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A4" w:rsidRPr="00E361A4" w:rsidRDefault="00E361A4" w:rsidP="00E361A4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18565D"/>
          <w:sz w:val="16"/>
          <w:szCs w:val="16"/>
          <w:lang w:eastAsia="hu-HU"/>
        </w:rPr>
      </w:pPr>
      <w:bookmarkStart w:id="0" w:name="_GoBack"/>
      <w:bookmarkEnd w:id="0"/>
      <w:r w:rsidRPr="00E361A4">
        <w:rPr>
          <w:rFonts w:ascii="Trebuchet MS" w:eastAsia="Times New Roman" w:hAnsi="Trebuchet MS" w:cs="Times New Roman"/>
          <w:color w:val="18565D"/>
          <w:sz w:val="16"/>
          <w:szCs w:val="16"/>
          <w:lang w:eastAsia="hu-HU"/>
        </w:rPr>
        <w:t> </w:t>
      </w:r>
    </w:p>
    <w:p w:rsidR="00E361A4" w:rsidRPr="00E361A4" w:rsidRDefault="00E361A4" w:rsidP="00E361A4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18565D"/>
          <w:sz w:val="16"/>
          <w:szCs w:val="16"/>
          <w:lang w:eastAsia="hu-HU"/>
        </w:rPr>
      </w:pPr>
      <w:r w:rsidRPr="00E361A4">
        <w:rPr>
          <w:rFonts w:ascii="Trebuchet MS" w:eastAsia="Times New Roman" w:hAnsi="Trebuchet MS" w:cs="Times New Roman"/>
          <w:color w:val="18565D"/>
          <w:sz w:val="16"/>
          <w:szCs w:val="16"/>
          <w:lang w:eastAsia="hu-H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679"/>
        <w:gridCol w:w="1487"/>
        <w:gridCol w:w="1487"/>
        <w:gridCol w:w="1487"/>
      </w:tblGrid>
      <w:tr w:rsidR="00E361A4" w:rsidRPr="00E361A4" w:rsidTr="00E361A4">
        <w:tc>
          <w:tcPr>
            <w:tcW w:w="0" w:type="auto"/>
            <w:gridSpan w:val="5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b/>
                <w:bCs/>
                <w:color w:val="18565D"/>
                <w:sz w:val="16"/>
                <w:szCs w:val="16"/>
                <w:lang w:eastAsia="hu-HU"/>
              </w:rPr>
              <w:t>13/2004. (IV.27.) OM rendelet 6. § (7) bekezdésében meghatározott kötelezettségnek eleget téve</w:t>
            </w:r>
            <w:r w:rsidRPr="00E361A4">
              <w:rPr>
                <w:rFonts w:ascii="Trebuchet MS" w:eastAsia="Times New Roman" w:hAnsi="Trebuchet MS" w:cs="Times New Roman"/>
                <w:b/>
                <w:bCs/>
                <w:color w:val="18565D"/>
                <w:sz w:val="16"/>
                <w:szCs w:val="16"/>
                <w:lang w:eastAsia="hu-HU"/>
              </w:rPr>
              <w:br/>
              <w:t>2007. év folyamán kapott fejlesztési támogatások közzététele</w:t>
            </w:r>
          </w:p>
        </w:tc>
      </w:tr>
      <w:tr w:rsidR="00E361A4" w:rsidRPr="00E361A4" w:rsidTr="00E361A4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gridSpan w:val="2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b/>
                <w:bCs/>
                <w:color w:val="18565D"/>
                <w:sz w:val="16"/>
                <w:szCs w:val="16"/>
                <w:lang w:eastAsia="hu-HU"/>
              </w:rPr>
              <w:t>Támogatott intézmény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gridSpan w:val="2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b/>
                <w:bCs/>
                <w:color w:val="18565D"/>
                <w:sz w:val="16"/>
                <w:szCs w:val="16"/>
                <w:lang w:eastAsia="hu-HU"/>
              </w:rPr>
              <w:t>neve: DUNAÚJVÁROSI FŐISKOLA</w:t>
            </w:r>
            <w:r w:rsidRPr="00E361A4">
              <w:rPr>
                <w:rFonts w:ascii="Trebuchet MS" w:eastAsia="Times New Roman" w:hAnsi="Trebuchet MS" w:cs="Times New Roman"/>
                <w:b/>
                <w:bCs/>
                <w:color w:val="18565D"/>
                <w:sz w:val="16"/>
                <w:szCs w:val="16"/>
                <w:lang w:eastAsia="hu-HU"/>
              </w:rPr>
              <w:br/>
              <w:t>címe: 2400 Dunaújváros, Táncsics M. u. 1/a</w:t>
            </w:r>
          </w:p>
        </w:tc>
        <w:tc>
          <w:tcPr>
            <w:tcW w:w="0" w:type="auto"/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</w:tbl>
    <w:p w:rsidR="00E361A4" w:rsidRPr="00E361A4" w:rsidRDefault="00E361A4" w:rsidP="00E361A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8565D"/>
          <w:sz w:val="16"/>
          <w:szCs w:val="16"/>
          <w:lang w:eastAsia="hu-HU"/>
        </w:rPr>
      </w:pPr>
      <w:r w:rsidRPr="00E361A4">
        <w:rPr>
          <w:rFonts w:ascii="Trebuchet MS" w:eastAsia="Times New Roman" w:hAnsi="Trebuchet MS" w:cs="Times New Roman"/>
          <w:color w:val="18565D"/>
          <w:sz w:val="16"/>
          <w:szCs w:val="16"/>
          <w:lang w:eastAsia="hu-HU"/>
        </w:rPr>
        <w:t> </w:t>
      </w:r>
    </w:p>
    <w:tbl>
      <w:tblPr>
        <w:tblpPr w:leftFromText="45" w:rightFromText="45" w:vertAnchor="text" w:horzAnchor="page" w:tblpX="874" w:tblpY="18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2922"/>
        <w:gridCol w:w="1648"/>
        <w:gridCol w:w="1105"/>
        <w:gridCol w:w="972"/>
        <w:gridCol w:w="1972"/>
      </w:tblGrid>
      <w:tr w:rsidR="00E361A4" w:rsidRPr="00E361A4" w:rsidTr="00E361A4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b/>
                <w:bCs/>
                <w:color w:val="18565D"/>
                <w:sz w:val="16"/>
                <w:szCs w:val="16"/>
                <w:lang w:eastAsia="hu-HU"/>
              </w:rPr>
              <w:t>Sorsz.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b/>
                <w:bCs/>
                <w:color w:val="18565D"/>
                <w:sz w:val="16"/>
                <w:szCs w:val="16"/>
                <w:lang w:eastAsia="hu-HU"/>
              </w:rPr>
              <w:t>Cég neve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b/>
                <w:bCs/>
                <w:color w:val="18565D"/>
                <w:sz w:val="16"/>
                <w:szCs w:val="16"/>
                <w:lang w:eastAsia="hu-HU"/>
              </w:rPr>
              <w:t>Cég címe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b/>
                <w:bCs/>
                <w:color w:val="18565D"/>
                <w:sz w:val="16"/>
                <w:szCs w:val="16"/>
                <w:lang w:eastAsia="hu-HU"/>
              </w:rPr>
              <w:t>Támogatás összege (Ft)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b/>
                <w:bCs/>
                <w:color w:val="18565D"/>
                <w:sz w:val="16"/>
                <w:szCs w:val="16"/>
                <w:lang w:eastAsia="hu-HU"/>
              </w:rPr>
              <w:t>Beérkezés dátuma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b/>
                <w:bCs/>
                <w:color w:val="18565D"/>
                <w:sz w:val="16"/>
                <w:szCs w:val="16"/>
                <w:lang w:eastAsia="hu-HU"/>
              </w:rPr>
              <w:t>Támogatás felhasználásának helye</w:t>
            </w:r>
          </w:p>
        </w:tc>
      </w:tr>
      <w:tr w:rsidR="00E361A4" w:rsidRPr="00E361A4" w:rsidTr="00E361A4"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Alfa-Group Kft.</w:t>
            </w:r>
          </w:p>
        </w:tc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1037 Budapest,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Jablonka u. 8.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16 000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2008.01.08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19 000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2008.07.07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Aon Magyarország Kft.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1138 Budapest,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Dunavirág u. 2.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Gateway Office park, 1. torony, 4. em.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800 000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2008.12.19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Appertúra Kft.</w:t>
            </w:r>
          </w:p>
        </w:tc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1097 Budapest,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Ecseri út 14.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20 380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2008.06.24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26 260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2008.12.03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Teljes összeg felhasználva,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Természettudományi és Környezetvédelmi Tanszék</w:t>
            </w:r>
          </w:p>
        </w:tc>
      </w:tr>
      <w:tr w:rsidR="00E361A4" w:rsidRPr="00E361A4" w:rsidTr="00E361A4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BIS Hungary Kft.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1106 Budapest,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Akna u. 2-4.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3 000 000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2008.12.17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Csúcs-Ép Épületjavító Kft.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2400 Dunaújváros,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Vasmű tér 1-3.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350 000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2008.12.16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Teljes összeg felhasználva,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Metallurgiai és Öntészeti Tanszék</w:t>
            </w:r>
          </w:p>
        </w:tc>
      </w:tr>
      <w:tr w:rsidR="00E361A4" w:rsidRPr="00E361A4" w:rsidTr="00E361A4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DHL Express Magyarország Kft.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1097 Budapest,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Fehérakác u. 3.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1 000 000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2008.12.23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Dunasin Kft.</w:t>
            </w:r>
          </w:p>
        </w:tc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2400 Dunaújváros,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Papírgyári u. 47.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91 000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2008.02.18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196 000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2008.07.15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Edanteam Kft.</w:t>
            </w:r>
          </w:p>
        </w:tc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1121 Budapest,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Mátyás Király u. 4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7 000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2008.07.17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6 000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2008.12.11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Egészségért Bt.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2400 Dunaújváros,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Liget köz 7.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70 000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2008.12.02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Teljes összeg felhasználva,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Természettudományi és Környezetvédelmi Tanszék</w:t>
            </w:r>
          </w:p>
        </w:tc>
      </w:tr>
      <w:tr w:rsidR="00E361A4" w:rsidRPr="00E361A4" w:rsidTr="00E361A4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evopro Informatikai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és Automatizálási Kft.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1117 Budapest,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Kaposvár u. 14-18. IV. em.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600 000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2008.12.23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Fedóra Plus Kft.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2400 Dunaújváros,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Akácfa u. 17.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130 000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2008.07.15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Fejérduna-Ép Kft.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2400 Dunaújváros,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Béke tér 3.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2008.07.22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Fémszerkezet Építő és Szerelő Kft.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4405 Nyíregyháza,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Lomb u. 16.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400 000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2008.01.02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Teljes összeg felhasználva,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Hegesztő műhely</w:t>
            </w:r>
          </w:p>
        </w:tc>
      </w:tr>
      <w:tr w:rsidR="00E361A4" w:rsidRPr="00E361A4" w:rsidTr="00E361A4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FESTO-AM Gyártó Kft.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1037 Budapest,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Csillaghegyi út 37.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500 000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2008.06.26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Forgó Kft.</w:t>
            </w:r>
          </w:p>
        </w:tc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2400 Dunaújváros,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Tisza u. 8.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31 000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2008.01.14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28 000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2008.07.15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Globál Mérnöki Iroda Kft.</w:t>
            </w:r>
          </w:p>
        </w:tc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2400 Dunaújváros,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Tamási Áron u. 59.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7 000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2008.01.11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6 000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2008.07.10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7 000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2008.12.15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Glob-Metal Kft.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2045 Törökbálint 0152/12 Hrsz.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80 000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2008.09.01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Gre-Ga Kft.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1119 Budapest,Andros u. 8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18 000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2008.08.11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Hankook Tire Magyarország Kft.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2459 Rácalmás, Hankook tér 1.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5 337 378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2008.07.02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Hauser Ép-Ker. Kft.</w:t>
            </w:r>
          </w:p>
        </w:tc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2459 Rácalmás,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Somogyi B. u. 37.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21 000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2008.02.13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44 000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2008.08.28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Hazai Térségfejlesztő Zrt.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1093 Budapest, Lányay u. 22.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20 300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2008.07.07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HBG-T Építőipari Kft.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1088 Budapest, Rákóczi út 11. V. 3.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100 000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2009.01.05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HER-PAKK KFT.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2421 Nagyvenyim,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Csaba u. 39/1.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80 000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2008.12.12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IMC Kft.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1037 Budapest,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Farkastorki lejtő 11/a.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2 268 000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2009.01.05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Industrial Technique Hungary Kft.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2310 Szigetszentmiklós,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ÁTI-Sziget Ipari Park 72-73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1 000 000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2008.12.22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International Business Machines Corporation Magyarországi Kft.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1117 Budapest,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Neumann János u. 1.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1 400 000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2008.12.18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Jugavill Bt.</w:t>
            </w:r>
          </w:p>
        </w:tc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2400 Dunaújváros,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Magyar u. 39.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33 000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2008.01.02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Teljes összeg felhasználva,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Bosch labor</w:t>
            </w:r>
          </w:p>
        </w:tc>
      </w:tr>
      <w:tr w:rsidR="00E361A4" w:rsidRPr="00E361A4" w:rsidTr="00E361A4"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30 000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2008.12.23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28.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K&amp;H Bank Nyrt.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1051 Budapest,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Vigadó tér 1.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1 000 000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2008.12.18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Teljes összeg felhasználva,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Természettudományi és Környezetvédelmi Tanszék</w:t>
            </w:r>
          </w:p>
        </w:tc>
      </w:tr>
      <w:tr w:rsidR="00E361A4" w:rsidRPr="00E361A4" w:rsidTr="00E361A4"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29.</w:t>
            </w:r>
          </w:p>
        </w:tc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Kalmár és Kalmár Kft.</w:t>
            </w:r>
          </w:p>
        </w:tc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6500 Baja,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Eötvös u. 6 II. em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18 000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2008.07.18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17 000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2008.12.22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30.</w:t>
            </w:r>
          </w:p>
        </w:tc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Karrier-Bútor Kft.</w:t>
            </w:r>
          </w:p>
        </w:tc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8000 Székesfehérvár,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Gyömölcs u. 4-6.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77 000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2008.06.30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83 000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2008.12.29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31.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KeyTec Sárbogárd Kft.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7000 Sárbogárd,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Millennium 2000 út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800 000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2008.01.23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Teljes összeg felhasználva,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Metallurgiai és Öntészeti Tanszék</w:t>
            </w:r>
          </w:p>
        </w:tc>
      </w:tr>
      <w:tr w:rsidR="00E361A4" w:rsidRPr="00E361A4" w:rsidTr="00E361A4"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32.</w:t>
            </w:r>
          </w:p>
        </w:tc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Kijato Ép-Ip Szolg. Kft.</w:t>
            </w:r>
          </w:p>
        </w:tc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2421 Nagyvenyim,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Erdősor 27.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9 000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2008.02.13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4 529 Ft felhasználva,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Kommunikációs Intézet</w:t>
            </w:r>
          </w:p>
        </w:tc>
      </w:tr>
      <w:tr w:rsidR="00E361A4" w:rsidRPr="00E361A4" w:rsidTr="00E361A4"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2008.08.29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33.</w:t>
            </w:r>
          </w:p>
        </w:tc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Király és Tóth-Trans Kft.</w:t>
            </w:r>
          </w:p>
        </w:tc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7000 Sárbogárd,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Árpád út 37.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2008.02.20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5 000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2008.10.03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34.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KLUDI Szerelvények Kft.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2049 Diósd,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Homokbánya út 75.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400 000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2008.12.11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35.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KÜPRESS Kft.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2800 Tatabánya,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Nyárfa u. 36.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130 000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2008.12.22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36.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KVJ Művek Zrt.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2421 Nagyvenyim,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KVJ Művek u. 2.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1 000 000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2008.12.19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37.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Le Belier Magyarország Formaöntöde Kft.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8401 Ajka,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Gyártelep Pf.: 91.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1 000 000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2008.07.30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624 165 Ft felhasználva,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Metallurgiai és Öntészeti Tanszék</w:t>
            </w:r>
          </w:p>
        </w:tc>
      </w:tr>
      <w:tr w:rsidR="00E361A4" w:rsidRPr="00E361A4" w:rsidTr="00E361A4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38.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LEGRAND Zrt.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6600 Szentes,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Ipartelepi út 14.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500 000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2008.12.20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Teljes összeg felhasználva,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Természettudományi és Környezetvédelmi Tanszék</w:t>
            </w:r>
          </w:p>
        </w:tc>
      </w:tr>
      <w:tr w:rsidR="00E361A4" w:rsidRPr="00E361A4" w:rsidTr="00E361A4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lastRenderedPageBreak/>
              <w:t>39.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Magyar Posta Zrt.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1138 Budapest,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Dunavirág u. 2-6.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3 000 000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2008.12.17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Teljes összeg felhasználva,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Természettudományi és Környezetvédelmi Tanszék</w:t>
            </w:r>
          </w:p>
        </w:tc>
      </w:tr>
      <w:tr w:rsidR="00E361A4" w:rsidRPr="00E361A4" w:rsidTr="00E361A4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40.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Magyar Suzuki Zrt.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2500 Esztergom,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Schweidel J. u. 52/a.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1 000 000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2008.12.12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508 477 Ft felhasználva,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Természettudományi és Környezetvédelmi Tanszék</w:t>
            </w:r>
          </w:p>
        </w:tc>
      </w:tr>
      <w:tr w:rsidR="00E361A4" w:rsidRPr="00E361A4" w:rsidTr="00E361A4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41.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Magyar Telekom Távközlési Nyrt.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1013 Budapest,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Krisztina krt. 55.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3 000 000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2008.11.17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42.</w:t>
            </w:r>
          </w:p>
        </w:tc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MAL Magyar Alumínium Termelő és Kereskedelmi Zrt.</w:t>
            </w:r>
          </w:p>
        </w:tc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1012 Budapest,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Logodi u. 34/b.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1 000 000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2008.12.17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500 000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2008.12.23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43.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MOL Magyar Olaj- és Gázipari Nyrt.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1117 Budapest,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Október huszonharmadika u. 18.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2 000 000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2008.12.18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383 351 Ft felhasználva,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SKF Laboratórium</w:t>
            </w:r>
          </w:p>
        </w:tc>
      </w:tr>
      <w:tr w:rsidR="00E361A4" w:rsidRPr="00E361A4" w:rsidTr="00E361A4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44.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MTM-SBS Televízió Zrt.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1145 Budapest,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Róna u. 174.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800 000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2008.07.01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45.</w:t>
            </w:r>
          </w:p>
        </w:tc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MUSASHI HUNGARY Ipari Kft.</w:t>
            </w:r>
          </w:p>
        </w:tc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2451 Ercsi,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Ercsény út 1.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1 000 000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2008.06.23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2 000 000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2008.12.19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46.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NEGA 97 Beruházó és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Fővállalkozó Zrt.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1119 Budapest,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Etele út 59-61.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40 000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2008.07.01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47.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NEMAK Győr Kft.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9027 Győr,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Ipari park, Nyírfasor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500 000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2008.12.23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48.</w:t>
            </w:r>
          </w:p>
        </w:tc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OTP Bank Nyrt.</w:t>
            </w:r>
          </w:p>
        </w:tc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1051 Budapest,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Nádor u. 16.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1 300 000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2008.08.01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500 000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2008.12.30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49.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OTP Garancia Biztosító Zrt.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1051 Budapest,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Október 6. u. 20.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800 000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2008.06.11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50.</w:t>
            </w:r>
          </w:p>
        </w:tc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ÖNTVILL-KER Kft.</w:t>
            </w:r>
          </w:p>
        </w:tc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4200 Hajdúszoboszló,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Erkel F. u. 69.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106 000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2008.06.30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109 000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2008.12.31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51.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Paksi Atomerőmű Zrt.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7031 Paks,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Pf. 71. 8803/10 hrsz.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4 000 000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2008.12.16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52.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Pannon GSM Távközlési Zrt.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2040 Budaörs,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Baross u. 165/2.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2 200 000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2008.06.27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53.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PANNON HŐERŐMŰ Zrt.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7630 Pécs, Edison u. 1.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1 500 000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2008.12.31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54.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PANNONTRADING Kft.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7630 Pécs, Edison u. 1.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350 000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2008.12.31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55.</w:t>
            </w:r>
          </w:p>
        </w:tc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Perametal Kft.</w:t>
            </w:r>
          </w:p>
        </w:tc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1106 Budapest, Fehér u. 10.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75 000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2008.01.18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6 000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2008.07.22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56.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Princes &amp; Társa Végrehajtó Iroda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2400 Dunaújváros,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Szórád M. u. 2. fsz. 4.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27 000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2008.07.15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57.</w:t>
            </w:r>
          </w:p>
        </w:tc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Rátkai Építőipari Kft.</w:t>
            </w:r>
          </w:p>
        </w:tc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2432 Szabadegyháza,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Engels u. 18.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44 000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2008.01.08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57 000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2008.07.14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58.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SALDO Pénzügyi Tanágyadó és Informatikai Zrt.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1135 Budapest,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Mór u. 2-4.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2008.06.24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59.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Salgó Raktártechnika Kft.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3100 Salgótarján, Salgó út 31.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300 000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2008.12.20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60.</w:t>
            </w:r>
          </w:p>
        </w:tc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Sanremo Kft.</w:t>
            </w:r>
          </w:p>
        </w:tc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2400 Dunaújváros,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Gőzmalom u. 1/1.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14 000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2008.01.11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14 000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2008.07.11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61.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Sánta Bt.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2400 Dunaújváros,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Táncsics M. u. 16. fsz. 2.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189 000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2008.03.18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Teljes összeg felhasználva,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Bosch labor</w:t>
            </w:r>
          </w:p>
        </w:tc>
      </w:tr>
      <w:tr w:rsidR="00E361A4" w:rsidRPr="00E361A4" w:rsidTr="00E361A4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62.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SAP HUNGARY KFT.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1124 Budapest,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Csörsz u. 41.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238 070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2008.09.17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197 116 Ft felhasználva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 xml:space="preserve">Vezetés- és 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lastRenderedPageBreak/>
              <w:t>Vállalkozástudományi Intézet</w:t>
            </w:r>
          </w:p>
        </w:tc>
      </w:tr>
      <w:tr w:rsidR="00E361A4" w:rsidRPr="00E361A4" w:rsidTr="00E361A4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lastRenderedPageBreak/>
              <w:t>63.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SINA Kft.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2453 Ercsi, Sinatelep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100 000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2009.01.05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64.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SKF Zrt.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2040 Budaörs, Csata u. 25.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300 000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2008.12.08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65.</w:t>
            </w:r>
          </w:p>
        </w:tc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Spectris Components Kft.</w:t>
            </w:r>
          </w:p>
        </w:tc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1096 Budapest, Telepy u. 2/F.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80 000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2008.06.20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80 000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2008.12.12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66.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STRABAG-MML KFT.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1113 Budapest, Daróci u. 30.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2 000 000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2008.12.20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67.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Svietelsky Magyarország Kft.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1117 Budapest,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Irinyi József u. 4-20.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800 000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2008.08.29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68.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SZAKSZER 88 KFT.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2400 Dunaújváros,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Kenyérgyári út 8.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297 000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2008.09.18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69.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Szerencsejáték Zrt.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1015 Budapest,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Csalogány u. 30-32.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500 000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2008.05.28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70.</w:t>
            </w:r>
          </w:p>
        </w:tc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Tercsák Lajos</w:t>
            </w:r>
          </w:p>
        </w:tc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2431 Perkáta, Deák F. u. 21.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14 000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2008.01.11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14 000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2008.07.08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71.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Területfejlesztési Tudományos Egyesület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2100 Gödöllő, Bajcsy Zs. U. 3.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48 000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2008.07.07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72.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TÉT '91 Kft.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2400 Dunaújváros,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Vasmű út 39. II. 206.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17 000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2008.07.15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73.</w:t>
            </w:r>
          </w:p>
        </w:tc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Triász-Ház Kft.</w:t>
            </w:r>
          </w:p>
        </w:tc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2458 Kulcs,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Rózsahegyi út 16.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14 000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2008.02.13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30 000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2008.07.15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74.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UniCredit Bank Hungary Zrt.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1054 Budapest,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Szabadság tér 5-6.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1 000 000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2008.08.26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75.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Ügyvitel Szolgáltató Kft.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2400 Dunaújváros,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Építők útja 7.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400 000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2008.07.01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76.</w:t>
            </w:r>
          </w:p>
        </w:tc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Vargáné Soós Ilona</w:t>
            </w:r>
          </w:p>
        </w:tc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2400 Dunaújváros,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Dózsa György út 42.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8 000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2008.02.12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17 000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2008.07.15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77.</w:t>
            </w:r>
          </w:p>
        </w:tc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Yu-Ma Trade Kft.</w:t>
            </w:r>
          </w:p>
        </w:tc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2400 Dunaújváros,</w:t>
            </w: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Erkel kert 15 2/3.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2008.02.13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361A4" w:rsidRPr="00E361A4" w:rsidTr="00E361A4"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9 000 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1A4" w:rsidRPr="00E361A4" w:rsidRDefault="00E361A4" w:rsidP="00E361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2008.07.15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361A4" w:rsidRPr="00E361A4" w:rsidRDefault="00E361A4" w:rsidP="00E361A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361A4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</w:tbl>
    <w:p w:rsidR="00E361A4" w:rsidRPr="00E361A4" w:rsidRDefault="00E361A4" w:rsidP="00E361A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8565D"/>
          <w:sz w:val="16"/>
          <w:szCs w:val="16"/>
          <w:lang w:eastAsia="hu-HU"/>
        </w:rPr>
      </w:pPr>
      <w:r w:rsidRPr="00E361A4">
        <w:rPr>
          <w:rFonts w:ascii="Trebuchet MS" w:eastAsia="Times New Roman" w:hAnsi="Trebuchet MS" w:cs="Times New Roman"/>
          <w:color w:val="18565D"/>
          <w:sz w:val="16"/>
          <w:szCs w:val="16"/>
          <w:lang w:eastAsia="hu-HU"/>
        </w:rPr>
        <w:t> </w:t>
      </w:r>
    </w:p>
    <w:p w:rsidR="0051459A" w:rsidRPr="00E361A4" w:rsidRDefault="0051459A" w:rsidP="00E361A4">
      <w:pPr>
        <w:rPr>
          <w:sz w:val="16"/>
          <w:szCs w:val="16"/>
        </w:rPr>
      </w:pPr>
    </w:p>
    <w:sectPr w:rsidR="0051459A" w:rsidRPr="00E36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CB"/>
    <w:rsid w:val="0051459A"/>
    <w:rsid w:val="008630CB"/>
    <w:rsid w:val="00E3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30CB"/>
    <w:rPr>
      <w:b/>
      <w:bCs/>
    </w:rPr>
  </w:style>
  <w:style w:type="paragraph" w:styleId="NormalWeb">
    <w:name w:val="Normal (Web)"/>
    <w:basedOn w:val="Normal"/>
    <w:uiPriority w:val="99"/>
    <w:unhideWhenUsed/>
    <w:rsid w:val="0086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Emphasis">
    <w:name w:val="Emphasis"/>
    <w:basedOn w:val="DefaultParagraphFont"/>
    <w:uiPriority w:val="20"/>
    <w:qFormat/>
    <w:rsid w:val="008630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30CB"/>
    <w:rPr>
      <w:b/>
      <w:bCs/>
    </w:rPr>
  </w:style>
  <w:style w:type="paragraph" w:styleId="NormalWeb">
    <w:name w:val="Normal (Web)"/>
    <w:basedOn w:val="Normal"/>
    <w:uiPriority w:val="99"/>
    <w:unhideWhenUsed/>
    <w:rsid w:val="0086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Emphasis">
    <w:name w:val="Emphasis"/>
    <w:basedOn w:val="DefaultParagraphFont"/>
    <w:uiPriority w:val="20"/>
    <w:qFormat/>
    <w:rsid w:val="008630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1067</Words>
  <Characters>7367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János</dc:creator>
  <cp:lastModifiedBy>Horváth János</cp:lastModifiedBy>
  <cp:revision>2</cp:revision>
  <dcterms:created xsi:type="dcterms:W3CDTF">2016-09-25T20:06:00Z</dcterms:created>
  <dcterms:modified xsi:type="dcterms:W3CDTF">2016-09-25T20:06:00Z</dcterms:modified>
</cp:coreProperties>
</file>