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1A12D7" w14:textId="7DAAD9CD" w:rsidR="00D6522A" w:rsidRDefault="0037780D">
      <w:r>
        <w:rPr>
          <w:noProof/>
        </w:rPr>
        <mc:AlternateContent>
          <mc:Choice Requires="wps">
            <w:drawing>
              <wp:inline distT="0" distB="0" distL="0" distR="0" wp14:anchorId="3E77B165" wp14:editId="13A3601C">
                <wp:extent cx="730250" cy="987425"/>
                <wp:effectExtent l="4445" t="4445" r="0" b="0"/>
                <wp:docPr id="3"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98742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FA008" w14:textId="77777777" w:rsidR="00F36DBF" w:rsidRDefault="00F36DBF">
                            <w:pPr>
                              <w:spacing w:after="0" w:line="240" w:lineRule="auto"/>
                              <w:jc w:val="right"/>
                              <w:textDirection w:val="btLr"/>
                            </w:pPr>
                            <w:r>
                              <w:rPr>
                                <w:rFonts w:ascii="Arial" w:eastAsia="Arial" w:hAnsi="Arial" w:cs="Arial"/>
                                <w:color w:val="FFFFFF"/>
                                <w:sz w:val="40"/>
                              </w:rPr>
                              <w:t>2020</w:t>
                            </w:r>
                          </w:p>
                        </w:txbxContent>
                      </wps:txbx>
                      <wps:bodyPr rot="0" vert="horz" wrap="square" lIns="45698" tIns="45698" rIns="45698" bIns="45698" anchor="b" anchorCtr="0" upright="1">
                        <a:noAutofit/>
                      </wps:bodyPr>
                    </wps:wsp>
                  </a:graphicData>
                </a:graphic>
              </wp:inline>
            </w:drawing>
          </mc:Choice>
          <mc:Fallback>
            <w:pict>
              <v:rect w14:anchorId="3E77B165" id="Téglalap 5" o:spid="_x0000_s1026" style="width:57.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" fillcolor="#5b9bd5 [3204]" stroked="f">
                <v:textbox inset="1.2694mm,1.2694mm,1.2694mm,1.2694mm">
                  <w:txbxContent>
                    <w:p w14:paraId="5F0FA008" w14:textId="77777777" w:rsidR="00F36DBF" w:rsidRDefault="00F36DBF">
                      <w:pPr>
                        <w:spacing w:after="0" w:line="240" w:lineRule="auto"/>
                        <w:jc w:val="right"/>
                        <w:textDirection w:val="btLr"/>
                      </w:pPr>
                      <w:r>
                        <w:rPr>
                          <w:rFonts w:ascii="Arial" w:eastAsia="Arial" w:hAnsi="Arial" w:cs="Arial"/>
                          <w:color w:val="FFFFFF"/>
                          <w:sz w:val="40"/>
                        </w:rPr>
                        <w:t>2020</w:t>
                      </w:r>
                    </w:p>
                  </w:txbxContent>
                </v:textbox>
                <w10:anchorlock/>
              </v:rect>
            </w:pict>
          </mc:Fallback>
        </mc:AlternateContent>
      </w:r>
    </w:p>
    <w:p w14:paraId="675183D1" w14:textId="7B983CF6" w:rsidR="00D6522A" w:rsidRDefault="0037780D">
      <w:pPr>
        <w:spacing w:before="80" w:after="40" w:line="240" w:lineRule="auto"/>
        <w:rPr>
          <w:smallCaps/>
          <w:color w:val="4472C4"/>
          <w:sz w:val="32"/>
          <w:szCs w:val="32"/>
        </w:rPr>
      </w:pPr>
      <w:r>
        <w:rPr>
          <w:noProof/>
        </w:rPr>
        <mc:AlternateContent>
          <mc:Choice Requires="wps">
            <w:drawing>
              <wp:inline distT="0" distB="0" distL="0" distR="0" wp14:anchorId="1485D624" wp14:editId="53944E9A">
                <wp:extent cx="5753100" cy="2438400"/>
                <wp:effectExtent l="4445" t="0" r="0" b="4445"/>
                <wp:docPr id="2"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B7A91" w14:textId="77777777" w:rsidR="00F36DBF" w:rsidRDefault="00F36DBF">
                            <w:pPr>
                              <w:spacing w:before="40" w:after="560" w:line="215" w:lineRule="auto"/>
                              <w:textDirection w:val="btLr"/>
                            </w:pPr>
                            <w:r>
                              <w:rPr>
                                <w:rFonts w:ascii="Arial" w:eastAsia="Arial" w:hAnsi="Arial" w:cs="Arial"/>
                                <w:color w:val="5B9BD5"/>
                                <w:sz w:val="72"/>
                              </w:rPr>
                              <w:t>Mérnöktanár mesterképzési szak</w:t>
                            </w:r>
                          </w:p>
                          <w:p w14:paraId="3A69D847" w14:textId="77777777" w:rsidR="00F36DBF" w:rsidRDefault="00F36DBF">
                            <w:pPr>
                              <w:spacing w:before="40" w:after="40" w:line="240" w:lineRule="auto"/>
                              <w:textDirection w:val="btLr"/>
                            </w:pPr>
                            <w:r>
                              <w:rPr>
                                <w:rFonts w:ascii="Arial" w:eastAsia="Arial" w:hAnsi="Arial" w:cs="Arial"/>
                                <w:smallCaps/>
                                <w:color w:val="1F3864"/>
                                <w:sz w:val="28"/>
                              </w:rPr>
                              <w:t>MINTATANTERV</w:t>
                            </w:r>
                          </w:p>
                          <w:p w14:paraId="099B0033" w14:textId="77777777" w:rsidR="00F36DBF" w:rsidRDefault="00F36DBF">
                            <w:pPr>
                              <w:spacing w:before="80" w:after="40" w:line="240" w:lineRule="auto"/>
                              <w:textDirection w:val="btLr"/>
                            </w:pPr>
                          </w:p>
                          <w:p w14:paraId="1A63674B" w14:textId="77777777" w:rsidR="00F36DBF" w:rsidRDefault="00F36DBF">
                            <w:pPr>
                              <w:spacing w:before="80" w:after="40" w:line="240" w:lineRule="auto"/>
                              <w:textDirection w:val="btLr"/>
                            </w:pPr>
                          </w:p>
                          <w:p w14:paraId="727E55A6" w14:textId="77777777" w:rsidR="00F36DBF" w:rsidRDefault="00F36DBF">
                            <w:pPr>
                              <w:spacing w:before="80" w:after="40" w:line="240" w:lineRule="auto"/>
                              <w:jc w:val="right"/>
                              <w:textDirection w:val="btLr"/>
                            </w:pPr>
                            <w:r>
                              <w:rPr>
                                <w:rFonts w:ascii="Arial" w:eastAsia="Arial" w:hAnsi="Arial" w:cs="Arial"/>
                                <w:smallCaps/>
                                <w:color w:val="4472C4"/>
                                <w:sz w:val="32"/>
                              </w:rPr>
                              <w:t>DUNAÚJVÁROSI EGYETEM</w:t>
                            </w:r>
                          </w:p>
                        </w:txbxContent>
                      </wps:txbx>
                      <wps:bodyPr rot="0" vert="horz" wrap="square" lIns="0" tIns="0" rIns="0" bIns="0" anchor="t" anchorCtr="0" upright="1">
                        <a:noAutofit/>
                      </wps:bodyPr>
                    </wps:wsp>
                  </a:graphicData>
                </a:graphic>
              </wp:inline>
            </w:drawing>
          </mc:Choice>
          <mc:Fallback>
            <w:pict>
              <v:rect w14:anchorId="1485D624" id="Téglalap 4" o:spid="_x0000_s1027" style="width:453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" filled="f" stroked="f">
                <v:textbox inset="0,0,0,0">
                  <w:txbxContent>
                    <w:p w14:paraId="130B7A91" w14:textId="77777777" w:rsidR="00F36DBF" w:rsidRDefault="00F36DBF">
                      <w:pPr>
                        <w:spacing w:before="40" w:after="560" w:line="215" w:lineRule="auto"/>
                        <w:textDirection w:val="btLr"/>
                      </w:pPr>
                      <w:r>
                        <w:rPr>
                          <w:rFonts w:ascii="Arial" w:eastAsia="Arial" w:hAnsi="Arial" w:cs="Arial"/>
                          <w:color w:val="5B9BD5"/>
                          <w:sz w:val="72"/>
                        </w:rPr>
                        <w:t>Mérnöktanár mesterképzési szak</w:t>
                      </w:r>
                    </w:p>
                    <w:p w14:paraId="3A69D847" w14:textId="77777777" w:rsidR="00F36DBF" w:rsidRDefault="00F36DBF">
                      <w:pPr>
                        <w:spacing w:before="40" w:after="40" w:line="240" w:lineRule="auto"/>
                        <w:textDirection w:val="btLr"/>
                      </w:pPr>
                      <w:r>
                        <w:rPr>
                          <w:rFonts w:ascii="Arial" w:eastAsia="Arial" w:hAnsi="Arial" w:cs="Arial"/>
                          <w:smallCaps/>
                          <w:color w:val="1F3864"/>
                          <w:sz w:val="28"/>
                        </w:rPr>
                        <w:t>MINTATANTERV</w:t>
                      </w:r>
                    </w:p>
                    <w:p w14:paraId="099B0033" w14:textId="77777777" w:rsidR="00F36DBF" w:rsidRDefault="00F36DBF">
                      <w:pPr>
                        <w:spacing w:before="80" w:after="40" w:line="240" w:lineRule="auto"/>
                        <w:textDirection w:val="btLr"/>
                      </w:pPr>
                    </w:p>
                    <w:p w14:paraId="1A63674B" w14:textId="77777777" w:rsidR="00F36DBF" w:rsidRDefault="00F36DBF">
                      <w:pPr>
                        <w:spacing w:before="80" w:after="40" w:line="240" w:lineRule="auto"/>
                        <w:textDirection w:val="btLr"/>
                      </w:pPr>
                    </w:p>
                    <w:p w14:paraId="727E55A6" w14:textId="77777777" w:rsidR="00F36DBF" w:rsidRDefault="00F36DBF">
                      <w:pPr>
                        <w:spacing w:before="80" w:after="40" w:line="240" w:lineRule="auto"/>
                        <w:jc w:val="right"/>
                        <w:textDirection w:val="btLr"/>
                      </w:pPr>
                      <w:r>
                        <w:rPr>
                          <w:rFonts w:ascii="Arial" w:eastAsia="Arial" w:hAnsi="Arial" w:cs="Arial"/>
                          <w:smallCaps/>
                          <w:color w:val="4472C4"/>
                          <w:sz w:val="32"/>
                        </w:rPr>
                        <w:t>DUNAÚJVÁROSI EGYETEM</w:t>
                      </w:r>
                    </w:p>
                  </w:txbxContent>
                </v:textbox>
                <w10:anchorlock/>
              </v:rect>
            </w:pict>
          </mc:Fallback>
        </mc:AlternateContent>
      </w:r>
      <w:r w:rsidR="008507D2">
        <w:rPr>
          <w:noProof/>
        </w:rPr>
        <w:drawing>
          <wp:anchor distT="0" distB="0" distL="0" distR="0" simplePos="0" relativeHeight="251658240" behindDoc="0" locked="0" layoutInCell="0" allowOverlap="1" wp14:anchorId="38829E4C" wp14:editId="05FFAD58">
            <wp:simplePos x="0" y="0"/>
            <wp:positionH relativeFrom="margin">
              <wp:posOffset>1537883</wp:posOffset>
            </wp:positionH>
            <wp:positionV relativeFrom="paragraph">
              <wp:posOffset>1171575</wp:posOffset>
            </wp:positionV>
            <wp:extent cx="2684953" cy="260985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684953" cy="2609850"/>
                    </a:xfrm>
                    <a:prstGeom prst="rect">
                      <a:avLst/>
                    </a:prstGeom>
                    <a:ln/>
                  </pic:spPr>
                </pic:pic>
              </a:graphicData>
            </a:graphic>
          </wp:anchor>
        </w:drawing>
      </w:r>
    </w:p>
    <w:p w14:paraId="3D3ACE3B" w14:textId="77777777" w:rsidR="00D6522A" w:rsidRDefault="008507D2">
      <w:r>
        <w:br w:type="page"/>
      </w:r>
    </w:p>
    <w:p w14:paraId="14067717" w14:textId="77777777" w:rsidR="00D6522A" w:rsidRDefault="008507D2">
      <w:pPr>
        <w:keepNext/>
        <w:keepLines/>
        <w:spacing w:before="240" w:after="0"/>
        <w:rPr>
          <w:rFonts w:ascii="Garamond" w:eastAsia="Garamond" w:hAnsi="Garamond" w:cs="Garamond"/>
          <w:b/>
          <w:color w:val="2E75B5"/>
          <w:sz w:val="32"/>
          <w:szCs w:val="32"/>
        </w:rPr>
      </w:pPr>
      <w:r>
        <w:rPr>
          <w:rFonts w:ascii="Garamond" w:eastAsia="Garamond" w:hAnsi="Garamond" w:cs="Garamond"/>
          <w:b/>
          <w:color w:val="2E75B5"/>
          <w:sz w:val="32"/>
          <w:szCs w:val="32"/>
        </w:rPr>
        <w:lastRenderedPageBreak/>
        <w:t>Tartalom</w:t>
      </w:r>
    </w:p>
    <w:sdt>
      <w:sdtPr>
        <w:rPr>
          <w:rFonts w:ascii="Calibri" w:eastAsia="Calibri" w:hAnsi="Calibri" w:cs="Calibri"/>
          <w:color w:val="000000"/>
          <w:sz w:val="22"/>
          <w:szCs w:val="22"/>
        </w:rPr>
        <w:id w:val="1328328744"/>
        <w:docPartObj>
          <w:docPartGallery w:val="Table of Contents"/>
          <w:docPartUnique/>
        </w:docPartObj>
      </w:sdtPr>
      <w:sdtEndPr/>
      <w:sdtContent>
        <w:bookmarkStart w:id="0" w:name="_GoBack" w:displacedByCustomXml="prev"/>
        <w:bookmarkEnd w:id="0" w:displacedByCustomXml="prev"/>
        <w:p w14:paraId="4735520E" w14:textId="37550A84" w:rsidR="00B155E0" w:rsidRDefault="00C85094">
          <w:pPr>
            <w:pStyle w:val="TJ1"/>
            <w:rPr>
              <w:rFonts w:asciiTheme="minorHAnsi" w:eastAsiaTheme="minorEastAsia" w:hAnsiTheme="minorHAnsi" w:cstheme="minorBidi"/>
              <w:noProof/>
              <w:sz w:val="22"/>
              <w:szCs w:val="22"/>
            </w:rPr>
          </w:pPr>
          <w:r>
            <w:fldChar w:fldCharType="begin"/>
          </w:r>
          <w:r w:rsidR="008507D2">
            <w:instrText xml:space="preserve"> TOC \h \u \z </w:instrText>
          </w:r>
          <w:r>
            <w:fldChar w:fldCharType="separate"/>
          </w:r>
          <w:hyperlink w:anchor="_Toc51051333" w:history="1">
            <w:r w:rsidR="00B155E0" w:rsidRPr="003E2AA8">
              <w:rPr>
                <w:rStyle w:val="Hiperhivatkozs"/>
                <w:noProof/>
              </w:rPr>
              <w:t>Szakleírás</w:t>
            </w:r>
            <w:r w:rsidR="00B155E0">
              <w:rPr>
                <w:noProof/>
                <w:webHidden/>
              </w:rPr>
              <w:tab/>
            </w:r>
            <w:r w:rsidR="00B155E0">
              <w:rPr>
                <w:noProof/>
                <w:webHidden/>
              </w:rPr>
              <w:fldChar w:fldCharType="begin"/>
            </w:r>
            <w:r w:rsidR="00B155E0">
              <w:rPr>
                <w:noProof/>
                <w:webHidden/>
              </w:rPr>
              <w:instrText xml:space="preserve"> PAGEREF _Toc51051333 \h </w:instrText>
            </w:r>
            <w:r w:rsidR="00B155E0">
              <w:rPr>
                <w:noProof/>
                <w:webHidden/>
              </w:rPr>
            </w:r>
            <w:r w:rsidR="00B155E0">
              <w:rPr>
                <w:noProof/>
                <w:webHidden/>
              </w:rPr>
              <w:fldChar w:fldCharType="separate"/>
            </w:r>
            <w:r w:rsidR="00B155E0">
              <w:rPr>
                <w:noProof/>
                <w:webHidden/>
              </w:rPr>
              <w:t>4</w:t>
            </w:r>
            <w:r w:rsidR="00B155E0">
              <w:rPr>
                <w:noProof/>
                <w:webHidden/>
              </w:rPr>
              <w:fldChar w:fldCharType="end"/>
            </w:r>
          </w:hyperlink>
        </w:p>
        <w:p w14:paraId="6399BA73" w14:textId="52BA3B42" w:rsidR="00B155E0" w:rsidRDefault="00B155E0">
          <w:pPr>
            <w:pStyle w:val="TJ1"/>
            <w:rPr>
              <w:rFonts w:asciiTheme="minorHAnsi" w:eastAsiaTheme="minorEastAsia" w:hAnsiTheme="minorHAnsi" w:cstheme="minorBidi"/>
              <w:noProof/>
              <w:sz w:val="22"/>
              <w:szCs w:val="22"/>
            </w:rPr>
          </w:pPr>
          <w:hyperlink w:anchor="_Toc51051334" w:history="1">
            <w:r w:rsidRPr="003E2AA8">
              <w:rPr>
                <w:rStyle w:val="Hiperhivatkozs"/>
                <w:noProof/>
              </w:rPr>
              <w:t>Tanterv</w:t>
            </w:r>
            <w:r>
              <w:rPr>
                <w:noProof/>
                <w:webHidden/>
              </w:rPr>
              <w:tab/>
            </w:r>
            <w:r>
              <w:rPr>
                <w:noProof/>
                <w:webHidden/>
              </w:rPr>
              <w:fldChar w:fldCharType="begin"/>
            </w:r>
            <w:r>
              <w:rPr>
                <w:noProof/>
                <w:webHidden/>
              </w:rPr>
              <w:instrText xml:space="preserve"> PAGEREF _Toc51051334 \h </w:instrText>
            </w:r>
            <w:r>
              <w:rPr>
                <w:noProof/>
                <w:webHidden/>
              </w:rPr>
            </w:r>
            <w:r>
              <w:rPr>
                <w:noProof/>
                <w:webHidden/>
              </w:rPr>
              <w:fldChar w:fldCharType="separate"/>
            </w:r>
            <w:r>
              <w:rPr>
                <w:noProof/>
                <w:webHidden/>
              </w:rPr>
              <w:t>14</w:t>
            </w:r>
            <w:r>
              <w:rPr>
                <w:noProof/>
                <w:webHidden/>
              </w:rPr>
              <w:fldChar w:fldCharType="end"/>
            </w:r>
          </w:hyperlink>
        </w:p>
        <w:p w14:paraId="1B92C60A" w14:textId="7EE26B3C" w:rsidR="00B155E0" w:rsidRDefault="00B155E0">
          <w:pPr>
            <w:pStyle w:val="TJ2"/>
            <w:rPr>
              <w:rFonts w:asciiTheme="minorHAnsi" w:eastAsiaTheme="minorEastAsia" w:hAnsiTheme="minorHAnsi" w:cstheme="minorBidi"/>
              <w:b w:val="0"/>
              <w:bCs w:val="0"/>
              <w:sz w:val="22"/>
              <w:szCs w:val="22"/>
              <w:lang w:eastAsia="hu-HU"/>
            </w:rPr>
          </w:pPr>
          <w:hyperlink w:anchor="_Toc51051335" w:history="1">
            <w:r w:rsidRPr="003E2AA8">
              <w:rPr>
                <w:rStyle w:val="Hiperhivatkozs"/>
              </w:rPr>
              <w:t>Nappali képzés, angol nyelvű</w:t>
            </w:r>
            <w:r>
              <w:rPr>
                <w:webHidden/>
              </w:rPr>
              <w:tab/>
            </w:r>
            <w:r>
              <w:rPr>
                <w:webHidden/>
              </w:rPr>
              <w:fldChar w:fldCharType="begin"/>
            </w:r>
            <w:r>
              <w:rPr>
                <w:webHidden/>
              </w:rPr>
              <w:instrText xml:space="preserve"> PAGEREF _Toc51051335 \h </w:instrText>
            </w:r>
            <w:r>
              <w:rPr>
                <w:webHidden/>
              </w:rPr>
            </w:r>
            <w:r>
              <w:rPr>
                <w:webHidden/>
              </w:rPr>
              <w:fldChar w:fldCharType="separate"/>
            </w:r>
            <w:r>
              <w:rPr>
                <w:webHidden/>
              </w:rPr>
              <w:t>14</w:t>
            </w:r>
            <w:r>
              <w:rPr>
                <w:webHidden/>
              </w:rPr>
              <w:fldChar w:fldCharType="end"/>
            </w:r>
          </w:hyperlink>
        </w:p>
        <w:p w14:paraId="68C43590" w14:textId="0FC5B835" w:rsidR="00B155E0" w:rsidRDefault="00B155E0">
          <w:pPr>
            <w:pStyle w:val="TJ2"/>
            <w:rPr>
              <w:rFonts w:asciiTheme="minorHAnsi" w:eastAsiaTheme="minorEastAsia" w:hAnsiTheme="minorHAnsi" w:cstheme="minorBidi"/>
              <w:b w:val="0"/>
              <w:bCs w:val="0"/>
              <w:sz w:val="22"/>
              <w:szCs w:val="22"/>
              <w:lang w:eastAsia="hu-HU"/>
            </w:rPr>
          </w:pPr>
          <w:hyperlink w:anchor="_Toc51051336" w:history="1">
            <w:r w:rsidRPr="003E2AA8">
              <w:rPr>
                <w:rStyle w:val="Hiperhivatkozs"/>
              </w:rPr>
              <w:t>Levelező képzés</w:t>
            </w:r>
            <w:r>
              <w:rPr>
                <w:webHidden/>
              </w:rPr>
              <w:tab/>
            </w:r>
            <w:r>
              <w:rPr>
                <w:webHidden/>
              </w:rPr>
              <w:fldChar w:fldCharType="begin"/>
            </w:r>
            <w:r>
              <w:rPr>
                <w:webHidden/>
              </w:rPr>
              <w:instrText xml:space="preserve"> PAGEREF _Toc51051336 \h </w:instrText>
            </w:r>
            <w:r>
              <w:rPr>
                <w:webHidden/>
              </w:rPr>
            </w:r>
            <w:r>
              <w:rPr>
                <w:webHidden/>
              </w:rPr>
              <w:fldChar w:fldCharType="separate"/>
            </w:r>
            <w:r>
              <w:rPr>
                <w:webHidden/>
              </w:rPr>
              <w:t>16</w:t>
            </w:r>
            <w:r>
              <w:rPr>
                <w:webHidden/>
              </w:rPr>
              <w:fldChar w:fldCharType="end"/>
            </w:r>
          </w:hyperlink>
        </w:p>
        <w:p w14:paraId="4A47BD8A" w14:textId="2E990E9D" w:rsidR="00B155E0" w:rsidRDefault="00B155E0">
          <w:pPr>
            <w:pStyle w:val="TJ3"/>
            <w:rPr>
              <w:rFonts w:asciiTheme="minorHAnsi" w:eastAsiaTheme="minorEastAsia" w:hAnsiTheme="minorHAnsi" w:cstheme="minorBidi"/>
              <w:noProof/>
              <w:sz w:val="22"/>
              <w:szCs w:val="22"/>
            </w:rPr>
          </w:pPr>
          <w:hyperlink w:anchor="_Toc51051337" w:history="1">
            <w:r w:rsidRPr="003E2AA8">
              <w:rPr>
                <w:rStyle w:val="Hiperhivatkozs"/>
                <w:noProof/>
                <w:lang w:eastAsia="sr-Latn-RS"/>
              </w:rPr>
              <w:t>2. Osztott mérnöktanár - gépészet-mechatronika, informatika szakirány</w:t>
            </w:r>
            <w:r>
              <w:rPr>
                <w:noProof/>
                <w:webHidden/>
              </w:rPr>
              <w:tab/>
            </w:r>
            <w:r>
              <w:rPr>
                <w:noProof/>
                <w:webHidden/>
              </w:rPr>
              <w:fldChar w:fldCharType="begin"/>
            </w:r>
            <w:r>
              <w:rPr>
                <w:noProof/>
                <w:webHidden/>
              </w:rPr>
              <w:instrText xml:space="preserve"> PAGEREF _Toc51051337 \h </w:instrText>
            </w:r>
            <w:r>
              <w:rPr>
                <w:noProof/>
                <w:webHidden/>
              </w:rPr>
            </w:r>
            <w:r>
              <w:rPr>
                <w:noProof/>
                <w:webHidden/>
              </w:rPr>
              <w:fldChar w:fldCharType="separate"/>
            </w:r>
            <w:r>
              <w:rPr>
                <w:noProof/>
                <w:webHidden/>
              </w:rPr>
              <w:t>16</w:t>
            </w:r>
            <w:r>
              <w:rPr>
                <w:noProof/>
                <w:webHidden/>
              </w:rPr>
              <w:fldChar w:fldCharType="end"/>
            </w:r>
          </w:hyperlink>
        </w:p>
        <w:p w14:paraId="3D3F2402" w14:textId="73943908" w:rsidR="00B155E0" w:rsidRDefault="00B155E0">
          <w:pPr>
            <w:pStyle w:val="TJ3"/>
            <w:rPr>
              <w:rFonts w:asciiTheme="minorHAnsi" w:eastAsiaTheme="minorEastAsia" w:hAnsiTheme="minorHAnsi" w:cstheme="minorBidi"/>
              <w:noProof/>
              <w:sz w:val="22"/>
              <w:szCs w:val="22"/>
            </w:rPr>
          </w:pPr>
          <w:hyperlink w:anchor="_Toc51051338" w:history="1">
            <w:r w:rsidRPr="003E2AA8">
              <w:rPr>
                <w:rStyle w:val="Hiperhivatkozs"/>
                <w:noProof/>
                <w:lang w:eastAsia="sr-Latn-RS"/>
              </w:rPr>
              <w:t>3. Osztott mérnöktanár - gépészet-mechatronikai szakirány</w:t>
            </w:r>
            <w:r>
              <w:rPr>
                <w:noProof/>
                <w:webHidden/>
              </w:rPr>
              <w:tab/>
            </w:r>
            <w:r>
              <w:rPr>
                <w:noProof/>
                <w:webHidden/>
              </w:rPr>
              <w:fldChar w:fldCharType="begin"/>
            </w:r>
            <w:r>
              <w:rPr>
                <w:noProof/>
                <w:webHidden/>
              </w:rPr>
              <w:instrText xml:space="preserve"> PAGEREF _Toc51051338 \h </w:instrText>
            </w:r>
            <w:r>
              <w:rPr>
                <w:noProof/>
                <w:webHidden/>
              </w:rPr>
            </w:r>
            <w:r>
              <w:rPr>
                <w:noProof/>
                <w:webHidden/>
              </w:rPr>
              <w:fldChar w:fldCharType="separate"/>
            </w:r>
            <w:r>
              <w:rPr>
                <w:noProof/>
                <w:webHidden/>
              </w:rPr>
              <w:t>18</w:t>
            </w:r>
            <w:r>
              <w:rPr>
                <w:noProof/>
                <w:webHidden/>
              </w:rPr>
              <w:fldChar w:fldCharType="end"/>
            </w:r>
          </w:hyperlink>
        </w:p>
        <w:p w14:paraId="3A554881" w14:textId="02A7AA10" w:rsidR="00B155E0" w:rsidRDefault="00B155E0">
          <w:pPr>
            <w:pStyle w:val="TJ3"/>
            <w:rPr>
              <w:rFonts w:asciiTheme="minorHAnsi" w:eastAsiaTheme="minorEastAsia" w:hAnsiTheme="minorHAnsi" w:cstheme="minorBidi"/>
              <w:noProof/>
              <w:sz w:val="22"/>
              <w:szCs w:val="22"/>
            </w:rPr>
          </w:pPr>
          <w:hyperlink w:anchor="_Toc51051339" w:history="1">
            <w:r w:rsidRPr="003E2AA8">
              <w:rPr>
                <w:rStyle w:val="Hiperhivatkozs"/>
                <w:noProof/>
                <w:lang w:eastAsia="sr-Latn-RS"/>
              </w:rPr>
              <w:t>4. Osztott mérnöktanár - gépészet-mechatronikai szakirány</w:t>
            </w:r>
            <w:r>
              <w:rPr>
                <w:noProof/>
                <w:webHidden/>
              </w:rPr>
              <w:tab/>
            </w:r>
            <w:r>
              <w:rPr>
                <w:noProof/>
                <w:webHidden/>
              </w:rPr>
              <w:fldChar w:fldCharType="begin"/>
            </w:r>
            <w:r>
              <w:rPr>
                <w:noProof/>
                <w:webHidden/>
              </w:rPr>
              <w:instrText xml:space="preserve"> PAGEREF _Toc51051339 \h </w:instrText>
            </w:r>
            <w:r>
              <w:rPr>
                <w:noProof/>
                <w:webHidden/>
              </w:rPr>
            </w:r>
            <w:r>
              <w:rPr>
                <w:noProof/>
                <w:webHidden/>
              </w:rPr>
              <w:fldChar w:fldCharType="separate"/>
            </w:r>
            <w:r>
              <w:rPr>
                <w:noProof/>
                <w:webHidden/>
              </w:rPr>
              <w:t>20</w:t>
            </w:r>
            <w:r>
              <w:rPr>
                <w:noProof/>
                <w:webHidden/>
              </w:rPr>
              <w:fldChar w:fldCharType="end"/>
            </w:r>
          </w:hyperlink>
        </w:p>
        <w:p w14:paraId="74CB464A" w14:textId="0B200FC9" w:rsidR="00B155E0" w:rsidRDefault="00B155E0">
          <w:pPr>
            <w:pStyle w:val="TJ3"/>
            <w:rPr>
              <w:rFonts w:asciiTheme="minorHAnsi" w:eastAsiaTheme="minorEastAsia" w:hAnsiTheme="minorHAnsi" w:cstheme="minorBidi"/>
              <w:noProof/>
              <w:sz w:val="22"/>
              <w:szCs w:val="22"/>
            </w:rPr>
          </w:pPr>
          <w:hyperlink w:anchor="_Toc51051340" w:history="1">
            <w:r w:rsidRPr="003E2AA8">
              <w:rPr>
                <w:rStyle w:val="Hiperhivatkozs"/>
                <w:noProof/>
                <w:lang w:eastAsia="sr-Latn-RS"/>
              </w:rPr>
              <w:t>5. Osztott mérnöktanár - gépészet-mechatronikai szakirány</w:t>
            </w:r>
            <w:r>
              <w:rPr>
                <w:noProof/>
                <w:webHidden/>
              </w:rPr>
              <w:tab/>
            </w:r>
            <w:r>
              <w:rPr>
                <w:noProof/>
                <w:webHidden/>
              </w:rPr>
              <w:fldChar w:fldCharType="begin"/>
            </w:r>
            <w:r>
              <w:rPr>
                <w:noProof/>
                <w:webHidden/>
              </w:rPr>
              <w:instrText xml:space="preserve"> PAGEREF _Toc51051340 \h </w:instrText>
            </w:r>
            <w:r>
              <w:rPr>
                <w:noProof/>
                <w:webHidden/>
              </w:rPr>
            </w:r>
            <w:r>
              <w:rPr>
                <w:noProof/>
                <w:webHidden/>
              </w:rPr>
              <w:fldChar w:fldCharType="separate"/>
            </w:r>
            <w:r>
              <w:rPr>
                <w:noProof/>
                <w:webHidden/>
              </w:rPr>
              <w:t>21</w:t>
            </w:r>
            <w:r>
              <w:rPr>
                <w:noProof/>
                <w:webHidden/>
              </w:rPr>
              <w:fldChar w:fldCharType="end"/>
            </w:r>
          </w:hyperlink>
        </w:p>
        <w:p w14:paraId="35548563" w14:textId="057F30E0" w:rsidR="00B155E0" w:rsidRDefault="00B155E0">
          <w:pPr>
            <w:pStyle w:val="TJ3"/>
            <w:rPr>
              <w:rFonts w:asciiTheme="minorHAnsi" w:eastAsiaTheme="minorEastAsia" w:hAnsiTheme="minorHAnsi" w:cstheme="minorBidi"/>
              <w:noProof/>
              <w:sz w:val="22"/>
              <w:szCs w:val="22"/>
            </w:rPr>
          </w:pPr>
          <w:hyperlink w:anchor="_Toc51051341" w:history="1">
            <w:r w:rsidRPr="003E2AA8">
              <w:rPr>
                <w:rStyle w:val="Hiperhivatkozs"/>
                <w:noProof/>
                <w:lang w:eastAsia="sr-Latn-RS"/>
              </w:rPr>
              <w:t>6. Osztott mérnöktanár - gépészet-mechatronika szakirány</w:t>
            </w:r>
            <w:r>
              <w:rPr>
                <w:noProof/>
                <w:webHidden/>
              </w:rPr>
              <w:tab/>
            </w:r>
            <w:r>
              <w:rPr>
                <w:noProof/>
                <w:webHidden/>
              </w:rPr>
              <w:fldChar w:fldCharType="begin"/>
            </w:r>
            <w:r>
              <w:rPr>
                <w:noProof/>
                <w:webHidden/>
              </w:rPr>
              <w:instrText xml:space="preserve"> PAGEREF _Toc51051341 \h </w:instrText>
            </w:r>
            <w:r>
              <w:rPr>
                <w:noProof/>
                <w:webHidden/>
              </w:rPr>
            </w:r>
            <w:r>
              <w:rPr>
                <w:noProof/>
                <w:webHidden/>
              </w:rPr>
              <w:fldChar w:fldCharType="separate"/>
            </w:r>
            <w:r>
              <w:rPr>
                <w:noProof/>
                <w:webHidden/>
              </w:rPr>
              <w:t>22</w:t>
            </w:r>
            <w:r>
              <w:rPr>
                <w:noProof/>
                <w:webHidden/>
              </w:rPr>
              <w:fldChar w:fldCharType="end"/>
            </w:r>
          </w:hyperlink>
        </w:p>
        <w:p w14:paraId="068DEE3A" w14:textId="0190461F" w:rsidR="00B155E0" w:rsidRDefault="00B155E0">
          <w:pPr>
            <w:pStyle w:val="TJ3"/>
            <w:rPr>
              <w:rFonts w:asciiTheme="minorHAnsi" w:eastAsiaTheme="minorEastAsia" w:hAnsiTheme="minorHAnsi" w:cstheme="minorBidi"/>
              <w:noProof/>
              <w:sz w:val="22"/>
              <w:szCs w:val="22"/>
            </w:rPr>
          </w:pPr>
          <w:hyperlink w:anchor="_Toc51051342" w:history="1">
            <w:r w:rsidRPr="003E2AA8">
              <w:rPr>
                <w:rStyle w:val="Hiperhivatkozs"/>
                <w:noProof/>
                <w:lang w:eastAsia="sr-Latn-RS"/>
              </w:rPr>
              <w:t>7. Osztott mérnöktanár - gépészet-mechatronika és informatika szakirány</w:t>
            </w:r>
            <w:r>
              <w:rPr>
                <w:noProof/>
                <w:webHidden/>
              </w:rPr>
              <w:tab/>
            </w:r>
            <w:r>
              <w:rPr>
                <w:noProof/>
                <w:webHidden/>
              </w:rPr>
              <w:fldChar w:fldCharType="begin"/>
            </w:r>
            <w:r>
              <w:rPr>
                <w:noProof/>
                <w:webHidden/>
              </w:rPr>
              <w:instrText xml:space="preserve"> PAGEREF _Toc51051342 \h </w:instrText>
            </w:r>
            <w:r>
              <w:rPr>
                <w:noProof/>
                <w:webHidden/>
              </w:rPr>
            </w:r>
            <w:r>
              <w:rPr>
                <w:noProof/>
                <w:webHidden/>
              </w:rPr>
              <w:fldChar w:fldCharType="separate"/>
            </w:r>
            <w:r>
              <w:rPr>
                <w:noProof/>
                <w:webHidden/>
              </w:rPr>
              <w:t>24</w:t>
            </w:r>
            <w:r>
              <w:rPr>
                <w:noProof/>
                <w:webHidden/>
              </w:rPr>
              <w:fldChar w:fldCharType="end"/>
            </w:r>
          </w:hyperlink>
        </w:p>
        <w:p w14:paraId="0DF8D095" w14:textId="6360E4EA" w:rsidR="00B155E0" w:rsidRDefault="00B155E0">
          <w:pPr>
            <w:pStyle w:val="TJ3"/>
            <w:rPr>
              <w:rFonts w:asciiTheme="minorHAnsi" w:eastAsiaTheme="minorEastAsia" w:hAnsiTheme="minorHAnsi" w:cstheme="minorBidi"/>
              <w:noProof/>
              <w:sz w:val="22"/>
              <w:szCs w:val="22"/>
            </w:rPr>
          </w:pPr>
          <w:hyperlink w:anchor="_Toc51051343" w:history="1">
            <w:r w:rsidRPr="003E2AA8">
              <w:rPr>
                <w:rStyle w:val="Hiperhivatkozs"/>
                <w:noProof/>
                <w:lang w:eastAsia="sr-Latn-RS"/>
              </w:rPr>
              <w:t>4. Osztott mérnöktanár - informatika szakirány</w:t>
            </w:r>
            <w:r>
              <w:rPr>
                <w:noProof/>
                <w:webHidden/>
              </w:rPr>
              <w:tab/>
            </w:r>
            <w:r>
              <w:rPr>
                <w:noProof/>
                <w:webHidden/>
              </w:rPr>
              <w:fldChar w:fldCharType="begin"/>
            </w:r>
            <w:r>
              <w:rPr>
                <w:noProof/>
                <w:webHidden/>
              </w:rPr>
              <w:instrText xml:space="preserve"> PAGEREF _Toc51051343 \h </w:instrText>
            </w:r>
            <w:r>
              <w:rPr>
                <w:noProof/>
                <w:webHidden/>
              </w:rPr>
            </w:r>
            <w:r>
              <w:rPr>
                <w:noProof/>
                <w:webHidden/>
              </w:rPr>
              <w:fldChar w:fldCharType="separate"/>
            </w:r>
            <w:r>
              <w:rPr>
                <w:noProof/>
                <w:webHidden/>
              </w:rPr>
              <w:t>25</w:t>
            </w:r>
            <w:r>
              <w:rPr>
                <w:noProof/>
                <w:webHidden/>
              </w:rPr>
              <w:fldChar w:fldCharType="end"/>
            </w:r>
          </w:hyperlink>
        </w:p>
        <w:p w14:paraId="1D66AFBC" w14:textId="724ABB5D" w:rsidR="00B155E0" w:rsidRDefault="00B155E0">
          <w:pPr>
            <w:pStyle w:val="TJ3"/>
            <w:rPr>
              <w:rFonts w:asciiTheme="minorHAnsi" w:eastAsiaTheme="minorEastAsia" w:hAnsiTheme="minorHAnsi" w:cstheme="minorBidi"/>
              <w:noProof/>
              <w:sz w:val="22"/>
              <w:szCs w:val="22"/>
            </w:rPr>
          </w:pPr>
          <w:hyperlink w:anchor="_Toc51051344" w:history="1">
            <w:r w:rsidRPr="003E2AA8">
              <w:rPr>
                <w:rStyle w:val="Hiperhivatkozs"/>
                <w:noProof/>
                <w:lang w:eastAsia="sr-Latn-RS"/>
              </w:rPr>
              <w:t>5. Osztott mérnöktanár – informatika szakirány</w:t>
            </w:r>
            <w:r>
              <w:rPr>
                <w:noProof/>
                <w:webHidden/>
              </w:rPr>
              <w:tab/>
            </w:r>
            <w:r>
              <w:rPr>
                <w:noProof/>
                <w:webHidden/>
              </w:rPr>
              <w:fldChar w:fldCharType="begin"/>
            </w:r>
            <w:r>
              <w:rPr>
                <w:noProof/>
                <w:webHidden/>
              </w:rPr>
              <w:instrText xml:space="preserve"> PAGEREF _Toc51051344 \h </w:instrText>
            </w:r>
            <w:r>
              <w:rPr>
                <w:noProof/>
                <w:webHidden/>
              </w:rPr>
            </w:r>
            <w:r>
              <w:rPr>
                <w:noProof/>
                <w:webHidden/>
              </w:rPr>
              <w:fldChar w:fldCharType="separate"/>
            </w:r>
            <w:r>
              <w:rPr>
                <w:noProof/>
                <w:webHidden/>
              </w:rPr>
              <w:t>26</w:t>
            </w:r>
            <w:r>
              <w:rPr>
                <w:noProof/>
                <w:webHidden/>
              </w:rPr>
              <w:fldChar w:fldCharType="end"/>
            </w:r>
          </w:hyperlink>
        </w:p>
        <w:p w14:paraId="07707D57" w14:textId="192BB20B" w:rsidR="00B155E0" w:rsidRDefault="00B155E0">
          <w:pPr>
            <w:pStyle w:val="TJ3"/>
            <w:rPr>
              <w:rFonts w:asciiTheme="minorHAnsi" w:eastAsiaTheme="minorEastAsia" w:hAnsiTheme="minorHAnsi" w:cstheme="minorBidi"/>
              <w:noProof/>
              <w:sz w:val="22"/>
              <w:szCs w:val="22"/>
            </w:rPr>
          </w:pPr>
          <w:hyperlink w:anchor="_Toc51051345" w:history="1">
            <w:r w:rsidRPr="003E2AA8">
              <w:rPr>
                <w:rStyle w:val="Hiperhivatkozs"/>
                <w:noProof/>
                <w:lang w:eastAsia="sr-Latn-RS"/>
              </w:rPr>
              <w:t>6. Osztott mérnöktanár - informatika szakirány</w:t>
            </w:r>
            <w:r>
              <w:rPr>
                <w:noProof/>
                <w:webHidden/>
              </w:rPr>
              <w:tab/>
            </w:r>
            <w:r>
              <w:rPr>
                <w:noProof/>
                <w:webHidden/>
              </w:rPr>
              <w:fldChar w:fldCharType="begin"/>
            </w:r>
            <w:r>
              <w:rPr>
                <w:noProof/>
                <w:webHidden/>
              </w:rPr>
              <w:instrText xml:space="preserve"> PAGEREF _Toc51051345 \h </w:instrText>
            </w:r>
            <w:r>
              <w:rPr>
                <w:noProof/>
                <w:webHidden/>
              </w:rPr>
            </w:r>
            <w:r>
              <w:rPr>
                <w:noProof/>
                <w:webHidden/>
              </w:rPr>
              <w:fldChar w:fldCharType="separate"/>
            </w:r>
            <w:r>
              <w:rPr>
                <w:noProof/>
                <w:webHidden/>
              </w:rPr>
              <w:t>27</w:t>
            </w:r>
            <w:r>
              <w:rPr>
                <w:noProof/>
                <w:webHidden/>
              </w:rPr>
              <w:fldChar w:fldCharType="end"/>
            </w:r>
          </w:hyperlink>
        </w:p>
        <w:p w14:paraId="0185355F" w14:textId="3D1D5E91" w:rsidR="00B155E0" w:rsidRDefault="00B155E0">
          <w:pPr>
            <w:pStyle w:val="TJ1"/>
            <w:rPr>
              <w:rFonts w:asciiTheme="minorHAnsi" w:eastAsiaTheme="minorEastAsia" w:hAnsiTheme="minorHAnsi" w:cstheme="minorBidi"/>
              <w:noProof/>
              <w:sz w:val="22"/>
              <w:szCs w:val="22"/>
            </w:rPr>
          </w:pPr>
          <w:hyperlink w:anchor="_Toc51051346" w:history="1">
            <w:r w:rsidRPr="003E2AA8">
              <w:rPr>
                <w:rStyle w:val="Hiperhivatkozs"/>
                <w:noProof/>
                <w:lang w:eastAsia="sr-Latn-RS"/>
              </w:rPr>
              <w:t>Mérnöktanár mesterképzési szak kötelező tantárgyainak leírásai</w:t>
            </w:r>
            <w:r>
              <w:rPr>
                <w:noProof/>
                <w:webHidden/>
              </w:rPr>
              <w:tab/>
            </w:r>
            <w:r>
              <w:rPr>
                <w:noProof/>
                <w:webHidden/>
              </w:rPr>
              <w:fldChar w:fldCharType="begin"/>
            </w:r>
            <w:r>
              <w:rPr>
                <w:noProof/>
                <w:webHidden/>
              </w:rPr>
              <w:instrText xml:space="preserve"> PAGEREF _Toc51051346 \h </w:instrText>
            </w:r>
            <w:r>
              <w:rPr>
                <w:noProof/>
                <w:webHidden/>
              </w:rPr>
            </w:r>
            <w:r>
              <w:rPr>
                <w:noProof/>
                <w:webHidden/>
              </w:rPr>
              <w:fldChar w:fldCharType="separate"/>
            </w:r>
            <w:r>
              <w:rPr>
                <w:noProof/>
                <w:webHidden/>
              </w:rPr>
              <w:t>29</w:t>
            </w:r>
            <w:r>
              <w:rPr>
                <w:noProof/>
                <w:webHidden/>
              </w:rPr>
              <w:fldChar w:fldCharType="end"/>
            </w:r>
          </w:hyperlink>
        </w:p>
        <w:p w14:paraId="6E5D2AEA" w14:textId="58B55EF4" w:rsidR="00B155E0" w:rsidRDefault="00B155E0">
          <w:pPr>
            <w:pStyle w:val="TJ2"/>
            <w:rPr>
              <w:rFonts w:asciiTheme="minorHAnsi" w:eastAsiaTheme="minorEastAsia" w:hAnsiTheme="minorHAnsi" w:cstheme="minorBidi"/>
              <w:b w:val="0"/>
              <w:bCs w:val="0"/>
              <w:sz w:val="22"/>
              <w:szCs w:val="22"/>
              <w:lang w:eastAsia="hu-HU"/>
            </w:rPr>
          </w:pPr>
          <w:hyperlink w:anchor="_Toc51051347" w:history="1">
            <w:r w:rsidRPr="003E2AA8">
              <w:rPr>
                <w:rStyle w:val="Hiperhivatkozs"/>
              </w:rPr>
              <w:t>Magyar nyelvű tantárgy leírások</w:t>
            </w:r>
            <w:r>
              <w:rPr>
                <w:webHidden/>
              </w:rPr>
              <w:tab/>
            </w:r>
            <w:r>
              <w:rPr>
                <w:webHidden/>
              </w:rPr>
              <w:fldChar w:fldCharType="begin"/>
            </w:r>
            <w:r>
              <w:rPr>
                <w:webHidden/>
              </w:rPr>
              <w:instrText xml:space="preserve"> PAGEREF _Toc51051347 \h </w:instrText>
            </w:r>
            <w:r>
              <w:rPr>
                <w:webHidden/>
              </w:rPr>
            </w:r>
            <w:r>
              <w:rPr>
                <w:webHidden/>
              </w:rPr>
              <w:fldChar w:fldCharType="separate"/>
            </w:r>
            <w:r>
              <w:rPr>
                <w:webHidden/>
              </w:rPr>
              <w:t>29</w:t>
            </w:r>
            <w:r>
              <w:rPr>
                <w:webHidden/>
              </w:rPr>
              <w:fldChar w:fldCharType="end"/>
            </w:r>
          </w:hyperlink>
        </w:p>
        <w:p w14:paraId="07445610" w14:textId="54C12522" w:rsidR="00B155E0" w:rsidRDefault="00B155E0">
          <w:pPr>
            <w:pStyle w:val="TJ2"/>
            <w:rPr>
              <w:rFonts w:asciiTheme="minorHAnsi" w:eastAsiaTheme="minorEastAsia" w:hAnsiTheme="minorHAnsi" w:cstheme="minorBidi"/>
              <w:b w:val="0"/>
              <w:bCs w:val="0"/>
              <w:sz w:val="22"/>
              <w:szCs w:val="22"/>
              <w:lang w:eastAsia="hu-HU"/>
            </w:rPr>
          </w:pPr>
          <w:hyperlink w:anchor="_Toc51051348" w:history="1">
            <w:r w:rsidRPr="003E2AA8">
              <w:rPr>
                <w:rStyle w:val="Hiperhivatkozs"/>
              </w:rPr>
              <w:t>Pedagógia tárgyak</w:t>
            </w:r>
            <w:r>
              <w:rPr>
                <w:webHidden/>
              </w:rPr>
              <w:tab/>
            </w:r>
            <w:r>
              <w:rPr>
                <w:webHidden/>
              </w:rPr>
              <w:fldChar w:fldCharType="begin"/>
            </w:r>
            <w:r>
              <w:rPr>
                <w:webHidden/>
              </w:rPr>
              <w:instrText xml:space="preserve"> PAGEREF _Toc51051348 \h </w:instrText>
            </w:r>
            <w:r>
              <w:rPr>
                <w:webHidden/>
              </w:rPr>
            </w:r>
            <w:r>
              <w:rPr>
                <w:webHidden/>
              </w:rPr>
              <w:fldChar w:fldCharType="separate"/>
            </w:r>
            <w:r>
              <w:rPr>
                <w:webHidden/>
              </w:rPr>
              <w:t>29</w:t>
            </w:r>
            <w:r>
              <w:rPr>
                <w:webHidden/>
              </w:rPr>
              <w:fldChar w:fldCharType="end"/>
            </w:r>
          </w:hyperlink>
        </w:p>
        <w:p w14:paraId="63A656FD" w14:textId="271FAEF3" w:rsidR="00B155E0" w:rsidRDefault="00B155E0">
          <w:pPr>
            <w:pStyle w:val="TJ3"/>
            <w:rPr>
              <w:rFonts w:asciiTheme="minorHAnsi" w:eastAsiaTheme="minorEastAsia" w:hAnsiTheme="minorHAnsi" w:cstheme="minorBidi"/>
              <w:noProof/>
              <w:sz w:val="22"/>
              <w:szCs w:val="22"/>
            </w:rPr>
          </w:pPr>
          <w:hyperlink w:anchor="_Toc51051349" w:history="1">
            <w:r w:rsidRPr="003E2AA8">
              <w:rPr>
                <w:rStyle w:val="Hiperhivatkozs"/>
                <w:noProof/>
              </w:rPr>
              <w:t>Pszichológia I</w:t>
            </w:r>
            <w:r w:rsidRPr="003E2AA8">
              <w:rPr>
                <w:rStyle w:val="Hiperhivatkozs"/>
                <w:noProof/>
                <w:lang w:eastAsia="sr-Latn-RS"/>
              </w:rPr>
              <w:t>.</w:t>
            </w:r>
            <w:r>
              <w:rPr>
                <w:noProof/>
                <w:webHidden/>
              </w:rPr>
              <w:tab/>
            </w:r>
            <w:r>
              <w:rPr>
                <w:noProof/>
                <w:webHidden/>
              </w:rPr>
              <w:fldChar w:fldCharType="begin"/>
            </w:r>
            <w:r>
              <w:rPr>
                <w:noProof/>
                <w:webHidden/>
              </w:rPr>
              <w:instrText xml:space="preserve"> PAGEREF _Toc51051349 \h </w:instrText>
            </w:r>
            <w:r>
              <w:rPr>
                <w:noProof/>
                <w:webHidden/>
              </w:rPr>
            </w:r>
            <w:r>
              <w:rPr>
                <w:noProof/>
                <w:webHidden/>
              </w:rPr>
              <w:fldChar w:fldCharType="separate"/>
            </w:r>
            <w:r>
              <w:rPr>
                <w:noProof/>
                <w:webHidden/>
              </w:rPr>
              <w:t>29</w:t>
            </w:r>
            <w:r>
              <w:rPr>
                <w:noProof/>
                <w:webHidden/>
              </w:rPr>
              <w:fldChar w:fldCharType="end"/>
            </w:r>
          </w:hyperlink>
        </w:p>
        <w:p w14:paraId="7F640412" w14:textId="3669D0A7" w:rsidR="00B155E0" w:rsidRDefault="00B155E0">
          <w:pPr>
            <w:pStyle w:val="TJ3"/>
            <w:rPr>
              <w:rFonts w:asciiTheme="minorHAnsi" w:eastAsiaTheme="minorEastAsia" w:hAnsiTheme="minorHAnsi" w:cstheme="minorBidi"/>
              <w:noProof/>
              <w:sz w:val="22"/>
              <w:szCs w:val="22"/>
            </w:rPr>
          </w:pPr>
          <w:hyperlink w:anchor="_Toc51051350" w:history="1">
            <w:r w:rsidRPr="003E2AA8">
              <w:rPr>
                <w:rStyle w:val="Hiperhivatkozs"/>
                <w:noProof/>
              </w:rPr>
              <w:t>Pszichológia 2.</w:t>
            </w:r>
            <w:r>
              <w:rPr>
                <w:noProof/>
                <w:webHidden/>
              </w:rPr>
              <w:tab/>
            </w:r>
            <w:r>
              <w:rPr>
                <w:noProof/>
                <w:webHidden/>
              </w:rPr>
              <w:fldChar w:fldCharType="begin"/>
            </w:r>
            <w:r>
              <w:rPr>
                <w:noProof/>
                <w:webHidden/>
              </w:rPr>
              <w:instrText xml:space="preserve"> PAGEREF _Toc51051350 \h </w:instrText>
            </w:r>
            <w:r>
              <w:rPr>
                <w:noProof/>
                <w:webHidden/>
              </w:rPr>
            </w:r>
            <w:r>
              <w:rPr>
                <w:noProof/>
                <w:webHidden/>
              </w:rPr>
              <w:fldChar w:fldCharType="separate"/>
            </w:r>
            <w:r>
              <w:rPr>
                <w:noProof/>
                <w:webHidden/>
              </w:rPr>
              <w:t>32</w:t>
            </w:r>
            <w:r>
              <w:rPr>
                <w:noProof/>
                <w:webHidden/>
              </w:rPr>
              <w:fldChar w:fldCharType="end"/>
            </w:r>
          </w:hyperlink>
        </w:p>
        <w:p w14:paraId="3AFD106A" w14:textId="5893108A" w:rsidR="00B155E0" w:rsidRDefault="00B155E0">
          <w:pPr>
            <w:pStyle w:val="TJ3"/>
            <w:rPr>
              <w:rFonts w:asciiTheme="minorHAnsi" w:eastAsiaTheme="minorEastAsia" w:hAnsiTheme="minorHAnsi" w:cstheme="minorBidi"/>
              <w:noProof/>
              <w:sz w:val="22"/>
              <w:szCs w:val="22"/>
            </w:rPr>
          </w:pPr>
          <w:hyperlink w:anchor="_Toc51051351" w:history="1">
            <w:r w:rsidRPr="003E2AA8">
              <w:rPr>
                <w:rStyle w:val="Hiperhivatkozs"/>
                <w:noProof/>
              </w:rPr>
              <w:t>Neveléstan</w:t>
            </w:r>
            <w:r>
              <w:rPr>
                <w:noProof/>
                <w:webHidden/>
              </w:rPr>
              <w:tab/>
            </w:r>
            <w:r>
              <w:rPr>
                <w:noProof/>
                <w:webHidden/>
              </w:rPr>
              <w:fldChar w:fldCharType="begin"/>
            </w:r>
            <w:r>
              <w:rPr>
                <w:noProof/>
                <w:webHidden/>
              </w:rPr>
              <w:instrText xml:space="preserve"> PAGEREF _Toc51051351 \h </w:instrText>
            </w:r>
            <w:r>
              <w:rPr>
                <w:noProof/>
                <w:webHidden/>
              </w:rPr>
            </w:r>
            <w:r>
              <w:rPr>
                <w:noProof/>
                <w:webHidden/>
              </w:rPr>
              <w:fldChar w:fldCharType="separate"/>
            </w:r>
            <w:r>
              <w:rPr>
                <w:noProof/>
                <w:webHidden/>
              </w:rPr>
              <w:t>34</w:t>
            </w:r>
            <w:r>
              <w:rPr>
                <w:noProof/>
                <w:webHidden/>
              </w:rPr>
              <w:fldChar w:fldCharType="end"/>
            </w:r>
          </w:hyperlink>
        </w:p>
        <w:p w14:paraId="196B7F50" w14:textId="2F76DA54" w:rsidR="00B155E0" w:rsidRDefault="00B155E0">
          <w:pPr>
            <w:pStyle w:val="TJ3"/>
            <w:rPr>
              <w:rFonts w:asciiTheme="minorHAnsi" w:eastAsiaTheme="minorEastAsia" w:hAnsiTheme="minorHAnsi" w:cstheme="minorBidi"/>
              <w:noProof/>
              <w:sz w:val="22"/>
              <w:szCs w:val="22"/>
            </w:rPr>
          </w:pPr>
          <w:hyperlink w:anchor="_Toc51051352" w:history="1">
            <w:r w:rsidRPr="003E2AA8">
              <w:rPr>
                <w:rStyle w:val="Hiperhivatkozs"/>
                <w:noProof/>
                <w:lang w:eastAsia="sr-Latn-RS"/>
              </w:rPr>
              <w:t>Didaktika</w:t>
            </w:r>
            <w:r>
              <w:rPr>
                <w:noProof/>
                <w:webHidden/>
              </w:rPr>
              <w:tab/>
            </w:r>
            <w:r>
              <w:rPr>
                <w:noProof/>
                <w:webHidden/>
              </w:rPr>
              <w:fldChar w:fldCharType="begin"/>
            </w:r>
            <w:r>
              <w:rPr>
                <w:noProof/>
                <w:webHidden/>
              </w:rPr>
              <w:instrText xml:space="preserve"> PAGEREF _Toc51051352 \h </w:instrText>
            </w:r>
            <w:r>
              <w:rPr>
                <w:noProof/>
                <w:webHidden/>
              </w:rPr>
            </w:r>
            <w:r>
              <w:rPr>
                <w:noProof/>
                <w:webHidden/>
              </w:rPr>
              <w:fldChar w:fldCharType="separate"/>
            </w:r>
            <w:r>
              <w:rPr>
                <w:noProof/>
                <w:webHidden/>
              </w:rPr>
              <w:t>37</w:t>
            </w:r>
            <w:r>
              <w:rPr>
                <w:noProof/>
                <w:webHidden/>
              </w:rPr>
              <w:fldChar w:fldCharType="end"/>
            </w:r>
          </w:hyperlink>
        </w:p>
        <w:p w14:paraId="4BFFDA82" w14:textId="1B88ABC1" w:rsidR="00B155E0" w:rsidRDefault="00B155E0">
          <w:pPr>
            <w:pStyle w:val="TJ3"/>
            <w:rPr>
              <w:rFonts w:asciiTheme="minorHAnsi" w:eastAsiaTheme="minorEastAsia" w:hAnsiTheme="minorHAnsi" w:cstheme="minorBidi"/>
              <w:noProof/>
              <w:sz w:val="22"/>
              <w:szCs w:val="22"/>
            </w:rPr>
          </w:pPr>
          <w:hyperlink w:anchor="_Toc51051353" w:history="1">
            <w:r w:rsidRPr="003E2AA8">
              <w:rPr>
                <w:rStyle w:val="Hiperhivatkozs"/>
                <w:noProof/>
                <w:lang w:eastAsia="sr-Latn-RS"/>
              </w:rPr>
              <w:t>Digitális pedagógia</w:t>
            </w:r>
            <w:r>
              <w:rPr>
                <w:noProof/>
                <w:webHidden/>
              </w:rPr>
              <w:tab/>
            </w:r>
            <w:r>
              <w:rPr>
                <w:noProof/>
                <w:webHidden/>
              </w:rPr>
              <w:fldChar w:fldCharType="begin"/>
            </w:r>
            <w:r>
              <w:rPr>
                <w:noProof/>
                <w:webHidden/>
              </w:rPr>
              <w:instrText xml:space="preserve"> PAGEREF _Toc51051353 \h </w:instrText>
            </w:r>
            <w:r>
              <w:rPr>
                <w:noProof/>
                <w:webHidden/>
              </w:rPr>
            </w:r>
            <w:r>
              <w:rPr>
                <w:noProof/>
                <w:webHidden/>
              </w:rPr>
              <w:fldChar w:fldCharType="separate"/>
            </w:r>
            <w:r>
              <w:rPr>
                <w:noProof/>
                <w:webHidden/>
              </w:rPr>
              <w:t>39</w:t>
            </w:r>
            <w:r>
              <w:rPr>
                <w:noProof/>
                <w:webHidden/>
              </w:rPr>
              <w:fldChar w:fldCharType="end"/>
            </w:r>
          </w:hyperlink>
        </w:p>
        <w:p w14:paraId="316E7AC7" w14:textId="435A64EA" w:rsidR="00B155E0" w:rsidRDefault="00B155E0">
          <w:pPr>
            <w:pStyle w:val="TJ3"/>
            <w:rPr>
              <w:rFonts w:asciiTheme="minorHAnsi" w:eastAsiaTheme="minorEastAsia" w:hAnsiTheme="minorHAnsi" w:cstheme="minorBidi"/>
              <w:noProof/>
              <w:sz w:val="22"/>
              <w:szCs w:val="22"/>
            </w:rPr>
          </w:pPr>
          <w:hyperlink w:anchor="_Toc51051354" w:history="1">
            <w:r w:rsidRPr="003E2AA8">
              <w:rPr>
                <w:rStyle w:val="Hiperhivatkozs"/>
                <w:noProof/>
                <w:lang w:eastAsia="sr-Latn-RS"/>
              </w:rPr>
              <w:t>Pedagógiai kutatásmódszertan</w:t>
            </w:r>
            <w:r>
              <w:rPr>
                <w:noProof/>
                <w:webHidden/>
              </w:rPr>
              <w:tab/>
            </w:r>
            <w:r>
              <w:rPr>
                <w:noProof/>
                <w:webHidden/>
              </w:rPr>
              <w:fldChar w:fldCharType="begin"/>
            </w:r>
            <w:r>
              <w:rPr>
                <w:noProof/>
                <w:webHidden/>
              </w:rPr>
              <w:instrText xml:space="preserve"> PAGEREF _Toc51051354 \h </w:instrText>
            </w:r>
            <w:r>
              <w:rPr>
                <w:noProof/>
                <w:webHidden/>
              </w:rPr>
            </w:r>
            <w:r>
              <w:rPr>
                <w:noProof/>
                <w:webHidden/>
              </w:rPr>
              <w:fldChar w:fldCharType="separate"/>
            </w:r>
            <w:r>
              <w:rPr>
                <w:noProof/>
                <w:webHidden/>
              </w:rPr>
              <w:t>41</w:t>
            </w:r>
            <w:r>
              <w:rPr>
                <w:noProof/>
                <w:webHidden/>
              </w:rPr>
              <w:fldChar w:fldCharType="end"/>
            </w:r>
          </w:hyperlink>
        </w:p>
        <w:p w14:paraId="7668FE0E" w14:textId="3AD121E8" w:rsidR="00B155E0" w:rsidRDefault="00B155E0">
          <w:pPr>
            <w:pStyle w:val="TJ3"/>
            <w:rPr>
              <w:rFonts w:asciiTheme="minorHAnsi" w:eastAsiaTheme="minorEastAsia" w:hAnsiTheme="minorHAnsi" w:cstheme="minorBidi"/>
              <w:noProof/>
              <w:sz w:val="22"/>
              <w:szCs w:val="22"/>
            </w:rPr>
          </w:pPr>
          <w:hyperlink w:anchor="_Toc51051355" w:history="1">
            <w:r w:rsidRPr="003E2AA8">
              <w:rPr>
                <w:rStyle w:val="Hiperhivatkozs"/>
                <w:noProof/>
                <w:lang w:eastAsia="sr-Latn-RS"/>
              </w:rPr>
              <w:t>Szakmódszertan I. (Általános és Gépszerkezettan módszertan)</w:t>
            </w:r>
            <w:r>
              <w:rPr>
                <w:noProof/>
                <w:webHidden/>
              </w:rPr>
              <w:tab/>
            </w:r>
            <w:r>
              <w:rPr>
                <w:noProof/>
                <w:webHidden/>
              </w:rPr>
              <w:fldChar w:fldCharType="begin"/>
            </w:r>
            <w:r>
              <w:rPr>
                <w:noProof/>
                <w:webHidden/>
              </w:rPr>
              <w:instrText xml:space="preserve"> PAGEREF _Toc51051355 \h </w:instrText>
            </w:r>
            <w:r>
              <w:rPr>
                <w:noProof/>
                <w:webHidden/>
              </w:rPr>
            </w:r>
            <w:r>
              <w:rPr>
                <w:noProof/>
                <w:webHidden/>
              </w:rPr>
              <w:fldChar w:fldCharType="separate"/>
            </w:r>
            <w:r>
              <w:rPr>
                <w:noProof/>
                <w:webHidden/>
              </w:rPr>
              <w:t>44</w:t>
            </w:r>
            <w:r>
              <w:rPr>
                <w:noProof/>
                <w:webHidden/>
              </w:rPr>
              <w:fldChar w:fldCharType="end"/>
            </w:r>
          </w:hyperlink>
        </w:p>
        <w:p w14:paraId="34E75027" w14:textId="57CB8B2E" w:rsidR="00B155E0" w:rsidRDefault="00B155E0">
          <w:pPr>
            <w:pStyle w:val="TJ3"/>
            <w:rPr>
              <w:rFonts w:asciiTheme="minorHAnsi" w:eastAsiaTheme="minorEastAsia" w:hAnsiTheme="minorHAnsi" w:cstheme="minorBidi"/>
              <w:noProof/>
              <w:sz w:val="22"/>
              <w:szCs w:val="22"/>
            </w:rPr>
          </w:pPr>
          <w:hyperlink w:anchor="_Toc51051356" w:history="1">
            <w:r w:rsidRPr="003E2AA8">
              <w:rPr>
                <w:rStyle w:val="Hiperhivatkozs"/>
                <w:noProof/>
                <w:lang w:eastAsia="sr-Latn-RS"/>
              </w:rPr>
              <w:t>Szakmódszertan I. (Informatikai alapismeretek módszertan)</w:t>
            </w:r>
            <w:r>
              <w:rPr>
                <w:noProof/>
                <w:webHidden/>
              </w:rPr>
              <w:tab/>
            </w:r>
            <w:r>
              <w:rPr>
                <w:noProof/>
                <w:webHidden/>
              </w:rPr>
              <w:fldChar w:fldCharType="begin"/>
            </w:r>
            <w:r>
              <w:rPr>
                <w:noProof/>
                <w:webHidden/>
              </w:rPr>
              <w:instrText xml:space="preserve"> PAGEREF _Toc51051356 \h </w:instrText>
            </w:r>
            <w:r>
              <w:rPr>
                <w:noProof/>
                <w:webHidden/>
              </w:rPr>
            </w:r>
            <w:r>
              <w:rPr>
                <w:noProof/>
                <w:webHidden/>
              </w:rPr>
              <w:fldChar w:fldCharType="separate"/>
            </w:r>
            <w:r>
              <w:rPr>
                <w:noProof/>
                <w:webHidden/>
              </w:rPr>
              <w:t>47</w:t>
            </w:r>
            <w:r>
              <w:rPr>
                <w:noProof/>
                <w:webHidden/>
              </w:rPr>
              <w:fldChar w:fldCharType="end"/>
            </w:r>
          </w:hyperlink>
        </w:p>
        <w:p w14:paraId="28FAC5C1" w14:textId="7A281CB2" w:rsidR="00B155E0" w:rsidRDefault="00B155E0">
          <w:pPr>
            <w:pStyle w:val="TJ3"/>
            <w:rPr>
              <w:rFonts w:asciiTheme="minorHAnsi" w:eastAsiaTheme="minorEastAsia" w:hAnsiTheme="minorHAnsi" w:cstheme="minorBidi"/>
              <w:noProof/>
              <w:sz w:val="22"/>
              <w:szCs w:val="22"/>
            </w:rPr>
          </w:pPr>
          <w:hyperlink w:anchor="_Toc51051357" w:history="1">
            <w:r w:rsidRPr="003E2AA8">
              <w:rPr>
                <w:rStyle w:val="Hiperhivatkozs"/>
                <w:noProof/>
                <w:lang w:eastAsia="sr-Latn-RS"/>
              </w:rPr>
              <w:t>Tudásszint-és kompetenciamérés</w:t>
            </w:r>
            <w:r>
              <w:rPr>
                <w:noProof/>
                <w:webHidden/>
              </w:rPr>
              <w:tab/>
            </w:r>
            <w:r>
              <w:rPr>
                <w:noProof/>
                <w:webHidden/>
              </w:rPr>
              <w:fldChar w:fldCharType="begin"/>
            </w:r>
            <w:r>
              <w:rPr>
                <w:noProof/>
                <w:webHidden/>
              </w:rPr>
              <w:instrText xml:space="preserve"> PAGEREF _Toc51051357 \h </w:instrText>
            </w:r>
            <w:r>
              <w:rPr>
                <w:noProof/>
                <w:webHidden/>
              </w:rPr>
            </w:r>
            <w:r>
              <w:rPr>
                <w:noProof/>
                <w:webHidden/>
              </w:rPr>
              <w:fldChar w:fldCharType="separate"/>
            </w:r>
            <w:r>
              <w:rPr>
                <w:noProof/>
                <w:webHidden/>
              </w:rPr>
              <w:t>50</w:t>
            </w:r>
            <w:r>
              <w:rPr>
                <w:noProof/>
                <w:webHidden/>
              </w:rPr>
              <w:fldChar w:fldCharType="end"/>
            </w:r>
          </w:hyperlink>
        </w:p>
        <w:p w14:paraId="378151EF" w14:textId="7365DA05" w:rsidR="00B155E0" w:rsidRDefault="00B155E0">
          <w:pPr>
            <w:pStyle w:val="TJ3"/>
            <w:rPr>
              <w:rFonts w:asciiTheme="minorHAnsi" w:eastAsiaTheme="minorEastAsia" w:hAnsiTheme="minorHAnsi" w:cstheme="minorBidi"/>
              <w:noProof/>
              <w:sz w:val="22"/>
              <w:szCs w:val="22"/>
            </w:rPr>
          </w:pPr>
          <w:hyperlink w:anchor="_Toc51051358" w:history="1">
            <w:r w:rsidRPr="003E2AA8">
              <w:rPr>
                <w:rStyle w:val="Hiperhivatkozs"/>
                <w:noProof/>
                <w:lang w:eastAsia="sr-Latn-RS"/>
              </w:rPr>
              <w:t>Összefüggő egyéni iskolai gyakorlatok I-II.</w:t>
            </w:r>
            <w:r>
              <w:rPr>
                <w:noProof/>
                <w:webHidden/>
              </w:rPr>
              <w:tab/>
            </w:r>
            <w:r>
              <w:rPr>
                <w:noProof/>
                <w:webHidden/>
              </w:rPr>
              <w:fldChar w:fldCharType="begin"/>
            </w:r>
            <w:r>
              <w:rPr>
                <w:noProof/>
                <w:webHidden/>
              </w:rPr>
              <w:instrText xml:space="preserve"> PAGEREF _Toc51051358 \h </w:instrText>
            </w:r>
            <w:r>
              <w:rPr>
                <w:noProof/>
                <w:webHidden/>
              </w:rPr>
            </w:r>
            <w:r>
              <w:rPr>
                <w:noProof/>
                <w:webHidden/>
              </w:rPr>
              <w:fldChar w:fldCharType="separate"/>
            </w:r>
            <w:r>
              <w:rPr>
                <w:noProof/>
                <w:webHidden/>
              </w:rPr>
              <w:t>52</w:t>
            </w:r>
            <w:r>
              <w:rPr>
                <w:noProof/>
                <w:webHidden/>
              </w:rPr>
              <w:fldChar w:fldCharType="end"/>
            </w:r>
          </w:hyperlink>
        </w:p>
        <w:p w14:paraId="773108F9" w14:textId="6C3AC9E1" w:rsidR="00B155E0" w:rsidRDefault="00B155E0">
          <w:pPr>
            <w:pStyle w:val="TJ3"/>
            <w:rPr>
              <w:rFonts w:asciiTheme="minorHAnsi" w:eastAsiaTheme="minorEastAsia" w:hAnsiTheme="minorHAnsi" w:cstheme="minorBidi"/>
              <w:noProof/>
              <w:sz w:val="22"/>
              <w:szCs w:val="22"/>
            </w:rPr>
          </w:pPr>
          <w:hyperlink w:anchor="_Toc51051359" w:history="1">
            <w:r w:rsidRPr="003E2AA8">
              <w:rPr>
                <w:rStyle w:val="Hiperhivatkozs"/>
                <w:noProof/>
                <w:lang w:eastAsia="sr-Latn-RS"/>
              </w:rPr>
              <w:t>Szakmódszertan III.</w:t>
            </w:r>
            <w:r>
              <w:rPr>
                <w:noProof/>
                <w:webHidden/>
              </w:rPr>
              <w:tab/>
            </w:r>
            <w:r>
              <w:rPr>
                <w:noProof/>
                <w:webHidden/>
              </w:rPr>
              <w:fldChar w:fldCharType="begin"/>
            </w:r>
            <w:r>
              <w:rPr>
                <w:noProof/>
                <w:webHidden/>
              </w:rPr>
              <w:instrText xml:space="preserve"> PAGEREF _Toc51051359 \h </w:instrText>
            </w:r>
            <w:r>
              <w:rPr>
                <w:noProof/>
                <w:webHidden/>
              </w:rPr>
            </w:r>
            <w:r>
              <w:rPr>
                <w:noProof/>
                <w:webHidden/>
              </w:rPr>
              <w:fldChar w:fldCharType="separate"/>
            </w:r>
            <w:r>
              <w:rPr>
                <w:noProof/>
                <w:webHidden/>
              </w:rPr>
              <w:t>55</w:t>
            </w:r>
            <w:r>
              <w:rPr>
                <w:noProof/>
                <w:webHidden/>
              </w:rPr>
              <w:fldChar w:fldCharType="end"/>
            </w:r>
          </w:hyperlink>
        </w:p>
        <w:p w14:paraId="2F323FC7" w14:textId="6D4674F1" w:rsidR="00B155E0" w:rsidRDefault="00B155E0">
          <w:pPr>
            <w:pStyle w:val="TJ3"/>
            <w:rPr>
              <w:rFonts w:asciiTheme="minorHAnsi" w:eastAsiaTheme="minorEastAsia" w:hAnsiTheme="minorHAnsi" w:cstheme="minorBidi"/>
              <w:noProof/>
              <w:sz w:val="22"/>
              <w:szCs w:val="22"/>
            </w:rPr>
          </w:pPr>
          <w:hyperlink w:anchor="_Toc51051360" w:history="1">
            <w:r w:rsidRPr="003E2AA8">
              <w:rPr>
                <w:rStyle w:val="Hiperhivatkozs"/>
                <w:noProof/>
                <w:lang w:eastAsia="sr-Latn-RS"/>
              </w:rPr>
              <w:t>Pedagógiai szeminárium I-II.</w:t>
            </w:r>
            <w:r>
              <w:rPr>
                <w:noProof/>
                <w:webHidden/>
              </w:rPr>
              <w:tab/>
            </w:r>
            <w:r>
              <w:rPr>
                <w:noProof/>
                <w:webHidden/>
              </w:rPr>
              <w:fldChar w:fldCharType="begin"/>
            </w:r>
            <w:r>
              <w:rPr>
                <w:noProof/>
                <w:webHidden/>
              </w:rPr>
              <w:instrText xml:space="preserve"> PAGEREF _Toc51051360 \h </w:instrText>
            </w:r>
            <w:r>
              <w:rPr>
                <w:noProof/>
                <w:webHidden/>
              </w:rPr>
            </w:r>
            <w:r>
              <w:rPr>
                <w:noProof/>
                <w:webHidden/>
              </w:rPr>
              <w:fldChar w:fldCharType="separate"/>
            </w:r>
            <w:r>
              <w:rPr>
                <w:noProof/>
                <w:webHidden/>
              </w:rPr>
              <w:t>57</w:t>
            </w:r>
            <w:r>
              <w:rPr>
                <w:noProof/>
                <w:webHidden/>
              </w:rPr>
              <w:fldChar w:fldCharType="end"/>
            </w:r>
          </w:hyperlink>
        </w:p>
        <w:p w14:paraId="35C590EE" w14:textId="219A8D89" w:rsidR="00B155E0" w:rsidRDefault="00B155E0">
          <w:pPr>
            <w:pStyle w:val="TJ3"/>
            <w:rPr>
              <w:rFonts w:asciiTheme="minorHAnsi" w:eastAsiaTheme="minorEastAsia" w:hAnsiTheme="minorHAnsi" w:cstheme="minorBidi"/>
              <w:noProof/>
              <w:sz w:val="22"/>
              <w:szCs w:val="22"/>
            </w:rPr>
          </w:pPr>
          <w:hyperlink w:anchor="_Toc51051361" w:history="1">
            <w:r w:rsidRPr="003E2AA8">
              <w:rPr>
                <w:rStyle w:val="Hiperhivatkozs"/>
                <w:noProof/>
                <w:lang w:eastAsia="sr-Latn-RS"/>
              </w:rPr>
              <w:t>Andragógia</w:t>
            </w:r>
            <w:r>
              <w:rPr>
                <w:noProof/>
                <w:webHidden/>
              </w:rPr>
              <w:tab/>
            </w:r>
            <w:r>
              <w:rPr>
                <w:noProof/>
                <w:webHidden/>
              </w:rPr>
              <w:fldChar w:fldCharType="begin"/>
            </w:r>
            <w:r>
              <w:rPr>
                <w:noProof/>
                <w:webHidden/>
              </w:rPr>
              <w:instrText xml:space="preserve"> PAGEREF _Toc51051361 \h </w:instrText>
            </w:r>
            <w:r>
              <w:rPr>
                <w:noProof/>
                <w:webHidden/>
              </w:rPr>
            </w:r>
            <w:r>
              <w:rPr>
                <w:noProof/>
                <w:webHidden/>
              </w:rPr>
              <w:fldChar w:fldCharType="separate"/>
            </w:r>
            <w:r>
              <w:rPr>
                <w:noProof/>
                <w:webHidden/>
              </w:rPr>
              <w:t>59</w:t>
            </w:r>
            <w:r>
              <w:rPr>
                <w:noProof/>
                <w:webHidden/>
              </w:rPr>
              <w:fldChar w:fldCharType="end"/>
            </w:r>
          </w:hyperlink>
        </w:p>
        <w:p w14:paraId="7755D9EB" w14:textId="2AD32A2C" w:rsidR="00B155E0" w:rsidRDefault="00B155E0">
          <w:pPr>
            <w:pStyle w:val="TJ3"/>
            <w:rPr>
              <w:rFonts w:asciiTheme="minorHAnsi" w:eastAsiaTheme="minorEastAsia" w:hAnsiTheme="minorHAnsi" w:cstheme="minorBidi"/>
              <w:noProof/>
              <w:sz w:val="22"/>
              <w:szCs w:val="22"/>
            </w:rPr>
          </w:pPr>
          <w:hyperlink w:anchor="_Toc51051362" w:history="1">
            <w:r w:rsidRPr="003E2AA8">
              <w:rPr>
                <w:rStyle w:val="Hiperhivatkozs"/>
                <w:noProof/>
              </w:rPr>
              <w:t>Gazdaság és szakképzés</w:t>
            </w:r>
            <w:r>
              <w:rPr>
                <w:noProof/>
                <w:webHidden/>
              </w:rPr>
              <w:tab/>
            </w:r>
            <w:r>
              <w:rPr>
                <w:noProof/>
                <w:webHidden/>
              </w:rPr>
              <w:fldChar w:fldCharType="begin"/>
            </w:r>
            <w:r>
              <w:rPr>
                <w:noProof/>
                <w:webHidden/>
              </w:rPr>
              <w:instrText xml:space="preserve"> PAGEREF _Toc51051362 \h </w:instrText>
            </w:r>
            <w:r>
              <w:rPr>
                <w:noProof/>
                <w:webHidden/>
              </w:rPr>
            </w:r>
            <w:r>
              <w:rPr>
                <w:noProof/>
                <w:webHidden/>
              </w:rPr>
              <w:fldChar w:fldCharType="separate"/>
            </w:r>
            <w:r>
              <w:rPr>
                <w:noProof/>
                <w:webHidden/>
              </w:rPr>
              <w:t>61</w:t>
            </w:r>
            <w:r>
              <w:rPr>
                <w:noProof/>
                <w:webHidden/>
              </w:rPr>
              <w:fldChar w:fldCharType="end"/>
            </w:r>
          </w:hyperlink>
        </w:p>
        <w:p w14:paraId="3395F5F2" w14:textId="4B87C3CD" w:rsidR="00B155E0" w:rsidRDefault="00B155E0">
          <w:pPr>
            <w:pStyle w:val="TJ3"/>
            <w:rPr>
              <w:rFonts w:asciiTheme="minorHAnsi" w:eastAsiaTheme="minorEastAsia" w:hAnsiTheme="minorHAnsi" w:cstheme="minorBidi"/>
              <w:noProof/>
              <w:sz w:val="22"/>
              <w:szCs w:val="22"/>
            </w:rPr>
          </w:pPr>
          <w:hyperlink w:anchor="_Toc51051363" w:history="1">
            <w:r w:rsidRPr="003E2AA8">
              <w:rPr>
                <w:rStyle w:val="Hiperhivatkozs"/>
                <w:noProof/>
                <w:lang w:eastAsia="sr-Latn-RS"/>
              </w:rPr>
              <w:t>Konfliktuskezelés</w:t>
            </w:r>
            <w:r>
              <w:rPr>
                <w:noProof/>
                <w:webHidden/>
              </w:rPr>
              <w:tab/>
            </w:r>
            <w:r>
              <w:rPr>
                <w:noProof/>
                <w:webHidden/>
              </w:rPr>
              <w:fldChar w:fldCharType="begin"/>
            </w:r>
            <w:r>
              <w:rPr>
                <w:noProof/>
                <w:webHidden/>
              </w:rPr>
              <w:instrText xml:space="preserve"> PAGEREF _Toc51051363 \h </w:instrText>
            </w:r>
            <w:r>
              <w:rPr>
                <w:noProof/>
                <w:webHidden/>
              </w:rPr>
            </w:r>
            <w:r>
              <w:rPr>
                <w:noProof/>
                <w:webHidden/>
              </w:rPr>
              <w:fldChar w:fldCharType="separate"/>
            </w:r>
            <w:r>
              <w:rPr>
                <w:noProof/>
                <w:webHidden/>
              </w:rPr>
              <w:t>64</w:t>
            </w:r>
            <w:r>
              <w:rPr>
                <w:noProof/>
                <w:webHidden/>
              </w:rPr>
              <w:fldChar w:fldCharType="end"/>
            </w:r>
          </w:hyperlink>
        </w:p>
        <w:p w14:paraId="1B091C35" w14:textId="53265CA0" w:rsidR="00B155E0" w:rsidRDefault="00B155E0">
          <w:pPr>
            <w:pStyle w:val="TJ3"/>
            <w:rPr>
              <w:rFonts w:asciiTheme="minorHAnsi" w:eastAsiaTheme="minorEastAsia" w:hAnsiTheme="minorHAnsi" w:cstheme="minorBidi"/>
              <w:noProof/>
              <w:sz w:val="22"/>
              <w:szCs w:val="22"/>
            </w:rPr>
          </w:pPr>
          <w:hyperlink w:anchor="_Toc51051364" w:history="1">
            <w:r w:rsidRPr="003E2AA8">
              <w:rPr>
                <w:rStyle w:val="Hiperhivatkozs"/>
                <w:noProof/>
                <w:lang w:eastAsia="sr-Latn-RS"/>
              </w:rPr>
              <w:t>A pedagógus pálya alapjai</w:t>
            </w:r>
            <w:r>
              <w:rPr>
                <w:noProof/>
                <w:webHidden/>
              </w:rPr>
              <w:tab/>
            </w:r>
            <w:r>
              <w:rPr>
                <w:noProof/>
                <w:webHidden/>
              </w:rPr>
              <w:fldChar w:fldCharType="begin"/>
            </w:r>
            <w:r>
              <w:rPr>
                <w:noProof/>
                <w:webHidden/>
              </w:rPr>
              <w:instrText xml:space="preserve"> PAGEREF _Toc51051364 \h </w:instrText>
            </w:r>
            <w:r>
              <w:rPr>
                <w:noProof/>
                <w:webHidden/>
              </w:rPr>
            </w:r>
            <w:r>
              <w:rPr>
                <w:noProof/>
                <w:webHidden/>
              </w:rPr>
              <w:fldChar w:fldCharType="separate"/>
            </w:r>
            <w:r>
              <w:rPr>
                <w:noProof/>
                <w:webHidden/>
              </w:rPr>
              <w:t>67</w:t>
            </w:r>
            <w:r>
              <w:rPr>
                <w:noProof/>
                <w:webHidden/>
              </w:rPr>
              <w:fldChar w:fldCharType="end"/>
            </w:r>
          </w:hyperlink>
        </w:p>
        <w:p w14:paraId="478BE82F" w14:textId="423D810E" w:rsidR="00B155E0" w:rsidRDefault="00B155E0">
          <w:pPr>
            <w:pStyle w:val="TJ2"/>
            <w:rPr>
              <w:rFonts w:asciiTheme="minorHAnsi" w:eastAsiaTheme="minorEastAsia" w:hAnsiTheme="minorHAnsi" w:cstheme="minorBidi"/>
              <w:b w:val="0"/>
              <w:bCs w:val="0"/>
              <w:sz w:val="22"/>
              <w:szCs w:val="22"/>
              <w:lang w:eastAsia="hu-HU"/>
            </w:rPr>
          </w:pPr>
          <w:hyperlink w:anchor="_Toc51051365" w:history="1">
            <w:r w:rsidRPr="003E2AA8">
              <w:rPr>
                <w:rStyle w:val="Hiperhivatkozs"/>
              </w:rPr>
              <w:t>Mérnöktanár tanterv gépész tantárgyak</w:t>
            </w:r>
            <w:r>
              <w:rPr>
                <w:webHidden/>
              </w:rPr>
              <w:tab/>
            </w:r>
            <w:r>
              <w:rPr>
                <w:webHidden/>
              </w:rPr>
              <w:fldChar w:fldCharType="begin"/>
            </w:r>
            <w:r>
              <w:rPr>
                <w:webHidden/>
              </w:rPr>
              <w:instrText xml:space="preserve"> PAGEREF _Toc51051365 \h </w:instrText>
            </w:r>
            <w:r>
              <w:rPr>
                <w:webHidden/>
              </w:rPr>
            </w:r>
            <w:r>
              <w:rPr>
                <w:webHidden/>
              </w:rPr>
              <w:fldChar w:fldCharType="separate"/>
            </w:r>
            <w:r>
              <w:rPr>
                <w:webHidden/>
              </w:rPr>
              <w:t>70</w:t>
            </w:r>
            <w:r>
              <w:rPr>
                <w:webHidden/>
              </w:rPr>
              <w:fldChar w:fldCharType="end"/>
            </w:r>
          </w:hyperlink>
        </w:p>
        <w:p w14:paraId="5D571F20" w14:textId="7A70E356" w:rsidR="00B155E0" w:rsidRDefault="00B155E0">
          <w:pPr>
            <w:pStyle w:val="TJ3"/>
            <w:rPr>
              <w:rFonts w:asciiTheme="minorHAnsi" w:eastAsiaTheme="minorEastAsia" w:hAnsiTheme="minorHAnsi" w:cstheme="minorBidi"/>
              <w:noProof/>
              <w:sz w:val="22"/>
              <w:szCs w:val="22"/>
            </w:rPr>
          </w:pPr>
          <w:hyperlink w:anchor="_Toc51051366" w:history="1">
            <w:r w:rsidRPr="003E2AA8">
              <w:rPr>
                <w:rStyle w:val="Hiperhivatkozs"/>
                <w:noProof/>
                <w:lang w:eastAsia="sr-Latn-RS"/>
              </w:rPr>
              <w:t>Korszerű anyag- és gyártástechnológiák</w:t>
            </w:r>
            <w:r>
              <w:rPr>
                <w:noProof/>
                <w:webHidden/>
              </w:rPr>
              <w:tab/>
            </w:r>
            <w:r>
              <w:rPr>
                <w:noProof/>
                <w:webHidden/>
              </w:rPr>
              <w:fldChar w:fldCharType="begin"/>
            </w:r>
            <w:r>
              <w:rPr>
                <w:noProof/>
                <w:webHidden/>
              </w:rPr>
              <w:instrText xml:space="preserve"> PAGEREF _Toc51051366 \h </w:instrText>
            </w:r>
            <w:r>
              <w:rPr>
                <w:noProof/>
                <w:webHidden/>
              </w:rPr>
            </w:r>
            <w:r>
              <w:rPr>
                <w:noProof/>
                <w:webHidden/>
              </w:rPr>
              <w:fldChar w:fldCharType="separate"/>
            </w:r>
            <w:r>
              <w:rPr>
                <w:noProof/>
                <w:webHidden/>
              </w:rPr>
              <w:t>70</w:t>
            </w:r>
            <w:r>
              <w:rPr>
                <w:noProof/>
                <w:webHidden/>
              </w:rPr>
              <w:fldChar w:fldCharType="end"/>
            </w:r>
          </w:hyperlink>
        </w:p>
        <w:p w14:paraId="7251F679" w14:textId="7202D886" w:rsidR="00B155E0" w:rsidRDefault="00B155E0">
          <w:pPr>
            <w:pStyle w:val="TJ3"/>
            <w:rPr>
              <w:rFonts w:asciiTheme="minorHAnsi" w:eastAsiaTheme="minorEastAsia" w:hAnsiTheme="minorHAnsi" w:cstheme="minorBidi"/>
              <w:noProof/>
              <w:sz w:val="22"/>
              <w:szCs w:val="22"/>
            </w:rPr>
          </w:pPr>
          <w:hyperlink w:anchor="_Toc51051367" w:history="1">
            <w:r w:rsidRPr="003E2AA8">
              <w:rPr>
                <w:rStyle w:val="Hiperhivatkozs"/>
                <w:noProof/>
              </w:rPr>
              <w:t>Karbantartási stratégiák</w:t>
            </w:r>
            <w:r>
              <w:rPr>
                <w:noProof/>
                <w:webHidden/>
              </w:rPr>
              <w:tab/>
            </w:r>
            <w:r>
              <w:rPr>
                <w:noProof/>
                <w:webHidden/>
              </w:rPr>
              <w:fldChar w:fldCharType="begin"/>
            </w:r>
            <w:r>
              <w:rPr>
                <w:noProof/>
                <w:webHidden/>
              </w:rPr>
              <w:instrText xml:space="preserve"> PAGEREF _Toc51051367 \h </w:instrText>
            </w:r>
            <w:r>
              <w:rPr>
                <w:noProof/>
                <w:webHidden/>
              </w:rPr>
            </w:r>
            <w:r>
              <w:rPr>
                <w:noProof/>
                <w:webHidden/>
              </w:rPr>
              <w:fldChar w:fldCharType="separate"/>
            </w:r>
            <w:r>
              <w:rPr>
                <w:noProof/>
                <w:webHidden/>
              </w:rPr>
              <w:t>72</w:t>
            </w:r>
            <w:r>
              <w:rPr>
                <w:noProof/>
                <w:webHidden/>
              </w:rPr>
              <w:fldChar w:fldCharType="end"/>
            </w:r>
          </w:hyperlink>
        </w:p>
        <w:p w14:paraId="4D6976B8" w14:textId="5D630E81" w:rsidR="00B155E0" w:rsidRDefault="00B155E0">
          <w:pPr>
            <w:pStyle w:val="TJ3"/>
            <w:rPr>
              <w:rFonts w:asciiTheme="minorHAnsi" w:eastAsiaTheme="minorEastAsia" w:hAnsiTheme="minorHAnsi" w:cstheme="minorBidi"/>
              <w:noProof/>
              <w:sz w:val="22"/>
              <w:szCs w:val="22"/>
            </w:rPr>
          </w:pPr>
          <w:hyperlink w:anchor="_Toc51051368" w:history="1">
            <w:r w:rsidRPr="003E2AA8">
              <w:rPr>
                <w:rStyle w:val="Hiperhivatkozs"/>
                <w:noProof/>
              </w:rPr>
              <w:t>Szerelési és javítási technológiák</w:t>
            </w:r>
            <w:r>
              <w:rPr>
                <w:noProof/>
                <w:webHidden/>
              </w:rPr>
              <w:tab/>
            </w:r>
            <w:r>
              <w:rPr>
                <w:noProof/>
                <w:webHidden/>
              </w:rPr>
              <w:fldChar w:fldCharType="begin"/>
            </w:r>
            <w:r>
              <w:rPr>
                <w:noProof/>
                <w:webHidden/>
              </w:rPr>
              <w:instrText xml:space="preserve"> PAGEREF _Toc51051368 \h </w:instrText>
            </w:r>
            <w:r>
              <w:rPr>
                <w:noProof/>
                <w:webHidden/>
              </w:rPr>
            </w:r>
            <w:r>
              <w:rPr>
                <w:noProof/>
                <w:webHidden/>
              </w:rPr>
              <w:fldChar w:fldCharType="separate"/>
            </w:r>
            <w:r>
              <w:rPr>
                <w:noProof/>
                <w:webHidden/>
              </w:rPr>
              <w:t>74</w:t>
            </w:r>
            <w:r>
              <w:rPr>
                <w:noProof/>
                <w:webHidden/>
              </w:rPr>
              <w:fldChar w:fldCharType="end"/>
            </w:r>
          </w:hyperlink>
        </w:p>
        <w:p w14:paraId="61FC46EF" w14:textId="392E38FB" w:rsidR="00B155E0" w:rsidRDefault="00B155E0">
          <w:pPr>
            <w:pStyle w:val="TJ3"/>
            <w:rPr>
              <w:rFonts w:asciiTheme="minorHAnsi" w:eastAsiaTheme="minorEastAsia" w:hAnsiTheme="minorHAnsi" w:cstheme="minorBidi"/>
              <w:noProof/>
              <w:sz w:val="22"/>
              <w:szCs w:val="22"/>
            </w:rPr>
          </w:pPr>
          <w:hyperlink w:anchor="_Toc51051369" w:history="1">
            <w:r w:rsidRPr="003E2AA8">
              <w:rPr>
                <w:rStyle w:val="Hiperhivatkozs"/>
                <w:noProof/>
              </w:rPr>
              <w:t>Mérnöki anyagok károsodása</w:t>
            </w:r>
            <w:r>
              <w:rPr>
                <w:noProof/>
                <w:webHidden/>
              </w:rPr>
              <w:tab/>
            </w:r>
            <w:r>
              <w:rPr>
                <w:noProof/>
                <w:webHidden/>
              </w:rPr>
              <w:fldChar w:fldCharType="begin"/>
            </w:r>
            <w:r>
              <w:rPr>
                <w:noProof/>
                <w:webHidden/>
              </w:rPr>
              <w:instrText xml:space="preserve"> PAGEREF _Toc51051369 \h </w:instrText>
            </w:r>
            <w:r>
              <w:rPr>
                <w:noProof/>
                <w:webHidden/>
              </w:rPr>
            </w:r>
            <w:r>
              <w:rPr>
                <w:noProof/>
                <w:webHidden/>
              </w:rPr>
              <w:fldChar w:fldCharType="separate"/>
            </w:r>
            <w:r>
              <w:rPr>
                <w:noProof/>
                <w:webHidden/>
              </w:rPr>
              <w:t>76</w:t>
            </w:r>
            <w:r>
              <w:rPr>
                <w:noProof/>
                <w:webHidden/>
              </w:rPr>
              <w:fldChar w:fldCharType="end"/>
            </w:r>
          </w:hyperlink>
        </w:p>
        <w:p w14:paraId="263A33B7" w14:textId="5DB077CB" w:rsidR="00B155E0" w:rsidRDefault="00B155E0">
          <w:pPr>
            <w:pStyle w:val="TJ3"/>
            <w:rPr>
              <w:rFonts w:asciiTheme="minorHAnsi" w:eastAsiaTheme="minorEastAsia" w:hAnsiTheme="minorHAnsi" w:cstheme="minorBidi"/>
              <w:noProof/>
              <w:sz w:val="22"/>
              <w:szCs w:val="22"/>
            </w:rPr>
          </w:pPr>
          <w:hyperlink w:anchor="_Toc51051370" w:history="1">
            <w:r w:rsidRPr="003E2AA8">
              <w:rPr>
                <w:rStyle w:val="Hiperhivatkozs"/>
                <w:noProof/>
              </w:rPr>
              <w:t>Mechatronikai projekt 1.</w:t>
            </w:r>
            <w:r>
              <w:rPr>
                <w:noProof/>
                <w:webHidden/>
              </w:rPr>
              <w:tab/>
            </w:r>
            <w:r>
              <w:rPr>
                <w:noProof/>
                <w:webHidden/>
              </w:rPr>
              <w:fldChar w:fldCharType="begin"/>
            </w:r>
            <w:r>
              <w:rPr>
                <w:noProof/>
                <w:webHidden/>
              </w:rPr>
              <w:instrText xml:space="preserve"> PAGEREF _Toc51051370 \h </w:instrText>
            </w:r>
            <w:r>
              <w:rPr>
                <w:noProof/>
                <w:webHidden/>
              </w:rPr>
            </w:r>
            <w:r>
              <w:rPr>
                <w:noProof/>
                <w:webHidden/>
              </w:rPr>
              <w:fldChar w:fldCharType="separate"/>
            </w:r>
            <w:r>
              <w:rPr>
                <w:noProof/>
                <w:webHidden/>
              </w:rPr>
              <w:t>78</w:t>
            </w:r>
            <w:r>
              <w:rPr>
                <w:noProof/>
                <w:webHidden/>
              </w:rPr>
              <w:fldChar w:fldCharType="end"/>
            </w:r>
          </w:hyperlink>
        </w:p>
        <w:p w14:paraId="21DEB4BF" w14:textId="2942B05D" w:rsidR="00B155E0" w:rsidRDefault="00B155E0">
          <w:pPr>
            <w:pStyle w:val="TJ3"/>
            <w:rPr>
              <w:rFonts w:asciiTheme="minorHAnsi" w:eastAsiaTheme="minorEastAsia" w:hAnsiTheme="minorHAnsi" w:cstheme="minorBidi"/>
              <w:noProof/>
              <w:sz w:val="22"/>
              <w:szCs w:val="22"/>
            </w:rPr>
          </w:pPr>
          <w:hyperlink w:anchor="_Toc51051371" w:history="1">
            <w:r w:rsidRPr="003E2AA8">
              <w:rPr>
                <w:rStyle w:val="Hiperhivatkozs"/>
                <w:noProof/>
              </w:rPr>
              <w:t>Mechatronikai alapjai</w:t>
            </w:r>
            <w:r>
              <w:rPr>
                <w:noProof/>
                <w:webHidden/>
              </w:rPr>
              <w:tab/>
            </w:r>
            <w:r>
              <w:rPr>
                <w:noProof/>
                <w:webHidden/>
              </w:rPr>
              <w:fldChar w:fldCharType="begin"/>
            </w:r>
            <w:r>
              <w:rPr>
                <w:noProof/>
                <w:webHidden/>
              </w:rPr>
              <w:instrText xml:space="preserve"> PAGEREF _Toc51051371 \h </w:instrText>
            </w:r>
            <w:r>
              <w:rPr>
                <w:noProof/>
                <w:webHidden/>
              </w:rPr>
            </w:r>
            <w:r>
              <w:rPr>
                <w:noProof/>
                <w:webHidden/>
              </w:rPr>
              <w:fldChar w:fldCharType="separate"/>
            </w:r>
            <w:r>
              <w:rPr>
                <w:noProof/>
                <w:webHidden/>
              </w:rPr>
              <w:t>80</w:t>
            </w:r>
            <w:r>
              <w:rPr>
                <w:noProof/>
                <w:webHidden/>
              </w:rPr>
              <w:fldChar w:fldCharType="end"/>
            </w:r>
          </w:hyperlink>
        </w:p>
        <w:p w14:paraId="77C8BEE0" w14:textId="5FA2AA77" w:rsidR="00B155E0" w:rsidRDefault="00B155E0">
          <w:pPr>
            <w:pStyle w:val="TJ3"/>
            <w:rPr>
              <w:rFonts w:asciiTheme="minorHAnsi" w:eastAsiaTheme="minorEastAsia" w:hAnsiTheme="minorHAnsi" w:cstheme="minorBidi"/>
              <w:noProof/>
              <w:sz w:val="22"/>
              <w:szCs w:val="22"/>
            </w:rPr>
          </w:pPr>
          <w:hyperlink w:anchor="_Toc51051372" w:history="1">
            <w:r w:rsidRPr="003E2AA8">
              <w:rPr>
                <w:rStyle w:val="Hiperhivatkozs"/>
                <w:noProof/>
              </w:rPr>
              <w:t>Szenzorok és aktuátorok</w:t>
            </w:r>
            <w:r>
              <w:rPr>
                <w:noProof/>
                <w:webHidden/>
              </w:rPr>
              <w:tab/>
            </w:r>
            <w:r>
              <w:rPr>
                <w:noProof/>
                <w:webHidden/>
              </w:rPr>
              <w:fldChar w:fldCharType="begin"/>
            </w:r>
            <w:r>
              <w:rPr>
                <w:noProof/>
                <w:webHidden/>
              </w:rPr>
              <w:instrText xml:space="preserve"> PAGEREF _Toc51051372 \h </w:instrText>
            </w:r>
            <w:r>
              <w:rPr>
                <w:noProof/>
                <w:webHidden/>
              </w:rPr>
            </w:r>
            <w:r>
              <w:rPr>
                <w:noProof/>
                <w:webHidden/>
              </w:rPr>
              <w:fldChar w:fldCharType="separate"/>
            </w:r>
            <w:r>
              <w:rPr>
                <w:noProof/>
                <w:webHidden/>
              </w:rPr>
              <w:t>82</w:t>
            </w:r>
            <w:r>
              <w:rPr>
                <w:noProof/>
                <w:webHidden/>
              </w:rPr>
              <w:fldChar w:fldCharType="end"/>
            </w:r>
          </w:hyperlink>
        </w:p>
        <w:p w14:paraId="6B4FA01E" w14:textId="2E4676E5" w:rsidR="00B155E0" w:rsidRDefault="00B155E0">
          <w:pPr>
            <w:pStyle w:val="TJ3"/>
            <w:rPr>
              <w:rFonts w:asciiTheme="minorHAnsi" w:eastAsiaTheme="minorEastAsia" w:hAnsiTheme="minorHAnsi" w:cstheme="minorBidi"/>
              <w:noProof/>
              <w:sz w:val="22"/>
              <w:szCs w:val="22"/>
            </w:rPr>
          </w:pPr>
          <w:hyperlink w:anchor="_Toc51051373" w:history="1">
            <w:r w:rsidRPr="003E2AA8">
              <w:rPr>
                <w:rStyle w:val="Hiperhivatkozs"/>
                <w:noProof/>
              </w:rPr>
              <w:t>Villamos gépek</w:t>
            </w:r>
            <w:r>
              <w:rPr>
                <w:noProof/>
                <w:webHidden/>
              </w:rPr>
              <w:tab/>
            </w:r>
            <w:r>
              <w:rPr>
                <w:noProof/>
                <w:webHidden/>
              </w:rPr>
              <w:fldChar w:fldCharType="begin"/>
            </w:r>
            <w:r>
              <w:rPr>
                <w:noProof/>
                <w:webHidden/>
              </w:rPr>
              <w:instrText xml:space="preserve"> PAGEREF _Toc51051373 \h </w:instrText>
            </w:r>
            <w:r>
              <w:rPr>
                <w:noProof/>
                <w:webHidden/>
              </w:rPr>
            </w:r>
            <w:r>
              <w:rPr>
                <w:noProof/>
                <w:webHidden/>
              </w:rPr>
              <w:fldChar w:fldCharType="separate"/>
            </w:r>
            <w:r>
              <w:rPr>
                <w:noProof/>
                <w:webHidden/>
              </w:rPr>
              <w:t>83</w:t>
            </w:r>
            <w:r>
              <w:rPr>
                <w:noProof/>
                <w:webHidden/>
              </w:rPr>
              <w:fldChar w:fldCharType="end"/>
            </w:r>
          </w:hyperlink>
        </w:p>
        <w:p w14:paraId="68BE8BC4" w14:textId="5EFBC0D8" w:rsidR="00B155E0" w:rsidRDefault="00B155E0">
          <w:pPr>
            <w:pStyle w:val="TJ3"/>
            <w:rPr>
              <w:rFonts w:asciiTheme="minorHAnsi" w:eastAsiaTheme="minorEastAsia" w:hAnsiTheme="minorHAnsi" w:cstheme="minorBidi"/>
              <w:noProof/>
              <w:sz w:val="22"/>
              <w:szCs w:val="22"/>
            </w:rPr>
          </w:pPr>
          <w:hyperlink w:anchor="_Toc51051374" w:history="1">
            <w:r w:rsidRPr="003E2AA8">
              <w:rPr>
                <w:rStyle w:val="Hiperhivatkozs"/>
                <w:noProof/>
              </w:rPr>
              <w:t>Mechatronika projekt 2.</w:t>
            </w:r>
            <w:r>
              <w:rPr>
                <w:noProof/>
                <w:webHidden/>
              </w:rPr>
              <w:tab/>
            </w:r>
            <w:r>
              <w:rPr>
                <w:noProof/>
                <w:webHidden/>
              </w:rPr>
              <w:fldChar w:fldCharType="begin"/>
            </w:r>
            <w:r>
              <w:rPr>
                <w:noProof/>
                <w:webHidden/>
              </w:rPr>
              <w:instrText xml:space="preserve"> PAGEREF _Toc51051374 \h </w:instrText>
            </w:r>
            <w:r>
              <w:rPr>
                <w:noProof/>
                <w:webHidden/>
              </w:rPr>
            </w:r>
            <w:r>
              <w:rPr>
                <w:noProof/>
                <w:webHidden/>
              </w:rPr>
              <w:fldChar w:fldCharType="separate"/>
            </w:r>
            <w:r>
              <w:rPr>
                <w:noProof/>
                <w:webHidden/>
              </w:rPr>
              <w:t>86</w:t>
            </w:r>
            <w:r>
              <w:rPr>
                <w:noProof/>
                <w:webHidden/>
              </w:rPr>
              <w:fldChar w:fldCharType="end"/>
            </w:r>
          </w:hyperlink>
        </w:p>
        <w:p w14:paraId="7104DB8E" w14:textId="27C5FAF5" w:rsidR="00B155E0" w:rsidRDefault="00B155E0">
          <w:pPr>
            <w:pStyle w:val="TJ3"/>
            <w:rPr>
              <w:rFonts w:asciiTheme="minorHAnsi" w:eastAsiaTheme="minorEastAsia" w:hAnsiTheme="minorHAnsi" w:cstheme="minorBidi"/>
              <w:noProof/>
              <w:sz w:val="22"/>
              <w:szCs w:val="22"/>
            </w:rPr>
          </w:pPr>
          <w:hyperlink w:anchor="_Toc51051375" w:history="1">
            <w:r w:rsidRPr="003E2AA8">
              <w:rPr>
                <w:rStyle w:val="Hiperhivatkozs"/>
                <w:noProof/>
              </w:rPr>
              <w:t>Villamos hajtástechnika</w:t>
            </w:r>
            <w:r>
              <w:rPr>
                <w:noProof/>
                <w:webHidden/>
              </w:rPr>
              <w:tab/>
            </w:r>
            <w:r>
              <w:rPr>
                <w:noProof/>
                <w:webHidden/>
              </w:rPr>
              <w:fldChar w:fldCharType="begin"/>
            </w:r>
            <w:r>
              <w:rPr>
                <w:noProof/>
                <w:webHidden/>
              </w:rPr>
              <w:instrText xml:space="preserve"> PAGEREF _Toc51051375 \h </w:instrText>
            </w:r>
            <w:r>
              <w:rPr>
                <w:noProof/>
                <w:webHidden/>
              </w:rPr>
            </w:r>
            <w:r>
              <w:rPr>
                <w:noProof/>
                <w:webHidden/>
              </w:rPr>
              <w:fldChar w:fldCharType="separate"/>
            </w:r>
            <w:r>
              <w:rPr>
                <w:noProof/>
                <w:webHidden/>
              </w:rPr>
              <w:t>88</w:t>
            </w:r>
            <w:r>
              <w:rPr>
                <w:noProof/>
                <w:webHidden/>
              </w:rPr>
              <w:fldChar w:fldCharType="end"/>
            </w:r>
          </w:hyperlink>
        </w:p>
        <w:p w14:paraId="6267D25E" w14:textId="4FC9B6CF" w:rsidR="00B155E0" w:rsidRDefault="00B155E0">
          <w:pPr>
            <w:pStyle w:val="TJ3"/>
            <w:rPr>
              <w:rFonts w:asciiTheme="minorHAnsi" w:eastAsiaTheme="minorEastAsia" w:hAnsiTheme="minorHAnsi" w:cstheme="minorBidi"/>
              <w:noProof/>
              <w:sz w:val="22"/>
              <w:szCs w:val="22"/>
            </w:rPr>
          </w:pPr>
          <w:hyperlink w:anchor="_Toc51051376" w:history="1">
            <w:r w:rsidRPr="003E2AA8">
              <w:rPr>
                <w:rStyle w:val="Hiperhivatkozs"/>
                <w:noProof/>
              </w:rPr>
              <w:t>Mechanika 1.</w:t>
            </w:r>
            <w:r>
              <w:rPr>
                <w:noProof/>
                <w:webHidden/>
              </w:rPr>
              <w:tab/>
            </w:r>
            <w:r>
              <w:rPr>
                <w:noProof/>
                <w:webHidden/>
              </w:rPr>
              <w:fldChar w:fldCharType="begin"/>
            </w:r>
            <w:r>
              <w:rPr>
                <w:noProof/>
                <w:webHidden/>
              </w:rPr>
              <w:instrText xml:space="preserve"> PAGEREF _Toc51051376 \h </w:instrText>
            </w:r>
            <w:r>
              <w:rPr>
                <w:noProof/>
                <w:webHidden/>
              </w:rPr>
            </w:r>
            <w:r>
              <w:rPr>
                <w:noProof/>
                <w:webHidden/>
              </w:rPr>
              <w:fldChar w:fldCharType="separate"/>
            </w:r>
            <w:r>
              <w:rPr>
                <w:noProof/>
                <w:webHidden/>
              </w:rPr>
              <w:t>90</w:t>
            </w:r>
            <w:r>
              <w:rPr>
                <w:noProof/>
                <w:webHidden/>
              </w:rPr>
              <w:fldChar w:fldCharType="end"/>
            </w:r>
          </w:hyperlink>
        </w:p>
        <w:p w14:paraId="43FE3CAF" w14:textId="5623A50F" w:rsidR="00B155E0" w:rsidRDefault="00B155E0">
          <w:pPr>
            <w:pStyle w:val="TJ3"/>
            <w:rPr>
              <w:rFonts w:asciiTheme="minorHAnsi" w:eastAsiaTheme="minorEastAsia" w:hAnsiTheme="minorHAnsi" w:cstheme="minorBidi"/>
              <w:noProof/>
              <w:sz w:val="22"/>
              <w:szCs w:val="22"/>
            </w:rPr>
          </w:pPr>
          <w:hyperlink w:anchor="_Toc51051377" w:history="1">
            <w:r w:rsidRPr="003E2AA8">
              <w:rPr>
                <w:rStyle w:val="Hiperhivatkozs"/>
                <w:noProof/>
              </w:rPr>
              <w:t>Szerkezeti anyagok technológiája</w:t>
            </w:r>
            <w:r>
              <w:rPr>
                <w:noProof/>
                <w:webHidden/>
              </w:rPr>
              <w:tab/>
            </w:r>
            <w:r>
              <w:rPr>
                <w:noProof/>
                <w:webHidden/>
              </w:rPr>
              <w:fldChar w:fldCharType="begin"/>
            </w:r>
            <w:r>
              <w:rPr>
                <w:noProof/>
                <w:webHidden/>
              </w:rPr>
              <w:instrText xml:space="preserve"> PAGEREF _Toc51051377 \h </w:instrText>
            </w:r>
            <w:r>
              <w:rPr>
                <w:noProof/>
                <w:webHidden/>
              </w:rPr>
            </w:r>
            <w:r>
              <w:rPr>
                <w:noProof/>
                <w:webHidden/>
              </w:rPr>
              <w:fldChar w:fldCharType="separate"/>
            </w:r>
            <w:r>
              <w:rPr>
                <w:noProof/>
                <w:webHidden/>
              </w:rPr>
              <w:t>92</w:t>
            </w:r>
            <w:r>
              <w:rPr>
                <w:noProof/>
                <w:webHidden/>
              </w:rPr>
              <w:fldChar w:fldCharType="end"/>
            </w:r>
          </w:hyperlink>
        </w:p>
        <w:p w14:paraId="0B6AEBEE" w14:textId="49598850" w:rsidR="00B155E0" w:rsidRDefault="00B155E0">
          <w:pPr>
            <w:pStyle w:val="TJ3"/>
            <w:rPr>
              <w:rFonts w:asciiTheme="minorHAnsi" w:eastAsiaTheme="minorEastAsia" w:hAnsiTheme="minorHAnsi" w:cstheme="minorBidi"/>
              <w:noProof/>
              <w:sz w:val="22"/>
              <w:szCs w:val="22"/>
            </w:rPr>
          </w:pPr>
          <w:hyperlink w:anchor="_Toc51051378" w:history="1">
            <w:r w:rsidRPr="003E2AA8">
              <w:rPr>
                <w:rStyle w:val="Hiperhivatkozs"/>
                <w:noProof/>
              </w:rPr>
              <w:t>Környezetvédelem és energiagazdálkodás</w:t>
            </w:r>
            <w:r>
              <w:rPr>
                <w:noProof/>
                <w:webHidden/>
              </w:rPr>
              <w:tab/>
            </w:r>
            <w:r>
              <w:rPr>
                <w:noProof/>
                <w:webHidden/>
              </w:rPr>
              <w:fldChar w:fldCharType="begin"/>
            </w:r>
            <w:r>
              <w:rPr>
                <w:noProof/>
                <w:webHidden/>
              </w:rPr>
              <w:instrText xml:space="preserve"> PAGEREF _Toc51051378 \h </w:instrText>
            </w:r>
            <w:r>
              <w:rPr>
                <w:noProof/>
                <w:webHidden/>
              </w:rPr>
            </w:r>
            <w:r>
              <w:rPr>
                <w:noProof/>
                <w:webHidden/>
              </w:rPr>
              <w:fldChar w:fldCharType="separate"/>
            </w:r>
            <w:r>
              <w:rPr>
                <w:noProof/>
                <w:webHidden/>
              </w:rPr>
              <w:t>94</w:t>
            </w:r>
            <w:r>
              <w:rPr>
                <w:noProof/>
                <w:webHidden/>
              </w:rPr>
              <w:fldChar w:fldCharType="end"/>
            </w:r>
          </w:hyperlink>
        </w:p>
        <w:p w14:paraId="1FE9C196" w14:textId="28F15D8B" w:rsidR="00B155E0" w:rsidRDefault="00B155E0">
          <w:pPr>
            <w:pStyle w:val="TJ3"/>
            <w:rPr>
              <w:rFonts w:asciiTheme="minorHAnsi" w:eastAsiaTheme="minorEastAsia" w:hAnsiTheme="minorHAnsi" w:cstheme="minorBidi"/>
              <w:noProof/>
              <w:sz w:val="22"/>
              <w:szCs w:val="22"/>
            </w:rPr>
          </w:pPr>
          <w:hyperlink w:anchor="_Toc51051379" w:history="1">
            <w:r w:rsidRPr="003E2AA8">
              <w:rPr>
                <w:rStyle w:val="Hiperhivatkozs"/>
                <w:noProof/>
                <w:lang w:eastAsia="en-US"/>
              </w:rPr>
              <w:t>Minőségirányítás</w:t>
            </w:r>
            <w:r>
              <w:rPr>
                <w:noProof/>
                <w:webHidden/>
              </w:rPr>
              <w:tab/>
            </w:r>
            <w:r>
              <w:rPr>
                <w:noProof/>
                <w:webHidden/>
              </w:rPr>
              <w:fldChar w:fldCharType="begin"/>
            </w:r>
            <w:r>
              <w:rPr>
                <w:noProof/>
                <w:webHidden/>
              </w:rPr>
              <w:instrText xml:space="preserve"> PAGEREF _Toc51051379 \h </w:instrText>
            </w:r>
            <w:r>
              <w:rPr>
                <w:noProof/>
                <w:webHidden/>
              </w:rPr>
            </w:r>
            <w:r>
              <w:rPr>
                <w:noProof/>
                <w:webHidden/>
              </w:rPr>
              <w:fldChar w:fldCharType="separate"/>
            </w:r>
            <w:r>
              <w:rPr>
                <w:noProof/>
                <w:webHidden/>
              </w:rPr>
              <w:t>96</w:t>
            </w:r>
            <w:r>
              <w:rPr>
                <w:noProof/>
                <w:webHidden/>
              </w:rPr>
              <w:fldChar w:fldCharType="end"/>
            </w:r>
          </w:hyperlink>
        </w:p>
        <w:p w14:paraId="65B44CD7" w14:textId="3A91D210" w:rsidR="00B155E0" w:rsidRDefault="00B155E0">
          <w:pPr>
            <w:pStyle w:val="TJ3"/>
            <w:rPr>
              <w:rFonts w:asciiTheme="minorHAnsi" w:eastAsiaTheme="minorEastAsia" w:hAnsiTheme="minorHAnsi" w:cstheme="minorBidi"/>
              <w:noProof/>
              <w:sz w:val="22"/>
              <w:szCs w:val="22"/>
            </w:rPr>
          </w:pPr>
          <w:hyperlink w:anchor="_Toc51051380" w:history="1">
            <w:r w:rsidRPr="003E2AA8">
              <w:rPr>
                <w:rStyle w:val="Hiperhivatkozs"/>
                <w:noProof/>
              </w:rPr>
              <w:t>Hő és áramlástan</w:t>
            </w:r>
            <w:r>
              <w:rPr>
                <w:noProof/>
                <w:webHidden/>
              </w:rPr>
              <w:tab/>
            </w:r>
            <w:r>
              <w:rPr>
                <w:noProof/>
                <w:webHidden/>
              </w:rPr>
              <w:fldChar w:fldCharType="begin"/>
            </w:r>
            <w:r>
              <w:rPr>
                <w:noProof/>
                <w:webHidden/>
              </w:rPr>
              <w:instrText xml:space="preserve"> PAGEREF _Toc51051380 \h </w:instrText>
            </w:r>
            <w:r>
              <w:rPr>
                <w:noProof/>
                <w:webHidden/>
              </w:rPr>
            </w:r>
            <w:r>
              <w:rPr>
                <w:noProof/>
                <w:webHidden/>
              </w:rPr>
              <w:fldChar w:fldCharType="separate"/>
            </w:r>
            <w:r>
              <w:rPr>
                <w:noProof/>
                <w:webHidden/>
              </w:rPr>
              <w:t>98</w:t>
            </w:r>
            <w:r>
              <w:rPr>
                <w:noProof/>
                <w:webHidden/>
              </w:rPr>
              <w:fldChar w:fldCharType="end"/>
            </w:r>
          </w:hyperlink>
        </w:p>
        <w:p w14:paraId="50F4BA88" w14:textId="1504D98E" w:rsidR="00B155E0" w:rsidRDefault="00B155E0">
          <w:pPr>
            <w:pStyle w:val="TJ3"/>
            <w:rPr>
              <w:rFonts w:asciiTheme="minorHAnsi" w:eastAsiaTheme="minorEastAsia" w:hAnsiTheme="minorHAnsi" w:cstheme="minorBidi"/>
              <w:noProof/>
              <w:sz w:val="22"/>
              <w:szCs w:val="22"/>
            </w:rPr>
          </w:pPr>
          <w:hyperlink w:anchor="_Toc51051381" w:history="1">
            <w:r w:rsidRPr="003E2AA8">
              <w:rPr>
                <w:rStyle w:val="Hiperhivatkozs"/>
                <w:noProof/>
              </w:rPr>
              <w:t>Kémia és Anyagismeret</w:t>
            </w:r>
            <w:r>
              <w:rPr>
                <w:noProof/>
                <w:webHidden/>
              </w:rPr>
              <w:tab/>
            </w:r>
            <w:r>
              <w:rPr>
                <w:noProof/>
                <w:webHidden/>
              </w:rPr>
              <w:fldChar w:fldCharType="begin"/>
            </w:r>
            <w:r>
              <w:rPr>
                <w:noProof/>
                <w:webHidden/>
              </w:rPr>
              <w:instrText xml:space="preserve"> PAGEREF _Toc51051381 \h </w:instrText>
            </w:r>
            <w:r>
              <w:rPr>
                <w:noProof/>
                <w:webHidden/>
              </w:rPr>
            </w:r>
            <w:r>
              <w:rPr>
                <w:noProof/>
                <w:webHidden/>
              </w:rPr>
              <w:fldChar w:fldCharType="separate"/>
            </w:r>
            <w:r>
              <w:rPr>
                <w:noProof/>
                <w:webHidden/>
              </w:rPr>
              <w:t>100</w:t>
            </w:r>
            <w:r>
              <w:rPr>
                <w:noProof/>
                <w:webHidden/>
              </w:rPr>
              <w:fldChar w:fldCharType="end"/>
            </w:r>
          </w:hyperlink>
        </w:p>
        <w:p w14:paraId="57A4D8DC" w14:textId="16EA67CE" w:rsidR="00B155E0" w:rsidRDefault="00B155E0">
          <w:pPr>
            <w:pStyle w:val="TJ3"/>
            <w:rPr>
              <w:rFonts w:asciiTheme="minorHAnsi" w:eastAsiaTheme="minorEastAsia" w:hAnsiTheme="minorHAnsi" w:cstheme="minorBidi"/>
              <w:noProof/>
              <w:sz w:val="22"/>
              <w:szCs w:val="22"/>
            </w:rPr>
          </w:pPr>
          <w:hyperlink w:anchor="_Toc51051382" w:history="1">
            <w:r w:rsidRPr="003E2AA8">
              <w:rPr>
                <w:rStyle w:val="Hiperhivatkozs"/>
                <w:noProof/>
              </w:rPr>
              <w:t>Gépszerkezettan 1.</w:t>
            </w:r>
            <w:r>
              <w:rPr>
                <w:noProof/>
                <w:webHidden/>
              </w:rPr>
              <w:tab/>
            </w:r>
            <w:r>
              <w:rPr>
                <w:noProof/>
                <w:webHidden/>
              </w:rPr>
              <w:fldChar w:fldCharType="begin"/>
            </w:r>
            <w:r>
              <w:rPr>
                <w:noProof/>
                <w:webHidden/>
              </w:rPr>
              <w:instrText xml:space="preserve"> PAGEREF _Toc51051382 \h </w:instrText>
            </w:r>
            <w:r>
              <w:rPr>
                <w:noProof/>
                <w:webHidden/>
              </w:rPr>
            </w:r>
            <w:r>
              <w:rPr>
                <w:noProof/>
                <w:webHidden/>
              </w:rPr>
              <w:fldChar w:fldCharType="separate"/>
            </w:r>
            <w:r>
              <w:rPr>
                <w:noProof/>
                <w:webHidden/>
              </w:rPr>
              <w:t>102</w:t>
            </w:r>
            <w:r>
              <w:rPr>
                <w:noProof/>
                <w:webHidden/>
              </w:rPr>
              <w:fldChar w:fldCharType="end"/>
            </w:r>
          </w:hyperlink>
        </w:p>
        <w:p w14:paraId="6A204783" w14:textId="01C548C7" w:rsidR="00B155E0" w:rsidRDefault="00B155E0">
          <w:pPr>
            <w:pStyle w:val="TJ3"/>
            <w:rPr>
              <w:rFonts w:asciiTheme="minorHAnsi" w:eastAsiaTheme="minorEastAsia" w:hAnsiTheme="minorHAnsi" w:cstheme="minorBidi"/>
              <w:noProof/>
              <w:sz w:val="22"/>
              <w:szCs w:val="22"/>
            </w:rPr>
          </w:pPr>
          <w:hyperlink w:anchor="_Toc51051383" w:history="1">
            <w:r w:rsidRPr="003E2AA8">
              <w:rPr>
                <w:rStyle w:val="Hiperhivatkozs"/>
                <w:noProof/>
              </w:rPr>
              <w:t>Mechanika 2.</w:t>
            </w:r>
            <w:r>
              <w:rPr>
                <w:noProof/>
                <w:webHidden/>
              </w:rPr>
              <w:tab/>
            </w:r>
            <w:r>
              <w:rPr>
                <w:noProof/>
                <w:webHidden/>
              </w:rPr>
              <w:fldChar w:fldCharType="begin"/>
            </w:r>
            <w:r>
              <w:rPr>
                <w:noProof/>
                <w:webHidden/>
              </w:rPr>
              <w:instrText xml:space="preserve"> PAGEREF _Toc51051383 \h </w:instrText>
            </w:r>
            <w:r>
              <w:rPr>
                <w:noProof/>
                <w:webHidden/>
              </w:rPr>
            </w:r>
            <w:r>
              <w:rPr>
                <w:noProof/>
                <w:webHidden/>
              </w:rPr>
              <w:fldChar w:fldCharType="separate"/>
            </w:r>
            <w:r>
              <w:rPr>
                <w:noProof/>
                <w:webHidden/>
              </w:rPr>
              <w:t>104</w:t>
            </w:r>
            <w:r>
              <w:rPr>
                <w:noProof/>
                <w:webHidden/>
              </w:rPr>
              <w:fldChar w:fldCharType="end"/>
            </w:r>
          </w:hyperlink>
        </w:p>
        <w:p w14:paraId="73645363" w14:textId="3B7E8F07" w:rsidR="00B155E0" w:rsidRDefault="00B155E0">
          <w:pPr>
            <w:pStyle w:val="TJ3"/>
            <w:rPr>
              <w:rFonts w:asciiTheme="minorHAnsi" w:eastAsiaTheme="minorEastAsia" w:hAnsiTheme="minorHAnsi" w:cstheme="minorBidi"/>
              <w:noProof/>
              <w:sz w:val="22"/>
              <w:szCs w:val="22"/>
            </w:rPr>
          </w:pPr>
          <w:hyperlink w:anchor="_Toc51051384" w:history="1">
            <w:r w:rsidRPr="003E2AA8">
              <w:rPr>
                <w:rStyle w:val="Hiperhivatkozs"/>
                <w:noProof/>
              </w:rPr>
              <w:t>CAD</w:t>
            </w:r>
            <w:r>
              <w:rPr>
                <w:noProof/>
                <w:webHidden/>
              </w:rPr>
              <w:tab/>
            </w:r>
            <w:r>
              <w:rPr>
                <w:noProof/>
                <w:webHidden/>
              </w:rPr>
              <w:fldChar w:fldCharType="begin"/>
            </w:r>
            <w:r>
              <w:rPr>
                <w:noProof/>
                <w:webHidden/>
              </w:rPr>
              <w:instrText xml:space="preserve"> PAGEREF _Toc51051384 \h </w:instrText>
            </w:r>
            <w:r>
              <w:rPr>
                <w:noProof/>
                <w:webHidden/>
              </w:rPr>
            </w:r>
            <w:r>
              <w:rPr>
                <w:noProof/>
                <w:webHidden/>
              </w:rPr>
              <w:fldChar w:fldCharType="separate"/>
            </w:r>
            <w:r>
              <w:rPr>
                <w:noProof/>
                <w:webHidden/>
              </w:rPr>
              <w:t>105</w:t>
            </w:r>
            <w:r>
              <w:rPr>
                <w:noProof/>
                <w:webHidden/>
              </w:rPr>
              <w:fldChar w:fldCharType="end"/>
            </w:r>
          </w:hyperlink>
        </w:p>
        <w:p w14:paraId="6AE00542" w14:textId="0C4F2A62" w:rsidR="00B155E0" w:rsidRDefault="00B155E0">
          <w:pPr>
            <w:pStyle w:val="TJ3"/>
            <w:rPr>
              <w:rFonts w:asciiTheme="minorHAnsi" w:eastAsiaTheme="minorEastAsia" w:hAnsiTheme="minorHAnsi" w:cstheme="minorBidi"/>
              <w:noProof/>
              <w:sz w:val="22"/>
              <w:szCs w:val="22"/>
            </w:rPr>
          </w:pPr>
          <w:hyperlink w:anchor="_Toc51051385" w:history="1">
            <w:r w:rsidRPr="003E2AA8">
              <w:rPr>
                <w:rStyle w:val="Hiperhivatkozs"/>
                <w:noProof/>
              </w:rPr>
              <w:t>Gépszerkezettan 2.</w:t>
            </w:r>
            <w:r>
              <w:rPr>
                <w:noProof/>
                <w:webHidden/>
              </w:rPr>
              <w:tab/>
            </w:r>
            <w:r>
              <w:rPr>
                <w:noProof/>
                <w:webHidden/>
              </w:rPr>
              <w:fldChar w:fldCharType="begin"/>
            </w:r>
            <w:r>
              <w:rPr>
                <w:noProof/>
                <w:webHidden/>
              </w:rPr>
              <w:instrText xml:space="preserve"> PAGEREF _Toc51051385 \h </w:instrText>
            </w:r>
            <w:r>
              <w:rPr>
                <w:noProof/>
                <w:webHidden/>
              </w:rPr>
            </w:r>
            <w:r>
              <w:rPr>
                <w:noProof/>
                <w:webHidden/>
              </w:rPr>
              <w:fldChar w:fldCharType="separate"/>
            </w:r>
            <w:r>
              <w:rPr>
                <w:noProof/>
                <w:webHidden/>
              </w:rPr>
              <w:t>106</w:t>
            </w:r>
            <w:r>
              <w:rPr>
                <w:noProof/>
                <w:webHidden/>
              </w:rPr>
              <w:fldChar w:fldCharType="end"/>
            </w:r>
          </w:hyperlink>
        </w:p>
        <w:p w14:paraId="2F369E67" w14:textId="77ED6561" w:rsidR="00B155E0" w:rsidRDefault="00B155E0">
          <w:pPr>
            <w:pStyle w:val="TJ3"/>
            <w:rPr>
              <w:rFonts w:asciiTheme="minorHAnsi" w:eastAsiaTheme="minorEastAsia" w:hAnsiTheme="minorHAnsi" w:cstheme="minorBidi"/>
              <w:noProof/>
              <w:sz w:val="22"/>
              <w:szCs w:val="22"/>
            </w:rPr>
          </w:pPr>
          <w:hyperlink w:anchor="_Toc51051386" w:history="1">
            <w:r w:rsidRPr="003E2AA8">
              <w:rPr>
                <w:rStyle w:val="Hiperhivatkozs"/>
                <w:noProof/>
              </w:rPr>
              <w:t>Gépszerkezettan 3.</w:t>
            </w:r>
            <w:r>
              <w:rPr>
                <w:noProof/>
                <w:webHidden/>
              </w:rPr>
              <w:tab/>
            </w:r>
            <w:r>
              <w:rPr>
                <w:noProof/>
                <w:webHidden/>
              </w:rPr>
              <w:fldChar w:fldCharType="begin"/>
            </w:r>
            <w:r>
              <w:rPr>
                <w:noProof/>
                <w:webHidden/>
              </w:rPr>
              <w:instrText xml:space="preserve"> PAGEREF _Toc51051386 \h </w:instrText>
            </w:r>
            <w:r>
              <w:rPr>
                <w:noProof/>
                <w:webHidden/>
              </w:rPr>
            </w:r>
            <w:r>
              <w:rPr>
                <w:noProof/>
                <w:webHidden/>
              </w:rPr>
              <w:fldChar w:fldCharType="separate"/>
            </w:r>
            <w:r>
              <w:rPr>
                <w:noProof/>
                <w:webHidden/>
              </w:rPr>
              <w:t>108</w:t>
            </w:r>
            <w:r>
              <w:rPr>
                <w:noProof/>
                <w:webHidden/>
              </w:rPr>
              <w:fldChar w:fldCharType="end"/>
            </w:r>
          </w:hyperlink>
        </w:p>
        <w:p w14:paraId="5D679EC5" w14:textId="1FA01038" w:rsidR="00B155E0" w:rsidRDefault="00B155E0">
          <w:pPr>
            <w:pStyle w:val="TJ3"/>
            <w:rPr>
              <w:rFonts w:asciiTheme="minorHAnsi" w:eastAsiaTheme="minorEastAsia" w:hAnsiTheme="minorHAnsi" w:cstheme="minorBidi"/>
              <w:noProof/>
              <w:sz w:val="22"/>
              <w:szCs w:val="22"/>
            </w:rPr>
          </w:pPr>
          <w:hyperlink w:anchor="_Toc51051387" w:history="1">
            <w:r w:rsidRPr="003E2AA8">
              <w:rPr>
                <w:rStyle w:val="Hiperhivatkozs"/>
                <w:noProof/>
              </w:rPr>
              <w:t>Gépészeti méréstechnika</w:t>
            </w:r>
            <w:r>
              <w:rPr>
                <w:noProof/>
                <w:webHidden/>
              </w:rPr>
              <w:tab/>
            </w:r>
            <w:r>
              <w:rPr>
                <w:noProof/>
                <w:webHidden/>
              </w:rPr>
              <w:fldChar w:fldCharType="begin"/>
            </w:r>
            <w:r>
              <w:rPr>
                <w:noProof/>
                <w:webHidden/>
              </w:rPr>
              <w:instrText xml:space="preserve"> PAGEREF _Toc51051387 \h </w:instrText>
            </w:r>
            <w:r>
              <w:rPr>
                <w:noProof/>
                <w:webHidden/>
              </w:rPr>
            </w:r>
            <w:r>
              <w:rPr>
                <w:noProof/>
                <w:webHidden/>
              </w:rPr>
              <w:fldChar w:fldCharType="separate"/>
            </w:r>
            <w:r>
              <w:rPr>
                <w:noProof/>
                <w:webHidden/>
              </w:rPr>
              <w:t>110</w:t>
            </w:r>
            <w:r>
              <w:rPr>
                <w:noProof/>
                <w:webHidden/>
              </w:rPr>
              <w:fldChar w:fldCharType="end"/>
            </w:r>
          </w:hyperlink>
        </w:p>
        <w:p w14:paraId="6B42E519" w14:textId="1625300C" w:rsidR="00B155E0" w:rsidRDefault="00B155E0">
          <w:pPr>
            <w:pStyle w:val="TJ3"/>
            <w:rPr>
              <w:rFonts w:asciiTheme="minorHAnsi" w:eastAsiaTheme="minorEastAsia" w:hAnsiTheme="minorHAnsi" w:cstheme="minorBidi"/>
              <w:noProof/>
              <w:sz w:val="22"/>
              <w:szCs w:val="22"/>
            </w:rPr>
          </w:pPr>
          <w:hyperlink w:anchor="_Toc51051388" w:history="1">
            <w:r w:rsidRPr="003E2AA8">
              <w:rPr>
                <w:rStyle w:val="Hiperhivatkozs"/>
                <w:noProof/>
              </w:rPr>
              <w:t>Általános géptan</w:t>
            </w:r>
            <w:r>
              <w:rPr>
                <w:noProof/>
                <w:webHidden/>
              </w:rPr>
              <w:tab/>
            </w:r>
            <w:r>
              <w:rPr>
                <w:noProof/>
                <w:webHidden/>
              </w:rPr>
              <w:fldChar w:fldCharType="begin"/>
            </w:r>
            <w:r>
              <w:rPr>
                <w:noProof/>
                <w:webHidden/>
              </w:rPr>
              <w:instrText xml:space="preserve"> PAGEREF _Toc51051388 \h </w:instrText>
            </w:r>
            <w:r>
              <w:rPr>
                <w:noProof/>
                <w:webHidden/>
              </w:rPr>
            </w:r>
            <w:r>
              <w:rPr>
                <w:noProof/>
                <w:webHidden/>
              </w:rPr>
              <w:fldChar w:fldCharType="separate"/>
            </w:r>
            <w:r>
              <w:rPr>
                <w:noProof/>
                <w:webHidden/>
              </w:rPr>
              <w:t>112</w:t>
            </w:r>
            <w:r>
              <w:rPr>
                <w:noProof/>
                <w:webHidden/>
              </w:rPr>
              <w:fldChar w:fldCharType="end"/>
            </w:r>
          </w:hyperlink>
        </w:p>
        <w:p w14:paraId="005BE1C1" w14:textId="7CC815D4" w:rsidR="00B155E0" w:rsidRDefault="00B155E0">
          <w:pPr>
            <w:pStyle w:val="TJ3"/>
            <w:rPr>
              <w:rFonts w:asciiTheme="minorHAnsi" w:eastAsiaTheme="minorEastAsia" w:hAnsiTheme="minorHAnsi" w:cstheme="minorBidi"/>
              <w:noProof/>
              <w:sz w:val="22"/>
              <w:szCs w:val="22"/>
            </w:rPr>
          </w:pPr>
          <w:hyperlink w:anchor="_Toc51051389" w:history="1">
            <w:r w:rsidRPr="003E2AA8">
              <w:rPr>
                <w:rStyle w:val="Hiperhivatkozs"/>
                <w:noProof/>
              </w:rPr>
              <w:t>Mechanika 3.</w:t>
            </w:r>
            <w:r>
              <w:rPr>
                <w:noProof/>
                <w:webHidden/>
              </w:rPr>
              <w:tab/>
            </w:r>
            <w:r>
              <w:rPr>
                <w:noProof/>
                <w:webHidden/>
              </w:rPr>
              <w:fldChar w:fldCharType="begin"/>
            </w:r>
            <w:r>
              <w:rPr>
                <w:noProof/>
                <w:webHidden/>
              </w:rPr>
              <w:instrText xml:space="preserve"> PAGEREF _Toc51051389 \h </w:instrText>
            </w:r>
            <w:r>
              <w:rPr>
                <w:noProof/>
                <w:webHidden/>
              </w:rPr>
            </w:r>
            <w:r>
              <w:rPr>
                <w:noProof/>
                <w:webHidden/>
              </w:rPr>
              <w:fldChar w:fldCharType="separate"/>
            </w:r>
            <w:r>
              <w:rPr>
                <w:noProof/>
                <w:webHidden/>
              </w:rPr>
              <w:t>114</w:t>
            </w:r>
            <w:r>
              <w:rPr>
                <w:noProof/>
                <w:webHidden/>
              </w:rPr>
              <w:fldChar w:fldCharType="end"/>
            </w:r>
          </w:hyperlink>
        </w:p>
        <w:p w14:paraId="5FF04B5B" w14:textId="06DC95A3" w:rsidR="00B155E0" w:rsidRDefault="00B155E0">
          <w:pPr>
            <w:pStyle w:val="TJ2"/>
            <w:rPr>
              <w:rFonts w:asciiTheme="minorHAnsi" w:eastAsiaTheme="minorEastAsia" w:hAnsiTheme="minorHAnsi" w:cstheme="minorBidi"/>
              <w:b w:val="0"/>
              <w:bCs w:val="0"/>
              <w:sz w:val="22"/>
              <w:szCs w:val="22"/>
              <w:lang w:eastAsia="hu-HU"/>
            </w:rPr>
          </w:pPr>
          <w:hyperlink w:anchor="_Toc51051390" w:history="1">
            <w:r w:rsidRPr="003E2AA8">
              <w:rPr>
                <w:rStyle w:val="Hiperhivatkozs"/>
              </w:rPr>
              <w:t>Mérnöktanár tanterv informatikai tantárgyak</w:t>
            </w:r>
            <w:r>
              <w:rPr>
                <w:webHidden/>
              </w:rPr>
              <w:tab/>
            </w:r>
            <w:r>
              <w:rPr>
                <w:webHidden/>
              </w:rPr>
              <w:fldChar w:fldCharType="begin"/>
            </w:r>
            <w:r>
              <w:rPr>
                <w:webHidden/>
              </w:rPr>
              <w:instrText xml:space="preserve"> PAGEREF _Toc51051390 \h </w:instrText>
            </w:r>
            <w:r>
              <w:rPr>
                <w:webHidden/>
              </w:rPr>
            </w:r>
            <w:r>
              <w:rPr>
                <w:webHidden/>
              </w:rPr>
              <w:fldChar w:fldCharType="separate"/>
            </w:r>
            <w:r>
              <w:rPr>
                <w:webHidden/>
              </w:rPr>
              <w:t>116</w:t>
            </w:r>
            <w:r>
              <w:rPr>
                <w:webHidden/>
              </w:rPr>
              <w:fldChar w:fldCharType="end"/>
            </w:r>
          </w:hyperlink>
        </w:p>
        <w:p w14:paraId="2087BC47" w14:textId="1E926349" w:rsidR="00B155E0" w:rsidRDefault="00B155E0">
          <w:pPr>
            <w:pStyle w:val="TJ3"/>
            <w:rPr>
              <w:rFonts w:asciiTheme="minorHAnsi" w:eastAsiaTheme="minorEastAsia" w:hAnsiTheme="minorHAnsi" w:cstheme="minorBidi"/>
              <w:noProof/>
              <w:sz w:val="22"/>
              <w:szCs w:val="22"/>
            </w:rPr>
          </w:pPr>
          <w:hyperlink w:anchor="_Toc51051391" w:history="1">
            <w:r w:rsidRPr="003E2AA8">
              <w:rPr>
                <w:rStyle w:val="Hiperhivatkozs"/>
                <w:noProof/>
              </w:rPr>
              <w:t>Multimédia</w:t>
            </w:r>
            <w:r>
              <w:rPr>
                <w:noProof/>
                <w:webHidden/>
              </w:rPr>
              <w:tab/>
            </w:r>
            <w:r>
              <w:rPr>
                <w:noProof/>
                <w:webHidden/>
              </w:rPr>
              <w:fldChar w:fldCharType="begin"/>
            </w:r>
            <w:r>
              <w:rPr>
                <w:noProof/>
                <w:webHidden/>
              </w:rPr>
              <w:instrText xml:space="preserve"> PAGEREF _Toc51051391 \h </w:instrText>
            </w:r>
            <w:r>
              <w:rPr>
                <w:noProof/>
                <w:webHidden/>
              </w:rPr>
            </w:r>
            <w:r>
              <w:rPr>
                <w:noProof/>
                <w:webHidden/>
              </w:rPr>
              <w:fldChar w:fldCharType="separate"/>
            </w:r>
            <w:r>
              <w:rPr>
                <w:noProof/>
                <w:webHidden/>
              </w:rPr>
              <w:t>116</w:t>
            </w:r>
            <w:r>
              <w:rPr>
                <w:noProof/>
                <w:webHidden/>
              </w:rPr>
              <w:fldChar w:fldCharType="end"/>
            </w:r>
          </w:hyperlink>
        </w:p>
        <w:p w14:paraId="124EA5F8" w14:textId="4F997852" w:rsidR="00B155E0" w:rsidRDefault="00B155E0">
          <w:pPr>
            <w:pStyle w:val="TJ3"/>
            <w:rPr>
              <w:rFonts w:asciiTheme="minorHAnsi" w:eastAsiaTheme="minorEastAsia" w:hAnsiTheme="minorHAnsi" w:cstheme="minorBidi"/>
              <w:noProof/>
              <w:sz w:val="22"/>
              <w:szCs w:val="22"/>
            </w:rPr>
          </w:pPr>
          <w:hyperlink w:anchor="_Toc51051392" w:history="1">
            <w:r w:rsidRPr="003E2AA8">
              <w:rPr>
                <w:rStyle w:val="Hiperhivatkozs"/>
                <w:noProof/>
              </w:rPr>
              <w:t>Bevezetés a programozásba</w:t>
            </w:r>
            <w:r>
              <w:rPr>
                <w:noProof/>
                <w:webHidden/>
              </w:rPr>
              <w:tab/>
            </w:r>
            <w:r>
              <w:rPr>
                <w:noProof/>
                <w:webHidden/>
              </w:rPr>
              <w:fldChar w:fldCharType="begin"/>
            </w:r>
            <w:r>
              <w:rPr>
                <w:noProof/>
                <w:webHidden/>
              </w:rPr>
              <w:instrText xml:space="preserve"> PAGEREF _Toc51051392 \h </w:instrText>
            </w:r>
            <w:r>
              <w:rPr>
                <w:noProof/>
                <w:webHidden/>
              </w:rPr>
            </w:r>
            <w:r>
              <w:rPr>
                <w:noProof/>
                <w:webHidden/>
              </w:rPr>
              <w:fldChar w:fldCharType="separate"/>
            </w:r>
            <w:r>
              <w:rPr>
                <w:noProof/>
                <w:webHidden/>
              </w:rPr>
              <w:t>118</w:t>
            </w:r>
            <w:r>
              <w:rPr>
                <w:noProof/>
                <w:webHidden/>
              </w:rPr>
              <w:fldChar w:fldCharType="end"/>
            </w:r>
          </w:hyperlink>
        </w:p>
        <w:p w14:paraId="6E41DB14" w14:textId="42292876" w:rsidR="00B155E0" w:rsidRDefault="00B155E0">
          <w:pPr>
            <w:pStyle w:val="TJ3"/>
            <w:rPr>
              <w:rFonts w:asciiTheme="minorHAnsi" w:eastAsiaTheme="minorEastAsia" w:hAnsiTheme="minorHAnsi" w:cstheme="minorBidi"/>
              <w:noProof/>
              <w:sz w:val="22"/>
              <w:szCs w:val="22"/>
            </w:rPr>
          </w:pPr>
          <w:hyperlink w:anchor="_Toc51051393" w:history="1">
            <w:r w:rsidRPr="003E2AA8">
              <w:rPr>
                <w:rStyle w:val="Hiperhivatkozs"/>
                <w:noProof/>
              </w:rPr>
              <w:t>Számítógép és hálózati architektúrák</w:t>
            </w:r>
            <w:r>
              <w:rPr>
                <w:noProof/>
                <w:webHidden/>
              </w:rPr>
              <w:tab/>
            </w:r>
            <w:r>
              <w:rPr>
                <w:noProof/>
                <w:webHidden/>
              </w:rPr>
              <w:fldChar w:fldCharType="begin"/>
            </w:r>
            <w:r>
              <w:rPr>
                <w:noProof/>
                <w:webHidden/>
              </w:rPr>
              <w:instrText xml:space="preserve"> PAGEREF _Toc51051393 \h </w:instrText>
            </w:r>
            <w:r>
              <w:rPr>
                <w:noProof/>
                <w:webHidden/>
              </w:rPr>
            </w:r>
            <w:r>
              <w:rPr>
                <w:noProof/>
                <w:webHidden/>
              </w:rPr>
              <w:fldChar w:fldCharType="separate"/>
            </w:r>
            <w:r>
              <w:rPr>
                <w:noProof/>
                <w:webHidden/>
              </w:rPr>
              <w:t>121</w:t>
            </w:r>
            <w:r>
              <w:rPr>
                <w:noProof/>
                <w:webHidden/>
              </w:rPr>
              <w:fldChar w:fldCharType="end"/>
            </w:r>
          </w:hyperlink>
        </w:p>
        <w:p w14:paraId="6F7E931C" w14:textId="775A1777" w:rsidR="00B155E0" w:rsidRDefault="00B155E0">
          <w:pPr>
            <w:pStyle w:val="TJ3"/>
            <w:rPr>
              <w:rFonts w:asciiTheme="minorHAnsi" w:eastAsiaTheme="minorEastAsia" w:hAnsiTheme="minorHAnsi" w:cstheme="minorBidi"/>
              <w:noProof/>
              <w:sz w:val="22"/>
              <w:szCs w:val="22"/>
            </w:rPr>
          </w:pPr>
          <w:hyperlink w:anchor="_Toc51051394" w:history="1">
            <w:r w:rsidRPr="003E2AA8">
              <w:rPr>
                <w:rStyle w:val="Hiperhivatkozs"/>
                <w:noProof/>
              </w:rPr>
              <w:t>Informatika</w:t>
            </w:r>
            <w:r>
              <w:rPr>
                <w:noProof/>
                <w:webHidden/>
              </w:rPr>
              <w:tab/>
            </w:r>
            <w:r>
              <w:rPr>
                <w:noProof/>
                <w:webHidden/>
              </w:rPr>
              <w:fldChar w:fldCharType="begin"/>
            </w:r>
            <w:r>
              <w:rPr>
                <w:noProof/>
                <w:webHidden/>
              </w:rPr>
              <w:instrText xml:space="preserve"> PAGEREF _Toc51051394 \h </w:instrText>
            </w:r>
            <w:r>
              <w:rPr>
                <w:noProof/>
                <w:webHidden/>
              </w:rPr>
            </w:r>
            <w:r>
              <w:rPr>
                <w:noProof/>
                <w:webHidden/>
              </w:rPr>
              <w:fldChar w:fldCharType="separate"/>
            </w:r>
            <w:r>
              <w:rPr>
                <w:noProof/>
                <w:webHidden/>
              </w:rPr>
              <w:t>123</w:t>
            </w:r>
            <w:r>
              <w:rPr>
                <w:noProof/>
                <w:webHidden/>
              </w:rPr>
              <w:fldChar w:fldCharType="end"/>
            </w:r>
          </w:hyperlink>
        </w:p>
        <w:p w14:paraId="65DE9B52" w14:textId="6A6DA228" w:rsidR="00B155E0" w:rsidRDefault="00B155E0">
          <w:pPr>
            <w:pStyle w:val="TJ3"/>
            <w:rPr>
              <w:rFonts w:asciiTheme="minorHAnsi" w:eastAsiaTheme="minorEastAsia" w:hAnsiTheme="minorHAnsi" w:cstheme="minorBidi"/>
              <w:noProof/>
              <w:sz w:val="22"/>
              <w:szCs w:val="22"/>
            </w:rPr>
          </w:pPr>
          <w:hyperlink w:anchor="_Toc51051395" w:history="1">
            <w:r w:rsidRPr="003E2AA8">
              <w:rPr>
                <w:rStyle w:val="Hiperhivatkozs"/>
                <w:noProof/>
              </w:rPr>
              <w:t>Mérnöki matematika I.</w:t>
            </w:r>
            <w:r>
              <w:rPr>
                <w:noProof/>
                <w:webHidden/>
              </w:rPr>
              <w:tab/>
            </w:r>
            <w:r>
              <w:rPr>
                <w:noProof/>
                <w:webHidden/>
              </w:rPr>
              <w:fldChar w:fldCharType="begin"/>
            </w:r>
            <w:r>
              <w:rPr>
                <w:noProof/>
                <w:webHidden/>
              </w:rPr>
              <w:instrText xml:space="preserve"> PAGEREF _Toc51051395 \h </w:instrText>
            </w:r>
            <w:r>
              <w:rPr>
                <w:noProof/>
                <w:webHidden/>
              </w:rPr>
            </w:r>
            <w:r>
              <w:rPr>
                <w:noProof/>
                <w:webHidden/>
              </w:rPr>
              <w:fldChar w:fldCharType="separate"/>
            </w:r>
            <w:r>
              <w:rPr>
                <w:noProof/>
                <w:webHidden/>
              </w:rPr>
              <w:t>125</w:t>
            </w:r>
            <w:r>
              <w:rPr>
                <w:noProof/>
                <w:webHidden/>
              </w:rPr>
              <w:fldChar w:fldCharType="end"/>
            </w:r>
          </w:hyperlink>
        </w:p>
        <w:p w14:paraId="27F98643" w14:textId="32A4412A" w:rsidR="00B155E0" w:rsidRDefault="00B155E0">
          <w:pPr>
            <w:pStyle w:val="TJ3"/>
            <w:rPr>
              <w:rFonts w:asciiTheme="minorHAnsi" w:eastAsiaTheme="minorEastAsia" w:hAnsiTheme="minorHAnsi" w:cstheme="minorBidi"/>
              <w:noProof/>
              <w:sz w:val="22"/>
              <w:szCs w:val="22"/>
            </w:rPr>
          </w:pPr>
          <w:hyperlink w:anchor="_Toc51051396" w:history="1">
            <w:r w:rsidRPr="003E2AA8">
              <w:rPr>
                <w:rStyle w:val="Hiperhivatkozs"/>
                <w:noProof/>
              </w:rPr>
              <w:t>Számitástudomány alapjai 1.</w:t>
            </w:r>
            <w:r>
              <w:rPr>
                <w:noProof/>
                <w:webHidden/>
              </w:rPr>
              <w:tab/>
            </w:r>
            <w:r>
              <w:rPr>
                <w:noProof/>
                <w:webHidden/>
              </w:rPr>
              <w:fldChar w:fldCharType="begin"/>
            </w:r>
            <w:r>
              <w:rPr>
                <w:noProof/>
                <w:webHidden/>
              </w:rPr>
              <w:instrText xml:space="preserve"> PAGEREF _Toc51051396 \h </w:instrText>
            </w:r>
            <w:r>
              <w:rPr>
                <w:noProof/>
                <w:webHidden/>
              </w:rPr>
            </w:r>
            <w:r>
              <w:rPr>
                <w:noProof/>
                <w:webHidden/>
              </w:rPr>
              <w:fldChar w:fldCharType="separate"/>
            </w:r>
            <w:r>
              <w:rPr>
                <w:noProof/>
                <w:webHidden/>
              </w:rPr>
              <w:t>127</w:t>
            </w:r>
            <w:r>
              <w:rPr>
                <w:noProof/>
                <w:webHidden/>
              </w:rPr>
              <w:fldChar w:fldCharType="end"/>
            </w:r>
          </w:hyperlink>
        </w:p>
        <w:p w14:paraId="2AA07A47" w14:textId="59B65679" w:rsidR="00B155E0" w:rsidRDefault="00B155E0">
          <w:pPr>
            <w:pStyle w:val="TJ3"/>
            <w:rPr>
              <w:rFonts w:asciiTheme="minorHAnsi" w:eastAsiaTheme="minorEastAsia" w:hAnsiTheme="minorHAnsi" w:cstheme="minorBidi"/>
              <w:noProof/>
              <w:sz w:val="22"/>
              <w:szCs w:val="22"/>
            </w:rPr>
          </w:pPr>
          <w:hyperlink w:anchor="_Toc51051397" w:history="1">
            <w:r w:rsidRPr="003E2AA8">
              <w:rPr>
                <w:rStyle w:val="Hiperhivatkozs"/>
                <w:noProof/>
              </w:rPr>
              <w:t>Programozás 1.</w:t>
            </w:r>
            <w:r>
              <w:rPr>
                <w:noProof/>
                <w:webHidden/>
              </w:rPr>
              <w:tab/>
            </w:r>
            <w:r>
              <w:rPr>
                <w:noProof/>
                <w:webHidden/>
              </w:rPr>
              <w:fldChar w:fldCharType="begin"/>
            </w:r>
            <w:r>
              <w:rPr>
                <w:noProof/>
                <w:webHidden/>
              </w:rPr>
              <w:instrText xml:space="preserve"> PAGEREF _Toc51051397 \h </w:instrText>
            </w:r>
            <w:r>
              <w:rPr>
                <w:noProof/>
                <w:webHidden/>
              </w:rPr>
            </w:r>
            <w:r>
              <w:rPr>
                <w:noProof/>
                <w:webHidden/>
              </w:rPr>
              <w:fldChar w:fldCharType="separate"/>
            </w:r>
            <w:r>
              <w:rPr>
                <w:noProof/>
                <w:webHidden/>
              </w:rPr>
              <w:t>129</w:t>
            </w:r>
            <w:r>
              <w:rPr>
                <w:noProof/>
                <w:webHidden/>
              </w:rPr>
              <w:fldChar w:fldCharType="end"/>
            </w:r>
          </w:hyperlink>
        </w:p>
        <w:p w14:paraId="697FC9A3" w14:textId="6F5DD74A" w:rsidR="00B155E0" w:rsidRDefault="00B155E0">
          <w:pPr>
            <w:pStyle w:val="TJ3"/>
            <w:rPr>
              <w:rFonts w:asciiTheme="minorHAnsi" w:eastAsiaTheme="minorEastAsia" w:hAnsiTheme="minorHAnsi" w:cstheme="minorBidi"/>
              <w:noProof/>
              <w:sz w:val="22"/>
              <w:szCs w:val="22"/>
            </w:rPr>
          </w:pPr>
          <w:hyperlink w:anchor="_Toc51051398" w:history="1">
            <w:r w:rsidRPr="003E2AA8">
              <w:rPr>
                <w:rStyle w:val="Hiperhivatkozs"/>
                <w:noProof/>
              </w:rPr>
              <w:t>Windows operációs rendszer</w:t>
            </w:r>
            <w:r>
              <w:rPr>
                <w:noProof/>
                <w:webHidden/>
              </w:rPr>
              <w:tab/>
            </w:r>
            <w:r>
              <w:rPr>
                <w:noProof/>
                <w:webHidden/>
              </w:rPr>
              <w:fldChar w:fldCharType="begin"/>
            </w:r>
            <w:r>
              <w:rPr>
                <w:noProof/>
                <w:webHidden/>
              </w:rPr>
              <w:instrText xml:space="preserve"> PAGEREF _Toc51051398 \h </w:instrText>
            </w:r>
            <w:r>
              <w:rPr>
                <w:noProof/>
                <w:webHidden/>
              </w:rPr>
            </w:r>
            <w:r>
              <w:rPr>
                <w:noProof/>
                <w:webHidden/>
              </w:rPr>
              <w:fldChar w:fldCharType="separate"/>
            </w:r>
            <w:r>
              <w:rPr>
                <w:noProof/>
                <w:webHidden/>
              </w:rPr>
              <w:t>132</w:t>
            </w:r>
            <w:r>
              <w:rPr>
                <w:noProof/>
                <w:webHidden/>
              </w:rPr>
              <w:fldChar w:fldCharType="end"/>
            </w:r>
          </w:hyperlink>
        </w:p>
        <w:p w14:paraId="666755DE" w14:textId="3144DB18" w:rsidR="00B155E0" w:rsidRDefault="00B155E0">
          <w:pPr>
            <w:pStyle w:val="TJ3"/>
            <w:rPr>
              <w:rFonts w:asciiTheme="minorHAnsi" w:eastAsiaTheme="minorEastAsia" w:hAnsiTheme="minorHAnsi" w:cstheme="minorBidi"/>
              <w:noProof/>
              <w:sz w:val="22"/>
              <w:szCs w:val="22"/>
            </w:rPr>
          </w:pPr>
          <w:hyperlink w:anchor="_Toc51051399" w:history="1">
            <w:r w:rsidRPr="003E2AA8">
              <w:rPr>
                <w:rStyle w:val="Hiperhivatkozs"/>
                <w:noProof/>
              </w:rPr>
              <w:t>Adatbáziskezelés</w:t>
            </w:r>
            <w:r>
              <w:rPr>
                <w:noProof/>
                <w:webHidden/>
              </w:rPr>
              <w:tab/>
            </w:r>
            <w:r>
              <w:rPr>
                <w:noProof/>
                <w:webHidden/>
              </w:rPr>
              <w:fldChar w:fldCharType="begin"/>
            </w:r>
            <w:r>
              <w:rPr>
                <w:noProof/>
                <w:webHidden/>
              </w:rPr>
              <w:instrText xml:space="preserve"> PAGEREF _Toc51051399 \h </w:instrText>
            </w:r>
            <w:r>
              <w:rPr>
                <w:noProof/>
                <w:webHidden/>
              </w:rPr>
            </w:r>
            <w:r>
              <w:rPr>
                <w:noProof/>
                <w:webHidden/>
              </w:rPr>
              <w:fldChar w:fldCharType="separate"/>
            </w:r>
            <w:r>
              <w:rPr>
                <w:noProof/>
                <w:webHidden/>
              </w:rPr>
              <w:t>134</w:t>
            </w:r>
            <w:r>
              <w:rPr>
                <w:noProof/>
                <w:webHidden/>
              </w:rPr>
              <w:fldChar w:fldCharType="end"/>
            </w:r>
          </w:hyperlink>
        </w:p>
        <w:p w14:paraId="255615D1" w14:textId="4C5A62D0" w:rsidR="00B155E0" w:rsidRDefault="00B155E0">
          <w:pPr>
            <w:pStyle w:val="TJ3"/>
            <w:rPr>
              <w:rFonts w:asciiTheme="minorHAnsi" w:eastAsiaTheme="minorEastAsia" w:hAnsiTheme="minorHAnsi" w:cstheme="minorBidi"/>
              <w:noProof/>
              <w:sz w:val="22"/>
              <w:szCs w:val="22"/>
            </w:rPr>
          </w:pPr>
          <w:hyperlink w:anchor="_Toc51051400" w:history="1">
            <w:r w:rsidRPr="003E2AA8">
              <w:rPr>
                <w:rStyle w:val="Hiperhivatkozs"/>
                <w:noProof/>
              </w:rPr>
              <w:t>Számítástudomány alapjai 2.</w:t>
            </w:r>
            <w:r>
              <w:rPr>
                <w:noProof/>
                <w:webHidden/>
              </w:rPr>
              <w:tab/>
            </w:r>
            <w:r>
              <w:rPr>
                <w:noProof/>
                <w:webHidden/>
              </w:rPr>
              <w:fldChar w:fldCharType="begin"/>
            </w:r>
            <w:r>
              <w:rPr>
                <w:noProof/>
                <w:webHidden/>
              </w:rPr>
              <w:instrText xml:space="preserve"> PAGEREF _Toc51051400 \h </w:instrText>
            </w:r>
            <w:r>
              <w:rPr>
                <w:noProof/>
                <w:webHidden/>
              </w:rPr>
            </w:r>
            <w:r>
              <w:rPr>
                <w:noProof/>
                <w:webHidden/>
              </w:rPr>
              <w:fldChar w:fldCharType="separate"/>
            </w:r>
            <w:r>
              <w:rPr>
                <w:noProof/>
                <w:webHidden/>
              </w:rPr>
              <w:t>136</w:t>
            </w:r>
            <w:r>
              <w:rPr>
                <w:noProof/>
                <w:webHidden/>
              </w:rPr>
              <w:fldChar w:fldCharType="end"/>
            </w:r>
          </w:hyperlink>
        </w:p>
        <w:p w14:paraId="728FC98A" w14:textId="6D4E308D" w:rsidR="00B155E0" w:rsidRDefault="00B155E0">
          <w:pPr>
            <w:pStyle w:val="TJ3"/>
            <w:rPr>
              <w:rFonts w:asciiTheme="minorHAnsi" w:eastAsiaTheme="minorEastAsia" w:hAnsiTheme="minorHAnsi" w:cstheme="minorBidi"/>
              <w:noProof/>
              <w:sz w:val="22"/>
              <w:szCs w:val="22"/>
            </w:rPr>
          </w:pPr>
          <w:hyperlink w:anchor="_Toc51051401" w:history="1">
            <w:r w:rsidRPr="003E2AA8">
              <w:rPr>
                <w:rStyle w:val="Hiperhivatkozs"/>
                <w:noProof/>
              </w:rPr>
              <w:t>Internet technológiák</w:t>
            </w:r>
            <w:r>
              <w:rPr>
                <w:noProof/>
                <w:webHidden/>
              </w:rPr>
              <w:tab/>
            </w:r>
            <w:r>
              <w:rPr>
                <w:noProof/>
                <w:webHidden/>
              </w:rPr>
              <w:fldChar w:fldCharType="begin"/>
            </w:r>
            <w:r>
              <w:rPr>
                <w:noProof/>
                <w:webHidden/>
              </w:rPr>
              <w:instrText xml:space="preserve"> PAGEREF _Toc51051401 \h </w:instrText>
            </w:r>
            <w:r>
              <w:rPr>
                <w:noProof/>
                <w:webHidden/>
              </w:rPr>
            </w:r>
            <w:r>
              <w:rPr>
                <w:noProof/>
                <w:webHidden/>
              </w:rPr>
              <w:fldChar w:fldCharType="separate"/>
            </w:r>
            <w:r>
              <w:rPr>
                <w:noProof/>
                <w:webHidden/>
              </w:rPr>
              <w:t>138</w:t>
            </w:r>
            <w:r>
              <w:rPr>
                <w:noProof/>
                <w:webHidden/>
              </w:rPr>
              <w:fldChar w:fldCharType="end"/>
            </w:r>
          </w:hyperlink>
        </w:p>
        <w:p w14:paraId="1133B270" w14:textId="12F1440D" w:rsidR="00B155E0" w:rsidRDefault="00B155E0">
          <w:pPr>
            <w:pStyle w:val="TJ3"/>
            <w:rPr>
              <w:rFonts w:asciiTheme="minorHAnsi" w:eastAsiaTheme="minorEastAsia" w:hAnsiTheme="minorHAnsi" w:cstheme="minorBidi"/>
              <w:noProof/>
              <w:sz w:val="22"/>
              <w:szCs w:val="22"/>
            </w:rPr>
          </w:pPr>
          <w:hyperlink w:anchor="_Toc51051402" w:history="1">
            <w:r w:rsidRPr="003E2AA8">
              <w:rPr>
                <w:rStyle w:val="Hiperhivatkozs"/>
                <w:noProof/>
              </w:rPr>
              <w:t>Linux operációs rendszerek</w:t>
            </w:r>
            <w:r>
              <w:rPr>
                <w:noProof/>
                <w:webHidden/>
              </w:rPr>
              <w:tab/>
            </w:r>
            <w:r>
              <w:rPr>
                <w:noProof/>
                <w:webHidden/>
              </w:rPr>
              <w:fldChar w:fldCharType="begin"/>
            </w:r>
            <w:r>
              <w:rPr>
                <w:noProof/>
                <w:webHidden/>
              </w:rPr>
              <w:instrText xml:space="preserve"> PAGEREF _Toc51051402 \h </w:instrText>
            </w:r>
            <w:r>
              <w:rPr>
                <w:noProof/>
                <w:webHidden/>
              </w:rPr>
            </w:r>
            <w:r>
              <w:rPr>
                <w:noProof/>
                <w:webHidden/>
              </w:rPr>
              <w:fldChar w:fldCharType="separate"/>
            </w:r>
            <w:r>
              <w:rPr>
                <w:noProof/>
                <w:webHidden/>
              </w:rPr>
              <w:t>140</w:t>
            </w:r>
            <w:r>
              <w:rPr>
                <w:noProof/>
                <w:webHidden/>
              </w:rPr>
              <w:fldChar w:fldCharType="end"/>
            </w:r>
          </w:hyperlink>
        </w:p>
        <w:p w14:paraId="07513D8B" w14:textId="5C47F0BC" w:rsidR="00B155E0" w:rsidRDefault="00B155E0">
          <w:pPr>
            <w:pStyle w:val="TJ3"/>
            <w:rPr>
              <w:rFonts w:asciiTheme="minorHAnsi" w:eastAsiaTheme="minorEastAsia" w:hAnsiTheme="minorHAnsi" w:cstheme="minorBidi"/>
              <w:noProof/>
              <w:sz w:val="22"/>
              <w:szCs w:val="22"/>
            </w:rPr>
          </w:pPr>
          <w:hyperlink w:anchor="_Toc51051403" w:history="1">
            <w:r w:rsidRPr="003E2AA8">
              <w:rPr>
                <w:rStyle w:val="Hiperhivatkozs"/>
                <w:noProof/>
              </w:rPr>
              <w:t>Elektronika és digitális technika</w:t>
            </w:r>
            <w:r>
              <w:rPr>
                <w:noProof/>
                <w:webHidden/>
              </w:rPr>
              <w:tab/>
            </w:r>
            <w:r>
              <w:rPr>
                <w:noProof/>
                <w:webHidden/>
              </w:rPr>
              <w:fldChar w:fldCharType="begin"/>
            </w:r>
            <w:r>
              <w:rPr>
                <w:noProof/>
                <w:webHidden/>
              </w:rPr>
              <w:instrText xml:space="preserve"> PAGEREF _Toc51051403 \h </w:instrText>
            </w:r>
            <w:r>
              <w:rPr>
                <w:noProof/>
                <w:webHidden/>
              </w:rPr>
            </w:r>
            <w:r>
              <w:rPr>
                <w:noProof/>
                <w:webHidden/>
              </w:rPr>
              <w:fldChar w:fldCharType="separate"/>
            </w:r>
            <w:r>
              <w:rPr>
                <w:noProof/>
                <w:webHidden/>
              </w:rPr>
              <w:t>142</w:t>
            </w:r>
            <w:r>
              <w:rPr>
                <w:noProof/>
                <w:webHidden/>
              </w:rPr>
              <w:fldChar w:fldCharType="end"/>
            </w:r>
          </w:hyperlink>
        </w:p>
        <w:p w14:paraId="52B2C294" w14:textId="53239E40" w:rsidR="00B155E0" w:rsidRDefault="00B155E0">
          <w:pPr>
            <w:pStyle w:val="TJ3"/>
            <w:rPr>
              <w:rFonts w:asciiTheme="minorHAnsi" w:eastAsiaTheme="minorEastAsia" w:hAnsiTheme="minorHAnsi" w:cstheme="minorBidi"/>
              <w:noProof/>
              <w:sz w:val="22"/>
              <w:szCs w:val="22"/>
            </w:rPr>
          </w:pPr>
          <w:hyperlink w:anchor="_Toc51051404" w:history="1">
            <w:r w:rsidRPr="003E2AA8">
              <w:rPr>
                <w:rStyle w:val="Hiperhivatkozs"/>
                <w:noProof/>
              </w:rPr>
              <w:t>Web programozás</w:t>
            </w:r>
            <w:r>
              <w:rPr>
                <w:noProof/>
                <w:webHidden/>
              </w:rPr>
              <w:tab/>
            </w:r>
            <w:r>
              <w:rPr>
                <w:noProof/>
                <w:webHidden/>
              </w:rPr>
              <w:fldChar w:fldCharType="begin"/>
            </w:r>
            <w:r>
              <w:rPr>
                <w:noProof/>
                <w:webHidden/>
              </w:rPr>
              <w:instrText xml:space="preserve"> PAGEREF _Toc51051404 \h </w:instrText>
            </w:r>
            <w:r>
              <w:rPr>
                <w:noProof/>
                <w:webHidden/>
              </w:rPr>
            </w:r>
            <w:r>
              <w:rPr>
                <w:noProof/>
                <w:webHidden/>
              </w:rPr>
              <w:fldChar w:fldCharType="separate"/>
            </w:r>
            <w:r>
              <w:rPr>
                <w:noProof/>
                <w:webHidden/>
              </w:rPr>
              <w:t>145</w:t>
            </w:r>
            <w:r>
              <w:rPr>
                <w:noProof/>
                <w:webHidden/>
              </w:rPr>
              <w:fldChar w:fldCharType="end"/>
            </w:r>
          </w:hyperlink>
        </w:p>
        <w:p w14:paraId="2EDF93BD" w14:textId="453D31C6" w:rsidR="00B155E0" w:rsidRDefault="00B155E0">
          <w:pPr>
            <w:pStyle w:val="TJ3"/>
            <w:rPr>
              <w:rFonts w:asciiTheme="minorHAnsi" w:eastAsiaTheme="minorEastAsia" w:hAnsiTheme="minorHAnsi" w:cstheme="minorBidi"/>
              <w:noProof/>
              <w:sz w:val="22"/>
              <w:szCs w:val="22"/>
            </w:rPr>
          </w:pPr>
          <w:hyperlink w:anchor="_Toc51051405" w:history="1">
            <w:r w:rsidRPr="003E2AA8">
              <w:rPr>
                <w:rStyle w:val="Hiperhivatkozs"/>
                <w:noProof/>
              </w:rPr>
              <w:t>Hálózat menedzselés 1.</w:t>
            </w:r>
            <w:r>
              <w:rPr>
                <w:noProof/>
                <w:webHidden/>
              </w:rPr>
              <w:tab/>
            </w:r>
            <w:r>
              <w:rPr>
                <w:noProof/>
                <w:webHidden/>
              </w:rPr>
              <w:fldChar w:fldCharType="begin"/>
            </w:r>
            <w:r>
              <w:rPr>
                <w:noProof/>
                <w:webHidden/>
              </w:rPr>
              <w:instrText xml:space="preserve"> PAGEREF _Toc51051405 \h </w:instrText>
            </w:r>
            <w:r>
              <w:rPr>
                <w:noProof/>
                <w:webHidden/>
              </w:rPr>
            </w:r>
            <w:r>
              <w:rPr>
                <w:noProof/>
                <w:webHidden/>
              </w:rPr>
              <w:fldChar w:fldCharType="separate"/>
            </w:r>
            <w:r>
              <w:rPr>
                <w:noProof/>
                <w:webHidden/>
              </w:rPr>
              <w:t>147</w:t>
            </w:r>
            <w:r>
              <w:rPr>
                <w:noProof/>
                <w:webHidden/>
              </w:rPr>
              <w:fldChar w:fldCharType="end"/>
            </w:r>
          </w:hyperlink>
        </w:p>
        <w:p w14:paraId="523389AF" w14:textId="0F8A1512" w:rsidR="00B155E0" w:rsidRDefault="00B155E0">
          <w:pPr>
            <w:pStyle w:val="TJ3"/>
            <w:rPr>
              <w:rFonts w:asciiTheme="minorHAnsi" w:eastAsiaTheme="minorEastAsia" w:hAnsiTheme="minorHAnsi" w:cstheme="minorBidi"/>
              <w:noProof/>
              <w:sz w:val="22"/>
              <w:szCs w:val="22"/>
            </w:rPr>
          </w:pPr>
          <w:hyperlink w:anchor="_Toc51051406" w:history="1">
            <w:r w:rsidRPr="003E2AA8">
              <w:rPr>
                <w:rStyle w:val="Hiperhivatkozs"/>
                <w:noProof/>
              </w:rPr>
              <w:t>Mesterséges intelligencia alapjai</w:t>
            </w:r>
            <w:r>
              <w:rPr>
                <w:noProof/>
                <w:webHidden/>
              </w:rPr>
              <w:tab/>
            </w:r>
            <w:r>
              <w:rPr>
                <w:noProof/>
                <w:webHidden/>
              </w:rPr>
              <w:fldChar w:fldCharType="begin"/>
            </w:r>
            <w:r>
              <w:rPr>
                <w:noProof/>
                <w:webHidden/>
              </w:rPr>
              <w:instrText xml:space="preserve"> PAGEREF _Toc51051406 \h </w:instrText>
            </w:r>
            <w:r>
              <w:rPr>
                <w:noProof/>
                <w:webHidden/>
              </w:rPr>
            </w:r>
            <w:r>
              <w:rPr>
                <w:noProof/>
                <w:webHidden/>
              </w:rPr>
              <w:fldChar w:fldCharType="separate"/>
            </w:r>
            <w:r>
              <w:rPr>
                <w:noProof/>
                <w:webHidden/>
              </w:rPr>
              <w:t>149</w:t>
            </w:r>
            <w:r>
              <w:rPr>
                <w:noProof/>
                <w:webHidden/>
              </w:rPr>
              <w:fldChar w:fldCharType="end"/>
            </w:r>
          </w:hyperlink>
        </w:p>
        <w:p w14:paraId="1E35D81E" w14:textId="0731E646" w:rsidR="00B155E0" w:rsidRDefault="00B155E0">
          <w:pPr>
            <w:pStyle w:val="TJ3"/>
            <w:rPr>
              <w:rFonts w:asciiTheme="minorHAnsi" w:eastAsiaTheme="minorEastAsia" w:hAnsiTheme="minorHAnsi" w:cstheme="minorBidi"/>
              <w:noProof/>
              <w:sz w:val="22"/>
              <w:szCs w:val="22"/>
            </w:rPr>
          </w:pPr>
          <w:hyperlink w:anchor="_Toc51051407" w:history="1">
            <w:r w:rsidRPr="003E2AA8">
              <w:rPr>
                <w:rStyle w:val="Hiperhivatkozs"/>
                <w:noProof/>
              </w:rPr>
              <w:t>Mérés- és irányítástechnika</w:t>
            </w:r>
            <w:r>
              <w:rPr>
                <w:noProof/>
                <w:webHidden/>
              </w:rPr>
              <w:tab/>
            </w:r>
            <w:r>
              <w:rPr>
                <w:noProof/>
                <w:webHidden/>
              </w:rPr>
              <w:fldChar w:fldCharType="begin"/>
            </w:r>
            <w:r>
              <w:rPr>
                <w:noProof/>
                <w:webHidden/>
              </w:rPr>
              <w:instrText xml:space="preserve"> PAGEREF _Toc51051407 \h </w:instrText>
            </w:r>
            <w:r>
              <w:rPr>
                <w:noProof/>
                <w:webHidden/>
              </w:rPr>
            </w:r>
            <w:r>
              <w:rPr>
                <w:noProof/>
                <w:webHidden/>
              </w:rPr>
              <w:fldChar w:fldCharType="separate"/>
            </w:r>
            <w:r>
              <w:rPr>
                <w:noProof/>
                <w:webHidden/>
              </w:rPr>
              <w:t>151</w:t>
            </w:r>
            <w:r>
              <w:rPr>
                <w:noProof/>
                <w:webHidden/>
              </w:rPr>
              <w:fldChar w:fldCharType="end"/>
            </w:r>
          </w:hyperlink>
        </w:p>
        <w:p w14:paraId="12B0ACB3" w14:textId="0C61630A" w:rsidR="00B155E0" w:rsidRDefault="00B155E0">
          <w:pPr>
            <w:pStyle w:val="TJ3"/>
            <w:rPr>
              <w:rFonts w:asciiTheme="minorHAnsi" w:eastAsiaTheme="minorEastAsia" w:hAnsiTheme="minorHAnsi" w:cstheme="minorBidi"/>
              <w:noProof/>
              <w:sz w:val="22"/>
              <w:szCs w:val="22"/>
            </w:rPr>
          </w:pPr>
          <w:hyperlink w:anchor="_Toc51051408" w:history="1">
            <w:r w:rsidRPr="003E2AA8">
              <w:rPr>
                <w:rStyle w:val="Hiperhivatkozs"/>
                <w:noProof/>
              </w:rPr>
              <w:t>Numerikus módszerek</w:t>
            </w:r>
            <w:r>
              <w:rPr>
                <w:noProof/>
                <w:webHidden/>
              </w:rPr>
              <w:tab/>
            </w:r>
            <w:r>
              <w:rPr>
                <w:noProof/>
                <w:webHidden/>
              </w:rPr>
              <w:fldChar w:fldCharType="begin"/>
            </w:r>
            <w:r>
              <w:rPr>
                <w:noProof/>
                <w:webHidden/>
              </w:rPr>
              <w:instrText xml:space="preserve"> PAGEREF _Toc51051408 \h </w:instrText>
            </w:r>
            <w:r>
              <w:rPr>
                <w:noProof/>
                <w:webHidden/>
              </w:rPr>
            </w:r>
            <w:r>
              <w:rPr>
                <w:noProof/>
                <w:webHidden/>
              </w:rPr>
              <w:fldChar w:fldCharType="separate"/>
            </w:r>
            <w:r>
              <w:rPr>
                <w:noProof/>
                <w:webHidden/>
              </w:rPr>
              <w:t>153</w:t>
            </w:r>
            <w:r>
              <w:rPr>
                <w:noProof/>
                <w:webHidden/>
              </w:rPr>
              <w:fldChar w:fldCharType="end"/>
            </w:r>
          </w:hyperlink>
        </w:p>
        <w:p w14:paraId="1EDE128A" w14:textId="0E1496D3" w:rsidR="00B155E0" w:rsidRDefault="00B155E0">
          <w:pPr>
            <w:pStyle w:val="TJ3"/>
            <w:rPr>
              <w:rFonts w:asciiTheme="minorHAnsi" w:eastAsiaTheme="minorEastAsia" w:hAnsiTheme="minorHAnsi" w:cstheme="minorBidi"/>
              <w:noProof/>
              <w:sz w:val="22"/>
              <w:szCs w:val="22"/>
            </w:rPr>
          </w:pPr>
          <w:hyperlink w:anchor="_Toc51051409" w:history="1">
            <w:r w:rsidRPr="003E2AA8">
              <w:rPr>
                <w:rStyle w:val="Hiperhivatkozs"/>
                <w:noProof/>
              </w:rPr>
              <w:t>Szkript nyelvek</w:t>
            </w:r>
            <w:r>
              <w:rPr>
                <w:noProof/>
                <w:webHidden/>
              </w:rPr>
              <w:tab/>
            </w:r>
            <w:r>
              <w:rPr>
                <w:noProof/>
                <w:webHidden/>
              </w:rPr>
              <w:fldChar w:fldCharType="begin"/>
            </w:r>
            <w:r>
              <w:rPr>
                <w:noProof/>
                <w:webHidden/>
              </w:rPr>
              <w:instrText xml:space="preserve"> PAGEREF _Toc51051409 \h </w:instrText>
            </w:r>
            <w:r>
              <w:rPr>
                <w:noProof/>
                <w:webHidden/>
              </w:rPr>
            </w:r>
            <w:r>
              <w:rPr>
                <w:noProof/>
                <w:webHidden/>
              </w:rPr>
              <w:fldChar w:fldCharType="separate"/>
            </w:r>
            <w:r>
              <w:rPr>
                <w:noProof/>
                <w:webHidden/>
              </w:rPr>
              <w:t>155</w:t>
            </w:r>
            <w:r>
              <w:rPr>
                <w:noProof/>
                <w:webHidden/>
              </w:rPr>
              <w:fldChar w:fldCharType="end"/>
            </w:r>
          </w:hyperlink>
        </w:p>
        <w:p w14:paraId="487A04DC" w14:textId="4C5B484C" w:rsidR="00B155E0" w:rsidRDefault="00B155E0">
          <w:pPr>
            <w:pStyle w:val="TJ3"/>
            <w:rPr>
              <w:rFonts w:asciiTheme="minorHAnsi" w:eastAsiaTheme="minorEastAsia" w:hAnsiTheme="minorHAnsi" w:cstheme="minorBidi"/>
              <w:noProof/>
              <w:sz w:val="22"/>
              <w:szCs w:val="22"/>
            </w:rPr>
          </w:pPr>
          <w:hyperlink w:anchor="_Toc51051410" w:history="1">
            <w:r w:rsidRPr="003E2AA8">
              <w:rPr>
                <w:rStyle w:val="Hiperhivatkozs"/>
                <w:noProof/>
              </w:rPr>
              <w:t>Informatika projekt 1</w:t>
            </w:r>
            <w:r>
              <w:rPr>
                <w:noProof/>
                <w:webHidden/>
              </w:rPr>
              <w:tab/>
            </w:r>
            <w:r>
              <w:rPr>
                <w:noProof/>
                <w:webHidden/>
              </w:rPr>
              <w:fldChar w:fldCharType="begin"/>
            </w:r>
            <w:r>
              <w:rPr>
                <w:noProof/>
                <w:webHidden/>
              </w:rPr>
              <w:instrText xml:space="preserve"> PAGEREF _Toc51051410 \h </w:instrText>
            </w:r>
            <w:r>
              <w:rPr>
                <w:noProof/>
                <w:webHidden/>
              </w:rPr>
            </w:r>
            <w:r>
              <w:rPr>
                <w:noProof/>
                <w:webHidden/>
              </w:rPr>
              <w:fldChar w:fldCharType="separate"/>
            </w:r>
            <w:r>
              <w:rPr>
                <w:noProof/>
                <w:webHidden/>
              </w:rPr>
              <w:t>157</w:t>
            </w:r>
            <w:r>
              <w:rPr>
                <w:noProof/>
                <w:webHidden/>
              </w:rPr>
              <w:fldChar w:fldCharType="end"/>
            </w:r>
          </w:hyperlink>
        </w:p>
        <w:p w14:paraId="0C1945C4" w14:textId="39B85F59" w:rsidR="00B155E0" w:rsidRDefault="00B155E0">
          <w:pPr>
            <w:pStyle w:val="TJ3"/>
            <w:rPr>
              <w:rFonts w:asciiTheme="minorHAnsi" w:eastAsiaTheme="minorEastAsia" w:hAnsiTheme="minorHAnsi" w:cstheme="minorBidi"/>
              <w:noProof/>
              <w:sz w:val="22"/>
              <w:szCs w:val="22"/>
            </w:rPr>
          </w:pPr>
          <w:hyperlink w:anchor="_Toc51051411" w:history="1">
            <w:r w:rsidRPr="003E2AA8">
              <w:rPr>
                <w:rStyle w:val="Hiperhivatkozs"/>
                <w:noProof/>
              </w:rPr>
              <w:t>Adatbiztonság, adatvédelem</w:t>
            </w:r>
            <w:r>
              <w:rPr>
                <w:noProof/>
                <w:webHidden/>
              </w:rPr>
              <w:tab/>
            </w:r>
            <w:r>
              <w:rPr>
                <w:noProof/>
                <w:webHidden/>
              </w:rPr>
              <w:fldChar w:fldCharType="begin"/>
            </w:r>
            <w:r>
              <w:rPr>
                <w:noProof/>
                <w:webHidden/>
              </w:rPr>
              <w:instrText xml:space="preserve"> PAGEREF _Toc51051411 \h </w:instrText>
            </w:r>
            <w:r>
              <w:rPr>
                <w:noProof/>
                <w:webHidden/>
              </w:rPr>
            </w:r>
            <w:r>
              <w:rPr>
                <w:noProof/>
                <w:webHidden/>
              </w:rPr>
              <w:fldChar w:fldCharType="separate"/>
            </w:r>
            <w:r>
              <w:rPr>
                <w:noProof/>
                <w:webHidden/>
              </w:rPr>
              <w:t>159</w:t>
            </w:r>
            <w:r>
              <w:rPr>
                <w:noProof/>
                <w:webHidden/>
              </w:rPr>
              <w:fldChar w:fldCharType="end"/>
            </w:r>
          </w:hyperlink>
        </w:p>
        <w:p w14:paraId="40961B83" w14:textId="255075C0" w:rsidR="00B155E0" w:rsidRDefault="00B155E0">
          <w:pPr>
            <w:pStyle w:val="TJ2"/>
            <w:rPr>
              <w:rFonts w:asciiTheme="minorHAnsi" w:eastAsiaTheme="minorEastAsia" w:hAnsiTheme="minorHAnsi" w:cstheme="minorBidi"/>
              <w:b w:val="0"/>
              <w:bCs w:val="0"/>
              <w:sz w:val="22"/>
              <w:szCs w:val="22"/>
              <w:lang w:eastAsia="hu-HU"/>
            </w:rPr>
          </w:pPr>
          <w:hyperlink w:anchor="_Toc51051412" w:history="1">
            <w:r w:rsidRPr="003E2AA8">
              <w:rPr>
                <w:rStyle w:val="Hiperhivatkozs"/>
              </w:rPr>
              <w:t>Angol nyelvű tantárgy leírások</w:t>
            </w:r>
            <w:r>
              <w:rPr>
                <w:webHidden/>
              </w:rPr>
              <w:tab/>
            </w:r>
            <w:r>
              <w:rPr>
                <w:webHidden/>
              </w:rPr>
              <w:fldChar w:fldCharType="begin"/>
            </w:r>
            <w:r>
              <w:rPr>
                <w:webHidden/>
              </w:rPr>
              <w:instrText xml:space="preserve"> PAGEREF _Toc51051412 \h </w:instrText>
            </w:r>
            <w:r>
              <w:rPr>
                <w:webHidden/>
              </w:rPr>
            </w:r>
            <w:r>
              <w:rPr>
                <w:webHidden/>
              </w:rPr>
              <w:fldChar w:fldCharType="separate"/>
            </w:r>
            <w:r>
              <w:rPr>
                <w:webHidden/>
              </w:rPr>
              <w:t>161</w:t>
            </w:r>
            <w:r>
              <w:rPr>
                <w:webHidden/>
              </w:rPr>
              <w:fldChar w:fldCharType="end"/>
            </w:r>
          </w:hyperlink>
        </w:p>
        <w:p w14:paraId="59AA49FA" w14:textId="18D753C1" w:rsidR="00B155E0" w:rsidRDefault="00B155E0">
          <w:pPr>
            <w:pStyle w:val="TJ3"/>
            <w:rPr>
              <w:rFonts w:asciiTheme="minorHAnsi" w:eastAsiaTheme="minorEastAsia" w:hAnsiTheme="minorHAnsi" w:cstheme="minorBidi"/>
              <w:noProof/>
              <w:sz w:val="22"/>
              <w:szCs w:val="22"/>
            </w:rPr>
          </w:pPr>
          <w:hyperlink w:anchor="_Toc51051413" w:history="1">
            <w:r w:rsidRPr="003E2AA8">
              <w:rPr>
                <w:rStyle w:val="Hiperhivatkozs"/>
                <w:noProof/>
                <w:lang w:eastAsia="sr-Latn-RS"/>
              </w:rPr>
              <w:t>Psychology I</w:t>
            </w:r>
            <w:r>
              <w:rPr>
                <w:noProof/>
                <w:webHidden/>
              </w:rPr>
              <w:tab/>
            </w:r>
            <w:r>
              <w:rPr>
                <w:noProof/>
                <w:webHidden/>
              </w:rPr>
              <w:fldChar w:fldCharType="begin"/>
            </w:r>
            <w:r>
              <w:rPr>
                <w:noProof/>
                <w:webHidden/>
              </w:rPr>
              <w:instrText xml:space="preserve"> PAGEREF _Toc51051413 \h </w:instrText>
            </w:r>
            <w:r>
              <w:rPr>
                <w:noProof/>
                <w:webHidden/>
              </w:rPr>
            </w:r>
            <w:r>
              <w:rPr>
                <w:noProof/>
                <w:webHidden/>
              </w:rPr>
              <w:fldChar w:fldCharType="separate"/>
            </w:r>
            <w:r>
              <w:rPr>
                <w:noProof/>
                <w:webHidden/>
              </w:rPr>
              <w:t>161</w:t>
            </w:r>
            <w:r>
              <w:rPr>
                <w:noProof/>
                <w:webHidden/>
              </w:rPr>
              <w:fldChar w:fldCharType="end"/>
            </w:r>
          </w:hyperlink>
        </w:p>
        <w:p w14:paraId="74E4F068" w14:textId="514C1CC8" w:rsidR="00B155E0" w:rsidRDefault="00B155E0">
          <w:pPr>
            <w:pStyle w:val="TJ3"/>
            <w:rPr>
              <w:rFonts w:asciiTheme="minorHAnsi" w:eastAsiaTheme="minorEastAsia" w:hAnsiTheme="minorHAnsi" w:cstheme="minorBidi"/>
              <w:noProof/>
              <w:sz w:val="22"/>
              <w:szCs w:val="22"/>
            </w:rPr>
          </w:pPr>
          <w:hyperlink w:anchor="_Toc51051414" w:history="1">
            <w:r w:rsidRPr="003E2AA8">
              <w:rPr>
                <w:rStyle w:val="Hiperhivatkozs"/>
                <w:noProof/>
                <w:lang w:eastAsia="sr-Latn-RS"/>
              </w:rPr>
              <w:t>Psychology II</w:t>
            </w:r>
            <w:r>
              <w:rPr>
                <w:noProof/>
                <w:webHidden/>
              </w:rPr>
              <w:tab/>
            </w:r>
            <w:r>
              <w:rPr>
                <w:noProof/>
                <w:webHidden/>
              </w:rPr>
              <w:fldChar w:fldCharType="begin"/>
            </w:r>
            <w:r>
              <w:rPr>
                <w:noProof/>
                <w:webHidden/>
              </w:rPr>
              <w:instrText xml:space="preserve"> PAGEREF _Toc51051414 \h </w:instrText>
            </w:r>
            <w:r>
              <w:rPr>
                <w:noProof/>
                <w:webHidden/>
              </w:rPr>
            </w:r>
            <w:r>
              <w:rPr>
                <w:noProof/>
                <w:webHidden/>
              </w:rPr>
              <w:fldChar w:fldCharType="separate"/>
            </w:r>
            <w:r>
              <w:rPr>
                <w:noProof/>
                <w:webHidden/>
              </w:rPr>
              <w:t>162</w:t>
            </w:r>
            <w:r>
              <w:rPr>
                <w:noProof/>
                <w:webHidden/>
              </w:rPr>
              <w:fldChar w:fldCharType="end"/>
            </w:r>
          </w:hyperlink>
        </w:p>
        <w:p w14:paraId="0DE7B7E7" w14:textId="19C9ED83" w:rsidR="00B155E0" w:rsidRDefault="00B155E0">
          <w:pPr>
            <w:pStyle w:val="TJ3"/>
            <w:rPr>
              <w:rFonts w:asciiTheme="minorHAnsi" w:eastAsiaTheme="minorEastAsia" w:hAnsiTheme="minorHAnsi" w:cstheme="minorBidi"/>
              <w:noProof/>
              <w:sz w:val="22"/>
              <w:szCs w:val="22"/>
            </w:rPr>
          </w:pPr>
          <w:hyperlink w:anchor="_Toc51051415" w:history="1">
            <w:r w:rsidRPr="003E2AA8">
              <w:rPr>
                <w:rStyle w:val="Hiperhivatkozs"/>
                <w:noProof/>
              </w:rPr>
              <w:t>Pedagogy</w:t>
            </w:r>
            <w:r>
              <w:rPr>
                <w:noProof/>
                <w:webHidden/>
              </w:rPr>
              <w:tab/>
            </w:r>
            <w:r>
              <w:rPr>
                <w:noProof/>
                <w:webHidden/>
              </w:rPr>
              <w:fldChar w:fldCharType="begin"/>
            </w:r>
            <w:r>
              <w:rPr>
                <w:noProof/>
                <w:webHidden/>
              </w:rPr>
              <w:instrText xml:space="preserve"> PAGEREF _Toc51051415 \h </w:instrText>
            </w:r>
            <w:r>
              <w:rPr>
                <w:noProof/>
                <w:webHidden/>
              </w:rPr>
            </w:r>
            <w:r>
              <w:rPr>
                <w:noProof/>
                <w:webHidden/>
              </w:rPr>
              <w:fldChar w:fldCharType="separate"/>
            </w:r>
            <w:r>
              <w:rPr>
                <w:noProof/>
                <w:webHidden/>
              </w:rPr>
              <w:t>163</w:t>
            </w:r>
            <w:r>
              <w:rPr>
                <w:noProof/>
                <w:webHidden/>
              </w:rPr>
              <w:fldChar w:fldCharType="end"/>
            </w:r>
          </w:hyperlink>
        </w:p>
        <w:p w14:paraId="0D86BE9C" w14:textId="5C317944" w:rsidR="00B155E0" w:rsidRDefault="00B155E0">
          <w:pPr>
            <w:pStyle w:val="TJ3"/>
            <w:rPr>
              <w:rFonts w:asciiTheme="minorHAnsi" w:eastAsiaTheme="minorEastAsia" w:hAnsiTheme="minorHAnsi" w:cstheme="minorBidi"/>
              <w:noProof/>
              <w:sz w:val="22"/>
              <w:szCs w:val="22"/>
            </w:rPr>
          </w:pPr>
          <w:hyperlink w:anchor="_Toc51051416" w:history="1">
            <w:r w:rsidRPr="003E2AA8">
              <w:rPr>
                <w:rStyle w:val="Hiperhivatkozs"/>
                <w:noProof/>
              </w:rPr>
              <w:t>Didactics</w:t>
            </w:r>
            <w:r>
              <w:rPr>
                <w:noProof/>
                <w:webHidden/>
              </w:rPr>
              <w:tab/>
            </w:r>
            <w:r>
              <w:rPr>
                <w:noProof/>
                <w:webHidden/>
              </w:rPr>
              <w:fldChar w:fldCharType="begin"/>
            </w:r>
            <w:r>
              <w:rPr>
                <w:noProof/>
                <w:webHidden/>
              </w:rPr>
              <w:instrText xml:space="preserve"> PAGEREF _Toc51051416 \h </w:instrText>
            </w:r>
            <w:r>
              <w:rPr>
                <w:noProof/>
                <w:webHidden/>
              </w:rPr>
            </w:r>
            <w:r>
              <w:rPr>
                <w:noProof/>
                <w:webHidden/>
              </w:rPr>
              <w:fldChar w:fldCharType="separate"/>
            </w:r>
            <w:r>
              <w:rPr>
                <w:noProof/>
                <w:webHidden/>
              </w:rPr>
              <w:t>167</w:t>
            </w:r>
            <w:r>
              <w:rPr>
                <w:noProof/>
                <w:webHidden/>
              </w:rPr>
              <w:fldChar w:fldCharType="end"/>
            </w:r>
          </w:hyperlink>
        </w:p>
        <w:p w14:paraId="054B282A" w14:textId="23C7E519" w:rsidR="00B155E0" w:rsidRDefault="00B155E0">
          <w:pPr>
            <w:pStyle w:val="TJ3"/>
            <w:rPr>
              <w:rFonts w:asciiTheme="minorHAnsi" w:eastAsiaTheme="minorEastAsia" w:hAnsiTheme="minorHAnsi" w:cstheme="minorBidi"/>
              <w:noProof/>
              <w:sz w:val="22"/>
              <w:szCs w:val="22"/>
            </w:rPr>
          </w:pPr>
          <w:hyperlink w:anchor="_Toc51051417" w:history="1">
            <w:r w:rsidRPr="003E2AA8">
              <w:rPr>
                <w:rStyle w:val="Hiperhivatkozs"/>
                <w:noProof/>
                <w:lang w:eastAsia="sr-Latn-RS"/>
              </w:rPr>
              <w:t>Digital Pedagogy</w:t>
            </w:r>
            <w:r>
              <w:rPr>
                <w:noProof/>
                <w:webHidden/>
              </w:rPr>
              <w:tab/>
            </w:r>
            <w:r>
              <w:rPr>
                <w:noProof/>
                <w:webHidden/>
              </w:rPr>
              <w:fldChar w:fldCharType="begin"/>
            </w:r>
            <w:r>
              <w:rPr>
                <w:noProof/>
                <w:webHidden/>
              </w:rPr>
              <w:instrText xml:space="preserve"> PAGEREF _Toc51051417 \h </w:instrText>
            </w:r>
            <w:r>
              <w:rPr>
                <w:noProof/>
                <w:webHidden/>
              </w:rPr>
            </w:r>
            <w:r>
              <w:rPr>
                <w:noProof/>
                <w:webHidden/>
              </w:rPr>
              <w:fldChar w:fldCharType="separate"/>
            </w:r>
            <w:r>
              <w:rPr>
                <w:noProof/>
                <w:webHidden/>
              </w:rPr>
              <w:t>169</w:t>
            </w:r>
            <w:r>
              <w:rPr>
                <w:noProof/>
                <w:webHidden/>
              </w:rPr>
              <w:fldChar w:fldCharType="end"/>
            </w:r>
          </w:hyperlink>
        </w:p>
        <w:p w14:paraId="2F507D4B" w14:textId="0F24AF3F" w:rsidR="00B155E0" w:rsidRDefault="00B155E0">
          <w:pPr>
            <w:pStyle w:val="TJ3"/>
            <w:rPr>
              <w:rFonts w:asciiTheme="minorHAnsi" w:eastAsiaTheme="minorEastAsia" w:hAnsiTheme="minorHAnsi" w:cstheme="minorBidi"/>
              <w:noProof/>
              <w:sz w:val="22"/>
              <w:szCs w:val="22"/>
            </w:rPr>
          </w:pPr>
          <w:hyperlink w:anchor="_Toc51051418" w:history="1">
            <w:r w:rsidRPr="003E2AA8">
              <w:rPr>
                <w:rStyle w:val="Hiperhivatkozs"/>
                <w:noProof/>
              </w:rPr>
              <w:t>Pedagogical Research Methodology</w:t>
            </w:r>
            <w:r>
              <w:rPr>
                <w:noProof/>
                <w:webHidden/>
              </w:rPr>
              <w:tab/>
            </w:r>
            <w:r>
              <w:rPr>
                <w:noProof/>
                <w:webHidden/>
              </w:rPr>
              <w:fldChar w:fldCharType="begin"/>
            </w:r>
            <w:r>
              <w:rPr>
                <w:noProof/>
                <w:webHidden/>
              </w:rPr>
              <w:instrText xml:space="preserve"> PAGEREF _Toc51051418 \h </w:instrText>
            </w:r>
            <w:r>
              <w:rPr>
                <w:noProof/>
                <w:webHidden/>
              </w:rPr>
            </w:r>
            <w:r>
              <w:rPr>
                <w:noProof/>
                <w:webHidden/>
              </w:rPr>
              <w:fldChar w:fldCharType="separate"/>
            </w:r>
            <w:r>
              <w:rPr>
                <w:noProof/>
                <w:webHidden/>
              </w:rPr>
              <w:t>170</w:t>
            </w:r>
            <w:r>
              <w:rPr>
                <w:noProof/>
                <w:webHidden/>
              </w:rPr>
              <w:fldChar w:fldCharType="end"/>
            </w:r>
          </w:hyperlink>
        </w:p>
        <w:p w14:paraId="3DE37C44" w14:textId="62C334C6" w:rsidR="00B155E0" w:rsidRDefault="00B155E0">
          <w:pPr>
            <w:pStyle w:val="TJ3"/>
            <w:rPr>
              <w:rFonts w:asciiTheme="minorHAnsi" w:eastAsiaTheme="minorEastAsia" w:hAnsiTheme="minorHAnsi" w:cstheme="minorBidi"/>
              <w:noProof/>
              <w:sz w:val="22"/>
              <w:szCs w:val="22"/>
            </w:rPr>
          </w:pPr>
          <w:hyperlink w:anchor="_Toc51051419" w:history="1">
            <w:r w:rsidRPr="003E2AA8">
              <w:rPr>
                <w:rStyle w:val="Hiperhivatkozs"/>
                <w:noProof/>
                <w:lang w:eastAsia="sr-Latn-RS"/>
              </w:rPr>
              <w:t>Professional Methodology I</w:t>
            </w:r>
            <w:r>
              <w:rPr>
                <w:noProof/>
                <w:webHidden/>
              </w:rPr>
              <w:tab/>
            </w:r>
            <w:r>
              <w:rPr>
                <w:noProof/>
                <w:webHidden/>
              </w:rPr>
              <w:fldChar w:fldCharType="begin"/>
            </w:r>
            <w:r>
              <w:rPr>
                <w:noProof/>
                <w:webHidden/>
              </w:rPr>
              <w:instrText xml:space="preserve"> PAGEREF _Toc51051419 \h </w:instrText>
            </w:r>
            <w:r>
              <w:rPr>
                <w:noProof/>
                <w:webHidden/>
              </w:rPr>
            </w:r>
            <w:r>
              <w:rPr>
                <w:noProof/>
                <w:webHidden/>
              </w:rPr>
              <w:fldChar w:fldCharType="separate"/>
            </w:r>
            <w:r>
              <w:rPr>
                <w:noProof/>
                <w:webHidden/>
              </w:rPr>
              <w:t>172</w:t>
            </w:r>
            <w:r>
              <w:rPr>
                <w:noProof/>
                <w:webHidden/>
              </w:rPr>
              <w:fldChar w:fldCharType="end"/>
            </w:r>
          </w:hyperlink>
        </w:p>
        <w:p w14:paraId="5B230442" w14:textId="517062EA" w:rsidR="00B155E0" w:rsidRDefault="00B155E0">
          <w:pPr>
            <w:pStyle w:val="TJ3"/>
            <w:rPr>
              <w:rFonts w:asciiTheme="minorHAnsi" w:eastAsiaTheme="minorEastAsia" w:hAnsiTheme="minorHAnsi" w:cstheme="minorBidi"/>
              <w:noProof/>
              <w:sz w:val="22"/>
              <w:szCs w:val="22"/>
            </w:rPr>
          </w:pPr>
          <w:hyperlink w:anchor="_Toc51051420" w:history="1">
            <w:r w:rsidRPr="003E2AA8">
              <w:rPr>
                <w:rStyle w:val="Hiperhivatkozs"/>
                <w:noProof/>
                <w:lang w:eastAsia="sr-Latn-RS"/>
              </w:rPr>
              <w:t>Professional Methodology II.</w:t>
            </w:r>
            <w:r>
              <w:rPr>
                <w:noProof/>
                <w:webHidden/>
              </w:rPr>
              <w:tab/>
            </w:r>
            <w:r>
              <w:rPr>
                <w:noProof/>
                <w:webHidden/>
              </w:rPr>
              <w:fldChar w:fldCharType="begin"/>
            </w:r>
            <w:r>
              <w:rPr>
                <w:noProof/>
                <w:webHidden/>
              </w:rPr>
              <w:instrText xml:space="preserve"> PAGEREF _Toc51051420 \h </w:instrText>
            </w:r>
            <w:r>
              <w:rPr>
                <w:noProof/>
                <w:webHidden/>
              </w:rPr>
            </w:r>
            <w:r>
              <w:rPr>
                <w:noProof/>
                <w:webHidden/>
              </w:rPr>
              <w:fldChar w:fldCharType="separate"/>
            </w:r>
            <w:r>
              <w:rPr>
                <w:noProof/>
                <w:webHidden/>
              </w:rPr>
              <w:t>175</w:t>
            </w:r>
            <w:r>
              <w:rPr>
                <w:noProof/>
                <w:webHidden/>
              </w:rPr>
              <w:fldChar w:fldCharType="end"/>
            </w:r>
          </w:hyperlink>
        </w:p>
        <w:p w14:paraId="696743B9" w14:textId="7E3AA52D" w:rsidR="00B155E0" w:rsidRDefault="00B155E0">
          <w:pPr>
            <w:pStyle w:val="TJ3"/>
            <w:rPr>
              <w:rFonts w:asciiTheme="minorHAnsi" w:eastAsiaTheme="minorEastAsia" w:hAnsiTheme="minorHAnsi" w:cstheme="minorBidi"/>
              <w:noProof/>
              <w:sz w:val="22"/>
              <w:szCs w:val="22"/>
            </w:rPr>
          </w:pPr>
          <w:hyperlink w:anchor="_Toc51051421" w:history="1">
            <w:r w:rsidRPr="003E2AA8">
              <w:rPr>
                <w:rStyle w:val="Hiperhivatkozs"/>
                <w:noProof/>
              </w:rPr>
              <w:t>Measuring Competences and Level of Knowledge</w:t>
            </w:r>
            <w:r>
              <w:rPr>
                <w:noProof/>
                <w:webHidden/>
              </w:rPr>
              <w:tab/>
            </w:r>
            <w:r>
              <w:rPr>
                <w:noProof/>
                <w:webHidden/>
              </w:rPr>
              <w:fldChar w:fldCharType="begin"/>
            </w:r>
            <w:r>
              <w:rPr>
                <w:noProof/>
                <w:webHidden/>
              </w:rPr>
              <w:instrText xml:space="preserve"> PAGEREF _Toc51051421 \h </w:instrText>
            </w:r>
            <w:r>
              <w:rPr>
                <w:noProof/>
                <w:webHidden/>
              </w:rPr>
            </w:r>
            <w:r>
              <w:rPr>
                <w:noProof/>
                <w:webHidden/>
              </w:rPr>
              <w:fldChar w:fldCharType="separate"/>
            </w:r>
            <w:r>
              <w:rPr>
                <w:noProof/>
                <w:webHidden/>
              </w:rPr>
              <w:t>177</w:t>
            </w:r>
            <w:r>
              <w:rPr>
                <w:noProof/>
                <w:webHidden/>
              </w:rPr>
              <w:fldChar w:fldCharType="end"/>
            </w:r>
          </w:hyperlink>
        </w:p>
        <w:p w14:paraId="399DF1B1" w14:textId="7D2C8B1C" w:rsidR="00B155E0" w:rsidRDefault="00B155E0">
          <w:pPr>
            <w:pStyle w:val="TJ3"/>
            <w:rPr>
              <w:rFonts w:asciiTheme="minorHAnsi" w:eastAsiaTheme="minorEastAsia" w:hAnsiTheme="minorHAnsi" w:cstheme="minorBidi"/>
              <w:noProof/>
              <w:sz w:val="22"/>
              <w:szCs w:val="22"/>
            </w:rPr>
          </w:pPr>
          <w:hyperlink w:anchor="_Toc51051422" w:history="1">
            <w:r w:rsidRPr="003E2AA8">
              <w:rPr>
                <w:rStyle w:val="Hiperhivatkozs"/>
                <w:noProof/>
              </w:rPr>
              <w:t>Continuous Individual School Practice I. - II.</w:t>
            </w:r>
            <w:r>
              <w:rPr>
                <w:noProof/>
                <w:webHidden/>
              </w:rPr>
              <w:tab/>
            </w:r>
            <w:r>
              <w:rPr>
                <w:noProof/>
                <w:webHidden/>
              </w:rPr>
              <w:fldChar w:fldCharType="begin"/>
            </w:r>
            <w:r>
              <w:rPr>
                <w:noProof/>
                <w:webHidden/>
              </w:rPr>
              <w:instrText xml:space="preserve"> PAGEREF _Toc51051422 \h </w:instrText>
            </w:r>
            <w:r>
              <w:rPr>
                <w:noProof/>
                <w:webHidden/>
              </w:rPr>
            </w:r>
            <w:r>
              <w:rPr>
                <w:noProof/>
                <w:webHidden/>
              </w:rPr>
              <w:fldChar w:fldCharType="separate"/>
            </w:r>
            <w:r>
              <w:rPr>
                <w:noProof/>
                <w:webHidden/>
              </w:rPr>
              <w:t>180</w:t>
            </w:r>
            <w:r>
              <w:rPr>
                <w:noProof/>
                <w:webHidden/>
              </w:rPr>
              <w:fldChar w:fldCharType="end"/>
            </w:r>
          </w:hyperlink>
        </w:p>
        <w:p w14:paraId="7B4DD2D6" w14:textId="212F1AFC" w:rsidR="00B155E0" w:rsidRDefault="00B155E0">
          <w:pPr>
            <w:pStyle w:val="TJ3"/>
            <w:rPr>
              <w:rFonts w:asciiTheme="minorHAnsi" w:eastAsiaTheme="minorEastAsia" w:hAnsiTheme="minorHAnsi" w:cstheme="minorBidi"/>
              <w:noProof/>
              <w:sz w:val="22"/>
              <w:szCs w:val="22"/>
            </w:rPr>
          </w:pPr>
          <w:hyperlink w:anchor="_Toc51051423" w:history="1">
            <w:r w:rsidRPr="003E2AA8">
              <w:rPr>
                <w:rStyle w:val="Hiperhivatkozs"/>
                <w:noProof/>
                <w:lang w:eastAsia="sr-Latn-RS"/>
              </w:rPr>
              <w:t>Professional Methodology 3.</w:t>
            </w:r>
            <w:r>
              <w:rPr>
                <w:noProof/>
                <w:webHidden/>
              </w:rPr>
              <w:tab/>
            </w:r>
            <w:r>
              <w:rPr>
                <w:noProof/>
                <w:webHidden/>
              </w:rPr>
              <w:fldChar w:fldCharType="begin"/>
            </w:r>
            <w:r>
              <w:rPr>
                <w:noProof/>
                <w:webHidden/>
              </w:rPr>
              <w:instrText xml:space="preserve"> PAGEREF _Toc51051423 \h </w:instrText>
            </w:r>
            <w:r>
              <w:rPr>
                <w:noProof/>
                <w:webHidden/>
              </w:rPr>
            </w:r>
            <w:r>
              <w:rPr>
                <w:noProof/>
                <w:webHidden/>
              </w:rPr>
              <w:fldChar w:fldCharType="separate"/>
            </w:r>
            <w:r>
              <w:rPr>
                <w:noProof/>
                <w:webHidden/>
              </w:rPr>
              <w:t>183</w:t>
            </w:r>
            <w:r>
              <w:rPr>
                <w:noProof/>
                <w:webHidden/>
              </w:rPr>
              <w:fldChar w:fldCharType="end"/>
            </w:r>
          </w:hyperlink>
        </w:p>
        <w:p w14:paraId="739E5D24" w14:textId="2A75451B" w:rsidR="00B155E0" w:rsidRDefault="00B155E0">
          <w:pPr>
            <w:pStyle w:val="TJ3"/>
            <w:rPr>
              <w:rFonts w:asciiTheme="minorHAnsi" w:eastAsiaTheme="minorEastAsia" w:hAnsiTheme="minorHAnsi" w:cstheme="minorBidi"/>
              <w:noProof/>
              <w:sz w:val="22"/>
              <w:szCs w:val="22"/>
            </w:rPr>
          </w:pPr>
          <w:hyperlink w:anchor="_Toc51051424" w:history="1">
            <w:r w:rsidRPr="003E2AA8">
              <w:rPr>
                <w:rStyle w:val="Hiperhivatkozs"/>
                <w:noProof/>
              </w:rPr>
              <w:t>Pedagogical Seminar I. – II.</w:t>
            </w:r>
            <w:r>
              <w:rPr>
                <w:noProof/>
                <w:webHidden/>
              </w:rPr>
              <w:tab/>
            </w:r>
            <w:r>
              <w:rPr>
                <w:noProof/>
                <w:webHidden/>
              </w:rPr>
              <w:fldChar w:fldCharType="begin"/>
            </w:r>
            <w:r>
              <w:rPr>
                <w:noProof/>
                <w:webHidden/>
              </w:rPr>
              <w:instrText xml:space="preserve"> PAGEREF _Toc51051424 \h </w:instrText>
            </w:r>
            <w:r>
              <w:rPr>
                <w:noProof/>
                <w:webHidden/>
              </w:rPr>
            </w:r>
            <w:r>
              <w:rPr>
                <w:noProof/>
                <w:webHidden/>
              </w:rPr>
              <w:fldChar w:fldCharType="separate"/>
            </w:r>
            <w:r>
              <w:rPr>
                <w:noProof/>
                <w:webHidden/>
              </w:rPr>
              <w:t>185</w:t>
            </w:r>
            <w:r>
              <w:rPr>
                <w:noProof/>
                <w:webHidden/>
              </w:rPr>
              <w:fldChar w:fldCharType="end"/>
            </w:r>
          </w:hyperlink>
        </w:p>
        <w:p w14:paraId="1D682298" w14:textId="55834455" w:rsidR="00B155E0" w:rsidRDefault="00B155E0">
          <w:pPr>
            <w:pStyle w:val="TJ3"/>
            <w:rPr>
              <w:rFonts w:asciiTheme="minorHAnsi" w:eastAsiaTheme="minorEastAsia" w:hAnsiTheme="minorHAnsi" w:cstheme="minorBidi"/>
              <w:noProof/>
              <w:sz w:val="22"/>
              <w:szCs w:val="22"/>
            </w:rPr>
          </w:pPr>
          <w:hyperlink w:anchor="_Toc51051425" w:history="1">
            <w:r w:rsidRPr="003E2AA8">
              <w:rPr>
                <w:rStyle w:val="Hiperhivatkozs"/>
                <w:noProof/>
              </w:rPr>
              <w:t>Adult Education</w:t>
            </w:r>
            <w:r>
              <w:rPr>
                <w:noProof/>
                <w:webHidden/>
              </w:rPr>
              <w:tab/>
            </w:r>
            <w:r>
              <w:rPr>
                <w:noProof/>
                <w:webHidden/>
              </w:rPr>
              <w:fldChar w:fldCharType="begin"/>
            </w:r>
            <w:r>
              <w:rPr>
                <w:noProof/>
                <w:webHidden/>
              </w:rPr>
              <w:instrText xml:space="preserve"> PAGEREF _Toc51051425 \h </w:instrText>
            </w:r>
            <w:r>
              <w:rPr>
                <w:noProof/>
                <w:webHidden/>
              </w:rPr>
            </w:r>
            <w:r>
              <w:rPr>
                <w:noProof/>
                <w:webHidden/>
              </w:rPr>
              <w:fldChar w:fldCharType="separate"/>
            </w:r>
            <w:r>
              <w:rPr>
                <w:noProof/>
                <w:webHidden/>
              </w:rPr>
              <w:t>187</w:t>
            </w:r>
            <w:r>
              <w:rPr>
                <w:noProof/>
                <w:webHidden/>
              </w:rPr>
              <w:fldChar w:fldCharType="end"/>
            </w:r>
          </w:hyperlink>
        </w:p>
        <w:p w14:paraId="3F03E614" w14:textId="195D3EBD" w:rsidR="00B155E0" w:rsidRDefault="00B155E0">
          <w:pPr>
            <w:pStyle w:val="TJ3"/>
            <w:rPr>
              <w:rFonts w:asciiTheme="minorHAnsi" w:eastAsiaTheme="minorEastAsia" w:hAnsiTheme="minorHAnsi" w:cstheme="minorBidi"/>
              <w:noProof/>
              <w:sz w:val="22"/>
              <w:szCs w:val="22"/>
            </w:rPr>
          </w:pPr>
          <w:hyperlink w:anchor="_Toc51051426" w:history="1">
            <w:r w:rsidRPr="003E2AA8">
              <w:rPr>
                <w:rStyle w:val="Hiperhivatkozs"/>
                <w:noProof/>
              </w:rPr>
              <w:t>Economy and Vocational Education</w:t>
            </w:r>
            <w:r>
              <w:rPr>
                <w:noProof/>
                <w:webHidden/>
              </w:rPr>
              <w:tab/>
            </w:r>
            <w:r>
              <w:rPr>
                <w:noProof/>
                <w:webHidden/>
              </w:rPr>
              <w:fldChar w:fldCharType="begin"/>
            </w:r>
            <w:r>
              <w:rPr>
                <w:noProof/>
                <w:webHidden/>
              </w:rPr>
              <w:instrText xml:space="preserve"> PAGEREF _Toc51051426 \h </w:instrText>
            </w:r>
            <w:r>
              <w:rPr>
                <w:noProof/>
                <w:webHidden/>
              </w:rPr>
            </w:r>
            <w:r>
              <w:rPr>
                <w:noProof/>
                <w:webHidden/>
              </w:rPr>
              <w:fldChar w:fldCharType="separate"/>
            </w:r>
            <w:r>
              <w:rPr>
                <w:noProof/>
                <w:webHidden/>
              </w:rPr>
              <w:t>189</w:t>
            </w:r>
            <w:r>
              <w:rPr>
                <w:noProof/>
                <w:webHidden/>
              </w:rPr>
              <w:fldChar w:fldCharType="end"/>
            </w:r>
          </w:hyperlink>
        </w:p>
        <w:p w14:paraId="139E6456" w14:textId="55707B81" w:rsidR="00B155E0" w:rsidRDefault="00B155E0">
          <w:pPr>
            <w:pStyle w:val="TJ3"/>
            <w:rPr>
              <w:rFonts w:asciiTheme="minorHAnsi" w:eastAsiaTheme="minorEastAsia" w:hAnsiTheme="minorHAnsi" w:cstheme="minorBidi"/>
              <w:noProof/>
              <w:sz w:val="22"/>
              <w:szCs w:val="22"/>
            </w:rPr>
          </w:pPr>
          <w:hyperlink w:anchor="_Toc51051427" w:history="1">
            <w:r w:rsidRPr="003E2AA8">
              <w:rPr>
                <w:rStyle w:val="Hiperhivatkozs"/>
                <w:noProof/>
                <w:lang w:eastAsia="sr-Latn-RS"/>
              </w:rPr>
              <w:t>Conflict Management</w:t>
            </w:r>
            <w:r>
              <w:rPr>
                <w:noProof/>
                <w:webHidden/>
              </w:rPr>
              <w:tab/>
            </w:r>
            <w:r>
              <w:rPr>
                <w:noProof/>
                <w:webHidden/>
              </w:rPr>
              <w:fldChar w:fldCharType="begin"/>
            </w:r>
            <w:r>
              <w:rPr>
                <w:noProof/>
                <w:webHidden/>
              </w:rPr>
              <w:instrText xml:space="preserve"> PAGEREF _Toc51051427 \h </w:instrText>
            </w:r>
            <w:r>
              <w:rPr>
                <w:noProof/>
                <w:webHidden/>
              </w:rPr>
            </w:r>
            <w:r>
              <w:rPr>
                <w:noProof/>
                <w:webHidden/>
              </w:rPr>
              <w:fldChar w:fldCharType="separate"/>
            </w:r>
            <w:r>
              <w:rPr>
                <w:noProof/>
                <w:webHidden/>
              </w:rPr>
              <w:t>191</w:t>
            </w:r>
            <w:r>
              <w:rPr>
                <w:noProof/>
                <w:webHidden/>
              </w:rPr>
              <w:fldChar w:fldCharType="end"/>
            </w:r>
          </w:hyperlink>
        </w:p>
        <w:p w14:paraId="3E7BED44" w14:textId="1C8AC69F" w:rsidR="00B155E0" w:rsidRDefault="00B155E0">
          <w:pPr>
            <w:pStyle w:val="TJ3"/>
            <w:rPr>
              <w:rFonts w:asciiTheme="minorHAnsi" w:eastAsiaTheme="minorEastAsia" w:hAnsiTheme="minorHAnsi" w:cstheme="minorBidi"/>
              <w:noProof/>
              <w:sz w:val="22"/>
              <w:szCs w:val="22"/>
            </w:rPr>
          </w:pPr>
          <w:hyperlink w:anchor="_Toc51051428" w:history="1">
            <w:r w:rsidRPr="003E2AA8">
              <w:rPr>
                <w:rStyle w:val="Hiperhivatkozs"/>
                <w:noProof/>
              </w:rPr>
              <w:t>The Basics of Teacher's Career</w:t>
            </w:r>
            <w:r>
              <w:rPr>
                <w:noProof/>
                <w:webHidden/>
              </w:rPr>
              <w:tab/>
            </w:r>
            <w:r>
              <w:rPr>
                <w:noProof/>
                <w:webHidden/>
              </w:rPr>
              <w:fldChar w:fldCharType="begin"/>
            </w:r>
            <w:r>
              <w:rPr>
                <w:noProof/>
                <w:webHidden/>
              </w:rPr>
              <w:instrText xml:space="preserve"> PAGEREF _Toc51051428 \h </w:instrText>
            </w:r>
            <w:r>
              <w:rPr>
                <w:noProof/>
                <w:webHidden/>
              </w:rPr>
            </w:r>
            <w:r>
              <w:rPr>
                <w:noProof/>
                <w:webHidden/>
              </w:rPr>
              <w:fldChar w:fldCharType="separate"/>
            </w:r>
            <w:r>
              <w:rPr>
                <w:noProof/>
                <w:webHidden/>
              </w:rPr>
              <w:t>192</w:t>
            </w:r>
            <w:r>
              <w:rPr>
                <w:noProof/>
                <w:webHidden/>
              </w:rPr>
              <w:fldChar w:fldCharType="end"/>
            </w:r>
          </w:hyperlink>
        </w:p>
        <w:p w14:paraId="334A221F" w14:textId="0141CE58" w:rsidR="00B155E0" w:rsidRDefault="00B155E0">
          <w:pPr>
            <w:pStyle w:val="TJ3"/>
            <w:rPr>
              <w:rFonts w:asciiTheme="minorHAnsi" w:eastAsiaTheme="minorEastAsia" w:hAnsiTheme="minorHAnsi" w:cstheme="minorBidi"/>
              <w:noProof/>
              <w:sz w:val="22"/>
              <w:szCs w:val="22"/>
            </w:rPr>
          </w:pPr>
          <w:hyperlink w:anchor="_Toc51051429" w:history="1">
            <w:r w:rsidRPr="003E2AA8">
              <w:rPr>
                <w:rStyle w:val="Hiperhivatkozs"/>
                <w:noProof/>
              </w:rPr>
              <w:t>Internet technologies</w:t>
            </w:r>
            <w:r>
              <w:rPr>
                <w:noProof/>
                <w:webHidden/>
              </w:rPr>
              <w:tab/>
            </w:r>
            <w:r>
              <w:rPr>
                <w:noProof/>
                <w:webHidden/>
              </w:rPr>
              <w:fldChar w:fldCharType="begin"/>
            </w:r>
            <w:r>
              <w:rPr>
                <w:noProof/>
                <w:webHidden/>
              </w:rPr>
              <w:instrText xml:space="preserve"> PAGEREF _Toc51051429 \h </w:instrText>
            </w:r>
            <w:r>
              <w:rPr>
                <w:noProof/>
                <w:webHidden/>
              </w:rPr>
            </w:r>
            <w:r>
              <w:rPr>
                <w:noProof/>
                <w:webHidden/>
              </w:rPr>
              <w:fldChar w:fldCharType="separate"/>
            </w:r>
            <w:r>
              <w:rPr>
                <w:noProof/>
                <w:webHidden/>
              </w:rPr>
              <w:t>194</w:t>
            </w:r>
            <w:r>
              <w:rPr>
                <w:noProof/>
                <w:webHidden/>
              </w:rPr>
              <w:fldChar w:fldCharType="end"/>
            </w:r>
          </w:hyperlink>
        </w:p>
        <w:p w14:paraId="3E0BBFA0" w14:textId="0944AAB2" w:rsidR="00B155E0" w:rsidRDefault="00B155E0">
          <w:pPr>
            <w:pStyle w:val="TJ3"/>
            <w:rPr>
              <w:rFonts w:asciiTheme="minorHAnsi" w:eastAsiaTheme="minorEastAsia" w:hAnsiTheme="minorHAnsi" w:cstheme="minorBidi"/>
              <w:noProof/>
              <w:sz w:val="22"/>
              <w:szCs w:val="22"/>
            </w:rPr>
          </w:pPr>
          <w:hyperlink w:anchor="_Toc51051430" w:history="1">
            <w:r w:rsidRPr="003E2AA8">
              <w:rPr>
                <w:rStyle w:val="Hiperhivatkozs"/>
                <w:noProof/>
              </w:rPr>
              <w:t>Multimedia</w:t>
            </w:r>
            <w:r>
              <w:rPr>
                <w:noProof/>
                <w:webHidden/>
              </w:rPr>
              <w:tab/>
            </w:r>
            <w:r>
              <w:rPr>
                <w:noProof/>
                <w:webHidden/>
              </w:rPr>
              <w:fldChar w:fldCharType="begin"/>
            </w:r>
            <w:r>
              <w:rPr>
                <w:noProof/>
                <w:webHidden/>
              </w:rPr>
              <w:instrText xml:space="preserve"> PAGEREF _Toc51051430 \h </w:instrText>
            </w:r>
            <w:r>
              <w:rPr>
                <w:noProof/>
                <w:webHidden/>
              </w:rPr>
            </w:r>
            <w:r>
              <w:rPr>
                <w:noProof/>
                <w:webHidden/>
              </w:rPr>
              <w:fldChar w:fldCharType="separate"/>
            </w:r>
            <w:r>
              <w:rPr>
                <w:noProof/>
                <w:webHidden/>
              </w:rPr>
              <w:t>197</w:t>
            </w:r>
            <w:r>
              <w:rPr>
                <w:noProof/>
                <w:webHidden/>
              </w:rPr>
              <w:fldChar w:fldCharType="end"/>
            </w:r>
          </w:hyperlink>
        </w:p>
        <w:p w14:paraId="63C33816" w14:textId="2A501B44" w:rsidR="00B155E0" w:rsidRDefault="00B155E0">
          <w:pPr>
            <w:pStyle w:val="TJ3"/>
            <w:rPr>
              <w:rFonts w:asciiTheme="minorHAnsi" w:eastAsiaTheme="minorEastAsia" w:hAnsiTheme="minorHAnsi" w:cstheme="minorBidi"/>
              <w:noProof/>
              <w:sz w:val="22"/>
              <w:szCs w:val="22"/>
            </w:rPr>
          </w:pPr>
          <w:hyperlink w:anchor="_Toc51051431" w:history="1">
            <w:r w:rsidRPr="003E2AA8">
              <w:rPr>
                <w:rStyle w:val="Hiperhivatkozs"/>
                <w:noProof/>
                <w:lang w:eastAsia="sr-Latn-RS"/>
              </w:rPr>
              <w:t>Web programming</w:t>
            </w:r>
            <w:r>
              <w:rPr>
                <w:noProof/>
                <w:webHidden/>
              </w:rPr>
              <w:tab/>
            </w:r>
            <w:r>
              <w:rPr>
                <w:noProof/>
                <w:webHidden/>
              </w:rPr>
              <w:fldChar w:fldCharType="begin"/>
            </w:r>
            <w:r>
              <w:rPr>
                <w:noProof/>
                <w:webHidden/>
              </w:rPr>
              <w:instrText xml:space="preserve"> PAGEREF _Toc51051431 \h </w:instrText>
            </w:r>
            <w:r>
              <w:rPr>
                <w:noProof/>
                <w:webHidden/>
              </w:rPr>
            </w:r>
            <w:r>
              <w:rPr>
                <w:noProof/>
                <w:webHidden/>
              </w:rPr>
              <w:fldChar w:fldCharType="separate"/>
            </w:r>
            <w:r>
              <w:rPr>
                <w:noProof/>
                <w:webHidden/>
              </w:rPr>
              <w:t>199</w:t>
            </w:r>
            <w:r>
              <w:rPr>
                <w:noProof/>
                <w:webHidden/>
              </w:rPr>
              <w:fldChar w:fldCharType="end"/>
            </w:r>
          </w:hyperlink>
        </w:p>
        <w:p w14:paraId="534B9176" w14:textId="6A485F0A" w:rsidR="00B155E0" w:rsidRDefault="00B155E0">
          <w:pPr>
            <w:pStyle w:val="TJ3"/>
            <w:rPr>
              <w:rFonts w:asciiTheme="minorHAnsi" w:eastAsiaTheme="minorEastAsia" w:hAnsiTheme="minorHAnsi" w:cstheme="minorBidi"/>
              <w:noProof/>
              <w:sz w:val="22"/>
              <w:szCs w:val="22"/>
            </w:rPr>
          </w:pPr>
          <w:hyperlink w:anchor="_Toc51051432" w:history="1">
            <w:r w:rsidRPr="003E2AA8">
              <w:rPr>
                <w:rStyle w:val="Hiperhivatkozs"/>
                <w:noProof/>
                <w:lang w:eastAsia="sr-Latn-RS"/>
              </w:rPr>
              <w:t>IT project 1.</w:t>
            </w:r>
            <w:r>
              <w:rPr>
                <w:noProof/>
                <w:webHidden/>
              </w:rPr>
              <w:tab/>
            </w:r>
            <w:r>
              <w:rPr>
                <w:noProof/>
                <w:webHidden/>
              </w:rPr>
              <w:fldChar w:fldCharType="begin"/>
            </w:r>
            <w:r>
              <w:rPr>
                <w:noProof/>
                <w:webHidden/>
              </w:rPr>
              <w:instrText xml:space="preserve"> PAGEREF _Toc51051432 \h </w:instrText>
            </w:r>
            <w:r>
              <w:rPr>
                <w:noProof/>
                <w:webHidden/>
              </w:rPr>
            </w:r>
            <w:r>
              <w:rPr>
                <w:noProof/>
                <w:webHidden/>
              </w:rPr>
              <w:fldChar w:fldCharType="separate"/>
            </w:r>
            <w:r>
              <w:rPr>
                <w:noProof/>
                <w:webHidden/>
              </w:rPr>
              <w:t>201</w:t>
            </w:r>
            <w:r>
              <w:rPr>
                <w:noProof/>
                <w:webHidden/>
              </w:rPr>
              <w:fldChar w:fldCharType="end"/>
            </w:r>
          </w:hyperlink>
        </w:p>
        <w:p w14:paraId="5B9B6978" w14:textId="1518442C" w:rsidR="00F30670" w:rsidRDefault="00C85094" w:rsidP="00F30670">
          <w:pPr>
            <w:tabs>
              <w:tab w:val="right" w:pos="9062"/>
            </w:tabs>
            <w:spacing w:after="100"/>
          </w:pPr>
          <w:r>
            <w:fldChar w:fldCharType="end"/>
          </w:r>
        </w:p>
      </w:sdtContent>
    </w:sdt>
    <w:p w14:paraId="51E2BD78" w14:textId="77777777" w:rsidR="00D6522A" w:rsidRPr="00071962" w:rsidRDefault="008507D2" w:rsidP="00071962">
      <w:pPr>
        <w:pStyle w:val="Cmsor1"/>
      </w:pPr>
      <w:bookmarkStart w:id="1" w:name="_Toc51051333"/>
      <w:r w:rsidRPr="00071962">
        <w:lastRenderedPageBreak/>
        <w:t>Szakleírás</w:t>
      </w:r>
      <w:bookmarkEnd w:id="1"/>
    </w:p>
    <w:tbl>
      <w:tblPr>
        <w:tblStyle w:val="a"/>
        <w:tblW w:w="9102"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928"/>
        <w:gridCol w:w="5174"/>
      </w:tblGrid>
      <w:tr w:rsidR="00D6522A" w:rsidRPr="00071962" w14:paraId="747A7CD1" w14:textId="77777777">
        <w:trPr>
          <w:trHeight w:val="720"/>
          <w:jc w:val="center"/>
        </w:trPr>
        <w:tc>
          <w:tcPr>
            <w:tcW w:w="9102" w:type="dxa"/>
            <w:gridSpan w:val="2"/>
            <w:vAlign w:val="center"/>
          </w:tcPr>
          <w:p w14:paraId="028B91C5" w14:textId="77777777" w:rsidR="00D6522A" w:rsidRPr="004E064E" w:rsidRDefault="00CB5E15" w:rsidP="004E064E">
            <w:pPr>
              <w:jc w:val="center"/>
              <w:rPr>
                <w:b/>
                <w:sz w:val="24"/>
              </w:rPr>
            </w:pPr>
            <w:r>
              <w:rPr>
                <w:b/>
                <w:sz w:val="24"/>
              </w:rPr>
              <w:t>Mérnök</w:t>
            </w:r>
            <w:r w:rsidR="00573C67">
              <w:rPr>
                <w:b/>
                <w:sz w:val="24"/>
              </w:rPr>
              <w:t>tanár</w:t>
            </w:r>
            <w:r>
              <w:rPr>
                <w:b/>
                <w:sz w:val="24"/>
              </w:rPr>
              <w:t xml:space="preserve"> </w:t>
            </w:r>
            <w:r w:rsidR="00573C67">
              <w:rPr>
                <w:b/>
                <w:sz w:val="24"/>
              </w:rPr>
              <w:t>M</w:t>
            </w:r>
            <w:r w:rsidR="004E493F">
              <w:rPr>
                <w:b/>
                <w:sz w:val="24"/>
              </w:rPr>
              <w:t>A</w:t>
            </w:r>
            <w:r w:rsidR="008507D2" w:rsidRPr="004E064E">
              <w:rPr>
                <w:b/>
                <w:sz w:val="24"/>
              </w:rPr>
              <w:t xml:space="preserve"> szak</w:t>
            </w:r>
          </w:p>
          <w:p w14:paraId="3F63D8A1" w14:textId="77777777" w:rsidR="00D6522A" w:rsidRPr="00071962" w:rsidRDefault="008507D2" w:rsidP="00CB5E15">
            <w:pPr>
              <w:jc w:val="center"/>
            </w:pPr>
            <w:r w:rsidRPr="00071962">
              <w:t>(</w:t>
            </w:r>
            <w:r w:rsidR="00573C67">
              <w:t>Gépészmérnök</w:t>
            </w:r>
            <w:r w:rsidR="004E064E">
              <w:t xml:space="preserve"> specializáció, </w:t>
            </w:r>
            <w:r w:rsidR="00573C67">
              <w:t>Mérnök informatikus</w:t>
            </w:r>
            <w:r w:rsidR="00CB5E15">
              <w:t xml:space="preserve"> </w:t>
            </w:r>
            <w:r w:rsidR="00CB5E15" w:rsidRPr="00CB5E15">
              <w:t>specializáció</w:t>
            </w:r>
            <w:r w:rsidRPr="00071962">
              <w:t>)</w:t>
            </w:r>
          </w:p>
        </w:tc>
      </w:tr>
      <w:tr w:rsidR="00D6522A" w:rsidRPr="00071962" w14:paraId="7D4ECFEE" w14:textId="77777777">
        <w:trPr>
          <w:trHeight w:val="500"/>
          <w:jc w:val="center"/>
        </w:trPr>
        <w:tc>
          <w:tcPr>
            <w:tcW w:w="3928" w:type="dxa"/>
            <w:vAlign w:val="center"/>
          </w:tcPr>
          <w:p w14:paraId="1A135716" w14:textId="77777777" w:rsidR="00D6522A" w:rsidRPr="00071962" w:rsidRDefault="008507D2" w:rsidP="00071962">
            <w:r w:rsidRPr="00071962">
              <w:t xml:space="preserve">Képzésért felelős intézmény </w:t>
            </w:r>
          </w:p>
        </w:tc>
        <w:tc>
          <w:tcPr>
            <w:tcW w:w="5174" w:type="dxa"/>
            <w:vAlign w:val="center"/>
          </w:tcPr>
          <w:p w14:paraId="7300B5E4" w14:textId="77777777" w:rsidR="00D6522A" w:rsidRPr="00071962" w:rsidRDefault="008507D2" w:rsidP="00E938D3">
            <w:pPr>
              <w:jc w:val="both"/>
            </w:pPr>
            <w:r w:rsidRPr="00071962">
              <w:t xml:space="preserve">Dunaújvárosi Egyetem </w:t>
            </w:r>
          </w:p>
        </w:tc>
      </w:tr>
      <w:tr w:rsidR="00D6522A" w:rsidRPr="00071962" w14:paraId="06EF7B98" w14:textId="77777777">
        <w:trPr>
          <w:trHeight w:val="500"/>
          <w:jc w:val="center"/>
        </w:trPr>
        <w:tc>
          <w:tcPr>
            <w:tcW w:w="3928" w:type="dxa"/>
            <w:vAlign w:val="center"/>
          </w:tcPr>
          <w:p w14:paraId="538BD113" w14:textId="77777777" w:rsidR="00D6522A" w:rsidRPr="00071962" w:rsidRDefault="008507D2" w:rsidP="00071962">
            <w:r w:rsidRPr="00071962">
              <w:t xml:space="preserve">Intézményi azonosító száma </w:t>
            </w:r>
          </w:p>
        </w:tc>
        <w:tc>
          <w:tcPr>
            <w:tcW w:w="5174" w:type="dxa"/>
            <w:vAlign w:val="center"/>
          </w:tcPr>
          <w:p w14:paraId="35E0AA3B" w14:textId="77777777" w:rsidR="00D6522A" w:rsidRPr="00071962" w:rsidRDefault="008507D2" w:rsidP="00E938D3">
            <w:pPr>
              <w:jc w:val="both"/>
            </w:pPr>
            <w:r w:rsidRPr="00071962">
              <w:t>FI60345</w:t>
            </w:r>
          </w:p>
        </w:tc>
      </w:tr>
      <w:tr w:rsidR="00D6522A" w:rsidRPr="00071962" w14:paraId="43B1F279" w14:textId="77777777">
        <w:trPr>
          <w:trHeight w:val="500"/>
          <w:jc w:val="center"/>
        </w:trPr>
        <w:tc>
          <w:tcPr>
            <w:tcW w:w="3928" w:type="dxa"/>
            <w:vAlign w:val="center"/>
          </w:tcPr>
          <w:p w14:paraId="2C6527BF" w14:textId="77777777" w:rsidR="00D6522A" w:rsidRPr="00071962" w:rsidRDefault="008507D2" w:rsidP="00071962">
            <w:r w:rsidRPr="00071962">
              <w:t>Címe</w:t>
            </w:r>
          </w:p>
        </w:tc>
        <w:tc>
          <w:tcPr>
            <w:tcW w:w="5174" w:type="dxa"/>
            <w:vAlign w:val="center"/>
          </w:tcPr>
          <w:p w14:paraId="3FB2A6B3" w14:textId="77777777" w:rsidR="00D6522A" w:rsidRPr="00071962" w:rsidRDefault="008507D2" w:rsidP="00E938D3">
            <w:pPr>
              <w:jc w:val="both"/>
            </w:pPr>
            <w:r w:rsidRPr="00071962">
              <w:t>2400 Dunaújváros, Táncsics Mihály u. 1/A</w:t>
            </w:r>
          </w:p>
        </w:tc>
      </w:tr>
      <w:tr w:rsidR="00D6522A" w:rsidRPr="00071962" w14:paraId="703B7B39" w14:textId="77777777">
        <w:trPr>
          <w:trHeight w:val="500"/>
          <w:jc w:val="center"/>
        </w:trPr>
        <w:tc>
          <w:tcPr>
            <w:tcW w:w="3928" w:type="dxa"/>
            <w:vAlign w:val="center"/>
          </w:tcPr>
          <w:p w14:paraId="1CAFF6CF" w14:textId="77777777" w:rsidR="00D6522A" w:rsidRPr="00071962" w:rsidRDefault="008507D2" w:rsidP="00071962">
            <w:r w:rsidRPr="00071962">
              <w:t xml:space="preserve">Felelős vezető </w:t>
            </w:r>
          </w:p>
        </w:tc>
        <w:tc>
          <w:tcPr>
            <w:tcW w:w="5174" w:type="dxa"/>
            <w:vAlign w:val="center"/>
          </w:tcPr>
          <w:p w14:paraId="259C176D" w14:textId="77777777" w:rsidR="00D6522A" w:rsidRPr="00071962" w:rsidRDefault="008507D2" w:rsidP="00E938D3">
            <w:pPr>
              <w:jc w:val="both"/>
            </w:pPr>
            <w:r w:rsidRPr="00071962">
              <w:t xml:space="preserve">Dr. habil András István rektor </w:t>
            </w:r>
          </w:p>
        </w:tc>
      </w:tr>
      <w:tr w:rsidR="00D6522A" w:rsidRPr="00071962" w14:paraId="484DB67F" w14:textId="77777777">
        <w:trPr>
          <w:trHeight w:val="500"/>
          <w:jc w:val="center"/>
        </w:trPr>
        <w:tc>
          <w:tcPr>
            <w:tcW w:w="3928" w:type="dxa"/>
            <w:vAlign w:val="center"/>
          </w:tcPr>
          <w:p w14:paraId="34F3369D" w14:textId="77777777" w:rsidR="00D6522A" w:rsidRPr="009571A4" w:rsidRDefault="008507D2" w:rsidP="00071962">
            <w:pPr>
              <w:rPr>
                <w:b/>
              </w:rPr>
            </w:pPr>
            <w:r w:rsidRPr="009571A4">
              <w:rPr>
                <w:b/>
              </w:rPr>
              <w:t xml:space="preserve">Képzésért felelős vezetők </w:t>
            </w:r>
          </w:p>
        </w:tc>
        <w:tc>
          <w:tcPr>
            <w:tcW w:w="5174" w:type="dxa"/>
            <w:vAlign w:val="center"/>
          </w:tcPr>
          <w:p w14:paraId="7182F714" w14:textId="77777777" w:rsidR="00D6522A" w:rsidRPr="00071962" w:rsidRDefault="008507D2" w:rsidP="00E938D3">
            <w:pPr>
              <w:jc w:val="both"/>
            </w:pPr>
            <w:r w:rsidRPr="00071962">
              <w:t> </w:t>
            </w:r>
          </w:p>
        </w:tc>
      </w:tr>
      <w:tr w:rsidR="009F1496" w:rsidRPr="00071962" w14:paraId="7807D8FA" w14:textId="77777777">
        <w:trPr>
          <w:trHeight w:val="500"/>
          <w:jc w:val="center"/>
        </w:trPr>
        <w:tc>
          <w:tcPr>
            <w:tcW w:w="3928" w:type="dxa"/>
            <w:vAlign w:val="center"/>
          </w:tcPr>
          <w:p w14:paraId="685F0645" w14:textId="77777777" w:rsidR="009F1496" w:rsidRPr="00071962" w:rsidRDefault="009F1496" w:rsidP="00071962">
            <w:r w:rsidRPr="00071962">
              <w:t xml:space="preserve">Szakot gondozó Intézet </w:t>
            </w:r>
          </w:p>
        </w:tc>
        <w:tc>
          <w:tcPr>
            <w:tcW w:w="5174" w:type="dxa"/>
            <w:vAlign w:val="center"/>
          </w:tcPr>
          <w:p w14:paraId="208060A2" w14:textId="77777777" w:rsidR="009F1496" w:rsidRPr="00071962" w:rsidRDefault="00106BD2" w:rsidP="00E938D3">
            <w:pPr>
              <w:jc w:val="both"/>
            </w:pPr>
            <w:r>
              <w:t>Tanárképző Központ</w:t>
            </w:r>
          </w:p>
        </w:tc>
      </w:tr>
      <w:tr w:rsidR="009F1496" w:rsidRPr="00071962" w14:paraId="78C47B96" w14:textId="77777777">
        <w:trPr>
          <w:trHeight w:val="500"/>
          <w:jc w:val="center"/>
        </w:trPr>
        <w:tc>
          <w:tcPr>
            <w:tcW w:w="3928" w:type="dxa"/>
            <w:vAlign w:val="center"/>
          </w:tcPr>
          <w:p w14:paraId="601BDC84" w14:textId="77777777" w:rsidR="009F1496" w:rsidRPr="00071962" w:rsidRDefault="009F1496" w:rsidP="00071962">
            <w:r w:rsidRPr="00071962">
              <w:t>Intézetigazgató (neve, beosztása)</w:t>
            </w:r>
          </w:p>
        </w:tc>
        <w:tc>
          <w:tcPr>
            <w:tcW w:w="5174" w:type="dxa"/>
            <w:vAlign w:val="center"/>
          </w:tcPr>
          <w:p w14:paraId="27E78ACC" w14:textId="77777777" w:rsidR="009F1496" w:rsidRPr="00071962" w:rsidRDefault="009F1496" w:rsidP="00E938D3">
            <w:pPr>
              <w:jc w:val="both"/>
            </w:pPr>
            <w:r w:rsidRPr="00071962">
              <w:t xml:space="preserve">Dr. </w:t>
            </w:r>
            <w:r w:rsidR="00106BD2">
              <w:t>Bacsa-Bán Anetta</w:t>
            </w:r>
          </w:p>
        </w:tc>
      </w:tr>
      <w:tr w:rsidR="009F1496" w:rsidRPr="00071962" w14:paraId="7C2CF789" w14:textId="77777777">
        <w:trPr>
          <w:trHeight w:val="500"/>
          <w:jc w:val="center"/>
        </w:trPr>
        <w:tc>
          <w:tcPr>
            <w:tcW w:w="3928" w:type="dxa"/>
            <w:vAlign w:val="center"/>
          </w:tcPr>
          <w:p w14:paraId="24C634A3" w14:textId="77777777" w:rsidR="009F1496" w:rsidRPr="00071962" w:rsidRDefault="009F1496" w:rsidP="00071962">
            <w:r w:rsidRPr="00071962">
              <w:t>Szakfelelős (neve, beosztása)</w:t>
            </w:r>
          </w:p>
        </w:tc>
        <w:tc>
          <w:tcPr>
            <w:tcW w:w="5174" w:type="dxa"/>
            <w:vAlign w:val="center"/>
          </w:tcPr>
          <w:p w14:paraId="62DE1087" w14:textId="77777777" w:rsidR="009F1496" w:rsidRPr="004B4902" w:rsidRDefault="004B4902" w:rsidP="00E938D3">
            <w:pPr>
              <w:jc w:val="both"/>
              <w:rPr>
                <w:color w:val="auto"/>
              </w:rPr>
            </w:pPr>
            <w:r w:rsidRPr="004B4902">
              <w:rPr>
                <w:color w:val="auto"/>
              </w:rPr>
              <w:t xml:space="preserve">Dr. </w:t>
            </w:r>
            <w:r w:rsidR="00FE5869">
              <w:rPr>
                <w:color w:val="auto"/>
              </w:rPr>
              <w:t>K</w:t>
            </w:r>
            <w:r w:rsidR="00106BD2">
              <w:rPr>
                <w:color w:val="auto"/>
              </w:rPr>
              <w:t>ővári Attila</w:t>
            </w:r>
          </w:p>
        </w:tc>
      </w:tr>
      <w:tr w:rsidR="00F7073D" w:rsidRPr="00071962" w14:paraId="49612660" w14:textId="77777777">
        <w:trPr>
          <w:trHeight w:val="500"/>
          <w:jc w:val="center"/>
        </w:trPr>
        <w:tc>
          <w:tcPr>
            <w:tcW w:w="3928" w:type="dxa"/>
            <w:vAlign w:val="center"/>
          </w:tcPr>
          <w:p w14:paraId="64214392" w14:textId="77777777" w:rsidR="00F7073D" w:rsidRPr="00071962" w:rsidRDefault="00F7073D" w:rsidP="00071962">
            <w:r>
              <w:t>Tanárképzési szakfelelős</w:t>
            </w:r>
          </w:p>
        </w:tc>
        <w:tc>
          <w:tcPr>
            <w:tcW w:w="5174" w:type="dxa"/>
            <w:vAlign w:val="center"/>
          </w:tcPr>
          <w:p w14:paraId="6B2A1B2B" w14:textId="77777777" w:rsidR="00F7073D" w:rsidRPr="004B4902" w:rsidRDefault="00F7073D" w:rsidP="00E938D3">
            <w:pPr>
              <w:jc w:val="both"/>
              <w:rPr>
                <w:color w:val="auto"/>
              </w:rPr>
            </w:pPr>
            <w:r>
              <w:rPr>
                <w:color w:val="auto"/>
              </w:rPr>
              <w:t>D</w:t>
            </w:r>
            <w:r w:rsidR="00217233">
              <w:rPr>
                <w:color w:val="auto"/>
              </w:rPr>
              <w:t>r</w:t>
            </w:r>
            <w:r>
              <w:rPr>
                <w:color w:val="auto"/>
              </w:rPr>
              <w:t>. Szabó Csilla Marianna</w:t>
            </w:r>
          </w:p>
        </w:tc>
      </w:tr>
      <w:tr w:rsidR="009F1496" w:rsidRPr="00071962" w14:paraId="61F393ED" w14:textId="77777777">
        <w:trPr>
          <w:trHeight w:val="500"/>
          <w:jc w:val="center"/>
        </w:trPr>
        <w:tc>
          <w:tcPr>
            <w:tcW w:w="3928" w:type="dxa"/>
            <w:vAlign w:val="center"/>
          </w:tcPr>
          <w:p w14:paraId="2F09FE21" w14:textId="77777777" w:rsidR="009F1496" w:rsidRPr="009571A4" w:rsidRDefault="009F1496" w:rsidP="00071962">
            <w:pPr>
              <w:rPr>
                <w:b/>
              </w:rPr>
            </w:pPr>
            <w:r w:rsidRPr="009571A4">
              <w:rPr>
                <w:b/>
              </w:rPr>
              <w:t xml:space="preserve">Specializáció(k) megnevezése, specializáció-felelős neve, beosztása </w:t>
            </w:r>
          </w:p>
        </w:tc>
        <w:tc>
          <w:tcPr>
            <w:tcW w:w="5174" w:type="dxa"/>
            <w:vAlign w:val="center"/>
          </w:tcPr>
          <w:p w14:paraId="2D66F5E1" w14:textId="77777777" w:rsidR="009F1496" w:rsidRPr="00071962" w:rsidRDefault="009F1496" w:rsidP="00E938D3">
            <w:pPr>
              <w:jc w:val="both"/>
            </w:pPr>
          </w:p>
        </w:tc>
      </w:tr>
      <w:tr w:rsidR="009F1496" w:rsidRPr="00071962" w14:paraId="05CC5C25" w14:textId="77777777">
        <w:trPr>
          <w:trHeight w:val="500"/>
          <w:jc w:val="center"/>
        </w:trPr>
        <w:tc>
          <w:tcPr>
            <w:tcW w:w="3928" w:type="dxa"/>
            <w:vAlign w:val="center"/>
          </w:tcPr>
          <w:p w14:paraId="587EC71C" w14:textId="77777777" w:rsidR="009F1496" w:rsidRPr="00071962" w:rsidRDefault="00563F08" w:rsidP="00071962">
            <w:r>
              <w:t>Gépészmérnök</w:t>
            </w:r>
            <w:r w:rsidR="00CB5E15" w:rsidRPr="00CB5E15">
              <w:t xml:space="preserve"> specializáció</w:t>
            </w:r>
          </w:p>
        </w:tc>
        <w:tc>
          <w:tcPr>
            <w:tcW w:w="5174" w:type="dxa"/>
            <w:vAlign w:val="center"/>
          </w:tcPr>
          <w:p w14:paraId="12A9591D" w14:textId="77777777" w:rsidR="009F1496" w:rsidRPr="004B4902" w:rsidRDefault="009F1496" w:rsidP="00E938D3">
            <w:pPr>
              <w:jc w:val="both"/>
              <w:rPr>
                <w:color w:val="auto"/>
              </w:rPr>
            </w:pPr>
            <w:r w:rsidRPr="004B4902">
              <w:rPr>
                <w:color w:val="auto"/>
              </w:rPr>
              <w:t xml:space="preserve">Dr. </w:t>
            </w:r>
            <w:r w:rsidR="00563F08">
              <w:rPr>
                <w:color w:val="auto"/>
              </w:rPr>
              <w:t>Kővári Attila</w:t>
            </w:r>
          </w:p>
        </w:tc>
      </w:tr>
      <w:tr w:rsidR="009F1496" w:rsidRPr="00071962" w14:paraId="620E1B7A" w14:textId="77777777">
        <w:trPr>
          <w:trHeight w:val="500"/>
          <w:jc w:val="center"/>
        </w:trPr>
        <w:tc>
          <w:tcPr>
            <w:tcW w:w="3928" w:type="dxa"/>
            <w:vAlign w:val="center"/>
          </w:tcPr>
          <w:p w14:paraId="0BF7AA2C" w14:textId="77777777" w:rsidR="009F1496" w:rsidRPr="00071962" w:rsidRDefault="00563F08" w:rsidP="00071962">
            <w:r>
              <w:t>Mérnök informatika</w:t>
            </w:r>
            <w:r w:rsidR="00BF7CE0" w:rsidRPr="00BF7CE0">
              <w:t xml:space="preserve"> specializáció</w:t>
            </w:r>
          </w:p>
        </w:tc>
        <w:tc>
          <w:tcPr>
            <w:tcW w:w="5174" w:type="dxa"/>
            <w:vAlign w:val="center"/>
          </w:tcPr>
          <w:p w14:paraId="37480C56" w14:textId="77777777" w:rsidR="009F1496" w:rsidRPr="004B4902" w:rsidRDefault="004B4902" w:rsidP="00E938D3">
            <w:pPr>
              <w:jc w:val="both"/>
              <w:rPr>
                <w:color w:val="auto"/>
              </w:rPr>
            </w:pPr>
            <w:r w:rsidRPr="004B4902">
              <w:rPr>
                <w:color w:val="auto"/>
              </w:rPr>
              <w:t>Dr. K</w:t>
            </w:r>
            <w:r w:rsidR="00563F08">
              <w:rPr>
                <w:color w:val="auto"/>
              </w:rPr>
              <w:t>ővári Attila</w:t>
            </w:r>
          </w:p>
        </w:tc>
      </w:tr>
      <w:tr w:rsidR="009F1496" w:rsidRPr="00071962" w14:paraId="55E5277F" w14:textId="77777777">
        <w:trPr>
          <w:trHeight w:val="500"/>
          <w:jc w:val="center"/>
        </w:trPr>
        <w:tc>
          <w:tcPr>
            <w:tcW w:w="3928" w:type="dxa"/>
            <w:vAlign w:val="center"/>
          </w:tcPr>
          <w:p w14:paraId="52410829" w14:textId="77777777" w:rsidR="009F1496" w:rsidRPr="009571A4" w:rsidRDefault="009F1496" w:rsidP="00071962">
            <w:pPr>
              <w:rPr>
                <w:b/>
              </w:rPr>
            </w:pPr>
            <w:r w:rsidRPr="009571A4">
              <w:rPr>
                <w:b/>
              </w:rPr>
              <w:t>Képzési adatok</w:t>
            </w:r>
          </w:p>
        </w:tc>
        <w:tc>
          <w:tcPr>
            <w:tcW w:w="5174" w:type="dxa"/>
            <w:vAlign w:val="center"/>
          </w:tcPr>
          <w:p w14:paraId="23E2FBDE" w14:textId="77777777" w:rsidR="009F1496" w:rsidRPr="00071962" w:rsidRDefault="009F1496" w:rsidP="00E938D3">
            <w:pPr>
              <w:jc w:val="both"/>
            </w:pPr>
          </w:p>
        </w:tc>
      </w:tr>
      <w:tr w:rsidR="009F1496" w:rsidRPr="00071962" w14:paraId="5A15903D" w14:textId="77777777">
        <w:trPr>
          <w:trHeight w:val="500"/>
          <w:jc w:val="center"/>
        </w:trPr>
        <w:tc>
          <w:tcPr>
            <w:tcW w:w="3928" w:type="dxa"/>
            <w:vAlign w:val="center"/>
          </w:tcPr>
          <w:p w14:paraId="532927A6" w14:textId="77777777" w:rsidR="009F1496" w:rsidRPr="00071962" w:rsidRDefault="009F1496" w:rsidP="00071962">
            <w:r w:rsidRPr="00071962">
              <w:t>Felvétel feltétele</w:t>
            </w:r>
          </w:p>
        </w:tc>
        <w:tc>
          <w:tcPr>
            <w:tcW w:w="5174" w:type="dxa"/>
            <w:vAlign w:val="center"/>
          </w:tcPr>
          <w:p w14:paraId="6CE2F673" w14:textId="77777777" w:rsidR="009F1496" w:rsidRPr="00071962" w:rsidRDefault="00EB67C2" w:rsidP="00E938D3">
            <w:pPr>
              <w:jc w:val="both"/>
            </w:pPr>
            <w:r>
              <w:t>A</w:t>
            </w:r>
            <w:r w:rsidR="00B26628">
              <w:t>lapvégzettség,</w:t>
            </w:r>
            <w:r w:rsidR="00B26628" w:rsidRPr="00B26628">
              <w:t xml:space="preserve"> az adott szakiránynak megfelelő mérnöki szakképzettséggel</w:t>
            </w:r>
            <w:r>
              <w:t>.</w:t>
            </w:r>
            <w:r>
              <w:br/>
            </w:r>
            <w:r w:rsidR="00B26628" w:rsidRPr="00B26628">
              <w:t>A tanári felkészítést megalapozó, a pályaismeretet és pályaorientációt segítő pedagógiai és pszichológiai ismeretkörök anyagának teljesítése, amelynek kreditértéke legalább 10 kredit.</w:t>
            </w:r>
          </w:p>
        </w:tc>
      </w:tr>
      <w:tr w:rsidR="009F1496" w:rsidRPr="00071962" w14:paraId="684C0508" w14:textId="77777777">
        <w:trPr>
          <w:trHeight w:val="500"/>
          <w:jc w:val="center"/>
        </w:trPr>
        <w:tc>
          <w:tcPr>
            <w:tcW w:w="3928" w:type="dxa"/>
            <w:vAlign w:val="center"/>
          </w:tcPr>
          <w:p w14:paraId="084B54BF" w14:textId="77777777" w:rsidR="009F1496" w:rsidRPr="00071962" w:rsidRDefault="009F1496" w:rsidP="00071962">
            <w:r w:rsidRPr="00071962">
              <w:t>Képzés szintje</w:t>
            </w:r>
          </w:p>
        </w:tc>
        <w:tc>
          <w:tcPr>
            <w:tcW w:w="5174" w:type="dxa"/>
            <w:vAlign w:val="center"/>
          </w:tcPr>
          <w:p w14:paraId="4CFEDC08" w14:textId="77777777" w:rsidR="009F1496" w:rsidRPr="00071962" w:rsidRDefault="00EB67C2" w:rsidP="00E938D3">
            <w:pPr>
              <w:jc w:val="both"/>
            </w:pPr>
            <w:r>
              <w:t>mester</w:t>
            </w:r>
            <w:r w:rsidR="009F1496" w:rsidRPr="00071962">
              <w:t>képzés</w:t>
            </w:r>
          </w:p>
        </w:tc>
      </w:tr>
      <w:tr w:rsidR="009F1496" w:rsidRPr="00071962" w14:paraId="504EB095" w14:textId="77777777">
        <w:trPr>
          <w:trHeight w:val="500"/>
          <w:jc w:val="center"/>
        </w:trPr>
        <w:tc>
          <w:tcPr>
            <w:tcW w:w="3928" w:type="dxa"/>
            <w:vAlign w:val="center"/>
          </w:tcPr>
          <w:p w14:paraId="4769F3D9" w14:textId="77777777" w:rsidR="009F1496" w:rsidRPr="00071962" w:rsidRDefault="009F1496" w:rsidP="00071962">
            <w:r w:rsidRPr="00071962">
              <w:t>Végzettség</w:t>
            </w:r>
          </w:p>
        </w:tc>
        <w:tc>
          <w:tcPr>
            <w:tcW w:w="5174" w:type="dxa"/>
            <w:vAlign w:val="center"/>
          </w:tcPr>
          <w:p w14:paraId="46BCB3E8" w14:textId="77777777" w:rsidR="009F1496" w:rsidRPr="00071962" w:rsidRDefault="00EB67C2" w:rsidP="00E938D3">
            <w:pPr>
              <w:jc w:val="both"/>
            </w:pPr>
            <w:r>
              <w:t>mester</w:t>
            </w:r>
            <w:r w:rsidR="00BF7CE0">
              <w:t>fokozat (</w:t>
            </w:r>
            <w:r>
              <w:t>M</w:t>
            </w:r>
            <w:r w:rsidR="008B085C">
              <w:t>A</w:t>
            </w:r>
            <w:r w:rsidR="00BF7CE0">
              <w:t>)</w:t>
            </w:r>
          </w:p>
        </w:tc>
      </w:tr>
      <w:tr w:rsidR="009F1496" w:rsidRPr="00071962" w14:paraId="5DDF9C61" w14:textId="77777777">
        <w:trPr>
          <w:trHeight w:val="500"/>
          <w:jc w:val="center"/>
        </w:trPr>
        <w:tc>
          <w:tcPr>
            <w:tcW w:w="3928" w:type="dxa"/>
            <w:vAlign w:val="center"/>
          </w:tcPr>
          <w:p w14:paraId="75D93425" w14:textId="77777777" w:rsidR="009F1496" w:rsidRPr="00714C97" w:rsidRDefault="009F1496" w:rsidP="00071962">
            <w:pPr>
              <w:rPr>
                <w:color w:val="auto"/>
              </w:rPr>
            </w:pPr>
            <w:r w:rsidRPr="00714C97">
              <w:rPr>
                <w:color w:val="auto"/>
              </w:rPr>
              <w:t xml:space="preserve">Az oklevélben szereplő szakképzettség magyarul </w:t>
            </w:r>
          </w:p>
        </w:tc>
        <w:tc>
          <w:tcPr>
            <w:tcW w:w="5174" w:type="dxa"/>
            <w:vAlign w:val="center"/>
          </w:tcPr>
          <w:p w14:paraId="28B25E7D" w14:textId="77777777" w:rsidR="009F1496" w:rsidRPr="00714C97" w:rsidRDefault="00714C97" w:rsidP="00E938D3">
            <w:pPr>
              <w:jc w:val="both"/>
              <w:rPr>
                <w:color w:val="auto"/>
              </w:rPr>
            </w:pPr>
            <w:r w:rsidRPr="00714C97">
              <w:rPr>
                <w:color w:val="auto"/>
              </w:rPr>
              <w:t>Tanári [mérnöktanár [gépészet-mechatronika]]</w:t>
            </w:r>
            <w:r w:rsidR="00B92DC5" w:rsidRPr="00714C97">
              <w:rPr>
                <w:color w:val="auto"/>
              </w:rPr>
              <w:br/>
            </w:r>
            <w:r w:rsidRPr="00714C97">
              <w:rPr>
                <w:color w:val="auto"/>
              </w:rPr>
              <w:t>Tanári [mérnöktanár [informatika]]</w:t>
            </w:r>
          </w:p>
        </w:tc>
      </w:tr>
      <w:tr w:rsidR="009F1496" w:rsidRPr="00071962" w14:paraId="257851EC" w14:textId="77777777">
        <w:trPr>
          <w:trHeight w:val="500"/>
          <w:jc w:val="center"/>
        </w:trPr>
        <w:tc>
          <w:tcPr>
            <w:tcW w:w="3928" w:type="dxa"/>
            <w:vAlign w:val="center"/>
          </w:tcPr>
          <w:p w14:paraId="667F0D34" w14:textId="77777777" w:rsidR="009F1496" w:rsidRPr="00494A15" w:rsidRDefault="009F1496" w:rsidP="00071962">
            <w:pPr>
              <w:rPr>
                <w:color w:val="FF0000"/>
              </w:rPr>
            </w:pPr>
            <w:r w:rsidRPr="00A00A5C">
              <w:rPr>
                <w:color w:val="auto"/>
              </w:rPr>
              <w:t xml:space="preserve">Az oklevélben szereplő szakképzettség angolul </w:t>
            </w:r>
          </w:p>
        </w:tc>
        <w:tc>
          <w:tcPr>
            <w:tcW w:w="5174" w:type="dxa"/>
            <w:vAlign w:val="center"/>
          </w:tcPr>
          <w:p w14:paraId="5B880509" w14:textId="77777777" w:rsidR="00A00A5C" w:rsidRDefault="00A00A5C" w:rsidP="00E938D3">
            <w:pPr>
              <w:jc w:val="both"/>
              <w:rPr>
                <w:color w:val="auto"/>
              </w:rPr>
            </w:pPr>
            <w:r w:rsidRPr="00A00A5C">
              <w:rPr>
                <w:color w:val="auto"/>
              </w:rPr>
              <w:t xml:space="preserve">Teacher of Engineering (Mechanical and Mechatronical Engineering) </w:t>
            </w:r>
          </w:p>
          <w:p w14:paraId="7CC4D04F" w14:textId="17EC33B2" w:rsidR="009F1496" w:rsidRPr="00494A15" w:rsidRDefault="00A00A5C" w:rsidP="00E938D3">
            <w:pPr>
              <w:jc w:val="both"/>
              <w:rPr>
                <w:color w:val="FF0000"/>
              </w:rPr>
            </w:pPr>
            <w:r w:rsidRPr="00A00A5C">
              <w:rPr>
                <w:color w:val="auto"/>
              </w:rPr>
              <w:lastRenderedPageBreak/>
              <w:t>Teacher of Engineering (Information Technology)</w:t>
            </w:r>
          </w:p>
        </w:tc>
      </w:tr>
      <w:tr w:rsidR="009F1496" w:rsidRPr="00071962" w14:paraId="5BE7DC76" w14:textId="77777777">
        <w:trPr>
          <w:trHeight w:val="500"/>
          <w:jc w:val="center"/>
        </w:trPr>
        <w:tc>
          <w:tcPr>
            <w:tcW w:w="3928" w:type="dxa"/>
            <w:vAlign w:val="center"/>
          </w:tcPr>
          <w:p w14:paraId="13EBA1E1" w14:textId="77777777" w:rsidR="009F1496" w:rsidRPr="00071962" w:rsidRDefault="009F1496" w:rsidP="00071962">
            <w:r w:rsidRPr="00071962">
              <w:lastRenderedPageBreak/>
              <w:t>Képzési idő</w:t>
            </w:r>
          </w:p>
        </w:tc>
        <w:tc>
          <w:tcPr>
            <w:tcW w:w="5174" w:type="dxa"/>
            <w:vAlign w:val="center"/>
          </w:tcPr>
          <w:p w14:paraId="51ADF1BB" w14:textId="77777777" w:rsidR="009F1496" w:rsidRDefault="00492A6E" w:rsidP="00E938D3">
            <w:pPr>
              <w:spacing w:after="0"/>
              <w:jc w:val="both"/>
            </w:pPr>
            <w:r>
              <w:t>Osztatlan képzésben: 10 félév</w:t>
            </w:r>
            <w:r>
              <w:br/>
              <w:t>Osztott képzésben:</w:t>
            </w:r>
          </w:p>
          <w:p w14:paraId="191F673B" w14:textId="77777777" w:rsidR="00492A6E" w:rsidRDefault="00492A6E" w:rsidP="00E938D3">
            <w:pPr>
              <w:pStyle w:val="Listaszerbekezds"/>
              <w:numPr>
                <w:ilvl w:val="0"/>
                <w:numId w:val="1"/>
              </w:numPr>
              <w:jc w:val="both"/>
            </w:pPr>
            <w:r>
              <w:t>alapszintű szakirányú végzettség után: 3 - 4 félév</w:t>
            </w:r>
          </w:p>
          <w:p w14:paraId="64C8032B" w14:textId="77777777" w:rsidR="00492A6E" w:rsidRDefault="00492A6E" w:rsidP="00E938D3">
            <w:pPr>
              <w:pStyle w:val="Listaszerbekezds"/>
              <w:numPr>
                <w:ilvl w:val="0"/>
                <w:numId w:val="1"/>
              </w:numPr>
              <w:jc w:val="both"/>
            </w:pPr>
            <w:r>
              <w:t>mesterszintű szakirányú végzettség után: 2 félév</w:t>
            </w:r>
          </w:p>
          <w:p w14:paraId="682E866C" w14:textId="77777777" w:rsidR="00492A6E" w:rsidRPr="00071962" w:rsidRDefault="00492A6E" w:rsidP="00E938D3">
            <w:pPr>
              <w:pStyle w:val="Listaszerbekezds"/>
              <w:numPr>
                <w:ilvl w:val="0"/>
                <w:numId w:val="1"/>
              </w:numPr>
              <w:jc w:val="both"/>
            </w:pPr>
            <w:r>
              <w:t>korábbi tanárképzés vagy szakoktatói képzés után: 2 – 4 félév</w:t>
            </w:r>
          </w:p>
        </w:tc>
      </w:tr>
      <w:tr w:rsidR="009F1496" w:rsidRPr="00071962" w14:paraId="4CCB86CC" w14:textId="77777777">
        <w:trPr>
          <w:trHeight w:val="500"/>
          <w:jc w:val="center"/>
        </w:trPr>
        <w:tc>
          <w:tcPr>
            <w:tcW w:w="3928" w:type="dxa"/>
            <w:vAlign w:val="center"/>
          </w:tcPr>
          <w:p w14:paraId="6901850A" w14:textId="77777777" w:rsidR="009F1496" w:rsidRPr="00071962" w:rsidRDefault="009F1496" w:rsidP="00071962">
            <w:r w:rsidRPr="00071962">
              <w:t>Megszerzendő kreditpontok száma</w:t>
            </w:r>
          </w:p>
        </w:tc>
        <w:tc>
          <w:tcPr>
            <w:tcW w:w="5174" w:type="dxa"/>
            <w:vAlign w:val="center"/>
          </w:tcPr>
          <w:p w14:paraId="7A59B93B" w14:textId="77777777" w:rsidR="009F1496" w:rsidRDefault="00492A6E" w:rsidP="00E938D3">
            <w:pPr>
              <w:spacing w:after="0"/>
              <w:jc w:val="both"/>
            </w:pPr>
            <w:r>
              <w:t>Osztatlan képzésben: 300 kredit</w:t>
            </w:r>
          </w:p>
          <w:p w14:paraId="5F23FC26" w14:textId="77777777" w:rsidR="00492A6E" w:rsidRDefault="00492A6E" w:rsidP="00E938D3">
            <w:pPr>
              <w:spacing w:after="0"/>
              <w:jc w:val="both"/>
            </w:pPr>
            <w:r>
              <w:t xml:space="preserve">Osztott képzésben: </w:t>
            </w:r>
          </w:p>
          <w:p w14:paraId="028D376B" w14:textId="77777777" w:rsidR="00492A6E" w:rsidRDefault="00492A6E" w:rsidP="00E938D3">
            <w:pPr>
              <w:pStyle w:val="Listaszerbekezds"/>
              <w:numPr>
                <w:ilvl w:val="0"/>
                <w:numId w:val="1"/>
              </w:numPr>
              <w:jc w:val="both"/>
            </w:pPr>
            <w:r>
              <w:t>alapszintű szakirányú végzettség után: 90 – 120 kredit</w:t>
            </w:r>
          </w:p>
          <w:p w14:paraId="7E93AFC7" w14:textId="77777777" w:rsidR="00492A6E" w:rsidRDefault="00492A6E" w:rsidP="00E938D3">
            <w:pPr>
              <w:pStyle w:val="Listaszerbekezds"/>
              <w:numPr>
                <w:ilvl w:val="0"/>
                <w:numId w:val="1"/>
              </w:numPr>
              <w:jc w:val="both"/>
            </w:pPr>
            <w:r>
              <w:t>mesterszintű szakirányú végzettség után: 60 kredit</w:t>
            </w:r>
          </w:p>
          <w:p w14:paraId="02CB5012" w14:textId="77777777" w:rsidR="00492A6E" w:rsidRPr="00071962" w:rsidRDefault="00492A6E" w:rsidP="00E938D3">
            <w:pPr>
              <w:pStyle w:val="Listaszerbekezds"/>
              <w:numPr>
                <w:ilvl w:val="0"/>
                <w:numId w:val="1"/>
              </w:numPr>
              <w:jc w:val="both"/>
            </w:pPr>
            <w:r>
              <w:t>korábbi tanárképzés vagy szakoktatói képzés után: 60 – 120 kredit</w:t>
            </w:r>
          </w:p>
        </w:tc>
      </w:tr>
      <w:tr w:rsidR="009F1496" w:rsidRPr="00071962" w14:paraId="25DE4F66"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36FF2C29" w14:textId="77777777" w:rsidR="009F1496" w:rsidRPr="00071962" w:rsidRDefault="009F1496" w:rsidP="00071962">
            <w:r w:rsidRPr="00071962">
              <w:t>A szak képzési célja</w:t>
            </w:r>
          </w:p>
        </w:tc>
        <w:tc>
          <w:tcPr>
            <w:tcW w:w="5174" w:type="dxa"/>
            <w:tcBorders>
              <w:top w:val="single" w:sz="4" w:space="0" w:color="D9D9D9"/>
              <w:left w:val="single" w:sz="4" w:space="0" w:color="D9D9D9"/>
              <w:bottom w:val="single" w:sz="4" w:space="0" w:color="D9D9D9"/>
              <w:right w:val="single" w:sz="4" w:space="0" w:color="D9D9D9"/>
            </w:tcBorders>
            <w:vAlign w:val="center"/>
          </w:tcPr>
          <w:p w14:paraId="764DE886" w14:textId="77777777" w:rsidR="009F1496" w:rsidRPr="00071962" w:rsidRDefault="00994019" w:rsidP="00857D58">
            <w:pPr>
              <w:jc w:val="both"/>
            </w:pPr>
            <w:r w:rsidRPr="00994019">
              <w:t>A képzés célja: a műszaki és informatikai területen az iskolai nevelés-oktatás szakképesítés megszerzésére felkészítő szakaszainak évfolyamain a szakközépiskolai, szakgimnáziumi, az iskolai rendszerű, illetve az iskolarendszeren kívüli oktatásban, a felnőttek át- és továbbképzésében, továbbá az Országos Képzési Jegyzékben meghatározott szakképzésekben az elméletigényes szakmai tantárgyak tanítására, az iskola pedagógiai feladatainak végzésére, a műszaki és informatikai szakképzés területén a pedagógiai kutatási, tervezési, fejlesztési feladatokra, valamint a szakképzésben résztvevők korosztályi problémáinak, speciális nevelési feladatainak ellátására képes tanárok képzése, továbbá a tanulmányaik doktori képzésben való folytatására történő felkészítése</w:t>
            </w:r>
          </w:p>
        </w:tc>
      </w:tr>
      <w:tr w:rsidR="009F1496" w:rsidRPr="00071962" w14:paraId="19B1F2FE"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C98B320" w14:textId="77777777" w:rsidR="009F1496" w:rsidRPr="00494A15" w:rsidRDefault="009F1496" w:rsidP="00071962">
            <w:pPr>
              <w:rPr>
                <w:color w:val="auto"/>
              </w:rPr>
            </w:pPr>
            <w:r w:rsidRPr="00494A15">
              <w:rPr>
                <w:color w:val="auto"/>
              </w:rPr>
              <w:t xml:space="preserve">Specializáció-választás feltétele(i) </w:t>
            </w:r>
          </w:p>
        </w:tc>
        <w:tc>
          <w:tcPr>
            <w:tcW w:w="5174" w:type="dxa"/>
            <w:tcBorders>
              <w:top w:val="single" w:sz="4" w:space="0" w:color="D9D9D9"/>
              <w:left w:val="single" w:sz="4" w:space="0" w:color="D9D9D9"/>
              <w:bottom w:val="single" w:sz="4" w:space="0" w:color="D9D9D9"/>
              <w:right w:val="single" w:sz="4" w:space="0" w:color="D9D9D9"/>
            </w:tcBorders>
            <w:vAlign w:val="center"/>
          </w:tcPr>
          <w:p w14:paraId="691CBFDE" w14:textId="77777777" w:rsidR="0032707C" w:rsidRDefault="0032707C" w:rsidP="00F92BA7">
            <w:pPr>
              <w:spacing w:after="0"/>
            </w:pPr>
          </w:p>
          <w:p w14:paraId="0EF9A169" w14:textId="77777777" w:rsidR="00F91E4D" w:rsidRPr="00071962" w:rsidRDefault="00494A15" w:rsidP="00F92BA7">
            <w:pPr>
              <w:spacing w:after="0"/>
            </w:pPr>
            <w:r>
              <w:t xml:space="preserve">A hallgatók a specializációra jelentkeznek a képzésre való jelentkezéskor. </w:t>
            </w:r>
          </w:p>
        </w:tc>
      </w:tr>
      <w:tr w:rsidR="00440431" w:rsidRPr="00071962" w14:paraId="2F91F7DF"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AC3B671" w14:textId="77777777" w:rsidR="00440431" w:rsidRPr="00F91E4D" w:rsidRDefault="00440431" w:rsidP="00071962">
            <w:pPr>
              <w:rPr>
                <w:color w:val="FF0000"/>
              </w:rPr>
            </w:pPr>
            <w:r w:rsidRPr="00E938D3">
              <w:rPr>
                <w:color w:val="auto"/>
              </w:rPr>
              <w:t>Szakmai gyakorlat</w:t>
            </w:r>
            <w:r w:rsidR="00494A15" w:rsidRPr="00E938D3">
              <w:rPr>
                <w:color w:val="auto"/>
              </w:rPr>
              <w:t>- összefüggő pedagógiai gyakorlat</w:t>
            </w:r>
          </w:p>
        </w:tc>
        <w:tc>
          <w:tcPr>
            <w:tcW w:w="5174" w:type="dxa"/>
            <w:tcBorders>
              <w:top w:val="single" w:sz="4" w:space="0" w:color="D9D9D9"/>
              <w:left w:val="single" w:sz="4" w:space="0" w:color="D9D9D9"/>
              <w:bottom w:val="single" w:sz="4" w:space="0" w:color="D9D9D9"/>
              <w:right w:val="single" w:sz="4" w:space="0" w:color="D9D9D9"/>
            </w:tcBorders>
            <w:vAlign w:val="center"/>
          </w:tcPr>
          <w:p w14:paraId="29AA08C7" w14:textId="77777777" w:rsidR="00E938D3" w:rsidRPr="00E938D3" w:rsidRDefault="00E938D3" w:rsidP="00E938D3">
            <w:pPr>
              <w:jc w:val="both"/>
              <w:rPr>
                <w:color w:val="auto"/>
              </w:rPr>
            </w:pPr>
            <w:r w:rsidRPr="00E938D3">
              <w:rPr>
                <w:color w:val="auto"/>
              </w:rPr>
              <w:t>A szakmai tanárképzés szakmai gyakorlati részét egyrészt a tanulmányokkal párhuzamosan folyó csoportos hospitálás, csoportos tanítási gyakorlat, másrészt a tanulmányokat követő egyéni összefüggő iskolai gyakorlat képezi.</w:t>
            </w:r>
          </w:p>
          <w:p w14:paraId="278B4185" w14:textId="7CD89BC9" w:rsidR="00E938D3" w:rsidRPr="00E938D3" w:rsidRDefault="00E938D3" w:rsidP="00E938D3">
            <w:pPr>
              <w:jc w:val="both"/>
              <w:rPr>
                <w:color w:val="auto"/>
              </w:rPr>
            </w:pPr>
            <w:r w:rsidRPr="00E938D3">
              <w:rPr>
                <w:color w:val="auto"/>
              </w:rPr>
              <w:t xml:space="preserve">A csoportos iskolai gyakorlatok megvalósítása a tanári szakok szerint megválasztott partner szakképző </w:t>
            </w:r>
            <w:r w:rsidRPr="00E938D3">
              <w:rPr>
                <w:color w:val="auto"/>
              </w:rPr>
              <w:lastRenderedPageBreak/>
              <w:t>intézményekkel való együttműködésben történik.</w:t>
            </w:r>
          </w:p>
          <w:p w14:paraId="2A7DA98E" w14:textId="77777777" w:rsidR="00E938D3" w:rsidRPr="00E938D3" w:rsidRDefault="00E938D3" w:rsidP="00E938D3">
            <w:pPr>
              <w:jc w:val="both"/>
              <w:rPr>
                <w:color w:val="auto"/>
              </w:rPr>
            </w:pPr>
            <w:r w:rsidRPr="00E938D3">
              <w:rPr>
                <w:color w:val="auto"/>
              </w:rPr>
              <w:t xml:space="preserve">Az egyéni összefüggő iskolai gyakorlat – a képzésben résztvevő hallgató tanárként való foglalkoztatásától függően a saját intézményben, vagy külső partner intézményben teljesíthető. Az egyéni összefüggő iskolai gyakorlat szakgimnáziumi képzésben, az adott tanári szakképzettség területén szakképzési portfolióval rendelkező szakképző intézményben és felnőttképzést folytató intézményben teljesíthető. </w:t>
            </w:r>
          </w:p>
          <w:p w14:paraId="3DFDB61E" w14:textId="77777777" w:rsidR="00E938D3" w:rsidRPr="00E938D3" w:rsidRDefault="00E938D3" w:rsidP="00E938D3">
            <w:pPr>
              <w:jc w:val="both"/>
              <w:rPr>
                <w:color w:val="auto"/>
              </w:rPr>
            </w:pPr>
            <w:r w:rsidRPr="00E938D3">
              <w:rPr>
                <w:color w:val="auto"/>
              </w:rPr>
              <w:t>A gyakorlóhelyen a hallgató a szakképző intézmény részéről megbízott mentor és a DUE Tanárképző Központ tanítási gyakorlatokért felelős oktatójának irányítása mellett végzi egyéni összefüggő iskolai gyakorlatát, a képzési időtől függően a képzés 2., vagy a képzés 3. és 4. félévében.</w:t>
            </w:r>
          </w:p>
          <w:p w14:paraId="4AAA703A" w14:textId="77777777" w:rsidR="00E938D3" w:rsidRPr="00E938D3" w:rsidRDefault="00E938D3" w:rsidP="00E938D3">
            <w:pPr>
              <w:jc w:val="both"/>
              <w:rPr>
                <w:color w:val="auto"/>
              </w:rPr>
            </w:pPr>
            <w:r w:rsidRPr="00E938D3">
              <w:rPr>
                <w:color w:val="auto"/>
              </w:rPr>
              <w:t>Az egyéni összefüggő iskolai gyakorlathoz kapcsolódik a felsőoktatási intézményben meghatározott időközönként tartott csoportos, ill. egyéni konzultáció, kísérőszeminárium.</w:t>
            </w:r>
          </w:p>
          <w:p w14:paraId="4E9F44E1" w14:textId="18C3FA00" w:rsidR="00E938D3" w:rsidRPr="00E938D3" w:rsidRDefault="00E938D3" w:rsidP="00E938D3">
            <w:pPr>
              <w:jc w:val="both"/>
              <w:rPr>
                <w:color w:val="auto"/>
              </w:rPr>
            </w:pPr>
            <w:r w:rsidRPr="00E938D3">
              <w:rPr>
                <w:color w:val="auto"/>
              </w:rPr>
              <w:t>Az egyéniösszefüggő iskolai gyakorlat a szakképzésnek az intézményben előforduló különböző formáját, területét, tevékenységét érinti (többek között: elméleti órák, laboratóriumigyakorlatok, szakmai gyakorlatok, szakmai versenyek, vizsgák, rendezvények, kapcsolattartás a munka világának képviselőivel, a céges gyakorlóhelyekkel, kamarákkal, kapcsolattartás a szülőkkel, részvétel pályázatok összeállításában és pályázati projektekben stb.).</w:t>
            </w:r>
          </w:p>
          <w:p w14:paraId="6AE6B3F0" w14:textId="70F68EE2" w:rsidR="00494A15" w:rsidRPr="00F91E4D" w:rsidRDefault="00E938D3" w:rsidP="00E938D3">
            <w:pPr>
              <w:jc w:val="both"/>
              <w:rPr>
                <w:color w:val="FF0000"/>
              </w:rPr>
            </w:pPr>
            <w:r w:rsidRPr="00E938D3">
              <w:rPr>
                <w:color w:val="auto"/>
              </w:rPr>
              <w:t>Az egyéni összefüggő iskolai gyakorlat része a Zárótanítás, a mely a gyakorlatoka lezárást jelentő bemutató óra. Ezen a vezető tanáron és a gyakorlóhely képviselőjén kívül a felsőoktatási intézmény képviselője is részt vesz, és közösen értékelik a jelölt tevékenységét. A hallgató az egyéni összefüggő iskolai gyakorlat során összeállítja a saját gyakorlati fejlődését dokumentáló, és a kutatási témájához kapcsolódó portfolióját.</w:t>
            </w:r>
          </w:p>
        </w:tc>
      </w:tr>
      <w:tr w:rsidR="00440431" w:rsidRPr="00071962" w14:paraId="0217234E"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DDEFF41" w14:textId="77777777" w:rsidR="00440431" w:rsidRPr="00071962" w:rsidRDefault="00440431" w:rsidP="00071962">
            <w:r w:rsidRPr="00071962">
              <w:t>Végbizonyítvány (abszolutórium) kiállításának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3EF320E7" w14:textId="77777777" w:rsidR="00F41B5B" w:rsidRDefault="00F41B5B" w:rsidP="00F41B5B">
            <w:pPr>
              <w:jc w:val="both"/>
            </w:pPr>
            <w:r>
              <w:t>DUE TVSz. 36. §</w:t>
            </w:r>
          </w:p>
          <w:p w14:paraId="75ACD292" w14:textId="4C19FD2F" w:rsidR="00440431" w:rsidRPr="00071962" w:rsidRDefault="00F41B5B" w:rsidP="00F41B5B">
            <w:pPr>
              <w:jc w:val="both"/>
            </w:pPr>
            <w:r>
              <w:t xml:space="preserve">„(1)A végbizonyítvány a tantervben előírt vizsgák eredményes letételét és – a nyelvvizsga letételének, </w:t>
            </w:r>
            <w:r w:rsidR="00A30E03" w:rsidRPr="00A30E03">
              <w:t>szakdolgozat és/vagy portfólió</w:t>
            </w:r>
            <w:r w:rsidR="00A30E03">
              <w:t xml:space="preserve"> </w:t>
            </w:r>
            <w:r>
              <w:t xml:space="preserve">elkészítésének, valamint a </w:t>
            </w:r>
            <w:r>
              <w:lastRenderedPageBreak/>
              <w:t>záróvizsga kivételével – más tanulmányi követelmények teljesítését, illetve a képzési és kimeneti követelményekben vagy a képesítési követelményekben előírt kreditpontok (ezen belül a kötelező és a kötelezően választható tantárgyakhoz rendelt összes kreditpont) megszerzését igazolja, amely minősítés és értékelés nélkül tanúsítja, hogy a hallgató a tantervben előírt tanulmányi és vizsgakövetelményeknek – beleértve a szakmai  gyakorlatot is – mindenben eleget tett.”</w:t>
            </w:r>
          </w:p>
        </w:tc>
      </w:tr>
      <w:tr w:rsidR="00440431" w:rsidRPr="00071962" w14:paraId="1730CF37"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4CB208FA" w14:textId="77777777" w:rsidR="00440431" w:rsidRPr="00071962" w:rsidRDefault="00440431" w:rsidP="00071962">
            <w:r w:rsidRPr="00071962">
              <w:lastRenderedPageBreak/>
              <w:t>Szakdolgozat</w:t>
            </w:r>
            <w:r w:rsidR="00F91E4D">
              <w:t xml:space="preserve"> (</w:t>
            </w:r>
            <w:r w:rsidR="00F91E4D" w:rsidRPr="00F91E4D">
              <w:t>osztatlan képzésben)</w:t>
            </w:r>
          </w:p>
        </w:tc>
        <w:tc>
          <w:tcPr>
            <w:tcW w:w="5174" w:type="dxa"/>
            <w:tcBorders>
              <w:top w:val="single" w:sz="4" w:space="0" w:color="D9D9D9"/>
              <w:left w:val="single" w:sz="4" w:space="0" w:color="D9D9D9"/>
              <w:bottom w:val="single" w:sz="4" w:space="0" w:color="D9D9D9"/>
              <w:right w:val="single" w:sz="4" w:space="0" w:color="D9D9D9"/>
            </w:tcBorders>
            <w:vAlign w:val="center"/>
          </w:tcPr>
          <w:p w14:paraId="650F4E04" w14:textId="77777777" w:rsidR="00440431" w:rsidRPr="00071962" w:rsidRDefault="00440431" w:rsidP="007A0EB1">
            <w:pPr>
              <w:jc w:val="both"/>
            </w:pPr>
            <w:r w:rsidRPr="00071962">
              <w:t xml:space="preserve">A szakdolgozat olyan konkrét szakterületen adódó feladat megoldása vagy kutatási feladat kidolgozása, amely a hallgató tanulmányai során megszerzett ismereteire támaszkodva, kiegészítő szakirodalmak tanulmányozásával a belső és külső konzulensek irányításával két félév alatt elkészíthető. A jelölt a szakdolgozattal igazolja, hogy kellő jártasságot szerzett a tanult ismeretanyag gyakorlati alkalmazásában, képes a </w:t>
            </w:r>
            <w:r w:rsidR="007A0EB1">
              <w:t>mérnökinformatikus</w:t>
            </w:r>
            <w:r w:rsidRPr="00071962">
              <w:t xml:space="preserve"> feladatainak elvégzésére és a tananyagon túl jártas egyéb szakirodalomban is, amelyet értékteremtő módon képes alkalmazni. </w:t>
            </w:r>
          </w:p>
        </w:tc>
      </w:tr>
      <w:tr w:rsidR="001664E2" w:rsidRPr="00071962" w14:paraId="58C18215"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468A29B3" w14:textId="77777777" w:rsidR="001664E2" w:rsidRPr="00071962" w:rsidRDefault="001664E2" w:rsidP="00071962">
            <w:r w:rsidRPr="001664E2">
              <w:t>A tanári portfólió</w:t>
            </w:r>
          </w:p>
        </w:tc>
        <w:tc>
          <w:tcPr>
            <w:tcW w:w="5174" w:type="dxa"/>
            <w:tcBorders>
              <w:top w:val="single" w:sz="4" w:space="0" w:color="D9D9D9"/>
              <w:left w:val="single" w:sz="4" w:space="0" w:color="D9D9D9"/>
              <w:bottom w:val="single" w:sz="4" w:space="0" w:color="D9D9D9"/>
              <w:right w:val="single" w:sz="4" w:space="0" w:color="D9D9D9"/>
            </w:tcBorders>
            <w:vAlign w:val="center"/>
          </w:tcPr>
          <w:p w14:paraId="3D6EA520" w14:textId="77777777" w:rsidR="001664E2" w:rsidRPr="00071962" w:rsidRDefault="00905F8D" w:rsidP="007A0EB1">
            <w:pPr>
              <w:jc w:val="both"/>
            </w:pPr>
            <w:r w:rsidRPr="00905F8D">
              <w:t>A tanári portfólió a szakmai gyakorlatokat is bemutató és feldolgozó, a tanárjelölt felkészülését, saját fejlődését értékelő dokumentumgyűjtemény, amely a tapasztalatok neveléstudományi szempontú, tudományos alaposságú bemutatását, elemzését és értékelését tartalmazza. A portfólió bizonyítja, hogy a hallgató képes önreflexióra, képes a képzés különböző területein elsajátított tudását integrálni és alkalmazni, a munkája szempontjából meghatározó tudományos, valamint képes szakirodalmi eredményeket, továbbá a tanítás vagy a pedagógiai feladat eredményességét értékelni.</w:t>
            </w:r>
          </w:p>
        </w:tc>
      </w:tr>
      <w:tr w:rsidR="009F1496" w:rsidRPr="00071962" w14:paraId="6681ECC5"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2A84815" w14:textId="77777777" w:rsidR="009F1496" w:rsidRPr="00071962" w:rsidRDefault="009F1496" w:rsidP="00071962">
            <w:r w:rsidRPr="00071962">
              <w:t>Záróvizsgára bocsátás feltétele(i)</w:t>
            </w:r>
          </w:p>
        </w:tc>
        <w:tc>
          <w:tcPr>
            <w:tcW w:w="5174" w:type="dxa"/>
            <w:tcBorders>
              <w:top w:val="single" w:sz="4" w:space="0" w:color="D9D9D9"/>
              <w:left w:val="single" w:sz="4" w:space="0" w:color="D9D9D9"/>
              <w:bottom w:val="single" w:sz="4" w:space="0" w:color="D9D9D9"/>
              <w:right w:val="single" w:sz="4" w:space="0" w:color="D9D9D9"/>
            </w:tcBorders>
            <w:vAlign w:val="center"/>
          </w:tcPr>
          <w:p w14:paraId="5CE2090C" w14:textId="77777777" w:rsidR="00EE77E5" w:rsidRPr="00071962" w:rsidRDefault="00440431" w:rsidP="00EE77E5">
            <w:pPr>
              <w:jc w:val="both"/>
            </w:pPr>
            <w:r w:rsidRPr="00071962">
              <w:t xml:space="preserve">A záróvizsgára bocsátás feltétele a végbizonyítvány (abszolutórium) megszerzése és </w:t>
            </w:r>
            <w:r w:rsidR="00EE77E5">
              <w:t>a bíráló által elfogadott szakdolgozat és portfólió (osztatlan képzésben), csak portfólió (osztott képzésben)</w:t>
            </w:r>
          </w:p>
        </w:tc>
      </w:tr>
      <w:tr w:rsidR="009F1496" w:rsidRPr="00071962" w14:paraId="5AC23FDA"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165327C" w14:textId="77777777" w:rsidR="009F1496" w:rsidRPr="00071962" w:rsidRDefault="009F1496" w:rsidP="00071962">
            <w:r w:rsidRPr="00071962">
              <w:t>Záróvizsga</w:t>
            </w:r>
          </w:p>
        </w:tc>
        <w:tc>
          <w:tcPr>
            <w:tcW w:w="5174" w:type="dxa"/>
            <w:tcBorders>
              <w:top w:val="single" w:sz="4" w:space="0" w:color="D9D9D9"/>
              <w:left w:val="single" w:sz="4" w:space="0" w:color="D9D9D9"/>
              <w:bottom w:val="single" w:sz="4" w:space="0" w:color="D9D9D9"/>
              <w:right w:val="single" w:sz="4" w:space="0" w:color="D9D9D9"/>
            </w:tcBorders>
            <w:vAlign w:val="center"/>
          </w:tcPr>
          <w:p w14:paraId="424E8E9F" w14:textId="77777777" w:rsidR="009D0B41" w:rsidRPr="00071962" w:rsidRDefault="009F1496" w:rsidP="009D0B41">
            <w:pPr>
              <w:jc w:val="both"/>
            </w:pPr>
            <w:r w:rsidRPr="00071962">
              <w:t xml:space="preserve">A záróvizsga az oklevél megszerzéséhez szükséges ismeretek, készségek és képességek ellenőrzése és értékelése, amelynek során a hallgatónak arról is tanúságot kell tennie, hogy a tanult ismereteket alkalmazni tudja. A záróvizsga a </w:t>
            </w:r>
            <w:r w:rsidR="009D0B41">
              <w:t xml:space="preserve">porfólió bemutatásából és megvédéséből, a szakdolgozat (szakterületi) védéséből </w:t>
            </w:r>
            <w:r w:rsidR="009D0B41">
              <w:lastRenderedPageBreak/>
              <w:t xml:space="preserve">(osztatlan képzés esetén), és az előírt tárgyakból tett komplex </w:t>
            </w:r>
            <w:r w:rsidRPr="00071962">
              <w:t xml:space="preserve">szóbeli vizsgájából áll. </w:t>
            </w:r>
          </w:p>
        </w:tc>
      </w:tr>
      <w:tr w:rsidR="009F1496" w:rsidRPr="00071962" w14:paraId="2BCF3379"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9188315" w14:textId="77777777" w:rsidR="009F1496" w:rsidRPr="00F41B5B" w:rsidRDefault="009F1496" w:rsidP="00071962">
            <w:pPr>
              <w:rPr>
                <w:color w:val="auto"/>
              </w:rPr>
            </w:pPr>
            <w:r w:rsidRPr="00F41B5B">
              <w:rPr>
                <w:color w:val="auto"/>
              </w:rPr>
              <w:lastRenderedPageBreak/>
              <w:t>Záróvizsgatárgyak</w:t>
            </w:r>
          </w:p>
        </w:tc>
        <w:tc>
          <w:tcPr>
            <w:tcW w:w="5174" w:type="dxa"/>
            <w:tcBorders>
              <w:top w:val="single" w:sz="4" w:space="0" w:color="D9D9D9"/>
              <w:left w:val="single" w:sz="4" w:space="0" w:color="D9D9D9"/>
              <w:bottom w:val="single" w:sz="4" w:space="0" w:color="D9D9D9"/>
              <w:right w:val="single" w:sz="4" w:space="0" w:color="D9D9D9"/>
            </w:tcBorders>
            <w:vAlign w:val="center"/>
          </w:tcPr>
          <w:p w14:paraId="6C69A441" w14:textId="77777777" w:rsidR="00D53AA8" w:rsidRPr="007D209A" w:rsidRDefault="007D209A" w:rsidP="009A4A2E">
            <w:pPr>
              <w:spacing w:after="0"/>
              <w:jc w:val="both"/>
              <w:rPr>
                <w:bCs/>
                <w:color w:val="auto"/>
              </w:rPr>
            </w:pPr>
            <w:r w:rsidRPr="007D209A">
              <w:rPr>
                <w:bCs/>
                <w:color w:val="auto"/>
              </w:rPr>
              <w:t>PPSZMKV- pedagógia- pszichológia-szakmódszertanok komplex vizsga</w:t>
            </w:r>
          </w:p>
        </w:tc>
      </w:tr>
      <w:tr w:rsidR="009F1496" w:rsidRPr="00071962" w14:paraId="1345195E"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46F66520" w14:textId="77777777" w:rsidR="009F1496" w:rsidRPr="00071962" w:rsidRDefault="009F1496" w:rsidP="00071962">
            <w:r w:rsidRPr="00071962">
              <w:t>Oklevélátlag</w:t>
            </w:r>
          </w:p>
        </w:tc>
        <w:tc>
          <w:tcPr>
            <w:tcW w:w="5174" w:type="dxa"/>
            <w:tcBorders>
              <w:top w:val="single" w:sz="4" w:space="0" w:color="D9D9D9"/>
              <w:left w:val="single" w:sz="4" w:space="0" w:color="D9D9D9"/>
              <w:bottom w:val="single" w:sz="4" w:space="0" w:color="D9D9D9"/>
              <w:right w:val="single" w:sz="4" w:space="0" w:color="D9D9D9"/>
            </w:tcBorders>
            <w:vAlign w:val="center"/>
          </w:tcPr>
          <w:p w14:paraId="759250FE" w14:textId="77777777" w:rsidR="009F1496" w:rsidRPr="00071962" w:rsidRDefault="009F1496" w:rsidP="009A4A2E">
            <w:pPr>
              <w:spacing w:after="0"/>
              <w:jc w:val="both"/>
            </w:pPr>
            <w:r w:rsidRPr="00071962">
              <w:t>Az oklevél eredményét következőképpen kell kiszámítani: (ZV + D + TA)/3.</w:t>
            </w:r>
          </w:p>
          <w:p w14:paraId="093A0E59" w14:textId="628852E1" w:rsidR="009F1496" w:rsidRPr="00071962" w:rsidRDefault="009F1496" w:rsidP="009A4A2E">
            <w:pPr>
              <w:spacing w:after="0"/>
              <w:jc w:val="both"/>
            </w:pPr>
            <w:r w:rsidRPr="00071962">
              <w:t xml:space="preserve">A záróvizsgatantárgy(ak) (ZV) érdemjegyeinek számtani átlaga, </w:t>
            </w:r>
            <w:r w:rsidR="00973868" w:rsidRPr="00973868">
              <w:t>szakdolgozat és/vagy portfólió</w:t>
            </w:r>
            <w:r w:rsidRPr="00071962">
              <w:t xml:space="preserve"> (D) Záróvizsga Bizottság által adott érdemjegye, a teljes tanulmányi időszakban megszerzett összes kreditpontra - a szakdolgozat készítés kivételével - vonatkozó súlyozott tanulmányi átlaga (TA). </w:t>
            </w:r>
          </w:p>
        </w:tc>
      </w:tr>
      <w:tr w:rsidR="009F1496" w:rsidRPr="00071962" w14:paraId="58FDC62D"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CEAE4FE" w14:textId="77777777" w:rsidR="009F1496" w:rsidRPr="00071962" w:rsidRDefault="009F1496" w:rsidP="00071962">
            <w:r w:rsidRPr="00071962">
              <w:t>Oklevél minősítése</w:t>
            </w:r>
          </w:p>
        </w:tc>
        <w:tc>
          <w:tcPr>
            <w:tcW w:w="5174" w:type="dxa"/>
            <w:tcBorders>
              <w:top w:val="single" w:sz="4" w:space="0" w:color="D9D9D9"/>
              <w:left w:val="single" w:sz="4" w:space="0" w:color="D9D9D9"/>
              <w:bottom w:val="single" w:sz="4" w:space="0" w:color="D9D9D9"/>
              <w:right w:val="single" w:sz="4" w:space="0" w:color="D9D9D9"/>
            </w:tcBorders>
            <w:vAlign w:val="center"/>
          </w:tcPr>
          <w:p w14:paraId="3A5FC6CE" w14:textId="77777777" w:rsidR="009A6893" w:rsidRPr="00071962" w:rsidRDefault="009A6893" w:rsidP="009A4A2E">
            <w:pPr>
              <w:spacing w:after="0"/>
              <w:jc w:val="both"/>
            </w:pPr>
            <w:r w:rsidRPr="00071962">
              <w:t xml:space="preserve">kiváló 4,51 - 5,00; </w:t>
            </w:r>
          </w:p>
          <w:p w14:paraId="075AA135" w14:textId="77777777" w:rsidR="009A6893" w:rsidRPr="00071962" w:rsidRDefault="009A6893" w:rsidP="009A4A2E">
            <w:pPr>
              <w:spacing w:after="0"/>
              <w:jc w:val="both"/>
            </w:pPr>
            <w:r w:rsidRPr="00071962">
              <w:t xml:space="preserve">jó 3,51 - 4,50; </w:t>
            </w:r>
          </w:p>
          <w:p w14:paraId="3AE735F6" w14:textId="77777777" w:rsidR="009A6893" w:rsidRPr="00071962" w:rsidRDefault="009A6893" w:rsidP="009A4A2E">
            <w:pPr>
              <w:spacing w:after="0"/>
              <w:jc w:val="both"/>
            </w:pPr>
            <w:r w:rsidRPr="00071962">
              <w:t xml:space="preserve">közepes 2,51 - 3,50; </w:t>
            </w:r>
          </w:p>
          <w:p w14:paraId="530DF1B0" w14:textId="77777777" w:rsidR="009F1496" w:rsidRPr="00071962" w:rsidRDefault="009A6893" w:rsidP="009A4A2E">
            <w:pPr>
              <w:jc w:val="both"/>
            </w:pPr>
            <w:r w:rsidRPr="00071962">
              <w:t>elégséges 2,00 - 2,50</w:t>
            </w:r>
          </w:p>
        </w:tc>
      </w:tr>
      <w:tr w:rsidR="00440431" w:rsidRPr="00071962" w14:paraId="661013DD"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AA89301" w14:textId="77777777" w:rsidR="00440431" w:rsidRPr="00071962" w:rsidRDefault="00440431" w:rsidP="00071962">
            <w:r w:rsidRPr="00071962">
              <w:t>Oklevélkiadás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501C3AFE" w14:textId="77777777" w:rsidR="00440431" w:rsidRPr="00071962" w:rsidRDefault="00D22BB6" w:rsidP="009A4A2E">
            <w:pPr>
              <w:jc w:val="both"/>
            </w:pPr>
            <w:r w:rsidRPr="00D22BB6">
              <w:rPr>
                <w:color w:val="auto"/>
              </w:rPr>
              <w:t>A tanári mesterfokozat megszerzéséhez (kimeneti követelmény) az Európai Unió és az Egyesült Nemzetek Szervezete (ENSZ) hivatalos nyelveiből legalább egy, államilag elismert középfokú (B2) komplex típusú nyelvvizsga vagy ezzel egyenértékű érettségi bizonyítvány vagy oklevél szükséges.</w:t>
            </w:r>
          </w:p>
        </w:tc>
      </w:tr>
      <w:tr w:rsidR="009F1496" w:rsidRPr="00071962" w14:paraId="0EDA2072" w14:textId="77777777" w:rsidTr="00347FE7">
        <w:trPr>
          <w:trHeight w:val="553"/>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1D6ED37" w14:textId="77777777" w:rsidR="009F1496" w:rsidRPr="00071962" w:rsidRDefault="009F1496" w:rsidP="00071962">
            <w:r w:rsidRPr="00071962">
              <w:t>Munkarend</w:t>
            </w:r>
          </w:p>
        </w:tc>
        <w:tc>
          <w:tcPr>
            <w:tcW w:w="5174" w:type="dxa"/>
            <w:tcBorders>
              <w:top w:val="single" w:sz="4" w:space="0" w:color="D9D9D9"/>
              <w:left w:val="single" w:sz="4" w:space="0" w:color="D9D9D9"/>
              <w:bottom w:val="single" w:sz="4" w:space="0" w:color="D9D9D9"/>
              <w:right w:val="single" w:sz="4" w:space="0" w:color="D9D9D9"/>
            </w:tcBorders>
            <w:vAlign w:val="center"/>
          </w:tcPr>
          <w:p w14:paraId="7D5707FB" w14:textId="77777777" w:rsidR="00F92BA7" w:rsidRPr="00071962" w:rsidRDefault="009F1496" w:rsidP="009A4A2E">
            <w:pPr>
              <w:jc w:val="both"/>
            </w:pPr>
            <w:r w:rsidRPr="00071962">
              <w:t>Teljes munkaidős (nap</w:t>
            </w:r>
            <w:r w:rsidR="00347FE7">
              <w:t>pali); részmunkaidős (levelező)</w:t>
            </w:r>
          </w:p>
        </w:tc>
      </w:tr>
      <w:tr w:rsidR="009F1496" w:rsidRPr="00071962" w14:paraId="76A76110"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611B7D6B" w14:textId="77777777" w:rsidR="009F1496" w:rsidRPr="00071962" w:rsidRDefault="00962199" w:rsidP="00962199">
            <w:pPr>
              <w:jc w:val="both"/>
            </w:pPr>
            <w:r w:rsidRPr="0007347D">
              <w:rPr>
                <w:b/>
                <w:bCs/>
              </w:rPr>
              <w:t>A tanárképzésben megszerezhető tanári kompetenciaelemek</w:t>
            </w:r>
            <w:r w:rsidRPr="00962199">
              <w:t>: tudás, készségek, képességek, attitűdök (részletesen: 8/2013. (I.30.) EMMI rendelet 2. m.) területei:</w:t>
            </w:r>
          </w:p>
        </w:tc>
      </w:tr>
      <w:tr w:rsidR="009F1496" w:rsidRPr="00071962" w14:paraId="6DC0112D"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0E4391EF" w14:textId="77777777" w:rsidR="009F1496" w:rsidRPr="009A4A2E" w:rsidRDefault="009A4A2E" w:rsidP="00556966">
            <w:pPr>
              <w:pStyle w:val="Listaszerbekezds"/>
              <w:numPr>
                <w:ilvl w:val="0"/>
                <w:numId w:val="2"/>
              </w:numPr>
              <w:rPr>
                <w:b/>
                <w:bCs/>
              </w:rPr>
            </w:pPr>
            <w:r w:rsidRPr="009A4A2E">
              <w:rPr>
                <w:b/>
                <w:bCs/>
              </w:rPr>
              <w:t>A tanuló személyiségének fejlesztése, az egyéni bánásmód érvényesülése</w:t>
            </w:r>
          </w:p>
          <w:p w14:paraId="51423FAF" w14:textId="77777777" w:rsidR="009A4A2E" w:rsidRPr="00BC3057" w:rsidRDefault="004C3C08" w:rsidP="00556966">
            <w:pPr>
              <w:pStyle w:val="Listaszerbekezds"/>
              <w:numPr>
                <w:ilvl w:val="1"/>
                <w:numId w:val="2"/>
              </w:numPr>
              <w:ind w:left="863"/>
              <w:rPr>
                <w:i/>
                <w:iCs/>
              </w:rPr>
            </w:pPr>
            <w:r w:rsidRPr="00BC3057">
              <w:rPr>
                <w:i/>
                <w:iCs/>
              </w:rPr>
              <w:t>Ismeretek</w:t>
            </w:r>
          </w:p>
          <w:p w14:paraId="75920FD0" w14:textId="77777777" w:rsidR="004C3C08" w:rsidRDefault="00BC3057" w:rsidP="00BC3057">
            <w:pPr>
              <w:pStyle w:val="Listaszerbekezds"/>
              <w:ind w:left="863"/>
              <w:jc w:val="both"/>
            </w:pPr>
            <w:r w:rsidRPr="00BC3057">
              <w:t>A szakképzett tanár alapvető pszichológiai, pedagógiai és szociológiai tudással rendelkezik a személyiség sajátosságaira és fejlődésére vonatkozó nézetekről, a szocializációról és a perszonalizációról, a hátrányos helyzetű tanulókról, a személyiségfejlődés zavarairól, a magatartásproblémák okairól, a gyermeknevelés, a tehetséggondozás és az egészségfejlesztés módszereiről. Ismeri a tanulók megismerésének módszereit. Tisztában van a szaktárgynak a tanulók személyiségfejlődésében betöltött szerepével, lehetőségeivel.</w:t>
            </w:r>
          </w:p>
          <w:p w14:paraId="7F758656" w14:textId="77777777" w:rsidR="00BC3057" w:rsidRPr="00D200E0" w:rsidRDefault="00F90F63" w:rsidP="00556966">
            <w:pPr>
              <w:pStyle w:val="Listaszerbekezds"/>
              <w:numPr>
                <w:ilvl w:val="1"/>
                <w:numId w:val="2"/>
              </w:numPr>
              <w:ind w:left="863"/>
              <w:jc w:val="both"/>
              <w:rPr>
                <w:i/>
                <w:iCs/>
              </w:rPr>
            </w:pPr>
            <w:r w:rsidRPr="00D200E0">
              <w:rPr>
                <w:i/>
                <w:iCs/>
              </w:rPr>
              <w:t>Képességek</w:t>
            </w:r>
          </w:p>
          <w:p w14:paraId="5AAF811C" w14:textId="77777777" w:rsidR="00F90F63" w:rsidRDefault="00065858" w:rsidP="00F90F63">
            <w:pPr>
              <w:pStyle w:val="Listaszerbekezds"/>
              <w:ind w:left="863"/>
              <w:jc w:val="both"/>
            </w:pPr>
            <w:r w:rsidRPr="00065858">
              <w:t xml:space="preserve">Képes reális képet kialakítani a tanulók világáról, a nevelés és a tanulói személyiség fejlesztésének lehetőségeiről. Képes a tanulók egyéni szükségleteit figyelembe véve olyan pedagógiai helyzeteket teremteni, amelyek elősegítik a tanulók értelmi, érzelmi, szociális és erkölcsi fejlődését.  Képes a különböző adottságokkal, képességekkel, illetve előzetes tudással rendelkező tanulók tanulásának, fejlesztésének megfelelő módszerek </w:t>
            </w:r>
            <w:r w:rsidRPr="00065858">
              <w:lastRenderedPageBreak/>
              <w:t>megválasztására, tervezésére és alkalmazására. Képes a tehetséges, a nehézségekkel küzdő vagy a sajátos nevelési igényű, valamint a hátrányos, halmozottan hátrányos helyzetű, valamint a tantárgyában különleges bánásmódot igénylő tanulókat felismerni, hatékonyan nevelni, oktatni, számukra differenciált bánásmódot nyújtani. Döntéseiben szakmai önreflexióra és önkorrekcióra képes.</w:t>
            </w:r>
          </w:p>
          <w:p w14:paraId="19F8F05B" w14:textId="77777777" w:rsidR="00065858" w:rsidRPr="00950981" w:rsidRDefault="00950981" w:rsidP="00556966">
            <w:pPr>
              <w:pStyle w:val="Listaszerbekezds"/>
              <w:numPr>
                <w:ilvl w:val="1"/>
                <w:numId w:val="2"/>
              </w:numPr>
              <w:ind w:left="863"/>
              <w:jc w:val="both"/>
              <w:rPr>
                <w:i/>
                <w:iCs/>
              </w:rPr>
            </w:pPr>
            <w:r w:rsidRPr="00950981">
              <w:rPr>
                <w:i/>
                <w:iCs/>
              </w:rPr>
              <w:t>Attitűdök</w:t>
            </w:r>
          </w:p>
          <w:p w14:paraId="7E299D16" w14:textId="77777777" w:rsidR="00950981" w:rsidRDefault="00451C42" w:rsidP="00950981">
            <w:pPr>
              <w:pStyle w:val="Listaszerbekezds"/>
              <w:ind w:left="863"/>
              <w:jc w:val="both"/>
            </w:pPr>
            <w:r w:rsidRPr="00451C42">
              <w:t>Nyitott a személyiségfejlesztés változatos módszereinek elsajátítására. Tiszteli a tanulók személyiségét, képes mindenkiben meglátni az értékeket és pozitív érzelmekkel (szeretettel) viszonyulni minden tanítványához. Érzékeny a tanulók problémáira, törekszik az egészséges személyiségfejlesztés feltételeit biztosítani minden tanuló számára.</w:t>
            </w:r>
          </w:p>
          <w:p w14:paraId="1D7C4084" w14:textId="77777777" w:rsidR="00451C42" w:rsidRPr="00A2691A" w:rsidRDefault="00A2691A" w:rsidP="00556966">
            <w:pPr>
              <w:pStyle w:val="Listaszerbekezds"/>
              <w:numPr>
                <w:ilvl w:val="1"/>
                <w:numId w:val="2"/>
              </w:numPr>
              <w:ind w:left="863"/>
              <w:jc w:val="both"/>
              <w:rPr>
                <w:i/>
                <w:iCs/>
              </w:rPr>
            </w:pPr>
            <w:r w:rsidRPr="00A2691A">
              <w:rPr>
                <w:i/>
                <w:iCs/>
              </w:rPr>
              <w:t>Autonómia és felelősségvállalás</w:t>
            </w:r>
          </w:p>
          <w:p w14:paraId="42C3D49B" w14:textId="77777777" w:rsidR="00A2691A" w:rsidRPr="00071962" w:rsidRDefault="00A2691A" w:rsidP="00A2691A">
            <w:pPr>
              <w:pStyle w:val="Listaszerbekezds"/>
              <w:ind w:left="863"/>
              <w:jc w:val="both"/>
            </w:pPr>
            <w:r w:rsidRPr="00A2691A">
              <w:t xml:space="preserve">Képes feladatait a tanuló személyiségének fejlesztése, az egyéni bánásmód érvényesítése területén az egyetemi oktatók (pedagógia-pszichológia, szakmódszertan), valamint a </w:t>
            </w:r>
            <w:r w:rsidR="0024692F" w:rsidRPr="00A2691A">
              <w:t>szakképzésben,</w:t>
            </w:r>
            <w:r w:rsidRPr="00A2691A">
              <w:t xml:space="preserve"> illetve a felnőttképzésben közreműködő mentortanár szakmai támogatása mellett önállóan megoldani.</w:t>
            </w:r>
          </w:p>
        </w:tc>
      </w:tr>
      <w:tr w:rsidR="008507D2" w:rsidRPr="00071962" w14:paraId="5DAE81A5"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7C5FE780" w14:textId="77777777" w:rsidR="008507D2" w:rsidRDefault="00B131AE" w:rsidP="00556966">
            <w:pPr>
              <w:pStyle w:val="Listaszerbekezds"/>
              <w:numPr>
                <w:ilvl w:val="0"/>
                <w:numId w:val="2"/>
              </w:numPr>
              <w:rPr>
                <w:b/>
              </w:rPr>
            </w:pPr>
            <w:r w:rsidRPr="00B131AE">
              <w:rPr>
                <w:b/>
              </w:rPr>
              <w:lastRenderedPageBreak/>
              <w:t>A tanulói csoportok, közösségek alakulásának segítése, fejlesztése</w:t>
            </w:r>
          </w:p>
          <w:p w14:paraId="064118F5" w14:textId="77777777" w:rsidR="00B131AE" w:rsidRPr="00E7068C" w:rsidRDefault="00D57E4D" w:rsidP="00556966">
            <w:pPr>
              <w:pStyle w:val="Listaszerbekezds"/>
              <w:numPr>
                <w:ilvl w:val="1"/>
                <w:numId w:val="2"/>
              </w:numPr>
              <w:ind w:left="863"/>
              <w:rPr>
                <w:bCs/>
                <w:i/>
                <w:iCs/>
              </w:rPr>
            </w:pPr>
            <w:r w:rsidRPr="00E7068C">
              <w:rPr>
                <w:bCs/>
                <w:i/>
                <w:iCs/>
              </w:rPr>
              <w:t>Ismeretek</w:t>
            </w:r>
          </w:p>
          <w:p w14:paraId="0A67216F" w14:textId="77777777" w:rsidR="00D57E4D" w:rsidRDefault="00E7068C" w:rsidP="00E7068C">
            <w:pPr>
              <w:pStyle w:val="Listaszerbekezds"/>
              <w:ind w:left="863"/>
              <w:jc w:val="both"/>
              <w:rPr>
                <w:bCs/>
              </w:rPr>
            </w:pPr>
            <w:r w:rsidRPr="00E7068C">
              <w:rPr>
                <w:bCs/>
              </w:rPr>
              <w:t>Ismeri a csoport, a csoportfejlődés és a közösségek pszichológiai, szociológiai és kulturális sajátosságait. Ismeri a csoportok és a tanulók társas helyzetére vonatkozó fontosabb feltáró módszereket, a közösség kialakítását, fejlesztését elősegítő pedagógiai módszereket.</w:t>
            </w:r>
          </w:p>
          <w:p w14:paraId="317A5C2B" w14:textId="77777777" w:rsidR="00E7068C" w:rsidRPr="00A51239" w:rsidRDefault="00E7068C" w:rsidP="00556966">
            <w:pPr>
              <w:pStyle w:val="Listaszerbekezds"/>
              <w:numPr>
                <w:ilvl w:val="1"/>
                <w:numId w:val="2"/>
              </w:numPr>
              <w:ind w:left="863"/>
              <w:jc w:val="both"/>
              <w:rPr>
                <w:bCs/>
                <w:i/>
                <w:iCs/>
              </w:rPr>
            </w:pPr>
            <w:r w:rsidRPr="00A51239">
              <w:rPr>
                <w:bCs/>
                <w:i/>
                <w:iCs/>
              </w:rPr>
              <w:t>Képességek</w:t>
            </w:r>
          </w:p>
          <w:p w14:paraId="3E2EA3FB" w14:textId="77777777" w:rsidR="00E7068C" w:rsidRDefault="00E7068C" w:rsidP="00E7068C">
            <w:pPr>
              <w:pStyle w:val="Listaszerbekezds"/>
              <w:ind w:left="863"/>
              <w:jc w:val="both"/>
              <w:rPr>
                <w:bCs/>
              </w:rPr>
            </w:pPr>
            <w:r w:rsidRPr="00E7068C">
              <w:rPr>
                <w:bCs/>
              </w:rPr>
              <w:t>A végzett/szakképzett tanár képes olyan pedagógiai helyzeteket teremteni, amelyek biztosítják a csoport közösséggé fejlődését és egészséges működését. Alkalmazza az együttműködést támogató, motiváló módszereket mind a szaktárgyi oktatás keretében, mind a szabadidős tevékenységek során. Képes a konfliktusok hatékony kezelésére. Segíti a csoporttagok közösség iránti elkötelezettségének kialakulását, a demokratikus társadalomban való felelős, aktív szerepvállalás tanulását. Képes hozzájárulni az iskolai és osztálytermi toleráns, nyitott légkör megteremtéséhez.</w:t>
            </w:r>
          </w:p>
          <w:p w14:paraId="1E559D2B" w14:textId="77777777" w:rsidR="00E45826" w:rsidRPr="00E45826" w:rsidRDefault="00E45826" w:rsidP="00556966">
            <w:pPr>
              <w:pStyle w:val="Listaszerbekezds"/>
              <w:numPr>
                <w:ilvl w:val="1"/>
                <w:numId w:val="2"/>
              </w:numPr>
              <w:ind w:left="863"/>
              <w:jc w:val="both"/>
              <w:rPr>
                <w:bCs/>
                <w:i/>
                <w:iCs/>
              </w:rPr>
            </w:pPr>
            <w:r w:rsidRPr="00E45826">
              <w:rPr>
                <w:bCs/>
                <w:i/>
                <w:iCs/>
              </w:rPr>
              <w:t>Attitűdök</w:t>
            </w:r>
          </w:p>
          <w:p w14:paraId="557B2AF3" w14:textId="77777777" w:rsidR="00E45826" w:rsidRPr="00E45826" w:rsidRDefault="00E45826" w:rsidP="00E45826">
            <w:pPr>
              <w:pStyle w:val="Listaszerbekezds"/>
              <w:ind w:left="863"/>
              <w:jc w:val="both"/>
              <w:rPr>
                <w:bCs/>
              </w:rPr>
            </w:pPr>
            <w:r w:rsidRPr="00E45826">
              <w:rPr>
                <w:bCs/>
              </w:rPr>
              <w:t xml:space="preserve">A szakképzett tanár elkötelezett az alapvető demokratikus értékek iránt, szociális érzékenység, segítőkészség jellemzi. Előítéletektől mentesen végzi tanári munkáját. Elkötelezett a nemzeti értékek és azonosságtudat iránt, nyitott a demokratikus gondolkodásra és magatartásra nevelés, valamint a környezettudatosság iránt. Az iskola világában tudatosan törekszik az értékek sokféleségének elfogadására, nyitott mások véleményének, értékeinek megismerésére, tiszteletben tartására. </w:t>
            </w:r>
          </w:p>
          <w:p w14:paraId="712B8C2F" w14:textId="77777777" w:rsidR="00E45826" w:rsidRPr="00E45826" w:rsidRDefault="00E45826" w:rsidP="00556966">
            <w:pPr>
              <w:pStyle w:val="Listaszerbekezds"/>
              <w:numPr>
                <w:ilvl w:val="1"/>
                <w:numId w:val="2"/>
              </w:numPr>
              <w:ind w:left="863"/>
              <w:jc w:val="both"/>
              <w:rPr>
                <w:bCs/>
                <w:i/>
                <w:iCs/>
              </w:rPr>
            </w:pPr>
            <w:r w:rsidRPr="00E45826">
              <w:rPr>
                <w:bCs/>
                <w:i/>
                <w:iCs/>
              </w:rPr>
              <w:t xml:space="preserve">Autonómia és felelősségvállalás </w:t>
            </w:r>
          </w:p>
          <w:p w14:paraId="2EADD419" w14:textId="77777777" w:rsidR="00E7068C" w:rsidRPr="00B131AE" w:rsidRDefault="00E45826" w:rsidP="00E45826">
            <w:pPr>
              <w:pStyle w:val="Listaszerbekezds"/>
              <w:ind w:left="863"/>
              <w:jc w:val="both"/>
              <w:rPr>
                <w:bCs/>
              </w:rPr>
            </w:pPr>
            <w:r w:rsidRPr="00E45826">
              <w:rPr>
                <w:bCs/>
              </w:rPr>
              <w:t>Képes feladatait a tanulói csoportok, közösségek alakulásának segítése, fejlesztése területén az egyetemi oktatók (pedagógia-pszichológia, szakmódszertan), valamint a szakképzésben, illetve a felnőttképzésben közreműködő mentortanár szakmai támogatása mellett önállóan megoldani.</w:t>
            </w:r>
          </w:p>
        </w:tc>
      </w:tr>
      <w:tr w:rsidR="008507D2" w:rsidRPr="00071962" w14:paraId="2E9F6D9A"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0AB08A7C" w14:textId="77777777" w:rsidR="008507D2" w:rsidRPr="00803641" w:rsidRDefault="00BB0245" w:rsidP="00556966">
            <w:pPr>
              <w:pStyle w:val="Listaszerbekezds"/>
              <w:numPr>
                <w:ilvl w:val="0"/>
                <w:numId w:val="2"/>
              </w:numPr>
              <w:rPr>
                <w:b/>
                <w:bCs/>
              </w:rPr>
            </w:pPr>
            <w:r w:rsidRPr="00803641">
              <w:rPr>
                <w:b/>
                <w:bCs/>
              </w:rPr>
              <w:lastRenderedPageBreak/>
              <w:t>A szakmódszertani és a szaktárgyi tudás</w:t>
            </w:r>
          </w:p>
          <w:p w14:paraId="31BD6DF8" w14:textId="77777777" w:rsidR="00437ABE" w:rsidRPr="00437ABE" w:rsidRDefault="00437ABE" w:rsidP="00556966">
            <w:pPr>
              <w:pStyle w:val="Listaszerbekezds"/>
              <w:numPr>
                <w:ilvl w:val="1"/>
                <w:numId w:val="2"/>
              </w:numPr>
              <w:ind w:left="863"/>
              <w:rPr>
                <w:i/>
                <w:iCs/>
              </w:rPr>
            </w:pPr>
            <w:r w:rsidRPr="00437ABE">
              <w:rPr>
                <w:i/>
                <w:iCs/>
              </w:rPr>
              <w:t>Ismeretek</w:t>
            </w:r>
          </w:p>
          <w:p w14:paraId="4B30A267" w14:textId="77777777" w:rsidR="00437ABE" w:rsidRDefault="00437ABE" w:rsidP="00437ABE">
            <w:pPr>
              <w:pStyle w:val="Listaszerbekezds"/>
              <w:ind w:left="863"/>
              <w:jc w:val="both"/>
            </w:pPr>
            <w:r>
              <w:t>Ismeri az általa tanított tudományág, szakterület alapjait, megismerési sajátosságait, logikáját és terminológiáját, valamint kapcsolatát más tudományokkal, tantárgyakkal. Ismeri a szakmódszertan hazai és nemzetközi eredményeit, szakirodalmát, aktuális kérdéseit, a szaktárgy tanításának céljait, feladatait, a tanulók személyiségfejlődésének segítésében. Ismeri a szaktárgy tantervét, valamint a tantárgy tanulási sajátosságait, megismerési módszereit, tananyagstruktúráját. Ismeri a szaktárgy tanítása-tanulása során felhasználható, digitális tankönyveket, taneszközöket, tanulásszervezési módokat, fontosabb módszereket, tanítási és tanulási stratégiákat.</w:t>
            </w:r>
          </w:p>
          <w:p w14:paraId="23D3250F" w14:textId="77777777" w:rsidR="00437ABE" w:rsidRPr="00B6363D" w:rsidRDefault="00437ABE" w:rsidP="00556966">
            <w:pPr>
              <w:pStyle w:val="Listaszerbekezds"/>
              <w:numPr>
                <w:ilvl w:val="1"/>
                <w:numId w:val="2"/>
              </w:numPr>
              <w:ind w:left="863"/>
              <w:rPr>
                <w:i/>
                <w:iCs/>
              </w:rPr>
            </w:pPr>
            <w:r w:rsidRPr="00B6363D">
              <w:rPr>
                <w:i/>
                <w:iCs/>
              </w:rPr>
              <w:t>Képességek</w:t>
            </w:r>
          </w:p>
          <w:p w14:paraId="7641698B" w14:textId="77777777" w:rsidR="00437ABE" w:rsidRDefault="00437ABE" w:rsidP="00D56737">
            <w:pPr>
              <w:pStyle w:val="Listaszerbekezds"/>
              <w:ind w:left="863"/>
              <w:jc w:val="both"/>
            </w:pPr>
            <w:r>
              <w:t>Képes a szaktudományi, továbbá az általános pedagógiai-pszichológiai képzésben tanult módszerek, eljárások szaktárgyi alkalmazására. Képes szaktudományi, szakmódszertani, szaktárgyi, tanuláselméleti és tantervi tudásának hatékony integrálására, az alkotó információ- és könyvtárhasználatra és az információ-kommunikációs technológia használatára. Képes a szaktantárgy tanításának-tanulásának tanórán és iskolán kívüli lehetőségeit megvalósítani különböző színtereken. Szaktárgyi felkészültségével kapcsolatban önreflexióra és önkorrekcióra képes.</w:t>
            </w:r>
          </w:p>
          <w:p w14:paraId="467AE312" w14:textId="77777777" w:rsidR="00437ABE" w:rsidRPr="00EE5DE6" w:rsidRDefault="00437ABE" w:rsidP="00556966">
            <w:pPr>
              <w:pStyle w:val="Listaszerbekezds"/>
              <w:numPr>
                <w:ilvl w:val="1"/>
                <w:numId w:val="2"/>
              </w:numPr>
              <w:ind w:left="863"/>
              <w:rPr>
                <w:i/>
                <w:iCs/>
              </w:rPr>
            </w:pPr>
            <w:r w:rsidRPr="00EE5DE6">
              <w:rPr>
                <w:i/>
                <w:iCs/>
              </w:rPr>
              <w:t>Attitűdök</w:t>
            </w:r>
          </w:p>
          <w:p w14:paraId="736600D4" w14:textId="77777777" w:rsidR="00437ABE" w:rsidRDefault="00437ABE" w:rsidP="00EE5DE6">
            <w:pPr>
              <w:pStyle w:val="Listaszerbekezds"/>
              <w:ind w:left="863"/>
              <w:jc w:val="both"/>
            </w:pPr>
            <w:r>
              <w:t>A végzett tanár elkötelezett a tanulók tudásának és tanulási képességeinek folyamatos fejlesztése iránt. Törekszik a tanulók megismerési és alkotási vágyának, önművelési igényeinek a felébresztésére és fenntartására.</w:t>
            </w:r>
          </w:p>
          <w:p w14:paraId="2B3AB64F" w14:textId="77777777" w:rsidR="00437ABE" w:rsidRPr="00EE5DE6" w:rsidRDefault="00437ABE" w:rsidP="00556966">
            <w:pPr>
              <w:pStyle w:val="Listaszerbekezds"/>
              <w:numPr>
                <w:ilvl w:val="1"/>
                <w:numId w:val="2"/>
              </w:numPr>
              <w:ind w:left="863"/>
              <w:rPr>
                <w:i/>
                <w:iCs/>
              </w:rPr>
            </w:pPr>
            <w:r w:rsidRPr="00EE5DE6">
              <w:rPr>
                <w:i/>
                <w:iCs/>
              </w:rPr>
              <w:t>Autonómia és felelősség vállalás</w:t>
            </w:r>
          </w:p>
          <w:p w14:paraId="0670C0C1" w14:textId="77777777" w:rsidR="00BB0245" w:rsidRPr="00071962" w:rsidRDefault="00437ABE" w:rsidP="00AA15C6">
            <w:pPr>
              <w:pStyle w:val="Listaszerbekezds"/>
              <w:ind w:left="863"/>
              <w:jc w:val="both"/>
            </w:pPr>
            <w:r>
              <w:t xml:space="preserve">Képes feladatait a szakmódszertani és a szaktárgyi tudása területén az egyetemi oktatók (pedagógia-pszichológia, szakmódszertan), valamint a </w:t>
            </w:r>
            <w:r w:rsidR="007E0E90">
              <w:t>szakképzésben,</w:t>
            </w:r>
            <w:r>
              <w:t xml:space="preserve"> illetve a felnőttképzésben közreműködő mentortanár szakmai támogatása mellett önállóan megoldani.</w:t>
            </w:r>
          </w:p>
        </w:tc>
      </w:tr>
      <w:tr w:rsidR="008507D2" w:rsidRPr="00071962" w14:paraId="13FC9913"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353C7D58" w14:textId="77777777" w:rsidR="009E4961" w:rsidRPr="009E4961" w:rsidRDefault="009E4961" w:rsidP="00556966">
            <w:pPr>
              <w:pStyle w:val="Listaszerbekezds"/>
              <w:numPr>
                <w:ilvl w:val="0"/>
                <w:numId w:val="2"/>
              </w:numPr>
              <w:rPr>
                <w:b/>
                <w:bCs/>
              </w:rPr>
            </w:pPr>
            <w:r w:rsidRPr="009E4961">
              <w:rPr>
                <w:b/>
                <w:bCs/>
              </w:rPr>
              <w:t>A pedagógiai folyamat tervezése</w:t>
            </w:r>
          </w:p>
          <w:p w14:paraId="6CA16EFC" w14:textId="77777777" w:rsidR="009E4961" w:rsidRDefault="009E4961" w:rsidP="00556966">
            <w:pPr>
              <w:pStyle w:val="Listaszerbekezds"/>
              <w:numPr>
                <w:ilvl w:val="1"/>
                <w:numId w:val="2"/>
              </w:numPr>
              <w:ind w:left="863"/>
              <w:rPr>
                <w:i/>
                <w:iCs/>
              </w:rPr>
            </w:pPr>
            <w:r w:rsidRPr="009E4961">
              <w:rPr>
                <w:i/>
                <w:iCs/>
              </w:rPr>
              <w:t>Ismeretek</w:t>
            </w:r>
          </w:p>
          <w:p w14:paraId="082BA778" w14:textId="77777777" w:rsidR="009E4961" w:rsidRPr="009E4961" w:rsidRDefault="009E4961" w:rsidP="009E4961">
            <w:pPr>
              <w:pStyle w:val="Listaszerbekezds"/>
              <w:ind w:left="863"/>
              <w:jc w:val="both"/>
              <w:rPr>
                <w:i/>
                <w:iCs/>
              </w:rPr>
            </w:pPr>
            <w:r>
              <w:t xml:space="preserve">A végzett tanár ismeri a pedagógiai tevékenységet meghatározó dokumentumokat, tantervfajtákat, átlátja ezeknek az oktatás tartalmi szabályozásában betöltött szerepét. Ismeri a tananyag-kiválasztás és a rendszerezés szaktudományi, pedagógiai-pszichológiai, továbbá szakmódszertani szempontjait, a nevelés és tanítás összefüggéseit. </w:t>
            </w:r>
          </w:p>
          <w:p w14:paraId="0DC46C0E" w14:textId="77777777" w:rsidR="007C199F" w:rsidRPr="007C199F" w:rsidRDefault="009E4961" w:rsidP="00556966">
            <w:pPr>
              <w:pStyle w:val="Listaszerbekezds"/>
              <w:numPr>
                <w:ilvl w:val="1"/>
                <w:numId w:val="2"/>
              </w:numPr>
              <w:ind w:left="863"/>
              <w:rPr>
                <w:i/>
                <w:iCs/>
              </w:rPr>
            </w:pPr>
            <w:r w:rsidRPr="007C199F">
              <w:rPr>
                <w:i/>
                <w:iCs/>
              </w:rPr>
              <w:t>Képességek</w:t>
            </w:r>
          </w:p>
          <w:p w14:paraId="4372172C" w14:textId="77777777" w:rsidR="009E4961" w:rsidRDefault="009E4961" w:rsidP="007C199F">
            <w:pPr>
              <w:pStyle w:val="Listaszerbekezds"/>
              <w:ind w:left="863"/>
              <w:jc w:val="both"/>
            </w:pPr>
            <w:r>
              <w:t xml:space="preserve">Az iskola pedagógiai programja, a tanulói személyiség fejlesztésére vonatkozó tantervi célkitűzések, a tanulók életkora, az elsajátítandó tudás sajátosságai, a rendelkezésre álló taneszközök és a pedagógiai környezet közötti összhang megteremtésével képes pedagógiai munkájának megtervezésére (tanmenet, tematikus terv, óraterv, folyamatterv). Képes a tanulási-tanítási stratégia meghatározására, a tananyag feldolgozásához a pedagógiai céloknak és a tanulók életkori sajátosságainak megfelelő oktatási folyamat meghatározására, </w:t>
            </w:r>
            <w:r>
              <w:lastRenderedPageBreak/>
              <w:t xml:space="preserve">hatékony módszerek, szervezési formák, eszközök kiválasztására a végzettségének megfelelő korosztály, illetve a felnőttoktatás keretében. </w:t>
            </w:r>
          </w:p>
          <w:p w14:paraId="0AEFD4C5" w14:textId="77777777" w:rsidR="007C199F" w:rsidRPr="007C199F" w:rsidRDefault="009E4961" w:rsidP="00556966">
            <w:pPr>
              <w:pStyle w:val="Listaszerbekezds"/>
              <w:numPr>
                <w:ilvl w:val="1"/>
                <w:numId w:val="2"/>
              </w:numPr>
              <w:ind w:left="863"/>
            </w:pPr>
            <w:r w:rsidRPr="007C199F">
              <w:rPr>
                <w:i/>
                <w:iCs/>
              </w:rPr>
              <w:t>Attitűdök</w:t>
            </w:r>
          </w:p>
          <w:p w14:paraId="2DC23E9E" w14:textId="77777777" w:rsidR="009E4961" w:rsidRDefault="009E4961" w:rsidP="007C199F">
            <w:pPr>
              <w:pStyle w:val="Listaszerbekezds"/>
              <w:ind w:left="863"/>
              <w:jc w:val="both"/>
            </w:pPr>
            <w:r>
              <w:t>A szakképzett tanár fontosnak tartja az alapos felkészülést, tervezést és a rugalmas megvalósítást. A tervezés során együttműködik a kollégákkal és a tanulókkal, kész figyelembe venni az adott tanulócsoport sajátosságait (motiváltság, előzetes tudás, képességek, szociális felkészültség).</w:t>
            </w:r>
          </w:p>
          <w:p w14:paraId="0FE8FDF5" w14:textId="77777777" w:rsidR="00007500" w:rsidRDefault="009E4961" w:rsidP="00556966">
            <w:pPr>
              <w:pStyle w:val="Listaszerbekezds"/>
              <w:numPr>
                <w:ilvl w:val="1"/>
                <w:numId w:val="2"/>
              </w:numPr>
              <w:ind w:left="863"/>
              <w:rPr>
                <w:i/>
                <w:iCs/>
              </w:rPr>
            </w:pPr>
            <w:r w:rsidRPr="00007500">
              <w:rPr>
                <w:i/>
                <w:iCs/>
              </w:rPr>
              <w:t xml:space="preserve">Autonómia és felelősségvállalás </w:t>
            </w:r>
          </w:p>
          <w:p w14:paraId="78634936" w14:textId="77777777" w:rsidR="008507D2" w:rsidRPr="00007500" w:rsidRDefault="009E4961" w:rsidP="00007500">
            <w:pPr>
              <w:pStyle w:val="Listaszerbekezds"/>
              <w:ind w:left="863"/>
              <w:jc w:val="both"/>
              <w:rPr>
                <w:i/>
                <w:iCs/>
              </w:rPr>
            </w:pPr>
            <w:r>
              <w:t xml:space="preserve">Képes feladatait a pedagógiai folyamatok tervezése területén az egyetemi oktatók (pedagógia-pszichológia, szakmódszertan), valamint a </w:t>
            </w:r>
            <w:r w:rsidR="00BA6A4E">
              <w:t>szakképzésben,</w:t>
            </w:r>
            <w:r>
              <w:t xml:space="preserve"> illetve a felnőttképzésben közreműködő mentortanár szakmai támogatása mellett önállóan megoldani.</w:t>
            </w:r>
          </w:p>
        </w:tc>
      </w:tr>
      <w:tr w:rsidR="00976576" w:rsidRPr="00071962" w14:paraId="02998E1B"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5C893C80" w14:textId="77777777" w:rsidR="00976576" w:rsidRDefault="004F7B23" w:rsidP="00556966">
            <w:pPr>
              <w:pStyle w:val="Listaszerbekezds"/>
              <w:numPr>
                <w:ilvl w:val="0"/>
                <w:numId w:val="2"/>
              </w:numPr>
              <w:rPr>
                <w:b/>
                <w:bCs/>
              </w:rPr>
            </w:pPr>
            <w:r w:rsidRPr="004F7B23">
              <w:rPr>
                <w:b/>
                <w:bCs/>
              </w:rPr>
              <w:lastRenderedPageBreak/>
              <w:t>A tanulás támogatása, szervezése és irányítása</w:t>
            </w:r>
          </w:p>
          <w:p w14:paraId="17E2E919" w14:textId="77777777" w:rsidR="004F7B23" w:rsidRDefault="004F7B23" w:rsidP="00556966">
            <w:pPr>
              <w:pStyle w:val="Listaszerbekezds"/>
              <w:numPr>
                <w:ilvl w:val="1"/>
                <w:numId w:val="2"/>
              </w:numPr>
              <w:ind w:left="863"/>
              <w:rPr>
                <w:i/>
                <w:iCs/>
              </w:rPr>
            </w:pPr>
            <w:r w:rsidRPr="004F7B23">
              <w:rPr>
                <w:i/>
                <w:iCs/>
              </w:rPr>
              <w:t xml:space="preserve"> Ismeretek</w:t>
            </w:r>
          </w:p>
          <w:p w14:paraId="77151B73" w14:textId="77777777" w:rsidR="00031D0F" w:rsidRDefault="00031D0F" w:rsidP="00031D0F">
            <w:pPr>
              <w:pStyle w:val="Listaszerbekezds"/>
              <w:ind w:left="863"/>
              <w:jc w:val="both"/>
            </w:pPr>
            <w:r>
              <w:t>A végzett tanár ismeri az általános pedagógiai-pszichológiai képzésben tanult módszerek, eljárások szaktárgyi alkalmazásának speciális szempontjait, lehetőségeit, kialakítandó speciális kompetenciák fejlesztésének módszereit. Rendelkezik a tanulóközpontú tanulási környezet fizikai, emocionális, társas, tanulási sajátosságainak, feltételeinek megteremtéséhez szükséges ismeretekkel. Ismeri a különböző tanulási környezetek tanulási eredményességre gyakorolt hatásait. Ismeri a szaktantárgy tanításának-tanulásának tanórán és iskolán kívüli lehetőségeit, színtereit. Tájékozott a differenciális pedagógia, az adaptív tanulásszervezés, a nevelési-oktatási stratégiák, módszerek kiválasztásának és alkalmazásának kérdéseiben. Ismeri az egész életen át tartó tanulásra felkészítés jelentőségét.</w:t>
            </w:r>
          </w:p>
          <w:p w14:paraId="7FCB13E4" w14:textId="77777777" w:rsidR="00031D0F" w:rsidRPr="00031D0F" w:rsidRDefault="00031D0F" w:rsidP="00556966">
            <w:pPr>
              <w:pStyle w:val="Listaszerbekezds"/>
              <w:numPr>
                <w:ilvl w:val="1"/>
                <w:numId w:val="2"/>
              </w:numPr>
              <w:ind w:left="1005"/>
              <w:rPr>
                <w:i/>
                <w:iCs/>
              </w:rPr>
            </w:pPr>
            <w:r w:rsidRPr="00031D0F">
              <w:rPr>
                <w:i/>
                <w:iCs/>
              </w:rPr>
              <w:t>Képességek</w:t>
            </w:r>
          </w:p>
          <w:p w14:paraId="2CC7219E" w14:textId="77777777" w:rsidR="00031D0F" w:rsidRDefault="00031D0F" w:rsidP="00031D0F">
            <w:pPr>
              <w:pStyle w:val="Listaszerbekezds"/>
              <w:ind w:left="1005"/>
              <w:jc w:val="both"/>
            </w:pPr>
            <w:r>
              <w:t>A szakképzett tanár képes a különböző céloknak megfelelő, átgondolt stratégiákhoz a motivációt, a differenciálást, a tanulói aktivitást biztosító, a tanulók gondolkodási, probléma-megoldási és együttműködési képességének fejlesztését segítő módszerek, szervezési formák kiválasztására, illetve megvalósítására, és az eredményes tanulást támogató tanulási környezet megszervezésére. Képes az érdeklődés, a figyelem folyamatos fenntartására, a tanulási nehézségek felismerésére és kezelésére. Képes a hagyományos és digitális tananyagok hatékony, szakszerű alkalmazására, az egész életen át tartó tanulás képesség-rendszerének megalapozására.</w:t>
            </w:r>
          </w:p>
          <w:p w14:paraId="6E6173C0" w14:textId="77777777" w:rsidR="00031D0F" w:rsidRPr="001D3535" w:rsidRDefault="00031D0F" w:rsidP="00556966">
            <w:pPr>
              <w:pStyle w:val="Listaszerbekezds"/>
              <w:numPr>
                <w:ilvl w:val="1"/>
                <w:numId w:val="2"/>
              </w:numPr>
              <w:ind w:left="1005"/>
              <w:rPr>
                <w:i/>
                <w:iCs/>
              </w:rPr>
            </w:pPr>
            <w:r w:rsidRPr="001D3535">
              <w:rPr>
                <w:i/>
                <w:iCs/>
              </w:rPr>
              <w:t>Attitűdök</w:t>
            </w:r>
          </w:p>
          <w:p w14:paraId="2BA28649" w14:textId="77777777" w:rsidR="00031D0F" w:rsidRDefault="00031D0F" w:rsidP="00031D0F">
            <w:pPr>
              <w:pStyle w:val="Listaszerbekezds"/>
              <w:ind w:left="1005"/>
              <w:jc w:val="both"/>
            </w:pPr>
            <w:r>
              <w:t>Elismeri, hogy a megfelelő tanulási légkör megteremtéséhez figyelembe kell venni a tanulók sajátos igényeit, ötleteit, kezdeményezéseit, a tanulási folyamat hatékonyságának érdekében. Törekszik az életkori, egyéni és csoport sajátosságoknak megfelelő, aktivitást, interaktivitást, differenciálást elősegítő tanulási-tanítási stratégiák, módszerek alkalmazására, a tanulással kapcsolatos pozitív attitűdök kialakítására.</w:t>
            </w:r>
          </w:p>
          <w:p w14:paraId="150669FA" w14:textId="77777777" w:rsidR="00031D0F" w:rsidRPr="001D3535" w:rsidRDefault="00031D0F" w:rsidP="00556966">
            <w:pPr>
              <w:pStyle w:val="Listaszerbekezds"/>
              <w:numPr>
                <w:ilvl w:val="1"/>
                <w:numId w:val="2"/>
              </w:numPr>
              <w:ind w:left="1005"/>
              <w:rPr>
                <w:i/>
                <w:iCs/>
              </w:rPr>
            </w:pPr>
            <w:r w:rsidRPr="001D3535">
              <w:rPr>
                <w:i/>
                <w:iCs/>
              </w:rPr>
              <w:t xml:space="preserve">Autonómia és felelősségvállalás </w:t>
            </w:r>
          </w:p>
          <w:p w14:paraId="321C4BED" w14:textId="77777777" w:rsidR="004F7B23" w:rsidRPr="004F7B23" w:rsidRDefault="00031D0F" w:rsidP="001D3535">
            <w:pPr>
              <w:pStyle w:val="Listaszerbekezds"/>
              <w:ind w:left="1005"/>
              <w:jc w:val="both"/>
            </w:pPr>
            <w:r>
              <w:lastRenderedPageBreak/>
              <w:t xml:space="preserve">Képes feladatait a tanulás támogatása, szervezése és irányítása területén az egyetemi oktatók (pedagógia-pszichológia, szakmódszertan), valamint a </w:t>
            </w:r>
            <w:r w:rsidR="001D3535">
              <w:t>szakképzésben,</w:t>
            </w:r>
            <w:r>
              <w:t xml:space="preserve"> illetve a felnőttképzésben közreműködő mentortanár szakmai támogatása mellett önállóan megoldani.</w:t>
            </w:r>
          </w:p>
        </w:tc>
      </w:tr>
      <w:tr w:rsidR="00667FA3" w:rsidRPr="00071962" w14:paraId="34CAA1DB"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57ED4E77" w14:textId="77777777" w:rsidR="00667FA3" w:rsidRDefault="008A18DA" w:rsidP="00556966">
            <w:pPr>
              <w:pStyle w:val="Listaszerbekezds"/>
              <w:numPr>
                <w:ilvl w:val="0"/>
                <w:numId w:val="2"/>
              </w:numPr>
              <w:rPr>
                <w:b/>
                <w:bCs/>
              </w:rPr>
            </w:pPr>
            <w:r w:rsidRPr="008A18DA">
              <w:rPr>
                <w:b/>
                <w:bCs/>
              </w:rPr>
              <w:lastRenderedPageBreak/>
              <w:t>A pedagógiai folyamatok és a tanulók értékelése</w:t>
            </w:r>
          </w:p>
          <w:p w14:paraId="45E80EF6" w14:textId="77777777" w:rsidR="008A18DA" w:rsidRPr="008A18DA" w:rsidRDefault="008A18DA" w:rsidP="00556966">
            <w:pPr>
              <w:pStyle w:val="Listaszerbekezds"/>
              <w:numPr>
                <w:ilvl w:val="1"/>
                <w:numId w:val="2"/>
              </w:numPr>
              <w:ind w:left="1005"/>
              <w:rPr>
                <w:i/>
                <w:iCs/>
              </w:rPr>
            </w:pPr>
            <w:r>
              <w:t xml:space="preserve"> </w:t>
            </w:r>
            <w:r w:rsidRPr="008A18DA">
              <w:rPr>
                <w:i/>
                <w:iCs/>
              </w:rPr>
              <w:t>Ismeretek</w:t>
            </w:r>
          </w:p>
          <w:p w14:paraId="7292DB24" w14:textId="77777777" w:rsidR="008A18DA" w:rsidRDefault="008A18DA" w:rsidP="008A18DA">
            <w:pPr>
              <w:pStyle w:val="Listaszerbekezds"/>
              <w:ind w:left="1005"/>
              <w:jc w:val="both"/>
            </w:pPr>
            <w:r>
              <w:t>A végzett tanárnak szakszerű tudása van az értékelés funkcióiról, folyamatáról, formáiról és módszereiről. Tisztában van alapvető értékelési és mérésmetodikai szabályokkal, összefüggésekkel. Ismeri a szaktantárgy tanítása-tanulása során elsajátított ismeretek és fejlesztendő kompetenciák mérésére, értékelésére alkalmas sajátos módszereket, eszközöket.</w:t>
            </w:r>
          </w:p>
          <w:p w14:paraId="06EDE3E0" w14:textId="77777777" w:rsidR="008A18DA" w:rsidRDefault="008A18DA" w:rsidP="00556966">
            <w:pPr>
              <w:pStyle w:val="Listaszerbekezds"/>
              <w:numPr>
                <w:ilvl w:val="1"/>
                <w:numId w:val="2"/>
              </w:numPr>
              <w:ind w:left="1005"/>
              <w:rPr>
                <w:i/>
                <w:iCs/>
              </w:rPr>
            </w:pPr>
            <w:r w:rsidRPr="008A18DA">
              <w:rPr>
                <w:i/>
                <w:iCs/>
              </w:rPr>
              <w:t>Képességek</w:t>
            </w:r>
          </w:p>
          <w:p w14:paraId="6F4BBC26" w14:textId="77777777" w:rsidR="008A18DA" w:rsidRPr="008A18DA" w:rsidRDefault="008A18DA" w:rsidP="008A18DA">
            <w:pPr>
              <w:pStyle w:val="Listaszerbekezds"/>
              <w:ind w:left="1005"/>
              <w:jc w:val="both"/>
              <w:rPr>
                <w:i/>
                <w:iCs/>
              </w:rPr>
            </w:pPr>
            <w:r>
              <w:t>A szakképzett tanár képes az értékelés különböző céljainak és szintjeinek megfelelő értékelési formák, módszerek meghatározására, az értékelés eredményeinek felhasználására, a pedagógiai folyamat szabályozására, a tanulók személyiségfejlődésére és önértékelésére. Képes céljainak megfelelően az értékelés eszközeinek megválasztására vagy önálló eszközök elkészítésére. Képes az országos, illetve a helyi mérési eredmények értelmezésére.</w:t>
            </w:r>
          </w:p>
          <w:p w14:paraId="477DEB5A" w14:textId="77777777" w:rsidR="008A18DA" w:rsidRPr="000A5F88" w:rsidRDefault="008A18DA" w:rsidP="00556966">
            <w:pPr>
              <w:pStyle w:val="Listaszerbekezds"/>
              <w:numPr>
                <w:ilvl w:val="1"/>
                <w:numId w:val="2"/>
              </w:numPr>
              <w:ind w:left="1005"/>
              <w:rPr>
                <w:i/>
                <w:iCs/>
              </w:rPr>
            </w:pPr>
            <w:r w:rsidRPr="000A5F88">
              <w:rPr>
                <w:i/>
                <w:iCs/>
              </w:rPr>
              <w:t>Attitűdök</w:t>
            </w:r>
          </w:p>
          <w:p w14:paraId="44BAA4C0" w14:textId="77777777" w:rsidR="008A18DA" w:rsidRDefault="008A18DA" w:rsidP="000A5F88">
            <w:pPr>
              <w:pStyle w:val="Listaszerbekezds"/>
              <w:ind w:left="1005"/>
              <w:jc w:val="both"/>
            </w:pPr>
            <w:r>
              <w:t>Reálisan ítéli meg a pedagógus szerepét a fejlesztő értékelés folyamatában. Elkötelezett a tanulást támogató értékelés mellett.</w:t>
            </w:r>
          </w:p>
          <w:p w14:paraId="474F3769" w14:textId="77777777" w:rsidR="008A18DA" w:rsidRPr="000A5F88" w:rsidRDefault="008A18DA" w:rsidP="00556966">
            <w:pPr>
              <w:pStyle w:val="Listaszerbekezds"/>
              <w:numPr>
                <w:ilvl w:val="1"/>
                <w:numId w:val="2"/>
              </w:numPr>
              <w:ind w:left="1005"/>
              <w:rPr>
                <w:i/>
                <w:iCs/>
              </w:rPr>
            </w:pPr>
            <w:r w:rsidRPr="000A5F88">
              <w:rPr>
                <w:i/>
                <w:iCs/>
              </w:rPr>
              <w:t xml:space="preserve">Autonómia és felelősségvállalás </w:t>
            </w:r>
          </w:p>
          <w:p w14:paraId="450D92EF" w14:textId="77777777" w:rsidR="008A18DA" w:rsidRPr="008A18DA" w:rsidRDefault="008A18DA" w:rsidP="00F00DFE">
            <w:pPr>
              <w:pStyle w:val="Listaszerbekezds"/>
              <w:ind w:left="1005"/>
              <w:jc w:val="both"/>
            </w:pPr>
            <w:r>
              <w:t>Képes feladatait a pedagógiai folyamatok és a tanulók értékelése területén az egyetemi oktatók (pedagógia-pszichológia, szakmódszertan), valamint a szakképzésben illetve a felnőttképzésben közreműködő mentortanár szakmai támogatása mellett önállóan megoldani.</w:t>
            </w:r>
          </w:p>
        </w:tc>
      </w:tr>
      <w:tr w:rsidR="00962FB8" w:rsidRPr="00071962" w14:paraId="43F13E2D"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5CB02FE4" w14:textId="77777777" w:rsidR="00455360" w:rsidRPr="00455360" w:rsidRDefault="00455360" w:rsidP="00556966">
            <w:pPr>
              <w:pStyle w:val="Listaszerbekezds"/>
              <w:numPr>
                <w:ilvl w:val="0"/>
                <w:numId w:val="2"/>
              </w:numPr>
              <w:rPr>
                <w:b/>
                <w:bCs/>
              </w:rPr>
            </w:pPr>
            <w:r w:rsidRPr="00455360">
              <w:rPr>
                <w:b/>
                <w:bCs/>
              </w:rPr>
              <w:t xml:space="preserve">A kommunikáció, a szakmai együttműködés és a pályaidentitás </w:t>
            </w:r>
          </w:p>
          <w:p w14:paraId="6E2A15CB" w14:textId="77777777" w:rsidR="00455360" w:rsidRPr="00455360" w:rsidRDefault="00455360" w:rsidP="00556966">
            <w:pPr>
              <w:pStyle w:val="Listaszerbekezds"/>
              <w:numPr>
                <w:ilvl w:val="1"/>
                <w:numId w:val="2"/>
              </w:numPr>
              <w:ind w:left="1005"/>
              <w:jc w:val="both"/>
              <w:rPr>
                <w:i/>
                <w:iCs/>
              </w:rPr>
            </w:pPr>
            <w:r w:rsidRPr="00455360">
              <w:rPr>
                <w:i/>
                <w:iCs/>
              </w:rPr>
              <w:t>Ismeretek</w:t>
            </w:r>
          </w:p>
          <w:p w14:paraId="5F92F006" w14:textId="77777777" w:rsidR="00455360" w:rsidRPr="00455360" w:rsidRDefault="00455360" w:rsidP="00455360">
            <w:pPr>
              <w:pStyle w:val="Listaszerbekezds"/>
              <w:ind w:left="1005"/>
              <w:jc w:val="both"/>
            </w:pPr>
            <w:r w:rsidRPr="00455360">
              <w:t>A végzett tanár ismeri az osztálytermi kommunikáció sajátosságait. Tájékozott a szülőkkel és a pedagógiai munkáját segítő különféle szakemberekkel, szakmai intézményekkel való együttműködés módjairól. Tájékozott a szakterületéhez és tanári hivatásához kötődő információs forrásokról, szervezetekről.</w:t>
            </w:r>
          </w:p>
          <w:p w14:paraId="230F09F2" w14:textId="77777777" w:rsidR="00455360" w:rsidRPr="00973876" w:rsidRDefault="00455360" w:rsidP="00556966">
            <w:pPr>
              <w:pStyle w:val="Listaszerbekezds"/>
              <w:numPr>
                <w:ilvl w:val="1"/>
                <w:numId w:val="2"/>
              </w:numPr>
              <w:ind w:left="1005"/>
              <w:jc w:val="both"/>
              <w:rPr>
                <w:i/>
                <w:iCs/>
              </w:rPr>
            </w:pPr>
            <w:r w:rsidRPr="00973876">
              <w:rPr>
                <w:i/>
                <w:iCs/>
              </w:rPr>
              <w:t>Képességek</w:t>
            </w:r>
          </w:p>
          <w:p w14:paraId="12FD54BF" w14:textId="77777777" w:rsidR="00455360" w:rsidRPr="00455360" w:rsidRDefault="00455360" w:rsidP="004F450A">
            <w:pPr>
              <w:pStyle w:val="Listaszerbekezds"/>
              <w:ind w:left="1005"/>
              <w:jc w:val="both"/>
            </w:pPr>
            <w:r w:rsidRPr="00455360">
              <w:t xml:space="preserve">A szakképzett tanár képes a tanulókkal a kölcsönös tiszteletre és bizalomra épülő kapcsolatrendszer megteremtésére, az együttműködési elvek és formák közös kialakítására, elfogadtatására. Szakmai szituációkban képes szakszerű, közérthető, nyílt és hiteles kommunikációra diákokkal, szülőkkel, a szaktárgyainak megfelelő szakterületek képviselőivel, az iskolai és iskolán kívüli munkatársakkal. Jól tájékozódik a pedagógiai és szaktárgyi szakirodalomban, képes elemezni, értelmezni e területek kutatási, fejlesztési </w:t>
            </w:r>
            <w:r w:rsidRPr="00455360">
              <w:lastRenderedPageBreak/>
              <w:t>eredményeit, tisztában van a pedagógiai kutatás, fejlesztés, valamint innováció sajátosságaival. Képes egyszerűbb kutatási módszerek használatára.</w:t>
            </w:r>
          </w:p>
          <w:p w14:paraId="1BA8CFF9" w14:textId="77777777" w:rsidR="00455360" w:rsidRPr="00450441" w:rsidRDefault="00455360" w:rsidP="00556966">
            <w:pPr>
              <w:pStyle w:val="Listaszerbekezds"/>
              <w:numPr>
                <w:ilvl w:val="1"/>
                <w:numId w:val="2"/>
              </w:numPr>
              <w:ind w:left="1005"/>
              <w:jc w:val="both"/>
              <w:rPr>
                <w:i/>
                <w:iCs/>
              </w:rPr>
            </w:pPr>
            <w:r w:rsidRPr="00450441">
              <w:rPr>
                <w:i/>
                <w:iCs/>
              </w:rPr>
              <w:t>Attitűdök</w:t>
            </w:r>
          </w:p>
          <w:p w14:paraId="363F39DB" w14:textId="77777777" w:rsidR="00455360" w:rsidRPr="00455360" w:rsidRDefault="00455360" w:rsidP="008B7ADB">
            <w:pPr>
              <w:pStyle w:val="Listaszerbekezds"/>
              <w:ind w:left="1005"/>
              <w:jc w:val="both"/>
            </w:pPr>
            <w:r w:rsidRPr="00455360">
              <w:t>A végzett tanár pedagógiai helyzetekben képes együttműködésre. Kész együttműködni a szaktárgy, valamint más szaktárgyak tanáraival, részt vállalni a szaktárggyal kapcsolatos fejlesztési, innovációs tevékenységben. Betartja a pedagógus pálya jogi és etikai normáit. Nyitott a pedagógiai tevékenységére vonatkozó építő kritikára.</w:t>
            </w:r>
          </w:p>
          <w:p w14:paraId="329B5B74" w14:textId="77777777" w:rsidR="00455360" w:rsidRPr="008B7ADB" w:rsidRDefault="00455360" w:rsidP="00556966">
            <w:pPr>
              <w:pStyle w:val="Listaszerbekezds"/>
              <w:numPr>
                <w:ilvl w:val="1"/>
                <w:numId w:val="2"/>
              </w:numPr>
              <w:ind w:left="1005"/>
              <w:jc w:val="both"/>
              <w:rPr>
                <w:i/>
                <w:iCs/>
              </w:rPr>
            </w:pPr>
            <w:r w:rsidRPr="008B7ADB">
              <w:rPr>
                <w:i/>
                <w:iCs/>
              </w:rPr>
              <w:t xml:space="preserve">Autonómia és felelősségvállalás </w:t>
            </w:r>
          </w:p>
          <w:p w14:paraId="0D104344" w14:textId="77777777" w:rsidR="00962FB8" w:rsidRPr="008A18DA" w:rsidRDefault="00455360" w:rsidP="008B7ADB">
            <w:pPr>
              <w:pStyle w:val="Listaszerbekezds"/>
              <w:ind w:left="1005"/>
              <w:jc w:val="both"/>
              <w:rPr>
                <w:b/>
                <w:bCs/>
              </w:rPr>
            </w:pPr>
            <w:r w:rsidRPr="00455360">
              <w:t>Képes feladatait a kommunikáció, a szakmai együttműködés és a pályaidentitás területén az egyetemi oktatók (pedagógia-pszichológia, szakmódszertan), valamint a szakképzésben illetve a felnőttképzésben közreműködő mentortanár szakmai támogatása mellett önállóan megoldani.</w:t>
            </w:r>
          </w:p>
        </w:tc>
      </w:tr>
      <w:tr w:rsidR="00405A57" w:rsidRPr="00071962" w14:paraId="12F5DB9D"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18EB2036" w14:textId="77777777" w:rsidR="00405A57" w:rsidRDefault="00405A57" w:rsidP="00556966">
            <w:pPr>
              <w:pStyle w:val="Listaszerbekezds"/>
              <w:numPr>
                <w:ilvl w:val="0"/>
                <w:numId w:val="2"/>
              </w:numPr>
              <w:rPr>
                <w:b/>
                <w:bCs/>
              </w:rPr>
            </w:pPr>
            <w:r w:rsidRPr="00405A57">
              <w:rPr>
                <w:b/>
                <w:bCs/>
              </w:rPr>
              <w:lastRenderedPageBreak/>
              <w:t>Az autonómia és a felelősségvállalás</w:t>
            </w:r>
          </w:p>
          <w:p w14:paraId="0F3F859F" w14:textId="77777777" w:rsidR="00405A57" w:rsidRPr="00405A57" w:rsidRDefault="00405A57" w:rsidP="00DC07B6">
            <w:pPr>
              <w:pStyle w:val="Listaszerbekezds"/>
              <w:spacing w:after="0"/>
              <w:jc w:val="both"/>
            </w:pPr>
            <w:r>
              <w:t>A végzett tanár önállóan képes szakmája, a szaktárgyainak tanításával-tanulásirányításával kapcsolatos átfogó, megalapozó szakmai kérdések átgondolására és az ide vonatkozó források alapján megfelelő válaszok kidolgozására. A szakmáját és a szaktárgyainak megfelelő tudományterületeket megalapozó nézeteket felelősséggel vállalja. Együttműködés és felelősségvállalás jellemzi szakmájával, szakterületével, illetve azok képviselőivel kapcsolatban.</w:t>
            </w:r>
            <w:r w:rsidR="00DC07B6">
              <w:t xml:space="preserve"> </w:t>
            </w:r>
            <w:r>
              <w:t>A végzett tanár jelentős mértékű önállósággal rendelkezik szakmája átfogó és speciális kérdéseinek felvetésében, kidolgozásában, szakmai nézetek képviseletében, indoklásában. Felelősséggel vállalja a kezdeményező szerepét a szakmai együttműködés kialakítására. Egyenrangú partner a szakmai kooperációban.</w:t>
            </w:r>
          </w:p>
        </w:tc>
      </w:tr>
    </w:tbl>
    <w:p w14:paraId="7CF6C802" w14:textId="77777777" w:rsidR="00D6522A" w:rsidRPr="00071962" w:rsidRDefault="00362203" w:rsidP="00071962">
      <w:r>
        <w:br w:type="page"/>
      </w:r>
    </w:p>
    <w:p w14:paraId="2263FADA" w14:textId="77777777" w:rsidR="00362203" w:rsidRDefault="00362203" w:rsidP="00071962">
      <w:pPr>
        <w:pStyle w:val="Cmsor1"/>
        <w:sectPr w:rsidR="00362203" w:rsidSect="00C039CE">
          <w:headerReference w:type="default" r:id="rId9"/>
          <w:footerReference w:type="default" r:id="rId10"/>
          <w:headerReference w:type="first" r:id="rId11"/>
          <w:footerReference w:type="first" r:id="rId12"/>
          <w:pgSz w:w="11906" w:h="16838"/>
          <w:pgMar w:top="1417" w:right="1417" w:bottom="1417" w:left="1417" w:header="0" w:footer="708" w:gutter="0"/>
          <w:pgNumType w:start="0"/>
          <w:cols w:space="708"/>
          <w:titlePg/>
          <w:docGrid w:linePitch="299"/>
        </w:sectPr>
      </w:pPr>
    </w:p>
    <w:p w14:paraId="709B3610" w14:textId="77777777" w:rsidR="00D6522A" w:rsidRPr="00071962" w:rsidRDefault="008507D2" w:rsidP="00071962">
      <w:pPr>
        <w:pStyle w:val="Cmsor1"/>
      </w:pPr>
      <w:bookmarkStart w:id="2" w:name="_Toc51051334"/>
      <w:r w:rsidRPr="00071962">
        <w:lastRenderedPageBreak/>
        <w:t>Tanterv</w:t>
      </w:r>
      <w:bookmarkEnd w:id="2"/>
    </w:p>
    <w:p w14:paraId="0D75FED9" w14:textId="77777777" w:rsidR="009A2444" w:rsidRDefault="00D73965" w:rsidP="00D73965">
      <w:pPr>
        <w:pStyle w:val="Cmsor2"/>
        <w:rPr>
          <w:noProof/>
        </w:rPr>
      </w:pPr>
      <w:bookmarkStart w:id="3" w:name="_Toc51051335"/>
      <w:r>
        <w:rPr>
          <w:noProof/>
        </w:rPr>
        <w:t>Nappali képzés</w:t>
      </w:r>
      <w:r w:rsidR="001C586F">
        <w:rPr>
          <w:noProof/>
        </w:rPr>
        <w:t>, angol nyelvű</w:t>
      </w:r>
      <w:bookmarkEnd w:id="3"/>
    </w:p>
    <w:tbl>
      <w:tblPr>
        <w:tblStyle w:val="Rcsostblzat"/>
        <w:tblW w:w="15818" w:type="dxa"/>
        <w:tblInd w:w="-993" w:type="dxa"/>
        <w:tblLook w:val="04A0" w:firstRow="1" w:lastRow="0" w:firstColumn="1" w:lastColumn="0" w:noHBand="0" w:noVBand="1"/>
      </w:tblPr>
      <w:tblGrid>
        <w:gridCol w:w="1590"/>
        <w:gridCol w:w="5162"/>
        <w:gridCol w:w="712"/>
        <w:gridCol w:w="1164"/>
        <w:gridCol w:w="426"/>
        <w:gridCol w:w="581"/>
        <w:gridCol w:w="511"/>
        <w:gridCol w:w="426"/>
        <w:gridCol w:w="581"/>
        <w:gridCol w:w="511"/>
        <w:gridCol w:w="426"/>
        <w:gridCol w:w="581"/>
        <w:gridCol w:w="511"/>
        <w:gridCol w:w="426"/>
        <w:gridCol w:w="581"/>
        <w:gridCol w:w="511"/>
        <w:gridCol w:w="1118"/>
      </w:tblGrid>
      <w:tr w:rsidR="00852248" w14:paraId="4856643A" w14:textId="77777777" w:rsidTr="006B3723">
        <w:trPr>
          <w:trHeight w:val="244"/>
        </w:trPr>
        <w:tc>
          <w:tcPr>
            <w:tcW w:w="1591" w:type="dxa"/>
            <w:vMerge w:val="restart"/>
          </w:tcPr>
          <w:p w14:paraId="02BE8834" w14:textId="77777777" w:rsidR="003D5E8E" w:rsidRPr="003D5E8E" w:rsidRDefault="003D5E8E" w:rsidP="003D5E8E">
            <w:pPr>
              <w:widowControl/>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 xml:space="preserve">Subject code: </w:t>
            </w:r>
          </w:p>
        </w:tc>
        <w:tc>
          <w:tcPr>
            <w:tcW w:w="0" w:type="auto"/>
            <w:vMerge w:val="restart"/>
          </w:tcPr>
          <w:p w14:paraId="627BDD4C" w14:textId="77777777" w:rsidR="003D5E8E" w:rsidRPr="003D5E8E" w:rsidRDefault="003D5E8E" w:rsidP="003D5E8E">
            <w:pPr>
              <w:widowControl/>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Name of subject:</w:t>
            </w:r>
          </w:p>
        </w:tc>
        <w:tc>
          <w:tcPr>
            <w:tcW w:w="0" w:type="auto"/>
            <w:vMerge w:val="restart"/>
          </w:tcPr>
          <w:p w14:paraId="44E5A579" w14:textId="77777777" w:rsidR="003D5E8E" w:rsidRPr="003D5E8E" w:rsidRDefault="003D5E8E" w:rsidP="003D5E8E">
            <w:pPr>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Credit</w:t>
            </w:r>
            <w:r>
              <w:rPr>
                <w:rFonts w:ascii="Arial Narrow" w:eastAsia="Times New Roman" w:hAnsi="Arial Narrow"/>
                <w:b/>
                <w:bCs/>
                <w:sz w:val="16"/>
                <w:szCs w:val="16"/>
                <w:lang w:val="sr-Latn-RS" w:eastAsia="sr-Latn-RS"/>
              </w:rPr>
              <w:t>s</w:t>
            </w:r>
          </w:p>
        </w:tc>
        <w:tc>
          <w:tcPr>
            <w:tcW w:w="0" w:type="auto"/>
            <w:vMerge w:val="restart"/>
          </w:tcPr>
          <w:p w14:paraId="3909DCE9" w14:textId="77777777" w:rsidR="003D5E8E" w:rsidRPr="003D5E8E" w:rsidRDefault="003D5E8E" w:rsidP="003D5E8E">
            <w:pPr>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Requirements</w:t>
            </w:r>
          </w:p>
        </w:tc>
        <w:tc>
          <w:tcPr>
            <w:tcW w:w="0" w:type="auto"/>
            <w:gridSpan w:val="13"/>
          </w:tcPr>
          <w:p w14:paraId="4A6CBB33" w14:textId="77777777" w:rsidR="003D5E8E" w:rsidRPr="00607886" w:rsidRDefault="003D5E8E" w:rsidP="008E6AB2">
            <w:pPr>
              <w:jc w:val="center"/>
              <w:rPr>
                <w:rFonts w:ascii="Arial Narrow" w:eastAsia="Times New Roman" w:hAnsi="Arial Narrow"/>
                <w:b/>
                <w:bCs/>
                <w:sz w:val="16"/>
                <w:szCs w:val="16"/>
                <w:lang w:eastAsia="sr-Latn-RS"/>
              </w:rPr>
            </w:pPr>
            <w:r w:rsidRPr="003D5E8E">
              <w:rPr>
                <w:rFonts w:ascii="Arial Narrow" w:eastAsia="Times New Roman" w:hAnsi="Arial Narrow"/>
                <w:b/>
                <w:bCs/>
                <w:sz w:val="16"/>
                <w:szCs w:val="16"/>
                <w:lang w:val="sr-Latn-RS" w:eastAsia="sr-Latn-RS"/>
              </w:rPr>
              <w:t>Semesters - number of classes per week</w:t>
            </w:r>
          </w:p>
        </w:tc>
      </w:tr>
      <w:tr w:rsidR="00852248" w14:paraId="247AC3AB" w14:textId="77777777" w:rsidTr="006B3723">
        <w:trPr>
          <w:trHeight w:val="205"/>
        </w:trPr>
        <w:tc>
          <w:tcPr>
            <w:tcW w:w="1591" w:type="dxa"/>
            <w:vMerge/>
          </w:tcPr>
          <w:p w14:paraId="354FD099" w14:textId="77777777" w:rsidR="003D5E8E" w:rsidRDefault="003D5E8E" w:rsidP="008E6AB2">
            <w:pPr>
              <w:rPr>
                <w:noProof/>
              </w:rPr>
            </w:pPr>
          </w:p>
        </w:tc>
        <w:tc>
          <w:tcPr>
            <w:tcW w:w="0" w:type="auto"/>
            <w:vMerge/>
          </w:tcPr>
          <w:p w14:paraId="52025B04" w14:textId="77777777" w:rsidR="003D5E8E" w:rsidRDefault="003D5E8E" w:rsidP="008E6AB2">
            <w:pPr>
              <w:rPr>
                <w:noProof/>
              </w:rPr>
            </w:pPr>
          </w:p>
        </w:tc>
        <w:tc>
          <w:tcPr>
            <w:tcW w:w="0" w:type="auto"/>
            <w:vMerge/>
          </w:tcPr>
          <w:p w14:paraId="3F6A95B3" w14:textId="77777777" w:rsidR="003D5E8E" w:rsidRDefault="003D5E8E" w:rsidP="008E6AB2">
            <w:pPr>
              <w:rPr>
                <w:noProof/>
              </w:rPr>
            </w:pPr>
          </w:p>
        </w:tc>
        <w:tc>
          <w:tcPr>
            <w:tcW w:w="0" w:type="auto"/>
            <w:vMerge/>
          </w:tcPr>
          <w:p w14:paraId="76FDC76B" w14:textId="77777777" w:rsidR="003D5E8E" w:rsidRDefault="003D5E8E" w:rsidP="008E6AB2">
            <w:pPr>
              <w:rPr>
                <w:noProof/>
              </w:rPr>
            </w:pPr>
          </w:p>
        </w:tc>
        <w:tc>
          <w:tcPr>
            <w:tcW w:w="0" w:type="auto"/>
            <w:gridSpan w:val="3"/>
          </w:tcPr>
          <w:p w14:paraId="00D85A72" w14:textId="77777777" w:rsidR="003D5E8E" w:rsidRDefault="003D5E8E" w:rsidP="008E6AB2">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07128396" w14:textId="77777777" w:rsidR="003D5E8E" w:rsidRDefault="003D5E8E" w:rsidP="008E6AB2">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6C4EBF7F" w14:textId="77777777" w:rsidR="003D5E8E" w:rsidRDefault="003D5E8E" w:rsidP="008E6AB2">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241564B6" w14:textId="77777777" w:rsidR="003D5E8E" w:rsidRDefault="003D5E8E" w:rsidP="008E6AB2">
            <w:pPr>
              <w:jc w:val="center"/>
              <w:rPr>
                <w:noProof/>
              </w:rPr>
            </w:pPr>
            <w:r w:rsidRPr="009A760B">
              <w:rPr>
                <w:rFonts w:ascii="Arial Narrow" w:eastAsia="Times New Roman" w:hAnsi="Arial Narrow"/>
                <w:b/>
                <w:bCs/>
                <w:sz w:val="16"/>
                <w:szCs w:val="16"/>
                <w:lang w:eastAsia="sr-Latn-RS"/>
              </w:rPr>
              <w:t>4</w:t>
            </w:r>
          </w:p>
        </w:tc>
        <w:tc>
          <w:tcPr>
            <w:tcW w:w="0" w:type="auto"/>
          </w:tcPr>
          <w:p w14:paraId="63C555D5" w14:textId="77777777" w:rsidR="003D5E8E" w:rsidRPr="009A760B" w:rsidRDefault="003D5E8E" w:rsidP="008E6AB2">
            <w:pPr>
              <w:jc w:val="center"/>
              <w:rPr>
                <w:rFonts w:ascii="Arial Narrow" w:eastAsia="Times New Roman" w:hAnsi="Arial Narrow"/>
                <w:b/>
                <w:bCs/>
                <w:sz w:val="16"/>
                <w:szCs w:val="16"/>
                <w:lang w:eastAsia="sr-Latn-RS"/>
              </w:rPr>
            </w:pPr>
            <w:r w:rsidRPr="00607886">
              <w:rPr>
                <w:rFonts w:ascii="Arial Narrow" w:eastAsia="Times New Roman" w:hAnsi="Arial Narrow"/>
                <w:b/>
                <w:bCs/>
                <w:sz w:val="16"/>
                <w:szCs w:val="16"/>
                <w:lang w:eastAsia="sr-Latn-RS"/>
              </w:rPr>
              <w:t>Prerequisites</w:t>
            </w:r>
          </w:p>
        </w:tc>
      </w:tr>
      <w:tr w:rsidR="00852248" w14:paraId="4C838A4D" w14:textId="77777777" w:rsidTr="006B3723">
        <w:trPr>
          <w:trHeight w:val="139"/>
        </w:trPr>
        <w:tc>
          <w:tcPr>
            <w:tcW w:w="1591" w:type="dxa"/>
            <w:vMerge/>
          </w:tcPr>
          <w:p w14:paraId="14B13132" w14:textId="77777777" w:rsidR="003D5E8E" w:rsidRDefault="003D5E8E" w:rsidP="008E6AB2">
            <w:pPr>
              <w:rPr>
                <w:noProof/>
              </w:rPr>
            </w:pPr>
          </w:p>
        </w:tc>
        <w:tc>
          <w:tcPr>
            <w:tcW w:w="0" w:type="auto"/>
            <w:vMerge/>
          </w:tcPr>
          <w:p w14:paraId="6CB8F5DF" w14:textId="77777777" w:rsidR="003D5E8E" w:rsidRDefault="003D5E8E" w:rsidP="008E6AB2">
            <w:pPr>
              <w:rPr>
                <w:noProof/>
              </w:rPr>
            </w:pPr>
          </w:p>
        </w:tc>
        <w:tc>
          <w:tcPr>
            <w:tcW w:w="0" w:type="auto"/>
            <w:vMerge/>
          </w:tcPr>
          <w:p w14:paraId="0EBD5A62" w14:textId="77777777" w:rsidR="003D5E8E" w:rsidRDefault="003D5E8E" w:rsidP="008E6AB2">
            <w:pPr>
              <w:rPr>
                <w:noProof/>
              </w:rPr>
            </w:pPr>
          </w:p>
        </w:tc>
        <w:tc>
          <w:tcPr>
            <w:tcW w:w="0" w:type="auto"/>
            <w:vMerge/>
          </w:tcPr>
          <w:p w14:paraId="11412A83" w14:textId="77777777" w:rsidR="003D5E8E" w:rsidRDefault="003D5E8E" w:rsidP="008E6AB2">
            <w:pPr>
              <w:rPr>
                <w:noProof/>
              </w:rPr>
            </w:pPr>
          </w:p>
        </w:tc>
        <w:tc>
          <w:tcPr>
            <w:tcW w:w="0" w:type="auto"/>
            <w:vAlign w:val="center"/>
          </w:tcPr>
          <w:p w14:paraId="0C088CF4" w14:textId="77777777" w:rsidR="003D5E8E" w:rsidRPr="009A760B" w:rsidRDefault="00852248"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3F142A4F" w14:textId="77777777" w:rsidR="003D5E8E" w:rsidRPr="009A760B" w:rsidRDefault="00852248"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03A7DEFC" w14:textId="77777777" w:rsidR="003D5E8E" w:rsidRPr="009A760B" w:rsidRDefault="003D5E8E"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sidR="00852248">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5A222B8F" w14:textId="77777777" w:rsidR="003D5E8E" w:rsidRPr="009A760B" w:rsidRDefault="00852248"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6BEDE7C3" w14:textId="77777777" w:rsidR="003D5E8E" w:rsidRPr="009A760B" w:rsidRDefault="00852248"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20E10360" w14:textId="77777777" w:rsidR="003D5E8E" w:rsidRPr="009A760B" w:rsidRDefault="003D5E8E"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sidR="00852248">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734B4420" w14:textId="77777777" w:rsidR="003D5E8E" w:rsidRPr="009A760B" w:rsidRDefault="00852248"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2981800E" w14:textId="77777777" w:rsidR="003D5E8E" w:rsidRPr="009A760B" w:rsidRDefault="00852248"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681A5972" w14:textId="77777777" w:rsidR="003D5E8E" w:rsidRPr="009A760B" w:rsidRDefault="003D5E8E"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sidR="00852248">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55E66BBD" w14:textId="77777777" w:rsidR="003D5E8E" w:rsidRPr="009A760B" w:rsidRDefault="00852248"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03C01F22" w14:textId="77777777" w:rsidR="003D5E8E" w:rsidRPr="009A760B" w:rsidRDefault="00852248"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7C771D49" w14:textId="77777777" w:rsidR="003D5E8E" w:rsidRPr="009A760B" w:rsidRDefault="003D5E8E"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sidR="00852248">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tcPr>
          <w:p w14:paraId="00AB73BB" w14:textId="77777777" w:rsidR="003D5E8E" w:rsidRPr="009A760B" w:rsidRDefault="003D5E8E" w:rsidP="008E6AB2">
            <w:pPr>
              <w:jc w:val="center"/>
              <w:rPr>
                <w:rFonts w:ascii="Arial Narrow" w:eastAsia="Times New Roman" w:hAnsi="Arial Narrow"/>
                <w:b/>
                <w:bCs/>
                <w:sz w:val="16"/>
                <w:szCs w:val="16"/>
                <w:lang w:eastAsia="sr-Latn-RS"/>
              </w:rPr>
            </w:pPr>
          </w:p>
        </w:tc>
      </w:tr>
      <w:tr w:rsidR="00852248" w:rsidRPr="009A760B" w14:paraId="1DFADF5B" w14:textId="77777777" w:rsidTr="006B3723">
        <w:trPr>
          <w:trHeight w:val="338"/>
        </w:trPr>
        <w:tc>
          <w:tcPr>
            <w:tcW w:w="1591" w:type="dxa"/>
            <w:vAlign w:val="center"/>
          </w:tcPr>
          <w:p w14:paraId="6D5D7CBE" w14:textId="6A14C145" w:rsidR="00607886" w:rsidRPr="009A760B" w:rsidRDefault="003D309B" w:rsidP="008E6AB2">
            <w:pPr>
              <w:rPr>
                <w:rFonts w:ascii="Arial Narrow" w:eastAsia="Times New Roman" w:hAnsi="Arial Narrow"/>
                <w:sz w:val="16"/>
                <w:szCs w:val="16"/>
                <w:lang w:eastAsia="sr-Latn-RS"/>
              </w:rPr>
            </w:pPr>
            <w:r w:rsidRPr="003D309B">
              <w:rPr>
                <w:rFonts w:ascii="Arial Narrow" w:eastAsia="Times New Roman" w:hAnsi="Arial Narrow"/>
                <w:sz w:val="16"/>
                <w:szCs w:val="16"/>
                <w:lang w:eastAsia="sr-Latn-RS"/>
              </w:rPr>
              <w:t>DUEN-TKK-152</w:t>
            </w:r>
          </w:p>
        </w:tc>
        <w:tc>
          <w:tcPr>
            <w:tcW w:w="0" w:type="auto"/>
            <w:vAlign w:val="center"/>
          </w:tcPr>
          <w:p w14:paraId="36878959" w14:textId="77777777" w:rsidR="00607886" w:rsidRPr="009A760B" w:rsidRDefault="00607886" w:rsidP="008E6AB2">
            <w:pPr>
              <w:rPr>
                <w:rFonts w:ascii="Arial Narrow" w:eastAsia="Times New Roman" w:hAnsi="Arial Narrow"/>
                <w:sz w:val="16"/>
                <w:szCs w:val="16"/>
                <w:lang w:eastAsia="sr-Latn-RS"/>
              </w:rPr>
            </w:pPr>
            <w:r w:rsidRPr="00C34BAF">
              <w:rPr>
                <w:rFonts w:ascii="Arial Narrow" w:eastAsia="Times New Roman" w:hAnsi="Arial Narrow"/>
                <w:sz w:val="16"/>
                <w:szCs w:val="16"/>
                <w:lang w:eastAsia="sr-Latn-RS"/>
              </w:rPr>
              <w:t>Psychology I. (General and Developmental Psychology)</w:t>
            </w:r>
          </w:p>
        </w:tc>
        <w:tc>
          <w:tcPr>
            <w:tcW w:w="0" w:type="auto"/>
            <w:vAlign w:val="center"/>
          </w:tcPr>
          <w:p w14:paraId="08ACECC8"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6D047923"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w:t>
            </w:r>
          </w:p>
        </w:tc>
        <w:tc>
          <w:tcPr>
            <w:tcW w:w="0" w:type="auto"/>
            <w:vAlign w:val="center"/>
          </w:tcPr>
          <w:p w14:paraId="5FA834A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52F94ED3"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4151D22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AF8631B"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25FEF873"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418E0E26"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01C18E64"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798049D9"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499DFA87"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4CA0DECA"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528FCBBD"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71880220"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tcPr>
          <w:p w14:paraId="09C6781E"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62A61768" w14:textId="77777777" w:rsidTr="006B3723">
        <w:trPr>
          <w:trHeight w:val="317"/>
        </w:trPr>
        <w:tc>
          <w:tcPr>
            <w:tcW w:w="1591" w:type="dxa"/>
            <w:vAlign w:val="center"/>
          </w:tcPr>
          <w:p w14:paraId="3C577256" w14:textId="4DE75715" w:rsidR="00607886" w:rsidRPr="009A760B" w:rsidRDefault="003D309B" w:rsidP="008E6AB2">
            <w:pPr>
              <w:rPr>
                <w:rFonts w:ascii="Arial Narrow" w:eastAsia="Times New Roman" w:hAnsi="Arial Narrow"/>
                <w:sz w:val="16"/>
                <w:szCs w:val="16"/>
                <w:lang w:eastAsia="sr-Latn-RS"/>
              </w:rPr>
            </w:pPr>
            <w:r w:rsidRPr="003D309B">
              <w:rPr>
                <w:rFonts w:ascii="Arial Narrow" w:eastAsia="Times New Roman" w:hAnsi="Arial Narrow"/>
                <w:sz w:val="16"/>
                <w:szCs w:val="16"/>
                <w:lang w:eastAsia="sr-Latn-RS"/>
              </w:rPr>
              <w:t>DUEN-TKK-153</w:t>
            </w:r>
          </w:p>
        </w:tc>
        <w:tc>
          <w:tcPr>
            <w:tcW w:w="0" w:type="auto"/>
            <w:vAlign w:val="center"/>
          </w:tcPr>
          <w:p w14:paraId="01CA23A3" w14:textId="77777777" w:rsidR="00607886" w:rsidRPr="009A760B" w:rsidRDefault="00607886" w:rsidP="008E6AB2">
            <w:pPr>
              <w:rPr>
                <w:rFonts w:ascii="Arial Narrow" w:eastAsia="Times New Roman" w:hAnsi="Arial Narrow"/>
                <w:sz w:val="16"/>
                <w:szCs w:val="16"/>
                <w:lang w:eastAsia="sr-Latn-RS"/>
              </w:rPr>
            </w:pPr>
            <w:r w:rsidRPr="00C34BAF">
              <w:rPr>
                <w:rFonts w:ascii="Arial Narrow" w:eastAsia="Times New Roman" w:hAnsi="Arial Narrow"/>
                <w:sz w:val="16"/>
                <w:szCs w:val="16"/>
                <w:lang w:eastAsia="sr-Latn-RS"/>
              </w:rPr>
              <w:t>Psychology II. (Social, Personality and Education Psychology)</w:t>
            </w:r>
          </w:p>
        </w:tc>
        <w:tc>
          <w:tcPr>
            <w:tcW w:w="0" w:type="auto"/>
            <w:vAlign w:val="center"/>
          </w:tcPr>
          <w:p w14:paraId="42C5E840"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3D6BB665"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w:t>
            </w:r>
          </w:p>
        </w:tc>
        <w:tc>
          <w:tcPr>
            <w:tcW w:w="0" w:type="auto"/>
            <w:vAlign w:val="center"/>
          </w:tcPr>
          <w:p w14:paraId="684114AF"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23C36F2B"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1B8C8630"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0</w:t>
            </w:r>
          </w:p>
        </w:tc>
        <w:tc>
          <w:tcPr>
            <w:tcW w:w="0" w:type="auto"/>
            <w:vAlign w:val="center"/>
          </w:tcPr>
          <w:p w14:paraId="79049070"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3F2610F3"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32650249"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8157359"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19F70C74"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35A57FEE"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2929935F"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3B07690C"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2655BA6B" w14:textId="77777777" w:rsidR="00607886" w:rsidRPr="009A760B" w:rsidRDefault="00607886"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tcPr>
          <w:p w14:paraId="41DD522B"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35F99D55" w14:textId="77777777" w:rsidTr="006B3723">
        <w:trPr>
          <w:trHeight w:val="317"/>
        </w:trPr>
        <w:tc>
          <w:tcPr>
            <w:tcW w:w="1591" w:type="dxa"/>
            <w:vAlign w:val="center"/>
          </w:tcPr>
          <w:p w14:paraId="18DCDE2E" w14:textId="457FBB27" w:rsidR="00607886" w:rsidRPr="00C34BAF" w:rsidRDefault="006A64F5" w:rsidP="008E6AB2">
            <w:pPr>
              <w:rPr>
                <w:rFonts w:ascii="Arial Narrow" w:eastAsia="Times New Roman" w:hAnsi="Arial Narrow"/>
                <w:sz w:val="16"/>
                <w:szCs w:val="16"/>
                <w:lang w:eastAsia="sr-Latn-RS"/>
              </w:rPr>
            </w:pPr>
            <w:r w:rsidRPr="006A64F5">
              <w:rPr>
                <w:rFonts w:ascii="Arial Narrow" w:eastAsia="Times New Roman" w:hAnsi="Arial Narrow"/>
                <w:sz w:val="16"/>
                <w:szCs w:val="16"/>
                <w:lang w:eastAsia="sr-Latn-RS"/>
              </w:rPr>
              <w:t>DUEN-TKK-119</w:t>
            </w:r>
          </w:p>
        </w:tc>
        <w:tc>
          <w:tcPr>
            <w:tcW w:w="0" w:type="auto"/>
            <w:vAlign w:val="center"/>
          </w:tcPr>
          <w:p w14:paraId="6C4445AD" w14:textId="77777777" w:rsidR="00607886" w:rsidRPr="00C34BAF" w:rsidRDefault="00607886" w:rsidP="008E6AB2">
            <w:pPr>
              <w:rPr>
                <w:rFonts w:ascii="Arial Narrow" w:eastAsia="Times New Roman" w:hAnsi="Arial Narrow"/>
                <w:sz w:val="16"/>
                <w:szCs w:val="16"/>
                <w:lang w:eastAsia="sr-Latn-RS"/>
              </w:rPr>
            </w:pPr>
            <w:r w:rsidRPr="00736111">
              <w:rPr>
                <w:rFonts w:ascii="Arial Narrow" w:eastAsia="Times New Roman" w:hAnsi="Arial Narrow"/>
                <w:sz w:val="16"/>
                <w:szCs w:val="16"/>
                <w:lang w:eastAsia="sr-Latn-RS"/>
              </w:rPr>
              <w:t>Pedagogy (Historical and Theoretical Basics)</w:t>
            </w:r>
          </w:p>
        </w:tc>
        <w:tc>
          <w:tcPr>
            <w:tcW w:w="0" w:type="auto"/>
            <w:vAlign w:val="center"/>
          </w:tcPr>
          <w:p w14:paraId="1231FC2E"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2A42DC8"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w:t>
            </w:r>
          </w:p>
        </w:tc>
        <w:tc>
          <w:tcPr>
            <w:tcW w:w="0" w:type="auto"/>
            <w:vAlign w:val="center"/>
          </w:tcPr>
          <w:p w14:paraId="0F7D068F"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4A715891"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795F8A7D"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150D91D" w14:textId="77777777" w:rsidR="00607886" w:rsidRPr="009A760B" w:rsidRDefault="00607886" w:rsidP="008E6AB2">
            <w:pPr>
              <w:jc w:val="center"/>
              <w:rPr>
                <w:rFonts w:ascii="Arial Narrow" w:eastAsia="Times New Roman" w:hAnsi="Arial Narrow"/>
                <w:sz w:val="16"/>
                <w:szCs w:val="16"/>
                <w:lang w:eastAsia="sr-Latn-RS"/>
              </w:rPr>
            </w:pPr>
          </w:p>
        </w:tc>
        <w:tc>
          <w:tcPr>
            <w:tcW w:w="0" w:type="auto"/>
            <w:vAlign w:val="center"/>
          </w:tcPr>
          <w:p w14:paraId="75A6298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vAlign w:val="center"/>
          </w:tcPr>
          <w:p w14:paraId="0294849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vAlign w:val="center"/>
          </w:tcPr>
          <w:p w14:paraId="16AED58B" w14:textId="77777777" w:rsidR="00607886" w:rsidRPr="009A760B" w:rsidRDefault="00607886" w:rsidP="008E6AB2">
            <w:pPr>
              <w:jc w:val="center"/>
              <w:rPr>
                <w:rFonts w:ascii="Arial Narrow" w:eastAsia="Times New Roman" w:hAnsi="Arial Narrow"/>
                <w:sz w:val="16"/>
                <w:szCs w:val="16"/>
                <w:lang w:eastAsia="sr-Latn-RS"/>
              </w:rPr>
            </w:pPr>
          </w:p>
        </w:tc>
        <w:tc>
          <w:tcPr>
            <w:tcW w:w="0" w:type="auto"/>
            <w:vAlign w:val="center"/>
          </w:tcPr>
          <w:p w14:paraId="4C42FCAE" w14:textId="77777777" w:rsidR="00607886" w:rsidRPr="009A760B" w:rsidRDefault="00607886" w:rsidP="008E6AB2">
            <w:pPr>
              <w:jc w:val="center"/>
              <w:rPr>
                <w:rFonts w:ascii="Arial Narrow" w:eastAsia="Times New Roman" w:hAnsi="Arial Narrow"/>
                <w:sz w:val="16"/>
                <w:szCs w:val="16"/>
                <w:lang w:eastAsia="sr-Latn-RS"/>
              </w:rPr>
            </w:pPr>
          </w:p>
        </w:tc>
        <w:tc>
          <w:tcPr>
            <w:tcW w:w="0" w:type="auto"/>
            <w:vAlign w:val="center"/>
          </w:tcPr>
          <w:p w14:paraId="40E47F1F" w14:textId="77777777" w:rsidR="00607886" w:rsidRPr="009A760B" w:rsidRDefault="00607886" w:rsidP="008E6AB2">
            <w:pPr>
              <w:jc w:val="center"/>
              <w:rPr>
                <w:rFonts w:ascii="Arial Narrow" w:eastAsia="Times New Roman" w:hAnsi="Arial Narrow"/>
                <w:sz w:val="16"/>
                <w:szCs w:val="16"/>
                <w:lang w:eastAsia="sr-Latn-RS"/>
              </w:rPr>
            </w:pPr>
          </w:p>
        </w:tc>
        <w:tc>
          <w:tcPr>
            <w:tcW w:w="0" w:type="auto"/>
            <w:vAlign w:val="center"/>
          </w:tcPr>
          <w:p w14:paraId="18ED8EE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vAlign w:val="center"/>
          </w:tcPr>
          <w:p w14:paraId="6C90B23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vAlign w:val="center"/>
          </w:tcPr>
          <w:p w14:paraId="06122148"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0938247"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59B2C000" w14:textId="77777777" w:rsidTr="006B3723">
        <w:trPr>
          <w:trHeight w:val="317"/>
        </w:trPr>
        <w:tc>
          <w:tcPr>
            <w:tcW w:w="1591" w:type="dxa"/>
          </w:tcPr>
          <w:p w14:paraId="4415A0EB" w14:textId="0BC062AF" w:rsidR="00607886" w:rsidRPr="00C34BAF" w:rsidRDefault="000D0280" w:rsidP="008E6AB2">
            <w:pPr>
              <w:rPr>
                <w:rFonts w:ascii="Arial Narrow" w:eastAsia="Times New Roman" w:hAnsi="Arial Narrow"/>
                <w:sz w:val="16"/>
                <w:szCs w:val="16"/>
                <w:lang w:eastAsia="sr-Latn-RS"/>
              </w:rPr>
            </w:pPr>
            <w:r w:rsidRPr="000D0280">
              <w:rPr>
                <w:rFonts w:ascii="Arial Narrow" w:eastAsia="Times New Roman" w:hAnsi="Arial Narrow"/>
                <w:sz w:val="16"/>
                <w:szCs w:val="16"/>
                <w:lang w:eastAsia="sr-Latn-RS"/>
              </w:rPr>
              <w:t>DUEN-TKK-210</w:t>
            </w:r>
          </w:p>
        </w:tc>
        <w:tc>
          <w:tcPr>
            <w:tcW w:w="0" w:type="auto"/>
          </w:tcPr>
          <w:p w14:paraId="0CCB30EA" w14:textId="77777777" w:rsidR="00607886" w:rsidRPr="00C34BAF" w:rsidRDefault="00607886" w:rsidP="008E6AB2">
            <w:pPr>
              <w:rPr>
                <w:rFonts w:ascii="Arial Narrow" w:eastAsia="Times New Roman" w:hAnsi="Arial Narrow"/>
                <w:sz w:val="16"/>
                <w:szCs w:val="16"/>
                <w:lang w:eastAsia="sr-Latn-RS"/>
              </w:rPr>
            </w:pPr>
            <w:r w:rsidRPr="007A63FF">
              <w:rPr>
                <w:rFonts w:ascii="Arial Narrow" w:eastAsia="Times New Roman" w:hAnsi="Arial Narrow"/>
                <w:sz w:val="16"/>
                <w:szCs w:val="16"/>
                <w:lang w:eastAsia="sr-Latn-RS"/>
              </w:rPr>
              <w:t>Didactics (Didacticism and Organisation)</w:t>
            </w:r>
          </w:p>
        </w:tc>
        <w:tc>
          <w:tcPr>
            <w:tcW w:w="0" w:type="auto"/>
          </w:tcPr>
          <w:p w14:paraId="6A2036CE"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0E366B5"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5EE820D8"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0A40D850"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74B7205E"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061B5E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F8C2D38"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FAF9011"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D36A40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43FA82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923246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43878C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57D6F30"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81F4D91"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3EF984E"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259C8169" w14:textId="77777777" w:rsidTr="006B3723">
        <w:trPr>
          <w:trHeight w:val="317"/>
        </w:trPr>
        <w:tc>
          <w:tcPr>
            <w:tcW w:w="1591" w:type="dxa"/>
          </w:tcPr>
          <w:p w14:paraId="397CADC5" w14:textId="6D99E4DD" w:rsidR="00607886" w:rsidRPr="00C34BAF" w:rsidRDefault="000D0280" w:rsidP="008E6AB2">
            <w:pPr>
              <w:rPr>
                <w:rFonts w:ascii="Arial Narrow" w:eastAsia="Times New Roman" w:hAnsi="Arial Narrow"/>
                <w:sz w:val="16"/>
                <w:szCs w:val="16"/>
                <w:lang w:eastAsia="sr-Latn-RS"/>
              </w:rPr>
            </w:pPr>
            <w:r w:rsidRPr="000D0280">
              <w:rPr>
                <w:rFonts w:ascii="Arial Narrow" w:eastAsia="Times New Roman" w:hAnsi="Arial Narrow"/>
                <w:sz w:val="16"/>
                <w:szCs w:val="16"/>
                <w:lang w:eastAsia="sr-Latn-RS"/>
              </w:rPr>
              <w:t>DUEN-TKK-218</w:t>
            </w:r>
          </w:p>
        </w:tc>
        <w:tc>
          <w:tcPr>
            <w:tcW w:w="0" w:type="auto"/>
          </w:tcPr>
          <w:p w14:paraId="7F233C60" w14:textId="77777777" w:rsidR="00607886" w:rsidRPr="00C34BAF" w:rsidRDefault="00607886" w:rsidP="008E6AB2">
            <w:pPr>
              <w:rPr>
                <w:rFonts w:ascii="Arial Narrow" w:eastAsia="Times New Roman" w:hAnsi="Arial Narrow"/>
                <w:sz w:val="16"/>
                <w:szCs w:val="16"/>
                <w:lang w:eastAsia="sr-Latn-RS"/>
              </w:rPr>
            </w:pPr>
            <w:r w:rsidRPr="00EC704A">
              <w:rPr>
                <w:rFonts w:ascii="Arial Narrow" w:eastAsia="Times New Roman" w:hAnsi="Arial Narrow"/>
                <w:sz w:val="16"/>
                <w:szCs w:val="16"/>
                <w:lang w:eastAsia="sr-Latn-RS"/>
              </w:rPr>
              <w:t>Digital Pedagogy</w:t>
            </w:r>
          </w:p>
        </w:tc>
        <w:tc>
          <w:tcPr>
            <w:tcW w:w="0" w:type="auto"/>
          </w:tcPr>
          <w:p w14:paraId="05D0189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B4C8AD0"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6276103F"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665A340D"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2D8BB788"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640CA9F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4E0F5C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541514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5D7A19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C5E789D"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F4614A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E93EB3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BB389EE"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1BF26FB"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D475BE1"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5A3BB1B0" w14:textId="77777777" w:rsidTr="006B3723">
        <w:trPr>
          <w:trHeight w:val="317"/>
        </w:trPr>
        <w:tc>
          <w:tcPr>
            <w:tcW w:w="1591" w:type="dxa"/>
          </w:tcPr>
          <w:p w14:paraId="001D553E" w14:textId="77777777" w:rsidR="00607886" w:rsidRPr="00C34BAF" w:rsidRDefault="00607886" w:rsidP="008E6AB2">
            <w:pPr>
              <w:rPr>
                <w:rFonts w:ascii="Arial Narrow" w:eastAsia="Times New Roman" w:hAnsi="Arial Narrow"/>
                <w:sz w:val="16"/>
                <w:szCs w:val="16"/>
                <w:lang w:eastAsia="sr-Latn-RS"/>
              </w:rPr>
            </w:pPr>
          </w:p>
        </w:tc>
        <w:tc>
          <w:tcPr>
            <w:tcW w:w="0" w:type="auto"/>
          </w:tcPr>
          <w:p w14:paraId="005BD291" w14:textId="77777777" w:rsidR="00607886" w:rsidRPr="00C34BAF" w:rsidRDefault="00607886" w:rsidP="008E6AB2">
            <w:pPr>
              <w:rPr>
                <w:rFonts w:ascii="Arial Narrow" w:eastAsia="Times New Roman" w:hAnsi="Arial Narrow"/>
                <w:sz w:val="16"/>
                <w:szCs w:val="16"/>
                <w:lang w:eastAsia="sr-Latn-RS"/>
              </w:rPr>
            </w:pPr>
            <w:r w:rsidRPr="00EC704A">
              <w:rPr>
                <w:rFonts w:ascii="Arial Narrow" w:eastAsia="Times New Roman" w:hAnsi="Arial Narrow"/>
                <w:sz w:val="16"/>
                <w:szCs w:val="16"/>
                <w:lang w:eastAsia="sr-Latn-RS"/>
              </w:rPr>
              <w:t>Optional Professional</w:t>
            </w:r>
          </w:p>
        </w:tc>
        <w:tc>
          <w:tcPr>
            <w:tcW w:w="0" w:type="auto"/>
          </w:tcPr>
          <w:p w14:paraId="5DA9AA24"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0F10866"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E/M</w:t>
            </w:r>
          </w:p>
        </w:tc>
        <w:tc>
          <w:tcPr>
            <w:tcW w:w="0" w:type="auto"/>
          </w:tcPr>
          <w:p w14:paraId="49DC0367"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187B51CC"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4DFDCE9C"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CEC05C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5A735C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AC6145E"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C08192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DBA30E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AF212A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3C2BEF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1245D2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B1651B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249F4A8"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0BAD7D33" w14:textId="77777777" w:rsidTr="006B3723">
        <w:trPr>
          <w:trHeight w:val="317"/>
        </w:trPr>
        <w:tc>
          <w:tcPr>
            <w:tcW w:w="1591" w:type="dxa"/>
          </w:tcPr>
          <w:p w14:paraId="3F1C92EA" w14:textId="7682FF3E" w:rsidR="00607886" w:rsidRPr="00C34BAF" w:rsidRDefault="000D0280" w:rsidP="008E6AB2">
            <w:pPr>
              <w:rPr>
                <w:rFonts w:ascii="Arial Narrow" w:eastAsia="Times New Roman" w:hAnsi="Arial Narrow"/>
                <w:sz w:val="16"/>
                <w:szCs w:val="16"/>
                <w:lang w:eastAsia="sr-Latn-RS"/>
              </w:rPr>
            </w:pPr>
            <w:r w:rsidRPr="000D0280">
              <w:rPr>
                <w:rFonts w:ascii="Arial Narrow" w:eastAsia="Times New Roman" w:hAnsi="Arial Narrow"/>
                <w:sz w:val="16"/>
                <w:szCs w:val="16"/>
                <w:lang w:eastAsia="sr-Latn-RS"/>
              </w:rPr>
              <w:t>DUEN-TKK-151</w:t>
            </w:r>
          </w:p>
        </w:tc>
        <w:tc>
          <w:tcPr>
            <w:tcW w:w="0" w:type="auto"/>
          </w:tcPr>
          <w:p w14:paraId="463CFD04" w14:textId="77777777" w:rsidR="00607886" w:rsidRPr="00C34BAF" w:rsidRDefault="00607886" w:rsidP="008E6AB2">
            <w:pPr>
              <w:rPr>
                <w:rFonts w:ascii="Arial Narrow" w:eastAsia="Times New Roman" w:hAnsi="Arial Narrow"/>
                <w:sz w:val="16"/>
                <w:szCs w:val="16"/>
                <w:lang w:eastAsia="sr-Latn-RS"/>
              </w:rPr>
            </w:pPr>
            <w:r w:rsidRPr="00F94A2D">
              <w:rPr>
                <w:rFonts w:ascii="Arial Narrow" w:eastAsia="Times New Roman" w:hAnsi="Arial Narrow"/>
                <w:sz w:val="16"/>
                <w:szCs w:val="16"/>
                <w:lang w:eastAsia="sr-Latn-RS"/>
              </w:rPr>
              <w:t>Pedagogical Research Methodology</w:t>
            </w:r>
          </w:p>
        </w:tc>
        <w:tc>
          <w:tcPr>
            <w:tcW w:w="0" w:type="auto"/>
          </w:tcPr>
          <w:p w14:paraId="2CC34C69"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B571655"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w:t>
            </w:r>
          </w:p>
        </w:tc>
        <w:tc>
          <w:tcPr>
            <w:tcW w:w="0" w:type="auto"/>
          </w:tcPr>
          <w:p w14:paraId="3700B1F1" w14:textId="77777777" w:rsidR="00607886" w:rsidRDefault="00607886" w:rsidP="008E6AB2">
            <w:pPr>
              <w:jc w:val="center"/>
              <w:rPr>
                <w:rFonts w:ascii="Arial Narrow" w:eastAsia="Times New Roman" w:hAnsi="Arial Narrow"/>
                <w:sz w:val="16"/>
                <w:szCs w:val="16"/>
                <w:lang w:eastAsia="sr-Latn-RS"/>
              </w:rPr>
            </w:pPr>
          </w:p>
        </w:tc>
        <w:tc>
          <w:tcPr>
            <w:tcW w:w="0" w:type="auto"/>
          </w:tcPr>
          <w:p w14:paraId="30B73614" w14:textId="77777777" w:rsidR="00607886" w:rsidRDefault="00607886" w:rsidP="008E6AB2">
            <w:pPr>
              <w:jc w:val="center"/>
              <w:rPr>
                <w:rFonts w:ascii="Arial Narrow" w:eastAsia="Times New Roman" w:hAnsi="Arial Narrow"/>
                <w:sz w:val="16"/>
                <w:szCs w:val="16"/>
                <w:lang w:eastAsia="sr-Latn-RS"/>
              </w:rPr>
            </w:pPr>
          </w:p>
        </w:tc>
        <w:tc>
          <w:tcPr>
            <w:tcW w:w="0" w:type="auto"/>
          </w:tcPr>
          <w:p w14:paraId="7FA27AB3"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74A1247"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0FABDAF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4EFC709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5789E3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F5B38E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9A3500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94239BD"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CAE0B0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BE9359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CBA21BE"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714DA431" w14:textId="77777777" w:rsidTr="006B3723">
        <w:trPr>
          <w:trHeight w:val="305"/>
        </w:trPr>
        <w:tc>
          <w:tcPr>
            <w:tcW w:w="1591" w:type="dxa"/>
          </w:tcPr>
          <w:p w14:paraId="19A8B4B8" w14:textId="3B8B0249" w:rsidR="00607886" w:rsidRPr="00C34BAF" w:rsidRDefault="000D0280" w:rsidP="008E6AB2">
            <w:pPr>
              <w:rPr>
                <w:rFonts w:ascii="Arial Narrow" w:eastAsia="Times New Roman" w:hAnsi="Arial Narrow"/>
                <w:sz w:val="16"/>
                <w:szCs w:val="16"/>
                <w:lang w:eastAsia="sr-Latn-RS"/>
              </w:rPr>
            </w:pPr>
            <w:r w:rsidRPr="000D0280">
              <w:rPr>
                <w:rFonts w:ascii="Arial Narrow" w:eastAsia="Times New Roman" w:hAnsi="Arial Narrow"/>
                <w:sz w:val="16"/>
                <w:szCs w:val="16"/>
                <w:lang w:eastAsia="sr-Latn-RS"/>
              </w:rPr>
              <w:t>DUEN-TKK-115</w:t>
            </w:r>
          </w:p>
        </w:tc>
        <w:tc>
          <w:tcPr>
            <w:tcW w:w="0" w:type="auto"/>
          </w:tcPr>
          <w:p w14:paraId="7829AA3E" w14:textId="77777777" w:rsidR="00607886" w:rsidRPr="00C34BAF" w:rsidRDefault="00607886" w:rsidP="008E6AB2">
            <w:pPr>
              <w:rPr>
                <w:rFonts w:ascii="Arial Narrow" w:eastAsia="Times New Roman" w:hAnsi="Arial Narrow"/>
                <w:sz w:val="16"/>
                <w:szCs w:val="16"/>
                <w:lang w:eastAsia="sr-Latn-RS"/>
              </w:rPr>
            </w:pPr>
            <w:r w:rsidRPr="002147E8">
              <w:rPr>
                <w:rFonts w:ascii="Arial Narrow" w:eastAsia="Times New Roman" w:hAnsi="Arial Narrow"/>
                <w:sz w:val="16"/>
                <w:szCs w:val="16"/>
                <w:lang w:eastAsia="sr-Latn-RS"/>
              </w:rPr>
              <w:t>Professional Methodology I. (Methodology of Information Technology Basics)</w:t>
            </w:r>
          </w:p>
        </w:tc>
        <w:tc>
          <w:tcPr>
            <w:tcW w:w="0" w:type="auto"/>
          </w:tcPr>
          <w:p w14:paraId="7174FD96"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0316771"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725A2EF1" w14:textId="77777777" w:rsidR="00607886" w:rsidRDefault="00607886" w:rsidP="008E6AB2">
            <w:pPr>
              <w:jc w:val="center"/>
              <w:rPr>
                <w:rFonts w:ascii="Arial Narrow" w:eastAsia="Times New Roman" w:hAnsi="Arial Narrow"/>
                <w:sz w:val="16"/>
                <w:szCs w:val="16"/>
                <w:lang w:eastAsia="sr-Latn-RS"/>
              </w:rPr>
            </w:pPr>
          </w:p>
        </w:tc>
        <w:tc>
          <w:tcPr>
            <w:tcW w:w="0" w:type="auto"/>
          </w:tcPr>
          <w:p w14:paraId="08C7CC0A" w14:textId="77777777" w:rsidR="00607886" w:rsidRDefault="00607886" w:rsidP="008E6AB2">
            <w:pPr>
              <w:jc w:val="center"/>
              <w:rPr>
                <w:rFonts w:ascii="Arial Narrow" w:eastAsia="Times New Roman" w:hAnsi="Arial Narrow"/>
                <w:sz w:val="16"/>
                <w:szCs w:val="16"/>
                <w:lang w:eastAsia="sr-Latn-RS"/>
              </w:rPr>
            </w:pPr>
          </w:p>
        </w:tc>
        <w:tc>
          <w:tcPr>
            <w:tcW w:w="0" w:type="auto"/>
          </w:tcPr>
          <w:p w14:paraId="73EB521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5B9B1AC"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5FE1E1A2"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7799EEFF"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6772A31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3E7D6A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02316C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D2D435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C7CDD76"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D48B99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A044811"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4032B257" w14:textId="77777777" w:rsidTr="006B3723">
        <w:trPr>
          <w:trHeight w:val="215"/>
        </w:trPr>
        <w:tc>
          <w:tcPr>
            <w:tcW w:w="1591" w:type="dxa"/>
          </w:tcPr>
          <w:p w14:paraId="4AA0DAD8" w14:textId="2E7D2402" w:rsidR="00607886" w:rsidRPr="00C34BAF" w:rsidRDefault="000D0280" w:rsidP="008E6AB2">
            <w:pPr>
              <w:rPr>
                <w:rFonts w:ascii="Arial Narrow" w:eastAsia="Times New Roman" w:hAnsi="Arial Narrow"/>
                <w:sz w:val="16"/>
                <w:szCs w:val="16"/>
                <w:lang w:eastAsia="sr-Latn-RS"/>
              </w:rPr>
            </w:pPr>
            <w:r w:rsidRPr="000D0280">
              <w:rPr>
                <w:rFonts w:ascii="Arial Narrow" w:eastAsia="Times New Roman" w:hAnsi="Arial Narrow"/>
                <w:sz w:val="16"/>
                <w:szCs w:val="16"/>
                <w:lang w:eastAsia="sr-Latn-RS"/>
              </w:rPr>
              <w:t>DUEN-TKK-214</w:t>
            </w:r>
          </w:p>
        </w:tc>
        <w:tc>
          <w:tcPr>
            <w:tcW w:w="0" w:type="auto"/>
          </w:tcPr>
          <w:p w14:paraId="17F871CE" w14:textId="77777777" w:rsidR="00607886" w:rsidRPr="00C34BAF" w:rsidRDefault="00607886" w:rsidP="008E6AB2">
            <w:pPr>
              <w:rPr>
                <w:rFonts w:ascii="Arial Narrow" w:eastAsia="Times New Roman" w:hAnsi="Arial Narrow"/>
                <w:sz w:val="16"/>
                <w:szCs w:val="16"/>
                <w:lang w:eastAsia="sr-Latn-RS"/>
              </w:rPr>
            </w:pPr>
            <w:r w:rsidRPr="00311ED4">
              <w:rPr>
                <w:rFonts w:ascii="Arial Narrow" w:eastAsia="Times New Roman" w:hAnsi="Arial Narrow"/>
                <w:sz w:val="16"/>
                <w:szCs w:val="16"/>
                <w:lang w:eastAsia="sr-Latn-RS"/>
              </w:rPr>
              <w:t>Professional Methodology II. (Methodology of Information Technology Subjects)</w:t>
            </w:r>
          </w:p>
        </w:tc>
        <w:tc>
          <w:tcPr>
            <w:tcW w:w="0" w:type="auto"/>
          </w:tcPr>
          <w:p w14:paraId="31329D71"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DCEB4F7"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7E015B6B" w14:textId="77777777" w:rsidR="00607886" w:rsidRDefault="00607886" w:rsidP="008E6AB2">
            <w:pPr>
              <w:jc w:val="center"/>
              <w:rPr>
                <w:rFonts w:ascii="Arial Narrow" w:eastAsia="Times New Roman" w:hAnsi="Arial Narrow"/>
                <w:sz w:val="16"/>
                <w:szCs w:val="16"/>
                <w:lang w:eastAsia="sr-Latn-RS"/>
              </w:rPr>
            </w:pPr>
          </w:p>
        </w:tc>
        <w:tc>
          <w:tcPr>
            <w:tcW w:w="0" w:type="auto"/>
          </w:tcPr>
          <w:p w14:paraId="151D0319" w14:textId="77777777" w:rsidR="00607886" w:rsidRDefault="00607886" w:rsidP="008E6AB2">
            <w:pPr>
              <w:jc w:val="center"/>
              <w:rPr>
                <w:rFonts w:ascii="Arial Narrow" w:eastAsia="Times New Roman" w:hAnsi="Arial Narrow"/>
                <w:sz w:val="16"/>
                <w:szCs w:val="16"/>
                <w:lang w:eastAsia="sr-Latn-RS"/>
              </w:rPr>
            </w:pPr>
          </w:p>
        </w:tc>
        <w:tc>
          <w:tcPr>
            <w:tcW w:w="0" w:type="auto"/>
          </w:tcPr>
          <w:p w14:paraId="150C86DD"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C9E8947"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9053D17"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29055C18"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4DAADC2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ECCE9C3"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630A1A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2B645E8"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5A49EA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766A663"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809EF6B"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4227ECF9" w14:textId="77777777" w:rsidTr="006B3723">
        <w:trPr>
          <w:trHeight w:val="275"/>
        </w:trPr>
        <w:tc>
          <w:tcPr>
            <w:tcW w:w="1591" w:type="dxa"/>
          </w:tcPr>
          <w:p w14:paraId="73F07E9B" w14:textId="2A6531D5" w:rsidR="00607886" w:rsidRPr="00C34BAF" w:rsidRDefault="000D0280" w:rsidP="008E6AB2">
            <w:pPr>
              <w:rPr>
                <w:rFonts w:ascii="Arial Narrow" w:eastAsia="Times New Roman" w:hAnsi="Arial Narrow"/>
                <w:sz w:val="16"/>
                <w:szCs w:val="16"/>
                <w:lang w:eastAsia="sr-Latn-RS"/>
              </w:rPr>
            </w:pPr>
            <w:r w:rsidRPr="000D0280">
              <w:rPr>
                <w:rFonts w:ascii="Arial Narrow" w:eastAsia="Times New Roman" w:hAnsi="Arial Narrow"/>
                <w:sz w:val="16"/>
                <w:szCs w:val="16"/>
                <w:lang w:eastAsia="sr-Latn-RS"/>
              </w:rPr>
              <w:t>DUEN-TKK-215</w:t>
            </w:r>
          </w:p>
        </w:tc>
        <w:tc>
          <w:tcPr>
            <w:tcW w:w="0" w:type="auto"/>
          </w:tcPr>
          <w:p w14:paraId="6C35F9B1" w14:textId="77777777" w:rsidR="00607886" w:rsidRPr="00C34BAF" w:rsidRDefault="00607886" w:rsidP="008E6AB2">
            <w:pPr>
              <w:rPr>
                <w:rFonts w:ascii="Arial Narrow" w:eastAsia="Times New Roman" w:hAnsi="Arial Narrow"/>
                <w:sz w:val="16"/>
                <w:szCs w:val="16"/>
                <w:lang w:eastAsia="sr-Latn-RS"/>
              </w:rPr>
            </w:pPr>
            <w:r w:rsidRPr="00F6632E">
              <w:rPr>
                <w:rFonts w:ascii="Arial Narrow" w:eastAsia="Times New Roman" w:hAnsi="Arial Narrow"/>
                <w:sz w:val="16"/>
                <w:szCs w:val="16"/>
                <w:lang w:eastAsia="sr-Latn-RS"/>
              </w:rPr>
              <w:t>Measuring Competences and Level of Knowledge</w:t>
            </w:r>
          </w:p>
        </w:tc>
        <w:tc>
          <w:tcPr>
            <w:tcW w:w="0" w:type="auto"/>
          </w:tcPr>
          <w:p w14:paraId="6DB8DF07"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85106C0"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077CF3A8" w14:textId="77777777" w:rsidR="00607886" w:rsidRDefault="00607886" w:rsidP="008E6AB2">
            <w:pPr>
              <w:jc w:val="center"/>
              <w:rPr>
                <w:rFonts w:ascii="Arial Narrow" w:eastAsia="Times New Roman" w:hAnsi="Arial Narrow"/>
                <w:sz w:val="16"/>
                <w:szCs w:val="16"/>
                <w:lang w:eastAsia="sr-Latn-RS"/>
              </w:rPr>
            </w:pPr>
          </w:p>
        </w:tc>
        <w:tc>
          <w:tcPr>
            <w:tcW w:w="0" w:type="auto"/>
          </w:tcPr>
          <w:p w14:paraId="5F9C29D4" w14:textId="77777777" w:rsidR="00607886" w:rsidRDefault="00607886" w:rsidP="008E6AB2">
            <w:pPr>
              <w:jc w:val="center"/>
              <w:rPr>
                <w:rFonts w:ascii="Arial Narrow" w:eastAsia="Times New Roman" w:hAnsi="Arial Narrow"/>
                <w:sz w:val="16"/>
                <w:szCs w:val="16"/>
                <w:lang w:eastAsia="sr-Latn-RS"/>
              </w:rPr>
            </w:pPr>
          </w:p>
        </w:tc>
        <w:tc>
          <w:tcPr>
            <w:tcW w:w="0" w:type="auto"/>
          </w:tcPr>
          <w:p w14:paraId="04FD93E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F1F5E8F"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417B476D"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316FF245"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EAE1A7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839C8B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BD679B1"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E0720E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28691E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F97AC58"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8BBA7FA"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09BEC6C4" w14:textId="77777777" w:rsidTr="006B3723">
        <w:trPr>
          <w:trHeight w:val="243"/>
        </w:trPr>
        <w:tc>
          <w:tcPr>
            <w:tcW w:w="1591" w:type="dxa"/>
          </w:tcPr>
          <w:p w14:paraId="10BAED6B" w14:textId="77777777" w:rsidR="00607886" w:rsidRPr="00C34BAF" w:rsidRDefault="00607886" w:rsidP="008E6AB2">
            <w:pPr>
              <w:rPr>
                <w:rFonts w:ascii="Arial Narrow" w:eastAsia="Times New Roman" w:hAnsi="Arial Narrow"/>
                <w:sz w:val="16"/>
                <w:szCs w:val="16"/>
                <w:lang w:eastAsia="sr-Latn-RS"/>
              </w:rPr>
            </w:pPr>
          </w:p>
        </w:tc>
        <w:tc>
          <w:tcPr>
            <w:tcW w:w="0" w:type="auto"/>
          </w:tcPr>
          <w:p w14:paraId="6E32D6FE" w14:textId="77777777" w:rsidR="00607886" w:rsidRPr="00C34BAF" w:rsidRDefault="00607886" w:rsidP="008E6AB2">
            <w:pPr>
              <w:rPr>
                <w:rFonts w:ascii="Arial Narrow" w:eastAsia="Times New Roman" w:hAnsi="Arial Narrow"/>
                <w:sz w:val="16"/>
                <w:szCs w:val="16"/>
                <w:lang w:eastAsia="sr-Latn-RS"/>
              </w:rPr>
            </w:pPr>
            <w:r w:rsidRPr="00623B48">
              <w:rPr>
                <w:rFonts w:ascii="Arial Narrow" w:eastAsia="Times New Roman" w:hAnsi="Arial Narrow"/>
                <w:sz w:val="16"/>
                <w:szCs w:val="16"/>
                <w:lang w:eastAsia="sr-Latn-RS"/>
              </w:rPr>
              <w:t>Optional Pedagogy-Psychology</w:t>
            </w:r>
          </w:p>
        </w:tc>
        <w:tc>
          <w:tcPr>
            <w:tcW w:w="0" w:type="auto"/>
          </w:tcPr>
          <w:p w14:paraId="2F6EC629"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7B4DE59"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E/M</w:t>
            </w:r>
          </w:p>
        </w:tc>
        <w:tc>
          <w:tcPr>
            <w:tcW w:w="0" w:type="auto"/>
          </w:tcPr>
          <w:p w14:paraId="00C2D2CE" w14:textId="77777777" w:rsidR="00607886" w:rsidRDefault="00607886" w:rsidP="008E6AB2">
            <w:pPr>
              <w:jc w:val="center"/>
              <w:rPr>
                <w:rFonts w:ascii="Arial Narrow" w:eastAsia="Times New Roman" w:hAnsi="Arial Narrow"/>
                <w:sz w:val="16"/>
                <w:szCs w:val="16"/>
                <w:lang w:eastAsia="sr-Latn-RS"/>
              </w:rPr>
            </w:pPr>
          </w:p>
        </w:tc>
        <w:tc>
          <w:tcPr>
            <w:tcW w:w="0" w:type="auto"/>
          </w:tcPr>
          <w:p w14:paraId="4D1DCD7A" w14:textId="77777777" w:rsidR="00607886" w:rsidRDefault="00607886" w:rsidP="008E6AB2">
            <w:pPr>
              <w:jc w:val="center"/>
              <w:rPr>
                <w:rFonts w:ascii="Arial Narrow" w:eastAsia="Times New Roman" w:hAnsi="Arial Narrow"/>
                <w:sz w:val="16"/>
                <w:szCs w:val="16"/>
                <w:lang w:eastAsia="sr-Latn-RS"/>
              </w:rPr>
            </w:pPr>
          </w:p>
        </w:tc>
        <w:tc>
          <w:tcPr>
            <w:tcW w:w="0" w:type="auto"/>
          </w:tcPr>
          <w:p w14:paraId="0B609458"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327BCCD"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7682CD3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13081239"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7AFDAC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06864A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FEB01A8"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5AB8EE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195298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266E71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0BBA53D"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0FBA754F" w14:textId="77777777" w:rsidTr="006B3723">
        <w:trPr>
          <w:trHeight w:val="178"/>
        </w:trPr>
        <w:tc>
          <w:tcPr>
            <w:tcW w:w="1591" w:type="dxa"/>
          </w:tcPr>
          <w:p w14:paraId="76DC0A1E" w14:textId="77777777" w:rsidR="00607886" w:rsidRPr="00C34BAF" w:rsidRDefault="00607886" w:rsidP="008E6AB2">
            <w:pPr>
              <w:rPr>
                <w:rFonts w:ascii="Arial Narrow" w:eastAsia="Times New Roman" w:hAnsi="Arial Narrow"/>
                <w:sz w:val="16"/>
                <w:szCs w:val="16"/>
                <w:lang w:eastAsia="sr-Latn-RS"/>
              </w:rPr>
            </w:pPr>
          </w:p>
        </w:tc>
        <w:tc>
          <w:tcPr>
            <w:tcW w:w="0" w:type="auto"/>
          </w:tcPr>
          <w:p w14:paraId="727D1496" w14:textId="77777777" w:rsidR="00607886" w:rsidRPr="00C34BAF" w:rsidRDefault="00607886" w:rsidP="008E6AB2">
            <w:pPr>
              <w:rPr>
                <w:rFonts w:ascii="Arial Narrow" w:eastAsia="Times New Roman" w:hAnsi="Arial Narrow"/>
                <w:sz w:val="16"/>
                <w:szCs w:val="16"/>
                <w:lang w:eastAsia="sr-Latn-RS"/>
              </w:rPr>
            </w:pPr>
            <w:r w:rsidRPr="00623B48">
              <w:rPr>
                <w:rFonts w:ascii="Arial Narrow" w:eastAsia="Times New Roman" w:hAnsi="Arial Narrow"/>
                <w:sz w:val="16"/>
                <w:szCs w:val="16"/>
                <w:lang w:eastAsia="sr-Latn-RS"/>
              </w:rPr>
              <w:t>Optional Professional</w:t>
            </w:r>
          </w:p>
        </w:tc>
        <w:tc>
          <w:tcPr>
            <w:tcW w:w="0" w:type="auto"/>
          </w:tcPr>
          <w:p w14:paraId="438BA9B7"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FFAA89F"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E/M</w:t>
            </w:r>
          </w:p>
        </w:tc>
        <w:tc>
          <w:tcPr>
            <w:tcW w:w="0" w:type="auto"/>
          </w:tcPr>
          <w:p w14:paraId="2E23BF1E" w14:textId="77777777" w:rsidR="00607886" w:rsidRDefault="00607886" w:rsidP="008E6AB2">
            <w:pPr>
              <w:jc w:val="center"/>
              <w:rPr>
                <w:rFonts w:ascii="Arial Narrow" w:eastAsia="Times New Roman" w:hAnsi="Arial Narrow"/>
                <w:sz w:val="16"/>
                <w:szCs w:val="16"/>
                <w:lang w:eastAsia="sr-Latn-RS"/>
              </w:rPr>
            </w:pPr>
          </w:p>
        </w:tc>
        <w:tc>
          <w:tcPr>
            <w:tcW w:w="0" w:type="auto"/>
          </w:tcPr>
          <w:p w14:paraId="2C67B632" w14:textId="77777777" w:rsidR="00607886" w:rsidRDefault="00607886" w:rsidP="008E6AB2">
            <w:pPr>
              <w:jc w:val="center"/>
              <w:rPr>
                <w:rFonts w:ascii="Arial Narrow" w:eastAsia="Times New Roman" w:hAnsi="Arial Narrow"/>
                <w:sz w:val="16"/>
                <w:szCs w:val="16"/>
                <w:lang w:eastAsia="sr-Latn-RS"/>
              </w:rPr>
            </w:pPr>
          </w:p>
        </w:tc>
        <w:tc>
          <w:tcPr>
            <w:tcW w:w="0" w:type="auto"/>
          </w:tcPr>
          <w:p w14:paraId="21C55CE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B89E15C"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63975F49"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412F5DB1"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12A37E6"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BAF624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259EA9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E89E13F"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A931CD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8C6D7D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F5374F4"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6A762028" w14:textId="77777777" w:rsidTr="004924C9">
        <w:trPr>
          <w:trHeight w:val="261"/>
        </w:trPr>
        <w:tc>
          <w:tcPr>
            <w:tcW w:w="1591" w:type="dxa"/>
          </w:tcPr>
          <w:p w14:paraId="7F3301CE" w14:textId="22EB12BB" w:rsidR="00607886" w:rsidRPr="00C34BAF" w:rsidRDefault="004924C9" w:rsidP="008E6AB2">
            <w:pPr>
              <w:rPr>
                <w:rFonts w:ascii="Arial Narrow" w:eastAsia="Times New Roman" w:hAnsi="Arial Narrow"/>
                <w:sz w:val="16"/>
                <w:szCs w:val="16"/>
                <w:lang w:eastAsia="sr-Latn-RS"/>
              </w:rPr>
            </w:pPr>
            <w:r w:rsidRPr="004924C9">
              <w:rPr>
                <w:rFonts w:ascii="Arial Narrow" w:eastAsia="Times New Roman" w:hAnsi="Arial Narrow"/>
                <w:sz w:val="16"/>
                <w:szCs w:val="16"/>
                <w:lang w:eastAsia="sr-Latn-RS"/>
              </w:rPr>
              <w:t>DUEN-TKK-113</w:t>
            </w:r>
          </w:p>
        </w:tc>
        <w:tc>
          <w:tcPr>
            <w:tcW w:w="0" w:type="auto"/>
          </w:tcPr>
          <w:p w14:paraId="62D93F2F" w14:textId="77777777" w:rsidR="00607886" w:rsidRPr="00C34BAF" w:rsidRDefault="00607886" w:rsidP="008E6AB2">
            <w:pPr>
              <w:rPr>
                <w:rFonts w:ascii="Arial Narrow" w:eastAsia="Times New Roman" w:hAnsi="Arial Narrow"/>
                <w:sz w:val="16"/>
                <w:szCs w:val="16"/>
                <w:lang w:eastAsia="sr-Latn-RS"/>
              </w:rPr>
            </w:pPr>
            <w:r w:rsidRPr="00E76F1E">
              <w:rPr>
                <w:rFonts w:ascii="Arial Narrow" w:eastAsia="Times New Roman" w:hAnsi="Arial Narrow"/>
                <w:sz w:val="16"/>
                <w:szCs w:val="16"/>
                <w:lang w:eastAsia="sr-Latn-RS"/>
              </w:rPr>
              <w:t>Continuous Individual School Practice</w:t>
            </w:r>
          </w:p>
        </w:tc>
        <w:tc>
          <w:tcPr>
            <w:tcW w:w="0" w:type="auto"/>
          </w:tcPr>
          <w:p w14:paraId="4359D7F3"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68BE5200"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685CCA33" w14:textId="77777777" w:rsidR="00607886" w:rsidRDefault="00607886" w:rsidP="008E6AB2">
            <w:pPr>
              <w:jc w:val="center"/>
              <w:rPr>
                <w:rFonts w:ascii="Arial Narrow" w:eastAsia="Times New Roman" w:hAnsi="Arial Narrow"/>
                <w:sz w:val="16"/>
                <w:szCs w:val="16"/>
                <w:lang w:eastAsia="sr-Latn-RS"/>
              </w:rPr>
            </w:pPr>
          </w:p>
        </w:tc>
        <w:tc>
          <w:tcPr>
            <w:tcW w:w="0" w:type="auto"/>
          </w:tcPr>
          <w:p w14:paraId="4AC5FE90" w14:textId="77777777" w:rsidR="00607886" w:rsidRDefault="00607886" w:rsidP="008E6AB2">
            <w:pPr>
              <w:jc w:val="center"/>
              <w:rPr>
                <w:rFonts w:ascii="Arial Narrow" w:eastAsia="Times New Roman" w:hAnsi="Arial Narrow"/>
                <w:sz w:val="16"/>
                <w:szCs w:val="16"/>
                <w:lang w:eastAsia="sr-Latn-RS"/>
              </w:rPr>
            </w:pPr>
          </w:p>
        </w:tc>
        <w:tc>
          <w:tcPr>
            <w:tcW w:w="0" w:type="auto"/>
          </w:tcPr>
          <w:p w14:paraId="28C3B3B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6D1CE9D"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9F04F26"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3195738"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E33E732"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839398F"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tcPr>
          <w:p w14:paraId="76621F54"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12</w:t>
            </w:r>
          </w:p>
        </w:tc>
        <w:tc>
          <w:tcPr>
            <w:tcW w:w="0" w:type="auto"/>
          </w:tcPr>
          <w:p w14:paraId="2D58C770"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1E7D92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68248E3"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F33349B"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710C91B9" w14:textId="77777777" w:rsidTr="006B3723">
        <w:trPr>
          <w:trHeight w:val="215"/>
        </w:trPr>
        <w:tc>
          <w:tcPr>
            <w:tcW w:w="1591" w:type="dxa"/>
          </w:tcPr>
          <w:p w14:paraId="50BC967E" w14:textId="4EE99645" w:rsidR="00607886" w:rsidRPr="00C34BAF" w:rsidRDefault="004924C9" w:rsidP="008E6AB2">
            <w:pPr>
              <w:rPr>
                <w:rFonts w:ascii="Arial Narrow" w:eastAsia="Times New Roman" w:hAnsi="Arial Narrow"/>
                <w:sz w:val="16"/>
                <w:szCs w:val="16"/>
                <w:lang w:eastAsia="sr-Latn-RS"/>
              </w:rPr>
            </w:pPr>
            <w:r w:rsidRPr="004924C9">
              <w:rPr>
                <w:rFonts w:ascii="Arial Narrow" w:eastAsia="Times New Roman" w:hAnsi="Arial Narrow"/>
                <w:sz w:val="16"/>
                <w:szCs w:val="16"/>
                <w:lang w:eastAsia="sr-Latn-RS"/>
              </w:rPr>
              <w:t>DUEN-TKK-116</w:t>
            </w:r>
          </w:p>
        </w:tc>
        <w:tc>
          <w:tcPr>
            <w:tcW w:w="0" w:type="auto"/>
          </w:tcPr>
          <w:p w14:paraId="6DE63231" w14:textId="77777777" w:rsidR="00607886" w:rsidRPr="00C34BAF" w:rsidRDefault="00607886" w:rsidP="008E6AB2">
            <w:pPr>
              <w:rPr>
                <w:rFonts w:ascii="Arial Narrow" w:eastAsia="Times New Roman" w:hAnsi="Arial Narrow"/>
                <w:sz w:val="16"/>
                <w:szCs w:val="16"/>
                <w:lang w:eastAsia="sr-Latn-RS"/>
              </w:rPr>
            </w:pPr>
            <w:r w:rsidRPr="00CA758D">
              <w:rPr>
                <w:rFonts w:ascii="Arial Narrow" w:eastAsia="Times New Roman" w:hAnsi="Arial Narrow"/>
                <w:sz w:val="16"/>
                <w:szCs w:val="16"/>
                <w:lang w:eastAsia="sr-Latn-RS"/>
              </w:rPr>
              <w:t>Professional Methodology III. (Exercises of Professional Methodology)</w:t>
            </w:r>
          </w:p>
        </w:tc>
        <w:tc>
          <w:tcPr>
            <w:tcW w:w="0" w:type="auto"/>
          </w:tcPr>
          <w:p w14:paraId="33207A83"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008BF0C"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6A95DF76" w14:textId="77777777" w:rsidR="00607886" w:rsidRDefault="00607886" w:rsidP="008E6AB2">
            <w:pPr>
              <w:jc w:val="center"/>
              <w:rPr>
                <w:rFonts w:ascii="Arial Narrow" w:eastAsia="Times New Roman" w:hAnsi="Arial Narrow"/>
                <w:sz w:val="16"/>
                <w:szCs w:val="16"/>
                <w:lang w:eastAsia="sr-Latn-RS"/>
              </w:rPr>
            </w:pPr>
          </w:p>
        </w:tc>
        <w:tc>
          <w:tcPr>
            <w:tcW w:w="0" w:type="auto"/>
          </w:tcPr>
          <w:p w14:paraId="12AAA33D" w14:textId="77777777" w:rsidR="00607886" w:rsidRDefault="00607886" w:rsidP="008E6AB2">
            <w:pPr>
              <w:jc w:val="center"/>
              <w:rPr>
                <w:rFonts w:ascii="Arial Narrow" w:eastAsia="Times New Roman" w:hAnsi="Arial Narrow"/>
                <w:sz w:val="16"/>
                <w:szCs w:val="16"/>
                <w:lang w:eastAsia="sr-Latn-RS"/>
              </w:rPr>
            </w:pPr>
          </w:p>
        </w:tc>
        <w:tc>
          <w:tcPr>
            <w:tcW w:w="0" w:type="auto"/>
          </w:tcPr>
          <w:p w14:paraId="37451575"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054E91E"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48005E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E6F5F3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1A5655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12DFE64"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tcPr>
          <w:p w14:paraId="6C853437"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w:t>
            </w:r>
          </w:p>
        </w:tc>
        <w:tc>
          <w:tcPr>
            <w:tcW w:w="0" w:type="auto"/>
          </w:tcPr>
          <w:p w14:paraId="4D3125C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183309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0ECD166"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82A124B"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758AB3C6" w14:textId="77777777" w:rsidTr="006B3723">
        <w:trPr>
          <w:trHeight w:val="317"/>
        </w:trPr>
        <w:tc>
          <w:tcPr>
            <w:tcW w:w="1591" w:type="dxa"/>
          </w:tcPr>
          <w:p w14:paraId="0A3F552E" w14:textId="00E3F294" w:rsidR="00607886" w:rsidRPr="00C34BAF" w:rsidRDefault="009D7392" w:rsidP="008E6AB2">
            <w:pPr>
              <w:rPr>
                <w:rFonts w:ascii="Arial Narrow" w:eastAsia="Times New Roman" w:hAnsi="Arial Narrow"/>
                <w:sz w:val="16"/>
                <w:szCs w:val="16"/>
                <w:lang w:eastAsia="sr-Latn-RS"/>
              </w:rPr>
            </w:pPr>
            <w:r w:rsidRPr="009D7392">
              <w:rPr>
                <w:rFonts w:ascii="Arial Narrow" w:eastAsia="Times New Roman" w:hAnsi="Arial Narrow"/>
                <w:sz w:val="16"/>
                <w:szCs w:val="16"/>
                <w:lang w:eastAsia="sr-Latn-RS"/>
              </w:rPr>
              <w:t>DUEN-TKK-213</w:t>
            </w:r>
          </w:p>
        </w:tc>
        <w:tc>
          <w:tcPr>
            <w:tcW w:w="0" w:type="auto"/>
          </w:tcPr>
          <w:p w14:paraId="3AB379A3" w14:textId="77777777" w:rsidR="00607886" w:rsidRPr="00C34BAF" w:rsidRDefault="00607886" w:rsidP="008E6AB2">
            <w:pPr>
              <w:rPr>
                <w:rFonts w:ascii="Arial Narrow" w:eastAsia="Times New Roman" w:hAnsi="Arial Narrow"/>
                <w:sz w:val="16"/>
                <w:szCs w:val="16"/>
                <w:lang w:eastAsia="sr-Latn-RS"/>
              </w:rPr>
            </w:pPr>
            <w:r w:rsidRPr="00234866">
              <w:rPr>
                <w:rFonts w:ascii="Arial Narrow" w:eastAsia="Times New Roman" w:hAnsi="Arial Narrow"/>
                <w:sz w:val="16"/>
                <w:szCs w:val="16"/>
                <w:lang w:eastAsia="sr-Latn-RS"/>
              </w:rPr>
              <w:t>Pedagogical Seminar I. (Portfolio+Pedagogy+Methodology)</w:t>
            </w:r>
          </w:p>
        </w:tc>
        <w:tc>
          <w:tcPr>
            <w:tcW w:w="0" w:type="auto"/>
          </w:tcPr>
          <w:p w14:paraId="124E3756"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DAD9EE7"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68B5FAC1" w14:textId="77777777" w:rsidR="00607886" w:rsidRDefault="00607886" w:rsidP="008E6AB2">
            <w:pPr>
              <w:jc w:val="center"/>
              <w:rPr>
                <w:rFonts w:ascii="Arial Narrow" w:eastAsia="Times New Roman" w:hAnsi="Arial Narrow"/>
                <w:sz w:val="16"/>
                <w:szCs w:val="16"/>
                <w:lang w:eastAsia="sr-Latn-RS"/>
              </w:rPr>
            </w:pPr>
          </w:p>
        </w:tc>
        <w:tc>
          <w:tcPr>
            <w:tcW w:w="0" w:type="auto"/>
          </w:tcPr>
          <w:p w14:paraId="28619B1A" w14:textId="77777777" w:rsidR="00607886" w:rsidRDefault="00607886" w:rsidP="008E6AB2">
            <w:pPr>
              <w:jc w:val="center"/>
              <w:rPr>
                <w:rFonts w:ascii="Arial Narrow" w:eastAsia="Times New Roman" w:hAnsi="Arial Narrow"/>
                <w:sz w:val="16"/>
                <w:szCs w:val="16"/>
                <w:lang w:eastAsia="sr-Latn-RS"/>
              </w:rPr>
            </w:pPr>
          </w:p>
        </w:tc>
        <w:tc>
          <w:tcPr>
            <w:tcW w:w="0" w:type="auto"/>
          </w:tcPr>
          <w:p w14:paraId="4387F7E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23D5ED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76CFBE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B07DE66"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7EBCBF8"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BFCA58F"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tcPr>
          <w:p w14:paraId="26684F32"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0AB2E88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C8FB28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FC0A7F3"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CF81D59" w14:textId="77777777" w:rsidR="00607886" w:rsidRPr="009A760B" w:rsidRDefault="00607886" w:rsidP="008E6AB2">
            <w:pPr>
              <w:jc w:val="center"/>
              <w:rPr>
                <w:rFonts w:ascii="Arial Narrow" w:eastAsia="Times New Roman" w:hAnsi="Arial Narrow"/>
                <w:sz w:val="16"/>
                <w:szCs w:val="16"/>
                <w:lang w:eastAsia="sr-Latn-RS"/>
              </w:rPr>
            </w:pPr>
          </w:p>
        </w:tc>
      </w:tr>
      <w:tr w:rsidR="00852248" w:rsidRPr="009A760B" w14:paraId="56B1898E" w14:textId="77777777" w:rsidTr="006B3723">
        <w:trPr>
          <w:trHeight w:val="317"/>
        </w:trPr>
        <w:tc>
          <w:tcPr>
            <w:tcW w:w="1591" w:type="dxa"/>
          </w:tcPr>
          <w:p w14:paraId="651FA7F7" w14:textId="5F71B4B1" w:rsidR="00607886" w:rsidRPr="00C34BAF" w:rsidRDefault="009D7392" w:rsidP="008E6AB2">
            <w:pPr>
              <w:rPr>
                <w:rFonts w:ascii="Arial Narrow" w:eastAsia="Times New Roman" w:hAnsi="Arial Narrow"/>
                <w:sz w:val="16"/>
                <w:szCs w:val="16"/>
                <w:lang w:eastAsia="sr-Latn-RS"/>
              </w:rPr>
            </w:pPr>
            <w:r w:rsidRPr="009D7392">
              <w:rPr>
                <w:rFonts w:ascii="Arial Narrow" w:eastAsia="Times New Roman" w:hAnsi="Arial Narrow"/>
                <w:sz w:val="16"/>
                <w:szCs w:val="16"/>
                <w:lang w:eastAsia="sr-Latn-RS"/>
              </w:rPr>
              <w:t>DUEN-TKK-212</w:t>
            </w:r>
          </w:p>
        </w:tc>
        <w:tc>
          <w:tcPr>
            <w:tcW w:w="0" w:type="auto"/>
          </w:tcPr>
          <w:p w14:paraId="0A7BA472" w14:textId="77777777" w:rsidR="00607886" w:rsidRPr="00C34BAF" w:rsidRDefault="00607886" w:rsidP="008E6AB2">
            <w:pPr>
              <w:rPr>
                <w:rFonts w:ascii="Arial Narrow" w:eastAsia="Times New Roman" w:hAnsi="Arial Narrow"/>
                <w:sz w:val="16"/>
                <w:szCs w:val="16"/>
                <w:lang w:eastAsia="sr-Latn-RS"/>
              </w:rPr>
            </w:pPr>
            <w:r w:rsidRPr="00B8202B">
              <w:rPr>
                <w:rFonts w:ascii="Arial Narrow" w:eastAsia="Times New Roman" w:hAnsi="Arial Narrow"/>
                <w:sz w:val="16"/>
                <w:szCs w:val="16"/>
                <w:lang w:eastAsia="sr-Latn-RS"/>
              </w:rPr>
              <w:t>Continuous Individual School Practice</w:t>
            </w:r>
          </w:p>
        </w:tc>
        <w:tc>
          <w:tcPr>
            <w:tcW w:w="0" w:type="auto"/>
          </w:tcPr>
          <w:p w14:paraId="44606A9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41E670D5"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408381E2" w14:textId="77777777" w:rsidR="00607886" w:rsidRDefault="00607886" w:rsidP="008E6AB2">
            <w:pPr>
              <w:jc w:val="center"/>
              <w:rPr>
                <w:rFonts w:ascii="Arial Narrow" w:eastAsia="Times New Roman" w:hAnsi="Arial Narrow"/>
                <w:sz w:val="16"/>
                <w:szCs w:val="16"/>
                <w:lang w:eastAsia="sr-Latn-RS"/>
              </w:rPr>
            </w:pPr>
          </w:p>
        </w:tc>
        <w:tc>
          <w:tcPr>
            <w:tcW w:w="0" w:type="auto"/>
          </w:tcPr>
          <w:p w14:paraId="101A812A" w14:textId="77777777" w:rsidR="00607886" w:rsidRDefault="00607886" w:rsidP="008E6AB2">
            <w:pPr>
              <w:jc w:val="center"/>
              <w:rPr>
                <w:rFonts w:ascii="Arial Narrow" w:eastAsia="Times New Roman" w:hAnsi="Arial Narrow"/>
                <w:sz w:val="16"/>
                <w:szCs w:val="16"/>
                <w:lang w:eastAsia="sr-Latn-RS"/>
              </w:rPr>
            </w:pPr>
          </w:p>
        </w:tc>
        <w:tc>
          <w:tcPr>
            <w:tcW w:w="0" w:type="auto"/>
          </w:tcPr>
          <w:p w14:paraId="63D9D55D"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6DB37F6"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2FEB6C8"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0B6C509"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EB1D4D2"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73E3B01"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96A707B"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369CD5D"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CF848D8"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tcPr>
          <w:p w14:paraId="7C0F5B0F"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12</w:t>
            </w:r>
          </w:p>
        </w:tc>
        <w:tc>
          <w:tcPr>
            <w:tcW w:w="0" w:type="auto"/>
          </w:tcPr>
          <w:p w14:paraId="7425516C" w14:textId="77777777" w:rsidR="00607886" w:rsidRDefault="00607886" w:rsidP="008E6AB2">
            <w:pPr>
              <w:jc w:val="center"/>
              <w:rPr>
                <w:rFonts w:ascii="Arial Narrow" w:eastAsia="Times New Roman" w:hAnsi="Arial Narrow"/>
                <w:sz w:val="16"/>
                <w:szCs w:val="16"/>
                <w:lang w:eastAsia="sr-Latn-RS"/>
              </w:rPr>
            </w:pPr>
          </w:p>
        </w:tc>
      </w:tr>
      <w:tr w:rsidR="00852248" w:rsidRPr="009A760B" w14:paraId="4E2C3881" w14:textId="77777777" w:rsidTr="006B3723">
        <w:trPr>
          <w:trHeight w:val="338"/>
        </w:trPr>
        <w:tc>
          <w:tcPr>
            <w:tcW w:w="1591" w:type="dxa"/>
          </w:tcPr>
          <w:p w14:paraId="73F6E706" w14:textId="67233729" w:rsidR="00607886" w:rsidRPr="00C34BAF" w:rsidRDefault="009D7392" w:rsidP="008E6AB2">
            <w:pPr>
              <w:rPr>
                <w:rFonts w:ascii="Arial Narrow" w:eastAsia="Times New Roman" w:hAnsi="Arial Narrow"/>
                <w:sz w:val="16"/>
                <w:szCs w:val="16"/>
                <w:lang w:eastAsia="sr-Latn-RS"/>
              </w:rPr>
            </w:pPr>
            <w:r w:rsidRPr="009D7392">
              <w:rPr>
                <w:rFonts w:ascii="Arial Narrow" w:eastAsia="Times New Roman" w:hAnsi="Arial Narrow"/>
                <w:sz w:val="16"/>
                <w:szCs w:val="16"/>
                <w:lang w:eastAsia="sr-Latn-RS"/>
              </w:rPr>
              <w:t>DUEN-TKK-216</w:t>
            </w:r>
          </w:p>
        </w:tc>
        <w:tc>
          <w:tcPr>
            <w:tcW w:w="0" w:type="auto"/>
          </w:tcPr>
          <w:p w14:paraId="6209B43C" w14:textId="77777777" w:rsidR="00607886" w:rsidRPr="00C34BAF" w:rsidRDefault="00607886" w:rsidP="008E6AB2">
            <w:pPr>
              <w:rPr>
                <w:rFonts w:ascii="Arial Narrow" w:eastAsia="Times New Roman" w:hAnsi="Arial Narrow"/>
                <w:sz w:val="16"/>
                <w:szCs w:val="16"/>
                <w:lang w:eastAsia="sr-Latn-RS"/>
              </w:rPr>
            </w:pPr>
            <w:r w:rsidRPr="0053330A">
              <w:rPr>
                <w:rFonts w:ascii="Arial Narrow" w:eastAsia="Times New Roman" w:hAnsi="Arial Narrow"/>
                <w:sz w:val="16"/>
                <w:szCs w:val="16"/>
                <w:lang w:eastAsia="sr-Latn-RS"/>
              </w:rPr>
              <w:t>Pedagogical Seminar II. (Portfolio)</w:t>
            </w:r>
          </w:p>
        </w:tc>
        <w:tc>
          <w:tcPr>
            <w:tcW w:w="0" w:type="auto"/>
          </w:tcPr>
          <w:p w14:paraId="295440BC"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0442518"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tcPr>
          <w:p w14:paraId="714FD76B" w14:textId="77777777" w:rsidR="00607886" w:rsidRDefault="00607886" w:rsidP="008E6AB2">
            <w:pPr>
              <w:jc w:val="center"/>
              <w:rPr>
                <w:rFonts w:ascii="Arial Narrow" w:eastAsia="Times New Roman" w:hAnsi="Arial Narrow"/>
                <w:sz w:val="16"/>
                <w:szCs w:val="16"/>
                <w:lang w:eastAsia="sr-Latn-RS"/>
              </w:rPr>
            </w:pPr>
          </w:p>
        </w:tc>
        <w:tc>
          <w:tcPr>
            <w:tcW w:w="0" w:type="auto"/>
          </w:tcPr>
          <w:p w14:paraId="1F080B93" w14:textId="77777777" w:rsidR="00607886" w:rsidRDefault="00607886" w:rsidP="008E6AB2">
            <w:pPr>
              <w:jc w:val="center"/>
              <w:rPr>
                <w:rFonts w:ascii="Arial Narrow" w:eastAsia="Times New Roman" w:hAnsi="Arial Narrow"/>
                <w:sz w:val="16"/>
                <w:szCs w:val="16"/>
                <w:lang w:eastAsia="sr-Latn-RS"/>
              </w:rPr>
            </w:pPr>
          </w:p>
        </w:tc>
        <w:tc>
          <w:tcPr>
            <w:tcW w:w="0" w:type="auto"/>
          </w:tcPr>
          <w:p w14:paraId="12B0C8DE"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2316A48C"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36B355AB"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8EA4D8D"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FADD830"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B4B8B97"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C371E43"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990B44E"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F61BE26"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tcPr>
          <w:p w14:paraId="33C878EB"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2CD3A34B" w14:textId="77777777" w:rsidR="00607886" w:rsidRDefault="00607886" w:rsidP="008E6AB2">
            <w:pPr>
              <w:jc w:val="center"/>
              <w:rPr>
                <w:rFonts w:ascii="Arial Narrow" w:eastAsia="Times New Roman" w:hAnsi="Arial Narrow"/>
                <w:sz w:val="16"/>
                <w:szCs w:val="16"/>
                <w:lang w:eastAsia="sr-Latn-RS"/>
              </w:rPr>
            </w:pPr>
          </w:p>
        </w:tc>
      </w:tr>
      <w:tr w:rsidR="00852248" w:rsidRPr="009A760B" w14:paraId="188E3670" w14:textId="77777777" w:rsidTr="006B3723">
        <w:trPr>
          <w:trHeight w:val="215"/>
        </w:trPr>
        <w:tc>
          <w:tcPr>
            <w:tcW w:w="1591" w:type="dxa"/>
          </w:tcPr>
          <w:p w14:paraId="118098EA" w14:textId="77777777" w:rsidR="00607886" w:rsidRPr="00C34BAF" w:rsidRDefault="00607886" w:rsidP="008E6AB2">
            <w:pPr>
              <w:rPr>
                <w:rFonts w:ascii="Arial Narrow" w:eastAsia="Times New Roman" w:hAnsi="Arial Narrow"/>
                <w:sz w:val="16"/>
                <w:szCs w:val="16"/>
                <w:lang w:eastAsia="sr-Latn-RS"/>
              </w:rPr>
            </w:pPr>
          </w:p>
        </w:tc>
        <w:tc>
          <w:tcPr>
            <w:tcW w:w="0" w:type="auto"/>
          </w:tcPr>
          <w:p w14:paraId="0D76F9A4" w14:textId="77777777" w:rsidR="00607886" w:rsidRPr="00C34BAF" w:rsidRDefault="00607886" w:rsidP="008E6AB2">
            <w:pPr>
              <w:rPr>
                <w:rFonts w:ascii="Arial Narrow" w:eastAsia="Times New Roman" w:hAnsi="Arial Narrow"/>
                <w:sz w:val="16"/>
                <w:szCs w:val="16"/>
                <w:lang w:eastAsia="sr-Latn-RS"/>
              </w:rPr>
            </w:pPr>
            <w:r w:rsidRPr="00197A10">
              <w:rPr>
                <w:rFonts w:ascii="Arial Narrow" w:eastAsia="Times New Roman" w:hAnsi="Arial Narrow"/>
                <w:sz w:val="16"/>
                <w:szCs w:val="16"/>
                <w:lang w:eastAsia="sr-Latn-RS"/>
              </w:rPr>
              <w:t>Optional Pedagogy-Psychology</w:t>
            </w:r>
          </w:p>
        </w:tc>
        <w:tc>
          <w:tcPr>
            <w:tcW w:w="0" w:type="auto"/>
          </w:tcPr>
          <w:p w14:paraId="2853B7A3"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EB89E64"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E/M</w:t>
            </w:r>
          </w:p>
        </w:tc>
        <w:tc>
          <w:tcPr>
            <w:tcW w:w="0" w:type="auto"/>
          </w:tcPr>
          <w:p w14:paraId="7BA12250" w14:textId="77777777" w:rsidR="00607886" w:rsidRDefault="00607886" w:rsidP="008E6AB2">
            <w:pPr>
              <w:jc w:val="center"/>
              <w:rPr>
                <w:rFonts w:ascii="Arial Narrow" w:eastAsia="Times New Roman" w:hAnsi="Arial Narrow"/>
                <w:sz w:val="16"/>
                <w:szCs w:val="16"/>
                <w:lang w:eastAsia="sr-Latn-RS"/>
              </w:rPr>
            </w:pPr>
          </w:p>
        </w:tc>
        <w:tc>
          <w:tcPr>
            <w:tcW w:w="0" w:type="auto"/>
          </w:tcPr>
          <w:p w14:paraId="6FAE5BE8" w14:textId="77777777" w:rsidR="00607886" w:rsidRDefault="00607886" w:rsidP="008E6AB2">
            <w:pPr>
              <w:jc w:val="center"/>
              <w:rPr>
                <w:rFonts w:ascii="Arial Narrow" w:eastAsia="Times New Roman" w:hAnsi="Arial Narrow"/>
                <w:sz w:val="16"/>
                <w:szCs w:val="16"/>
                <w:lang w:eastAsia="sr-Latn-RS"/>
              </w:rPr>
            </w:pPr>
          </w:p>
        </w:tc>
        <w:tc>
          <w:tcPr>
            <w:tcW w:w="0" w:type="auto"/>
          </w:tcPr>
          <w:p w14:paraId="0F08D56F"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0F0CA6E"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1092C644"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69CCCC2F"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70C20AB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5F2271BD"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4772365A" w14:textId="77777777" w:rsidR="00607886" w:rsidRPr="009A760B" w:rsidRDefault="00607886" w:rsidP="008E6AB2">
            <w:pPr>
              <w:jc w:val="center"/>
              <w:rPr>
                <w:rFonts w:ascii="Arial Narrow" w:eastAsia="Times New Roman" w:hAnsi="Arial Narrow"/>
                <w:sz w:val="16"/>
                <w:szCs w:val="16"/>
                <w:lang w:eastAsia="sr-Latn-RS"/>
              </w:rPr>
            </w:pPr>
          </w:p>
        </w:tc>
        <w:tc>
          <w:tcPr>
            <w:tcW w:w="0" w:type="auto"/>
          </w:tcPr>
          <w:p w14:paraId="039BFA9C"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11E9D2F8"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524F3295"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3546AB3" w14:textId="77777777" w:rsidR="00607886" w:rsidRDefault="00607886" w:rsidP="008E6AB2">
            <w:pPr>
              <w:jc w:val="center"/>
              <w:rPr>
                <w:rFonts w:ascii="Arial Narrow" w:eastAsia="Times New Roman" w:hAnsi="Arial Narrow"/>
                <w:sz w:val="16"/>
                <w:szCs w:val="16"/>
                <w:lang w:eastAsia="sr-Latn-RS"/>
              </w:rPr>
            </w:pPr>
          </w:p>
        </w:tc>
      </w:tr>
      <w:tr w:rsidR="00852248" w:rsidRPr="009A760B" w14:paraId="23007B41" w14:textId="77777777" w:rsidTr="006B3723">
        <w:trPr>
          <w:trHeight w:val="173"/>
        </w:trPr>
        <w:tc>
          <w:tcPr>
            <w:tcW w:w="1591" w:type="dxa"/>
          </w:tcPr>
          <w:p w14:paraId="22CB1F43" w14:textId="77777777" w:rsidR="00607886" w:rsidRPr="00C34BAF" w:rsidRDefault="00607886" w:rsidP="008E6AB2">
            <w:pPr>
              <w:rPr>
                <w:rFonts w:ascii="Arial Narrow" w:eastAsia="Times New Roman" w:hAnsi="Arial Narrow"/>
                <w:sz w:val="16"/>
                <w:szCs w:val="16"/>
                <w:lang w:eastAsia="sr-Latn-RS"/>
              </w:rPr>
            </w:pPr>
          </w:p>
        </w:tc>
        <w:tc>
          <w:tcPr>
            <w:tcW w:w="0" w:type="auto"/>
          </w:tcPr>
          <w:p w14:paraId="657B0622" w14:textId="77777777" w:rsidR="00607886" w:rsidRPr="00D30478" w:rsidRDefault="00607886" w:rsidP="008E6AB2">
            <w:pPr>
              <w:rPr>
                <w:rFonts w:ascii="Arial Narrow" w:eastAsia="Times New Roman" w:hAnsi="Arial Narrow"/>
                <w:b/>
                <w:bCs/>
                <w:sz w:val="16"/>
                <w:szCs w:val="16"/>
                <w:lang w:eastAsia="sr-Latn-RS"/>
              </w:rPr>
            </w:pPr>
          </w:p>
        </w:tc>
        <w:tc>
          <w:tcPr>
            <w:tcW w:w="0" w:type="auto"/>
          </w:tcPr>
          <w:p w14:paraId="3BA73A6B"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120</w:t>
            </w:r>
          </w:p>
        </w:tc>
        <w:tc>
          <w:tcPr>
            <w:tcW w:w="0" w:type="auto"/>
          </w:tcPr>
          <w:p w14:paraId="1978DC36" w14:textId="77777777" w:rsidR="00607886" w:rsidRDefault="00607886" w:rsidP="008E6AB2">
            <w:pPr>
              <w:jc w:val="center"/>
              <w:rPr>
                <w:rFonts w:ascii="Arial Narrow" w:eastAsia="Times New Roman" w:hAnsi="Arial Narrow"/>
                <w:sz w:val="16"/>
                <w:szCs w:val="16"/>
                <w:lang w:eastAsia="sr-Latn-RS"/>
              </w:rPr>
            </w:pPr>
          </w:p>
        </w:tc>
        <w:tc>
          <w:tcPr>
            <w:tcW w:w="0" w:type="auto"/>
          </w:tcPr>
          <w:p w14:paraId="4CA4C614"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11</w:t>
            </w:r>
          </w:p>
        </w:tc>
        <w:tc>
          <w:tcPr>
            <w:tcW w:w="0" w:type="auto"/>
          </w:tcPr>
          <w:p w14:paraId="684FCB86"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7</w:t>
            </w:r>
          </w:p>
        </w:tc>
        <w:tc>
          <w:tcPr>
            <w:tcW w:w="0" w:type="auto"/>
          </w:tcPr>
          <w:p w14:paraId="583FC0D9"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20D637A0"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9</w:t>
            </w:r>
          </w:p>
        </w:tc>
        <w:tc>
          <w:tcPr>
            <w:tcW w:w="0" w:type="auto"/>
          </w:tcPr>
          <w:p w14:paraId="5520B317"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9</w:t>
            </w:r>
          </w:p>
        </w:tc>
        <w:tc>
          <w:tcPr>
            <w:tcW w:w="0" w:type="auto"/>
          </w:tcPr>
          <w:p w14:paraId="62835B82"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645A887B"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032B300"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9</w:t>
            </w:r>
          </w:p>
        </w:tc>
        <w:tc>
          <w:tcPr>
            <w:tcW w:w="0" w:type="auto"/>
          </w:tcPr>
          <w:p w14:paraId="3409B216" w14:textId="77777777" w:rsidR="00607886"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17</w:t>
            </w:r>
          </w:p>
        </w:tc>
        <w:tc>
          <w:tcPr>
            <w:tcW w:w="0" w:type="auto"/>
          </w:tcPr>
          <w:p w14:paraId="7301BA7A"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tcPr>
          <w:p w14:paraId="245BC34C"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7</w:t>
            </w:r>
          </w:p>
        </w:tc>
        <w:tc>
          <w:tcPr>
            <w:tcW w:w="0" w:type="auto"/>
          </w:tcPr>
          <w:p w14:paraId="6F600084" w14:textId="77777777" w:rsidR="00607886" w:rsidRPr="009A760B" w:rsidRDefault="0060788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13</w:t>
            </w:r>
          </w:p>
        </w:tc>
        <w:tc>
          <w:tcPr>
            <w:tcW w:w="0" w:type="auto"/>
          </w:tcPr>
          <w:p w14:paraId="5100B3D9" w14:textId="77777777" w:rsidR="00607886" w:rsidRDefault="00607886" w:rsidP="008E6AB2">
            <w:pPr>
              <w:jc w:val="center"/>
              <w:rPr>
                <w:rFonts w:ascii="Arial Narrow" w:eastAsia="Times New Roman" w:hAnsi="Arial Narrow"/>
                <w:sz w:val="16"/>
                <w:szCs w:val="16"/>
                <w:lang w:eastAsia="sr-Latn-RS"/>
              </w:rPr>
            </w:pPr>
          </w:p>
        </w:tc>
      </w:tr>
      <w:tr w:rsidR="00852248" w:rsidRPr="009A760B" w14:paraId="117512E5" w14:textId="77777777" w:rsidTr="006B3723">
        <w:trPr>
          <w:trHeight w:val="197"/>
        </w:trPr>
        <w:tc>
          <w:tcPr>
            <w:tcW w:w="1591" w:type="dxa"/>
          </w:tcPr>
          <w:p w14:paraId="648523E9" w14:textId="77777777" w:rsidR="00607886" w:rsidRPr="00C34BAF" w:rsidRDefault="00607886" w:rsidP="008E6AB2">
            <w:pPr>
              <w:rPr>
                <w:rFonts w:ascii="Arial Narrow" w:eastAsia="Times New Roman" w:hAnsi="Arial Narrow"/>
                <w:sz w:val="16"/>
                <w:szCs w:val="16"/>
                <w:lang w:eastAsia="sr-Latn-RS"/>
              </w:rPr>
            </w:pPr>
          </w:p>
        </w:tc>
        <w:tc>
          <w:tcPr>
            <w:tcW w:w="0" w:type="auto"/>
          </w:tcPr>
          <w:p w14:paraId="62BF7D6E" w14:textId="77777777" w:rsidR="00607886" w:rsidRPr="00D30478" w:rsidRDefault="00607886" w:rsidP="008E6AB2">
            <w:pPr>
              <w:rPr>
                <w:rFonts w:ascii="Arial Narrow" w:eastAsia="Times New Roman" w:hAnsi="Arial Narrow"/>
                <w:b/>
                <w:bCs/>
                <w:sz w:val="16"/>
                <w:szCs w:val="16"/>
                <w:lang w:eastAsia="sr-Latn-RS"/>
              </w:rPr>
            </w:pPr>
            <w:r w:rsidRPr="00D30478">
              <w:rPr>
                <w:rFonts w:ascii="Arial Narrow" w:eastAsia="Times New Roman" w:hAnsi="Arial Narrow"/>
                <w:b/>
                <w:bCs/>
                <w:sz w:val="16"/>
                <w:szCs w:val="16"/>
                <w:lang w:eastAsia="sr-Latn-RS"/>
              </w:rPr>
              <w:t>Összesen kontakt óraszám</w:t>
            </w:r>
          </w:p>
        </w:tc>
        <w:tc>
          <w:tcPr>
            <w:tcW w:w="0" w:type="auto"/>
          </w:tcPr>
          <w:p w14:paraId="673BD25B" w14:textId="77777777" w:rsidR="00607886" w:rsidRDefault="00607886" w:rsidP="008E6AB2">
            <w:pPr>
              <w:jc w:val="center"/>
              <w:rPr>
                <w:rFonts w:ascii="Arial Narrow" w:eastAsia="Times New Roman" w:hAnsi="Arial Narrow"/>
                <w:sz w:val="16"/>
                <w:szCs w:val="16"/>
                <w:lang w:eastAsia="sr-Latn-RS"/>
              </w:rPr>
            </w:pPr>
          </w:p>
        </w:tc>
        <w:tc>
          <w:tcPr>
            <w:tcW w:w="0" w:type="auto"/>
          </w:tcPr>
          <w:p w14:paraId="7D01CE63" w14:textId="77777777" w:rsidR="00607886" w:rsidRDefault="00607886" w:rsidP="008E6AB2">
            <w:pPr>
              <w:jc w:val="center"/>
              <w:rPr>
                <w:rFonts w:ascii="Arial Narrow" w:eastAsia="Times New Roman" w:hAnsi="Arial Narrow"/>
                <w:sz w:val="16"/>
                <w:szCs w:val="16"/>
                <w:lang w:eastAsia="sr-Latn-RS"/>
              </w:rPr>
            </w:pPr>
          </w:p>
        </w:tc>
        <w:tc>
          <w:tcPr>
            <w:tcW w:w="0" w:type="auto"/>
            <w:gridSpan w:val="3"/>
          </w:tcPr>
          <w:p w14:paraId="4957AA4B" w14:textId="77777777" w:rsidR="00607886" w:rsidRPr="008F4E1B" w:rsidRDefault="00607886" w:rsidP="008E6AB2">
            <w:pPr>
              <w:jc w:val="center"/>
              <w:rPr>
                <w:rFonts w:ascii="Arial Narrow" w:eastAsia="Times New Roman" w:hAnsi="Arial Narrow"/>
                <w:b/>
                <w:bCs/>
                <w:sz w:val="16"/>
                <w:szCs w:val="16"/>
                <w:lang w:eastAsia="sr-Latn-RS"/>
              </w:rPr>
            </w:pPr>
            <w:r w:rsidRPr="008F4E1B">
              <w:rPr>
                <w:rFonts w:ascii="Arial Narrow" w:eastAsia="Times New Roman" w:hAnsi="Arial Narrow"/>
                <w:b/>
                <w:bCs/>
                <w:sz w:val="16"/>
                <w:szCs w:val="16"/>
                <w:lang w:eastAsia="sr-Latn-RS"/>
              </w:rPr>
              <w:t>20</w:t>
            </w:r>
          </w:p>
        </w:tc>
        <w:tc>
          <w:tcPr>
            <w:tcW w:w="0" w:type="auto"/>
            <w:gridSpan w:val="3"/>
          </w:tcPr>
          <w:p w14:paraId="432CE2AD" w14:textId="77777777" w:rsidR="00607886" w:rsidRPr="008F4E1B" w:rsidRDefault="00607886" w:rsidP="008E6AB2">
            <w:pPr>
              <w:jc w:val="center"/>
              <w:rPr>
                <w:rFonts w:ascii="Arial Narrow" w:eastAsia="Times New Roman" w:hAnsi="Arial Narrow"/>
                <w:b/>
                <w:bCs/>
                <w:sz w:val="16"/>
                <w:szCs w:val="16"/>
                <w:lang w:eastAsia="sr-Latn-RS"/>
              </w:rPr>
            </w:pPr>
            <w:r w:rsidRPr="008F4E1B">
              <w:rPr>
                <w:rFonts w:ascii="Arial Narrow" w:eastAsia="Times New Roman" w:hAnsi="Arial Narrow"/>
                <w:b/>
                <w:bCs/>
                <w:sz w:val="16"/>
                <w:szCs w:val="16"/>
                <w:lang w:eastAsia="sr-Latn-RS"/>
              </w:rPr>
              <w:t>20</w:t>
            </w:r>
          </w:p>
        </w:tc>
        <w:tc>
          <w:tcPr>
            <w:tcW w:w="0" w:type="auto"/>
            <w:gridSpan w:val="3"/>
          </w:tcPr>
          <w:p w14:paraId="2C00E21D" w14:textId="77777777" w:rsidR="00607886" w:rsidRPr="008F4E1B" w:rsidRDefault="00607886" w:rsidP="008E6AB2">
            <w:pPr>
              <w:jc w:val="center"/>
              <w:rPr>
                <w:rFonts w:ascii="Arial Narrow" w:eastAsia="Times New Roman" w:hAnsi="Arial Narrow"/>
                <w:b/>
                <w:bCs/>
                <w:sz w:val="16"/>
                <w:szCs w:val="16"/>
                <w:lang w:eastAsia="sr-Latn-RS"/>
              </w:rPr>
            </w:pPr>
            <w:r w:rsidRPr="008F4E1B">
              <w:rPr>
                <w:rFonts w:ascii="Arial Narrow" w:eastAsia="Times New Roman" w:hAnsi="Arial Narrow"/>
                <w:b/>
                <w:bCs/>
                <w:sz w:val="16"/>
                <w:szCs w:val="16"/>
                <w:lang w:eastAsia="sr-Latn-RS"/>
              </w:rPr>
              <w:t>10</w:t>
            </w:r>
          </w:p>
        </w:tc>
        <w:tc>
          <w:tcPr>
            <w:tcW w:w="0" w:type="auto"/>
            <w:gridSpan w:val="3"/>
          </w:tcPr>
          <w:p w14:paraId="38EF2F27" w14:textId="77777777" w:rsidR="00607886" w:rsidRPr="008F4E1B" w:rsidRDefault="00607886" w:rsidP="008E6AB2">
            <w:pPr>
              <w:jc w:val="center"/>
              <w:rPr>
                <w:rFonts w:ascii="Arial Narrow" w:eastAsia="Times New Roman" w:hAnsi="Arial Narrow"/>
                <w:b/>
                <w:bCs/>
                <w:sz w:val="16"/>
                <w:szCs w:val="16"/>
                <w:lang w:eastAsia="sr-Latn-RS"/>
              </w:rPr>
            </w:pPr>
            <w:r w:rsidRPr="008F4E1B">
              <w:rPr>
                <w:rFonts w:ascii="Arial Narrow" w:eastAsia="Times New Roman" w:hAnsi="Arial Narrow"/>
                <w:b/>
                <w:bCs/>
                <w:sz w:val="16"/>
                <w:szCs w:val="16"/>
                <w:lang w:eastAsia="sr-Latn-RS"/>
              </w:rPr>
              <w:t>10</w:t>
            </w:r>
          </w:p>
        </w:tc>
        <w:tc>
          <w:tcPr>
            <w:tcW w:w="0" w:type="auto"/>
          </w:tcPr>
          <w:p w14:paraId="4AF0C2FC" w14:textId="77777777" w:rsidR="00607886" w:rsidRPr="008F4E1B" w:rsidRDefault="00607886" w:rsidP="008E6AB2">
            <w:pPr>
              <w:jc w:val="center"/>
              <w:rPr>
                <w:rFonts w:ascii="Arial Narrow" w:eastAsia="Times New Roman" w:hAnsi="Arial Narrow"/>
                <w:b/>
                <w:bCs/>
                <w:sz w:val="16"/>
                <w:szCs w:val="16"/>
                <w:lang w:eastAsia="sr-Latn-RS"/>
              </w:rPr>
            </w:pPr>
          </w:p>
        </w:tc>
      </w:tr>
    </w:tbl>
    <w:p w14:paraId="53628A65" w14:textId="77777777" w:rsidR="00A40A47" w:rsidRPr="006B3723" w:rsidRDefault="006B3723" w:rsidP="006B3723">
      <w:pPr>
        <w:spacing w:before="480"/>
        <w:ind w:left="-993"/>
        <w:rPr>
          <w:rFonts w:ascii="Arial Narrow" w:eastAsia="Times New Roman" w:hAnsi="Arial Narrow"/>
          <w:sz w:val="16"/>
          <w:szCs w:val="16"/>
          <w:lang w:eastAsia="sr-Latn-RS"/>
        </w:rPr>
      </w:pPr>
      <w:r w:rsidRPr="006B3723">
        <w:rPr>
          <w:rFonts w:ascii="Arial Narrow" w:eastAsia="Times New Roman" w:hAnsi="Arial Narrow"/>
          <w:sz w:val="18"/>
          <w:szCs w:val="18"/>
          <w:lang w:eastAsia="sr-Latn-RS"/>
        </w:rPr>
        <w:t xml:space="preserve">E=exam; M=midterm mark </w:t>
      </w:r>
      <w:r w:rsidR="00A40A47" w:rsidRPr="006B3723">
        <w:rPr>
          <w:rFonts w:ascii="Arial Narrow" w:eastAsia="Times New Roman" w:hAnsi="Arial Narrow"/>
          <w:sz w:val="16"/>
          <w:szCs w:val="16"/>
          <w:lang w:eastAsia="sr-Latn-RS"/>
        </w:rPr>
        <w:br w:type="page"/>
      </w:r>
    </w:p>
    <w:p w14:paraId="06642F2B" w14:textId="77777777" w:rsidR="00D73965" w:rsidRDefault="00E069BA" w:rsidP="00E069BA">
      <w:pPr>
        <w:spacing w:before="480"/>
        <w:ind w:left="-993"/>
        <w:jc w:val="center"/>
        <w:rPr>
          <w:rFonts w:ascii="Arial Narrow" w:eastAsia="Times New Roman" w:hAnsi="Arial Narrow"/>
          <w:b/>
          <w:bCs/>
          <w:sz w:val="16"/>
          <w:szCs w:val="16"/>
          <w:lang w:eastAsia="sr-Latn-RS"/>
        </w:rPr>
      </w:pPr>
      <w:r w:rsidRPr="00E069BA">
        <w:rPr>
          <w:rFonts w:ascii="Arial Narrow" w:eastAsia="Times New Roman" w:hAnsi="Arial Narrow"/>
          <w:b/>
          <w:bCs/>
          <w:sz w:val="16"/>
          <w:szCs w:val="16"/>
          <w:lang w:eastAsia="sr-Latn-RS"/>
        </w:rPr>
        <w:lastRenderedPageBreak/>
        <w:t>Optional Pedagogy-Psychology Subjects</w:t>
      </w:r>
    </w:p>
    <w:tbl>
      <w:tblPr>
        <w:tblStyle w:val="Rcsostblzat"/>
        <w:tblW w:w="15818" w:type="dxa"/>
        <w:tblInd w:w="-993" w:type="dxa"/>
        <w:tblLook w:val="04A0" w:firstRow="1" w:lastRow="0" w:firstColumn="1" w:lastColumn="0" w:noHBand="0" w:noVBand="1"/>
      </w:tblPr>
      <w:tblGrid>
        <w:gridCol w:w="1588"/>
        <w:gridCol w:w="3036"/>
        <w:gridCol w:w="886"/>
        <w:gridCol w:w="1448"/>
        <w:gridCol w:w="530"/>
        <w:gridCol w:w="636"/>
        <w:gridCol w:w="636"/>
        <w:gridCol w:w="530"/>
        <w:gridCol w:w="723"/>
        <w:gridCol w:w="636"/>
        <w:gridCol w:w="530"/>
        <w:gridCol w:w="723"/>
        <w:gridCol w:w="636"/>
        <w:gridCol w:w="530"/>
        <w:gridCol w:w="723"/>
        <w:gridCol w:w="636"/>
        <w:gridCol w:w="1391"/>
      </w:tblGrid>
      <w:tr w:rsidR="00745143" w:rsidRPr="00607886" w14:paraId="1D0F25D2" w14:textId="77777777" w:rsidTr="003A0D8C">
        <w:trPr>
          <w:trHeight w:val="244"/>
        </w:trPr>
        <w:tc>
          <w:tcPr>
            <w:tcW w:w="1589" w:type="dxa"/>
            <w:vMerge w:val="restart"/>
          </w:tcPr>
          <w:p w14:paraId="4C723C5E" w14:textId="77777777" w:rsidR="008D483E" w:rsidRPr="003D5E8E" w:rsidRDefault="008D483E" w:rsidP="008E6AB2">
            <w:pPr>
              <w:widowControl/>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 xml:space="preserve">Subject code: </w:t>
            </w:r>
          </w:p>
        </w:tc>
        <w:tc>
          <w:tcPr>
            <w:tcW w:w="0" w:type="auto"/>
            <w:vMerge w:val="restart"/>
          </w:tcPr>
          <w:p w14:paraId="5582C162" w14:textId="77777777" w:rsidR="008D483E" w:rsidRPr="003D5E8E" w:rsidRDefault="008D483E" w:rsidP="008E6AB2">
            <w:pPr>
              <w:widowControl/>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Name of subject:</w:t>
            </w:r>
          </w:p>
        </w:tc>
        <w:tc>
          <w:tcPr>
            <w:tcW w:w="0" w:type="auto"/>
            <w:vMerge w:val="restart"/>
          </w:tcPr>
          <w:p w14:paraId="1441A146" w14:textId="77777777" w:rsidR="008D483E" w:rsidRPr="003D5E8E" w:rsidRDefault="008D483E" w:rsidP="008E6AB2">
            <w:pPr>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Credit</w:t>
            </w:r>
            <w:r>
              <w:rPr>
                <w:rFonts w:ascii="Arial Narrow" w:eastAsia="Times New Roman" w:hAnsi="Arial Narrow"/>
                <w:b/>
                <w:bCs/>
                <w:sz w:val="16"/>
                <w:szCs w:val="16"/>
                <w:lang w:val="sr-Latn-RS" w:eastAsia="sr-Latn-RS"/>
              </w:rPr>
              <w:t>s</w:t>
            </w:r>
          </w:p>
        </w:tc>
        <w:tc>
          <w:tcPr>
            <w:tcW w:w="0" w:type="auto"/>
            <w:vMerge w:val="restart"/>
          </w:tcPr>
          <w:p w14:paraId="34D4B7A6" w14:textId="77777777" w:rsidR="008D483E" w:rsidRPr="003D5E8E" w:rsidRDefault="008D483E" w:rsidP="008E6AB2">
            <w:pPr>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Requirements</w:t>
            </w:r>
          </w:p>
        </w:tc>
        <w:tc>
          <w:tcPr>
            <w:tcW w:w="0" w:type="auto"/>
            <w:gridSpan w:val="13"/>
          </w:tcPr>
          <w:p w14:paraId="5F961E24" w14:textId="77777777" w:rsidR="008D483E" w:rsidRPr="00607886" w:rsidRDefault="008D483E" w:rsidP="008E6AB2">
            <w:pPr>
              <w:jc w:val="center"/>
              <w:rPr>
                <w:rFonts w:ascii="Arial Narrow" w:eastAsia="Times New Roman" w:hAnsi="Arial Narrow"/>
                <w:b/>
                <w:bCs/>
                <w:sz w:val="16"/>
                <w:szCs w:val="16"/>
                <w:lang w:eastAsia="sr-Latn-RS"/>
              </w:rPr>
            </w:pPr>
            <w:r w:rsidRPr="003D5E8E">
              <w:rPr>
                <w:rFonts w:ascii="Arial Narrow" w:eastAsia="Times New Roman" w:hAnsi="Arial Narrow"/>
                <w:b/>
                <w:bCs/>
                <w:sz w:val="16"/>
                <w:szCs w:val="16"/>
                <w:lang w:val="sr-Latn-RS" w:eastAsia="sr-Latn-RS"/>
              </w:rPr>
              <w:t>Semesters - number of classes per week</w:t>
            </w:r>
          </w:p>
        </w:tc>
      </w:tr>
      <w:tr w:rsidR="00745143" w:rsidRPr="009A760B" w14:paraId="66D4AC72" w14:textId="77777777" w:rsidTr="003A0D8C">
        <w:trPr>
          <w:trHeight w:val="205"/>
        </w:trPr>
        <w:tc>
          <w:tcPr>
            <w:tcW w:w="1589" w:type="dxa"/>
            <w:vMerge/>
          </w:tcPr>
          <w:p w14:paraId="692A9B7D" w14:textId="77777777" w:rsidR="008D483E" w:rsidRDefault="008D483E" w:rsidP="008E6AB2">
            <w:pPr>
              <w:rPr>
                <w:noProof/>
              </w:rPr>
            </w:pPr>
          </w:p>
        </w:tc>
        <w:tc>
          <w:tcPr>
            <w:tcW w:w="0" w:type="auto"/>
            <w:vMerge/>
          </w:tcPr>
          <w:p w14:paraId="229BFF13" w14:textId="77777777" w:rsidR="008D483E" w:rsidRDefault="008D483E" w:rsidP="008E6AB2">
            <w:pPr>
              <w:rPr>
                <w:noProof/>
              </w:rPr>
            </w:pPr>
          </w:p>
        </w:tc>
        <w:tc>
          <w:tcPr>
            <w:tcW w:w="0" w:type="auto"/>
            <w:vMerge/>
          </w:tcPr>
          <w:p w14:paraId="55954E9F" w14:textId="77777777" w:rsidR="008D483E" w:rsidRDefault="008D483E" w:rsidP="008E6AB2">
            <w:pPr>
              <w:rPr>
                <w:noProof/>
              </w:rPr>
            </w:pPr>
          </w:p>
        </w:tc>
        <w:tc>
          <w:tcPr>
            <w:tcW w:w="0" w:type="auto"/>
            <w:vMerge/>
          </w:tcPr>
          <w:p w14:paraId="5BF617FB" w14:textId="77777777" w:rsidR="008D483E" w:rsidRDefault="008D483E" w:rsidP="008E6AB2">
            <w:pPr>
              <w:rPr>
                <w:noProof/>
              </w:rPr>
            </w:pPr>
          </w:p>
        </w:tc>
        <w:tc>
          <w:tcPr>
            <w:tcW w:w="0" w:type="auto"/>
            <w:gridSpan w:val="3"/>
          </w:tcPr>
          <w:p w14:paraId="0B02D972" w14:textId="77777777" w:rsidR="008D483E" w:rsidRDefault="008D483E" w:rsidP="008E6AB2">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075C950D" w14:textId="77777777" w:rsidR="008D483E" w:rsidRDefault="008D483E" w:rsidP="008E6AB2">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05CED4C4" w14:textId="77777777" w:rsidR="008D483E" w:rsidRDefault="008D483E" w:rsidP="008E6AB2">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6AC509CA" w14:textId="77777777" w:rsidR="008D483E" w:rsidRDefault="008D483E" w:rsidP="008E6AB2">
            <w:pPr>
              <w:jc w:val="center"/>
              <w:rPr>
                <w:noProof/>
              </w:rPr>
            </w:pPr>
            <w:r w:rsidRPr="009A760B">
              <w:rPr>
                <w:rFonts w:ascii="Arial Narrow" w:eastAsia="Times New Roman" w:hAnsi="Arial Narrow"/>
                <w:b/>
                <w:bCs/>
                <w:sz w:val="16"/>
                <w:szCs w:val="16"/>
                <w:lang w:eastAsia="sr-Latn-RS"/>
              </w:rPr>
              <w:t>4</w:t>
            </w:r>
          </w:p>
        </w:tc>
        <w:tc>
          <w:tcPr>
            <w:tcW w:w="0" w:type="auto"/>
          </w:tcPr>
          <w:p w14:paraId="24157921" w14:textId="77777777" w:rsidR="008D483E" w:rsidRPr="009A760B" w:rsidRDefault="008D483E" w:rsidP="008E6AB2">
            <w:pPr>
              <w:jc w:val="center"/>
              <w:rPr>
                <w:rFonts w:ascii="Arial Narrow" w:eastAsia="Times New Roman" w:hAnsi="Arial Narrow"/>
                <w:b/>
                <w:bCs/>
                <w:sz w:val="16"/>
                <w:szCs w:val="16"/>
                <w:lang w:eastAsia="sr-Latn-RS"/>
              </w:rPr>
            </w:pPr>
            <w:r w:rsidRPr="00607886">
              <w:rPr>
                <w:rFonts w:ascii="Arial Narrow" w:eastAsia="Times New Roman" w:hAnsi="Arial Narrow"/>
                <w:b/>
                <w:bCs/>
                <w:sz w:val="16"/>
                <w:szCs w:val="16"/>
                <w:lang w:eastAsia="sr-Latn-RS"/>
              </w:rPr>
              <w:t>Prerequisites</w:t>
            </w:r>
          </w:p>
        </w:tc>
      </w:tr>
      <w:tr w:rsidR="00745143" w:rsidRPr="009A760B" w14:paraId="3924FBB8" w14:textId="77777777" w:rsidTr="003A0D8C">
        <w:trPr>
          <w:trHeight w:val="139"/>
        </w:trPr>
        <w:tc>
          <w:tcPr>
            <w:tcW w:w="1589" w:type="dxa"/>
            <w:vMerge/>
          </w:tcPr>
          <w:p w14:paraId="07E879DE" w14:textId="77777777" w:rsidR="008D483E" w:rsidRDefault="008D483E" w:rsidP="008E6AB2">
            <w:pPr>
              <w:rPr>
                <w:noProof/>
              </w:rPr>
            </w:pPr>
          </w:p>
        </w:tc>
        <w:tc>
          <w:tcPr>
            <w:tcW w:w="0" w:type="auto"/>
            <w:vMerge/>
          </w:tcPr>
          <w:p w14:paraId="7C97F510" w14:textId="77777777" w:rsidR="008D483E" w:rsidRDefault="008D483E" w:rsidP="008E6AB2">
            <w:pPr>
              <w:rPr>
                <w:noProof/>
              </w:rPr>
            </w:pPr>
          </w:p>
        </w:tc>
        <w:tc>
          <w:tcPr>
            <w:tcW w:w="0" w:type="auto"/>
            <w:vMerge/>
          </w:tcPr>
          <w:p w14:paraId="6CA16896" w14:textId="77777777" w:rsidR="008D483E" w:rsidRDefault="008D483E" w:rsidP="008E6AB2">
            <w:pPr>
              <w:rPr>
                <w:noProof/>
              </w:rPr>
            </w:pPr>
          </w:p>
        </w:tc>
        <w:tc>
          <w:tcPr>
            <w:tcW w:w="0" w:type="auto"/>
            <w:vMerge/>
          </w:tcPr>
          <w:p w14:paraId="0736336A" w14:textId="77777777" w:rsidR="008D483E" w:rsidRDefault="008D483E" w:rsidP="008E6AB2">
            <w:pPr>
              <w:rPr>
                <w:noProof/>
              </w:rPr>
            </w:pPr>
          </w:p>
        </w:tc>
        <w:tc>
          <w:tcPr>
            <w:tcW w:w="0" w:type="auto"/>
            <w:vAlign w:val="center"/>
          </w:tcPr>
          <w:p w14:paraId="455F12CB" w14:textId="77777777" w:rsidR="008D483E" w:rsidRPr="009A760B" w:rsidRDefault="00745143"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6B60D2CE" w14:textId="77777777" w:rsidR="008D483E" w:rsidRPr="009A760B" w:rsidRDefault="00745143"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sem</w:t>
            </w:r>
          </w:p>
        </w:tc>
        <w:tc>
          <w:tcPr>
            <w:tcW w:w="0" w:type="auto"/>
            <w:vAlign w:val="center"/>
          </w:tcPr>
          <w:p w14:paraId="7C84199A" w14:textId="77777777" w:rsidR="008D483E" w:rsidRPr="009A760B" w:rsidRDefault="008D483E"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sidR="00745143">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72D71105" w14:textId="77777777" w:rsidR="008D483E" w:rsidRPr="009A760B" w:rsidRDefault="00745143"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3FB4D232" w14:textId="77777777" w:rsidR="008D483E" w:rsidRPr="009A760B" w:rsidRDefault="00745143"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16F098DD" w14:textId="77777777" w:rsidR="008D483E" w:rsidRPr="009A760B" w:rsidRDefault="008D483E"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sidR="00745143">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272521D1" w14:textId="77777777" w:rsidR="008D483E" w:rsidRPr="009A760B" w:rsidRDefault="00745143"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568F05FF" w14:textId="77777777" w:rsidR="008D483E" w:rsidRPr="009A760B" w:rsidRDefault="00745143"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47E5F4E2" w14:textId="77777777" w:rsidR="008D483E" w:rsidRPr="009A760B" w:rsidRDefault="008D483E"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sidR="00745143">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5BF0557F" w14:textId="77777777" w:rsidR="008D483E" w:rsidRPr="009A760B" w:rsidRDefault="00745143"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2E0CC959" w14:textId="77777777" w:rsidR="008D483E" w:rsidRPr="009A760B" w:rsidRDefault="00745143"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3B951780" w14:textId="77777777" w:rsidR="008D483E" w:rsidRPr="009A760B" w:rsidRDefault="008D483E"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sidR="00745143">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tcPr>
          <w:p w14:paraId="61B35DDE" w14:textId="77777777" w:rsidR="008D483E" w:rsidRPr="009A760B" w:rsidRDefault="008D483E" w:rsidP="008E6AB2">
            <w:pPr>
              <w:jc w:val="center"/>
              <w:rPr>
                <w:rFonts w:ascii="Arial Narrow" w:eastAsia="Times New Roman" w:hAnsi="Arial Narrow"/>
                <w:b/>
                <w:bCs/>
                <w:sz w:val="16"/>
                <w:szCs w:val="16"/>
                <w:lang w:eastAsia="sr-Latn-RS"/>
              </w:rPr>
            </w:pPr>
          </w:p>
        </w:tc>
      </w:tr>
      <w:tr w:rsidR="00745143" w:rsidRPr="009A760B" w14:paraId="3226D1B2" w14:textId="77777777" w:rsidTr="003A0D8C">
        <w:trPr>
          <w:trHeight w:val="338"/>
        </w:trPr>
        <w:tc>
          <w:tcPr>
            <w:tcW w:w="1589" w:type="dxa"/>
            <w:vAlign w:val="center"/>
          </w:tcPr>
          <w:p w14:paraId="5AD9952A" w14:textId="3D55E2FE" w:rsidR="008D483E" w:rsidRPr="009A760B" w:rsidRDefault="004B7C3F" w:rsidP="008E6AB2">
            <w:pPr>
              <w:rPr>
                <w:rFonts w:ascii="Arial Narrow" w:eastAsia="Times New Roman" w:hAnsi="Arial Narrow"/>
                <w:sz w:val="16"/>
                <w:szCs w:val="16"/>
                <w:lang w:eastAsia="sr-Latn-RS"/>
              </w:rPr>
            </w:pPr>
            <w:r w:rsidRPr="004B7C3F">
              <w:rPr>
                <w:rFonts w:ascii="Arial Narrow" w:eastAsia="Times New Roman" w:hAnsi="Arial Narrow"/>
                <w:sz w:val="16"/>
                <w:szCs w:val="16"/>
                <w:lang w:eastAsia="sr-Latn-RS"/>
              </w:rPr>
              <w:t>DUEN-TKK-110</w:t>
            </w:r>
          </w:p>
        </w:tc>
        <w:tc>
          <w:tcPr>
            <w:tcW w:w="0" w:type="auto"/>
            <w:vAlign w:val="center"/>
          </w:tcPr>
          <w:p w14:paraId="683C457F" w14:textId="2096AC1D" w:rsidR="008D483E" w:rsidRPr="009A760B" w:rsidRDefault="006B3723" w:rsidP="00A378A0">
            <w:pPr>
              <w:rPr>
                <w:rFonts w:ascii="Arial Narrow" w:eastAsia="Times New Roman" w:hAnsi="Arial Narrow"/>
                <w:sz w:val="16"/>
                <w:szCs w:val="16"/>
                <w:lang w:eastAsia="sr-Latn-RS"/>
              </w:rPr>
            </w:pPr>
            <w:r w:rsidRPr="006B3723">
              <w:rPr>
                <w:rFonts w:ascii="Arial Narrow" w:eastAsia="Times New Roman" w:hAnsi="Arial Narrow"/>
                <w:sz w:val="16"/>
                <w:szCs w:val="16"/>
                <w:lang w:eastAsia="sr-Latn-RS"/>
              </w:rPr>
              <w:t xml:space="preserve">Adult </w:t>
            </w:r>
            <w:r w:rsidR="00A378A0">
              <w:rPr>
                <w:rFonts w:ascii="Arial Narrow" w:eastAsia="Times New Roman" w:hAnsi="Arial Narrow"/>
                <w:sz w:val="16"/>
                <w:szCs w:val="16"/>
                <w:lang w:eastAsia="sr-Latn-RS"/>
              </w:rPr>
              <w:t>E</w:t>
            </w:r>
            <w:r w:rsidRPr="006B3723">
              <w:rPr>
                <w:rFonts w:ascii="Arial Narrow" w:eastAsia="Times New Roman" w:hAnsi="Arial Narrow"/>
                <w:sz w:val="16"/>
                <w:szCs w:val="16"/>
                <w:lang w:eastAsia="sr-Latn-RS"/>
              </w:rPr>
              <w:t xml:space="preserve">ducation </w:t>
            </w:r>
          </w:p>
        </w:tc>
        <w:tc>
          <w:tcPr>
            <w:tcW w:w="0" w:type="auto"/>
            <w:vAlign w:val="center"/>
          </w:tcPr>
          <w:p w14:paraId="6B42FFC9" w14:textId="77777777" w:rsidR="008D483E" w:rsidRPr="009A760B" w:rsidRDefault="008D483E"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045BBC62" w14:textId="77777777" w:rsidR="008D483E" w:rsidRPr="009A760B" w:rsidRDefault="006B372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vAlign w:val="center"/>
          </w:tcPr>
          <w:p w14:paraId="4E56A08A" w14:textId="77777777" w:rsidR="008D483E" w:rsidRPr="009A760B" w:rsidRDefault="008D483E" w:rsidP="008E6AB2">
            <w:pPr>
              <w:jc w:val="center"/>
              <w:rPr>
                <w:rFonts w:ascii="Arial Narrow" w:eastAsia="Times New Roman" w:hAnsi="Arial Narrow"/>
                <w:sz w:val="16"/>
                <w:szCs w:val="16"/>
                <w:lang w:eastAsia="sr-Latn-RS"/>
              </w:rPr>
            </w:pPr>
          </w:p>
        </w:tc>
        <w:tc>
          <w:tcPr>
            <w:tcW w:w="0" w:type="auto"/>
            <w:vAlign w:val="center"/>
          </w:tcPr>
          <w:p w14:paraId="6C59BD06" w14:textId="77777777" w:rsidR="008D483E" w:rsidRPr="009A760B" w:rsidRDefault="008D483E" w:rsidP="008E6AB2">
            <w:pPr>
              <w:jc w:val="center"/>
              <w:rPr>
                <w:rFonts w:ascii="Arial Narrow" w:eastAsia="Times New Roman" w:hAnsi="Arial Narrow"/>
                <w:sz w:val="16"/>
                <w:szCs w:val="16"/>
                <w:lang w:eastAsia="sr-Latn-RS"/>
              </w:rPr>
            </w:pPr>
          </w:p>
        </w:tc>
        <w:tc>
          <w:tcPr>
            <w:tcW w:w="0" w:type="auto"/>
            <w:vAlign w:val="center"/>
          </w:tcPr>
          <w:p w14:paraId="49B588CA" w14:textId="77777777" w:rsidR="008D483E" w:rsidRPr="009A760B" w:rsidRDefault="008D483E" w:rsidP="008E6AB2">
            <w:pPr>
              <w:jc w:val="center"/>
              <w:rPr>
                <w:rFonts w:ascii="Arial Narrow" w:eastAsia="Times New Roman" w:hAnsi="Arial Narrow"/>
                <w:sz w:val="16"/>
                <w:szCs w:val="16"/>
                <w:lang w:eastAsia="sr-Latn-RS"/>
              </w:rPr>
            </w:pPr>
          </w:p>
        </w:tc>
        <w:tc>
          <w:tcPr>
            <w:tcW w:w="0" w:type="auto"/>
            <w:vAlign w:val="center"/>
          </w:tcPr>
          <w:p w14:paraId="544D7FBA" w14:textId="77777777" w:rsidR="008D483E" w:rsidRPr="009A760B" w:rsidRDefault="00A759CB"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r w:rsidR="008D483E" w:rsidRPr="009A760B">
              <w:rPr>
                <w:rFonts w:ascii="Arial Narrow" w:eastAsia="Times New Roman" w:hAnsi="Arial Narrow"/>
                <w:sz w:val="16"/>
                <w:szCs w:val="16"/>
                <w:lang w:eastAsia="sr-Latn-RS"/>
              </w:rPr>
              <w:t> </w:t>
            </w:r>
          </w:p>
        </w:tc>
        <w:tc>
          <w:tcPr>
            <w:tcW w:w="0" w:type="auto"/>
            <w:vAlign w:val="center"/>
          </w:tcPr>
          <w:p w14:paraId="3C29F450" w14:textId="77777777" w:rsidR="008D483E" w:rsidRPr="009A760B" w:rsidRDefault="00A759CB"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r w:rsidR="008D483E" w:rsidRPr="009A760B">
              <w:rPr>
                <w:rFonts w:ascii="Arial Narrow" w:eastAsia="Times New Roman" w:hAnsi="Arial Narrow"/>
                <w:sz w:val="16"/>
                <w:szCs w:val="16"/>
                <w:lang w:eastAsia="sr-Latn-RS"/>
              </w:rPr>
              <w:t> </w:t>
            </w:r>
          </w:p>
        </w:tc>
        <w:tc>
          <w:tcPr>
            <w:tcW w:w="0" w:type="auto"/>
            <w:vAlign w:val="center"/>
          </w:tcPr>
          <w:p w14:paraId="308E7090" w14:textId="77777777" w:rsidR="008D483E" w:rsidRPr="009A760B" w:rsidRDefault="00A759CB"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r w:rsidR="008D483E" w:rsidRPr="009A760B">
              <w:rPr>
                <w:rFonts w:ascii="Arial Narrow" w:eastAsia="Times New Roman" w:hAnsi="Arial Narrow"/>
                <w:sz w:val="16"/>
                <w:szCs w:val="16"/>
                <w:lang w:eastAsia="sr-Latn-RS"/>
              </w:rPr>
              <w:t> </w:t>
            </w:r>
          </w:p>
        </w:tc>
        <w:tc>
          <w:tcPr>
            <w:tcW w:w="0" w:type="auto"/>
            <w:vAlign w:val="center"/>
          </w:tcPr>
          <w:p w14:paraId="6381136F" w14:textId="77777777" w:rsidR="008D483E" w:rsidRPr="009A760B" w:rsidRDefault="008D483E"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9D38255" w14:textId="77777777" w:rsidR="008D483E" w:rsidRPr="009A760B" w:rsidRDefault="008D483E"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723BDE21" w14:textId="77777777" w:rsidR="008D483E" w:rsidRPr="009A760B" w:rsidRDefault="008D483E"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7DC57D5D" w14:textId="77777777" w:rsidR="008D483E" w:rsidRPr="009A760B" w:rsidRDefault="008D483E"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r w:rsidR="00A759CB">
              <w:rPr>
                <w:rFonts w:ascii="Arial Narrow" w:eastAsia="Times New Roman" w:hAnsi="Arial Narrow"/>
                <w:sz w:val="16"/>
                <w:szCs w:val="16"/>
                <w:lang w:eastAsia="sr-Latn-RS"/>
              </w:rPr>
              <w:t>2</w:t>
            </w:r>
          </w:p>
        </w:tc>
        <w:tc>
          <w:tcPr>
            <w:tcW w:w="0" w:type="auto"/>
            <w:vAlign w:val="center"/>
          </w:tcPr>
          <w:p w14:paraId="1C674FD9" w14:textId="77777777" w:rsidR="008D483E" w:rsidRPr="009A760B" w:rsidRDefault="00A759CB"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r w:rsidR="008D483E" w:rsidRPr="009A760B">
              <w:rPr>
                <w:rFonts w:ascii="Arial Narrow" w:eastAsia="Times New Roman" w:hAnsi="Arial Narrow"/>
                <w:sz w:val="16"/>
                <w:szCs w:val="16"/>
                <w:lang w:eastAsia="sr-Latn-RS"/>
              </w:rPr>
              <w:t> </w:t>
            </w:r>
          </w:p>
        </w:tc>
        <w:tc>
          <w:tcPr>
            <w:tcW w:w="0" w:type="auto"/>
            <w:vAlign w:val="center"/>
          </w:tcPr>
          <w:p w14:paraId="426F036F" w14:textId="77777777" w:rsidR="008D483E" w:rsidRPr="009A760B" w:rsidRDefault="008D483E"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r w:rsidR="00A759CB">
              <w:rPr>
                <w:rFonts w:ascii="Arial Narrow" w:eastAsia="Times New Roman" w:hAnsi="Arial Narrow"/>
                <w:sz w:val="16"/>
                <w:szCs w:val="16"/>
                <w:lang w:eastAsia="sr-Latn-RS"/>
              </w:rPr>
              <w:t>0</w:t>
            </w:r>
          </w:p>
        </w:tc>
        <w:tc>
          <w:tcPr>
            <w:tcW w:w="0" w:type="auto"/>
          </w:tcPr>
          <w:p w14:paraId="37E39DBB" w14:textId="77777777" w:rsidR="008D483E" w:rsidRPr="009A760B" w:rsidRDefault="008D483E" w:rsidP="008E6AB2">
            <w:pPr>
              <w:jc w:val="center"/>
              <w:rPr>
                <w:rFonts w:ascii="Arial Narrow" w:eastAsia="Times New Roman" w:hAnsi="Arial Narrow"/>
                <w:sz w:val="16"/>
                <w:szCs w:val="16"/>
                <w:lang w:eastAsia="sr-Latn-RS"/>
              </w:rPr>
            </w:pPr>
          </w:p>
        </w:tc>
      </w:tr>
      <w:tr w:rsidR="00745143" w:rsidRPr="009A760B" w14:paraId="113F974D" w14:textId="77777777" w:rsidTr="003A0D8C">
        <w:trPr>
          <w:trHeight w:val="338"/>
        </w:trPr>
        <w:tc>
          <w:tcPr>
            <w:tcW w:w="1589" w:type="dxa"/>
            <w:vAlign w:val="center"/>
          </w:tcPr>
          <w:p w14:paraId="16476D70" w14:textId="023710FD" w:rsidR="00C24C32" w:rsidRPr="006B3723" w:rsidRDefault="004B7C3F" w:rsidP="008E6AB2">
            <w:pPr>
              <w:rPr>
                <w:rFonts w:ascii="Arial Narrow" w:eastAsia="Times New Roman" w:hAnsi="Arial Narrow"/>
                <w:sz w:val="16"/>
                <w:szCs w:val="16"/>
                <w:lang w:eastAsia="sr-Latn-RS"/>
              </w:rPr>
            </w:pPr>
            <w:r w:rsidRPr="004B7C3F">
              <w:rPr>
                <w:rFonts w:ascii="Arial Narrow" w:eastAsia="Times New Roman" w:hAnsi="Arial Narrow"/>
                <w:sz w:val="16"/>
                <w:szCs w:val="16"/>
                <w:lang w:eastAsia="sr-Latn-RS"/>
              </w:rPr>
              <w:t>DUEN-TKK-250</w:t>
            </w:r>
          </w:p>
        </w:tc>
        <w:tc>
          <w:tcPr>
            <w:tcW w:w="0" w:type="auto"/>
            <w:vAlign w:val="center"/>
          </w:tcPr>
          <w:p w14:paraId="4D3E1803" w14:textId="77777777" w:rsidR="00C24C32" w:rsidRPr="006B3723" w:rsidRDefault="00DA207E" w:rsidP="008E6AB2">
            <w:pPr>
              <w:rPr>
                <w:rFonts w:ascii="Arial Narrow" w:eastAsia="Times New Roman" w:hAnsi="Arial Narrow"/>
                <w:sz w:val="16"/>
                <w:szCs w:val="16"/>
                <w:lang w:eastAsia="sr-Latn-RS"/>
              </w:rPr>
            </w:pPr>
            <w:r w:rsidRPr="00DA207E">
              <w:rPr>
                <w:rFonts w:ascii="Arial Narrow" w:eastAsia="Times New Roman" w:hAnsi="Arial Narrow"/>
                <w:sz w:val="16"/>
                <w:szCs w:val="16"/>
                <w:lang w:eastAsia="sr-Latn-RS"/>
              </w:rPr>
              <w:t>Economy and Vocational Education</w:t>
            </w:r>
          </w:p>
        </w:tc>
        <w:tc>
          <w:tcPr>
            <w:tcW w:w="0" w:type="auto"/>
            <w:vAlign w:val="center"/>
          </w:tcPr>
          <w:p w14:paraId="622BF903" w14:textId="77777777" w:rsidR="00C24C32" w:rsidRPr="009A760B" w:rsidRDefault="00DA207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BFCE4B2" w14:textId="77777777" w:rsidR="00C24C32" w:rsidRDefault="00DA207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w:t>
            </w:r>
          </w:p>
        </w:tc>
        <w:tc>
          <w:tcPr>
            <w:tcW w:w="0" w:type="auto"/>
            <w:vAlign w:val="center"/>
          </w:tcPr>
          <w:p w14:paraId="3FDE5D20" w14:textId="77777777" w:rsidR="00C24C32" w:rsidRPr="009A760B" w:rsidRDefault="00C24C32" w:rsidP="008E6AB2">
            <w:pPr>
              <w:jc w:val="center"/>
              <w:rPr>
                <w:rFonts w:ascii="Arial Narrow" w:eastAsia="Times New Roman" w:hAnsi="Arial Narrow"/>
                <w:sz w:val="16"/>
                <w:szCs w:val="16"/>
                <w:lang w:eastAsia="sr-Latn-RS"/>
              </w:rPr>
            </w:pPr>
          </w:p>
        </w:tc>
        <w:tc>
          <w:tcPr>
            <w:tcW w:w="0" w:type="auto"/>
            <w:vAlign w:val="center"/>
          </w:tcPr>
          <w:p w14:paraId="50A77402" w14:textId="77777777" w:rsidR="00C24C32" w:rsidRPr="009A760B" w:rsidRDefault="00C24C32" w:rsidP="008E6AB2">
            <w:pPr>
              <w:jc w:val="center"/>
              <w:rPr>
                <w:rFonts w:ascii="Arial Narrow" w:eastAsia="Times New Roman" w:hAnsi="Arial Narrow"/>
                <w:sz w:val="16"/>
                <w:szCs w:val="16"/>
                <w:lang w:eastAsia="sr-Latn-RS"/>
              </w:rPr>
            </w:pPr>
          </w:p>
        </w:tc>
        <w:tc>
          <w:tcPr>
            <w:tcW w:w="0" w:type="auto"/>
            <w:vAlign w:val="center"/>
          </w:tcPr>
          <w:p w14:paraId="431A5355" w14:textId="77777777" w:rsidR="00C24C32" w:rsidRPr="009A760B" w:rsidRDefault="00C24C32" w:rsidP="008E6AB2">
            <w:pPr>
              <w:jc w:val="center"/>
              <w:rPr>
                <w:rFonts w:ascii="Arial Narrow" w:eastAsia="Times New Roman" w:hAnsi="Arial Narrow"/>
                <w:sz w:val="16"/>
                <w:szCs w:val="16"/>
                <w:lang w:eastAsia="sr-Latn-RS"/>
              </w:rPr>
            </w:pPr>
          </w:p>
        </w:tc>
        <w:tc>
          <w:tcPr>
            <w:tcW w:w="0" w:type="auto"/>
            <w:vAlign w:val="center"/>
          </w:tcPr>
          <w:p w14:paraId="63FBBF37" w14:textId="77777777" w:rsidR="00C24C32" w:rsidRDefault="00DA207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4BE38AEE" w14:textId="77777777" w:rsidR="00C24C32" w:rsidRDefault="00DA207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7355A027" w14:textId="77777777" w:rsidR="00C24C32" w:rsidRDefault="00DA207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6EDF440" w14:textId="77777777" w:rsidR="00C24C32" w:rsidRPr="009A760B" w:rsidRDefault="00C24C32" w:rsidP="008E6AB2">
            <w:pPr>
              <w:jc w:val="center"/>
              <w:rPr>
                <w:rFonts w:ascii="Arial Narrow" w:eastAsia="Times New Roman" w:hAnsi="Arial Narrow"/>
                <w:sz w:val="16"/>
                <w:szCs w:val="16"/>
                <w:lang w:eastAsia="sr-Latn-RS"/>
              </w:rPr>
            </w:pPr>
          </w:p>
        </w:tc>
        <w:tc>
          <w:tcPr>
            <w:tcW w:w="0" w:type="auto"/>
            <w:vAlign w:val="center"/>
          </w:tcPr>
          <w:p w14:paraId="61C00D4B" w14:textId="77777777" w:rsidR="00C24C32" w:rsidRPr="009A760B" w:rsidRDefault="00C24C32" w:rsidP="008E6AB2">
            <w:pPr>
              <w:jc w:val="center"/>
              <w:rPr>
                <w:rFonts w:ascii="Arial Narrow" w:eastAsia="Times New Roman" w:hAnsi="Arial Narrow"/>
                <w:sz w:val="16"/>
                <w:szCs w:val="16"/>
                <w:lang w:eastAsia="sr-Latn-RS"/>
              </w:rPr>
            </w:pPr>
          </w:p>
        </w:tc>
        <w:tc>
          <w:tcPr>
            <w:tcW w:w="0" w:type="auto"/>
            <w:vAlign w:val="center"/>
          </w:tcPr>
          <w:p w14:paraId="1FCAF27B" w14:textId="77777777" w:rsidR="00C24C32" w:rsidRPr="009A760B" w:rsidRDefault="00C24C32" w:rsidP="008E6AB2">
            <w:pPr>
              <w:jc w:val="center"/>
              <w:rPr>
                <w:rFonts w:ascii="Arial Narrow" w:eastAsia="Times New Roman" w:hAnsi="Arial Narrow"/>
                <w:sz w:val="16"/>
                <w:szCs w:val="16"/>
                <w:lang w:eastAsia="sr-Latn-RS"/>
              </w:rPr>
            </w:pPr>
          </w:p>
        </w:tc>
        <w:tc>
          <w:tcPr>
            <w:tcW w:w="0" w:type="auto"/>
            <w:vAlign w:val="center"/>
          </w:tcPr>
          <w:p w14:paraId="47C5124E" w14:textId="77777777" w:rsidR="00C24C32" w:rsidRPr="009A760B" w:rsidRDefault="00DA207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6E5C07F6" w14:textId="77777777" w:rsidR="00C24C32" w:rsidRDefault="00DA207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5BAA4919" w14:textId="77777777" w:rsidR="00C24C32" w:rsidRPr="009A760B" w:rsidRDefault="00DA207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EC3311B" w14:textId="77777777" w:rsidR="00C24C32" w:rsidRPr="009A760B" w:rsidRDefault="00C24C32" w:rsidP="008E6AB2">
            <w:pPr>
              <w:jc w:val="center"/>
              <w:rPr>
                <w:rFonts w:ascii="Arial Narrow" w:eastAsia="Times New Roman" w:hAnsi="Arial Narrow"/>
                <w:sz w:val="16"/>
                <w:szCs w:val="16"/>
                <w:lang w:eastAsia="sr-Latn-RS"/>
              </w:rPr>
            </w:pPr>
          </w:p>
        </w:tc>
      </w:tr>
      <w:tr w:rsidR="00745143" w:rsidRPr="009A760B" w14:paraId="0B4C4B52" w14:textId="77777777" w:rsidTr="003A0D8C">
        <w:trPr>
          <w:trHeight w:val="338"/>
        </w:trPr>
        <w:tc>
          <w:tcPr>
            <w:tcW w:w="1589" w:type="dxa"/>
            <w:vAlign w:val="center"/>
          </w:tcPr>
          <w:p w14:paraId="4F9C2B2E" w14:textId="4F440270" w:rsidR="007F6B16" w:rsidRPr="00DA207E" w:rsidRDefault="006F717E" w:rsidP="008E6AB2">
            <w:pPr>
              <w:rPr>
                <w:rFonts w:ascii="Arial Narrow" w:eastAsia="Times New Roman" w:hAnsi="Arial Narrow"/>
                <w:sz w:val="16"/>
                <w:szCs w:val="16"/>
                <w:lang w:eastAsia="sr-Latn-RS"/>
              </w:rPr>
            </w:pPr>
            <w:r w:rsidRPr="006F717E">
              <w:rPr>
                <w:rFonts w:ascii="Arial Narrow" w:eastAsia="Times New Roman" w:hAnsi="Arial Narrow"/>
                <w:sz w:val="16"/>
                <w:szCs w:val="16"/>
                <w:lang w:eastAsia="sr-Latn-RS"/>
              </w:rPr>
              <w:t>DUEN-TKK-904</w:t>
            </w:r>
          </w:p>
        </w:tc>
        <w:tc>
          <w:tcPr>
            <w:tcW w:w="0" w:type="auto"/>
            <w:vAlign w:val="center"/>
          </w:tcPr>
          <w:p w14:paraId="3531651E" w14:textId="77777777" w:rsidR="007F6B16" w:rsidRPr="00DA207E" w:rsidRDefault="007F6B16" w:rsidP="008E6AB2">
            <w:pPr>
              <w:rPr>
                <w:rFonts w:ascii="Arial Narrow" w:eastAsia="Times New Roman" w:hAnsi="Arial Narrow"/>
                <w:sz w:val="16"/>
                <w:szCs w:val="16"/>
                <w:lang w:eastAsia="sr-Latn-RS"/>
              </w:rPr>
            </w:pPr>
            <w:r w:rsidRPr="007F6B16">
              <w:rPr>
                <w:rFonts w:ascii="Arial Narrow" w:eastAsia="Times New Roman" w:hAnsi="Arial Narrow"/>
                <w:sz w:val="16"/>
                <w:szCs w:val="16"/>
                <w:lang w:eastAsia="sr-Latn-RS"/>
              </w:rPr>
              <w:t>Conflict Management</w:t>
            </w:r>
          </w:p>
        </w:tc>
        <w:tc>
          <w:tcPr>
            <w:tcW w:w="0" w:type="auto"/>
            <w:vAlign w:val="center"/>
          </w:tcPr>
          <w:p w14:paraId="43010ED5" w14:textId="77777777" w:rsidR="007F6B16" w:rsidRDefault="007F6B1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AA2E08A" w14:textId="77777777" w:rsidR="007F6B16" w:rsidRDefault="007F6B1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vAlign w:val="center"/>
          </w:tcPr>
          <w:p w14:paraId="758CDBD5" w14:textId="77777777" w:rsidR="007F6B16" w:rsidRPr="009A760B" w:rsidRDefault="007F6B16" w:rsidP="008E6AB2">
            <w:pPr>
              <w:jc w:val="center"/>
              <w:rPr>
                <w:rFonts w:ascii="Arial Narrow" w:eastAsia="Times New Roman" w:hAnsi="Arial Narrow"/>
                <w:sz w:val="16"/>
                <w:szCs w:val="16"/>
                <w:lang w:eastAsia="sr-Latn-RS"/>
              </w:rPr>
            </w:pPr>
          </w:p>
        </w:tc>
        <w:tc>
          <w:tcPr>
            <w:tcW w:w="0" w:type="auto"/>
            <w:vAlign w:val="center"/>
          </w:tcPr>
          <w:p w14:paraId="37DA6215" w14:textId="77777777" w:rsidR="007F6B16" w:rsidRPr="009A760B" w:rsidRDefault="007F6B16" w:rsidP="008E6AB2">
            <w:pPr>
              <w:jc w:val="center"/>
              <w:rPr>
                <w:rFonts w:ascii="Arial Narrow" w:eastAsia="Times New Roman" w:hAnsi="Arial Narrow"/>
                <w:sz w:val="16"/>
                <w:szCs w:val="16"/>
                <w:lang w:eastAsia="sr-Latn-RS"/>
              </w:rPr>
            </w:pPr>
          </w:p>
        </w:tc>
        <w:tc>
          <w:tcPr>
            <w:tcW w:w="0" w:type="auto"/>
            <w:vAlign w:val="center"/>
          </w:tcPr>
          <w:p w14:paraId="4FF18217" w14:textId="77777777" w:rsidR="007F6B16" w:rsidRPr="009A760B" w:rsidRDefault="007F6B16" w:rsidP="008E6AB2">
            <w:pPr>
              <w:jc w:val="center"/>
              <w:rPr>
                <w:rFonts w:ascii="Arial Narrow" w:eastAsia="Times New Roman" w:hAnsi="Arial Narrow"/>
                <w:sz w:val="16"/>
                <w:szCs w:val="16"/>
                <w:lang w:eastAsia="sr-Latn-RS"/>
              </w:rPr>
            </w:pPr>
          </w:p>
        </w:tc>
        <w:tc>
          <w:tcPr>
            <w:tcW w:w="0" w:type="auto"/>
            <w:vAlign w:val="center"/>
          </w:tcPr>
          <w:p w14:paraId="7F188A9D" w14:textId="77777777" w:rsidR="007F6B16" w:rsidRDefault="007F6B1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6B8A9634" w14:textId="77777777" w:rsidR="007F6B16" w:rsidRDefault="007F6B1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3EB13BC2" w14:textId="77777777" w:rsidR="007F6B16" w:rsidRDefault="007F6B1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04E467D" w14:textId="77777777" w:rsidR="007F6B16" w:rsidRPr="009A760B" w:rsidRDefault="007F6B16" w:rsidP="008E6AB2">
            <w:pPr>
              <w:jc w:val="center"/>
              <w:rPr>
                <w:rFonts w:ascii="Arial Narrow" w:eastAsia="Times New Roman" w:hAnsi="Arial Narrow"/>
                <w:sz w:val="16"/>
                <w:szCs w:val="16"/>
                <w:lang w:eastAsia="sr-Latn-RS"/>
              </w:rPr>
            </w:pPr>
          </w:p>
        </w:tc>
        <w:tc>
          <w:tcPr>
            <w:tcW w:w="0" w:type="auto"/>
            <w:vAlign w:val="center"/>
          </w:tcPr>
          <w:p w14:paraId="45F2E80D" w14:textId="77777777" w:rsidR="007F6B16" w:rsidRPr="009A760B" w:rsidRDefault="007F6B16" w:rsidP="008E6AB2">
            <w:pPr>
              <w:jc w:val="center"/>
              <w:rPr>
                <w:rFonts w:ascii="Arial Narrow" w:eastAsia="Times New Roman" w:hAnsi="Arial Narrow"/>
                <w:sz w:val="16"/>
                <w:szCs w:val="16"/>
                <w:lang w:eastAsia="sr-Latn-RS"/>
              </w:rPr>
            </w:pPr>
          </w:p>
        </w:tc>
        <w:tc>
          <w:tcPr>
            <w:tcW w:w="0" w:type="auto"/>
            <w:vAlign w:val="center"/>
          </w:tcPr>
          <w:p w14:paraId="12BD0EDF" w14:textId="77777777" w:rsidR="007F6B16" w:rsidRPr="009A760B" w:rsidRDefault="007F6B16" w:rsidP="008E6AB2">
            <w:pPr>
              <w:jc w:val="center"/>
              <w:rPr>
                <w:rFonts w:ascii="Arial Narrow" w:eastAsia="Times New Roman" w:hAnsi="Arial Narrow"/>
                <w:sz w:val="16"/>
                <w:szCs w:val="16"/>
                <w:lang w:eastAsia="sr-Latn-RS"/>
              </w:rPr>
            </w:pPr>
          </w:p>
        </w:tc>
        <w:tc>
          <w:tcPr>
            <w:tcW w:w="0" w:type="auto"/>
            <w:vAlign w:val="center"/>
          </w:tcPr>
          <w:p w14:paraId="79F033CF" w14:textId="77777777" w:rsidR="007F6B16" w:rsidRDefault="007F6B1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0F009240" w14:textId="77777777" w:rsidR="007F6B16" w:rsidRDefault="007F6B1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23F75314" w14:textId="77777777" w:rsidR="007F6B16" w:rsidRDefault="007F6B16"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23AF816" w14:textId="77777777" w:rsidR="007F6B16" w:rsidRPr="009A760B" w:rsidRDefault="007F6B16" w:rsidP="008E6AB2">
            <w:pPr>
              <w:jc w:val="center"/>
              <w:rPr>
                <w:rFonts w:ascii="Arial Narrow" w:eastAsia="Times New Roman" w:hAnsi="Arial Narrow"/>
                <w:sz w:val="16"/>
                <w:szCs w:val="16"/>
                <w:lang w:eastAsia="sr-Latn-RS"/>
              </w:rPr>
            </w:pPr>
          </w:p>
        </w:tc>
      </w:tr>
      <w:tr w:rsidR="000B5BA3" w:rsidRPr="009A760B" w14:paraId="4490B825" w14:textId="77777777" w:rsidTr="003A0D8C">
        <w:trPr>
          <w:trHeight w:val="338"/>
        </w:trPr>
        <w:tc>
          <w:tcPr>
            <w:tcW w:w="1589" w:type="dxa"/>
            <w:vAlign w:val="center"/>
          </w:tcPr>
          <w:p w14:paraId="08F24EC7" w14:textId="1BBB3231" w:rsidR="000B5BA3" w:rsidRPr="007F6B16" w:rsidRDefault="006F717E" w:rsidP="008E6AB2">
            <w:pPr>
              <w:rPr>
                <w:rFonts w:ascii="Arial Narrow" w:eastAsia="Times New Roman" w:hAnsi="Arial Narrow"/>
                <w:sz w:val="16"/>
                <w:szCs w:val="16"/>
                <w:lang w:eastAsia="sr-Latn-RS"/>
              </w:rPr>
            </w:pPr>
            <w:r w:rsidRPr="006F717E">
              <w:rPr>
                <w:rFonts w:ascii="Arial Narrow" w:eastAsia="Times New Roman" w:hAnsi="Arial Narrow"/>
                <w:sz w:val="16"/>
                <w:szCs w:val="16"/>
                <w:lang w:eastAsia="sr-Latn-RS"/>
              </w:rPr>
              <w:t>DUEN-TKK-906</w:t>
            </w:r>
          </w:p>
        </w:tc>
        <w:tc>
          <w:tcPr>
            <w:tcW w:w="0" w:type="auto"/>
            <w:vAlign w:val="center"/>
          </w:tcPr>
          <w:p w14:paraId="52C4CE6E" w14:textId="77777777" w:rsidR="000B5BA3" w:rsidRPr="007F6B16" w:rsidRDefault="000B5BA3" w:rsidP="008E6AB2">
            <w:pPr>
              <w:rPr>
                <w:rFonts w:ascii="Arial Narrow" w:eastAsia="Times New Roman" w:hAnsi="Arial Narrow"/>
                <w:sz w:val="16"/>
                <w:szCs w:val="16"/>
                <w:lang w:eastAsia="sr-Latn-RS"/>
              </w:rPr>
            </w:pPr>
            <w:r w:rsidRPr="000B5BA3">
              <w:rPr>
                <w:rFonts w:ascii="Arial Narrow" w:eastAsia="Times New Roman" w:hAnsi="Arial Narrow"/>
                <w:sz w:val="16"/>
                <w:szCs w:val="16"/>
                <w:lang w:eastAsia="sr-Latn-RS"/>
              </w:rPr>
              <w:t>The Basics of Teacher's Career</w:t>
            </w:r>
          </w:p>
        </w:tc>
        <w:tc>
          <w:tcPr>
            <w:tcW w:w="0" w:type="auto"/>
            <w:vAlign w:val="center"/>
          </w:tcPr>
          <w:p w14:paraId="63303D42" w14:textId="77777777" w:rsidR="000B5BA3" w:rsidRDefault="000B5BA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CAAEB03" w14:textId="77777777" w:rsidR="000B5BA3" w:rsidRDefault="000B5BA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vAlign w:val="center"/>
          </w:tcPr>
          <w:p w14:paraId="5406AA5B" w14:textId="77777777" w:rsidR="000B5BA3" w:rsidRPr="009A760B" w:rsidRDefault="000B5BA3" w:rsidP="008E6AB2">
            <w:pPr>
              <w:jc w:val="center"/>
              <w:rPr>
                <w:rFonts w:ascii="Arial Narrow" w:eastAsia="Times New Roman" w:hAnsi="Arial Narrow"/>
                <w:sz w:val="16"/>
                <w:szCs w:val="16"/>
                <w:lang w:eastAsia="sr-Latn-RS"/>
              </w:rPr>
            </w:pPr>
          </w:p>
        </w:tc>
        <w:tc>
          <w:tcPr>
            <w:tcW w:w="0" w:type="auto"/>
            <w:vAlign w:val="center"/>
          </w:tcPr>
          <w:p w14:paraId="1EC23DDA" w14:textId="77777777" w:rsidR="000B5BA3" w:rsidRPr="009A760B" w:rsidRDefault="000B5BA3" w:rsidP="008E6AB2">
            <w:pPr>
              <w:jc w:val="center"/>
              <w:rPr>
                <w:rFonts w:ascii="Arial Narrow" w:eastAsia="Times New Roman" w:hAnsi="Arial Narrow"/>
                <w:sz w:val="16"/>
                <w:szCs w:val="16"/>
                <w:lang w:eastAsia="sr-Latn-RS"/>
              </w:rPr>
            </w:pPr>
          </w:p>
        </w:tc>
        <w:tc>
          <w:tcPr>
            <w:tcW w:w="0" w:type="auto"/>
            <w:vAlign w:val="center"/>
          </w:tcPr>
          <w:p w14:paraId="1CCB910A" w14:textId="77777777" w:rsidR="000B5BA3" w:rsidRPr="009A760B" w:rsidRDefault="000B5BA3" w:rsidP="008E6AB2">
            <w:pPr>
              <w:jc w:val="center"/>
              <w:rPr>
                <w:rFonts w:ascii="Arial Narrow" w:eastAsia="Times New Roman" w:hAnsi="Arial Narrow"/>
                <w:sz w:val="16"/>
                <w:szCs w:val="16"/>
                <w:lang w:eastAsia="sr-Latn-RS"/>
              </w:rPr>
            </w:pPr>
          </w:p>
        </w:tc>
        <w:tc>
          <w:tcPr>
            <w:tcW w:w="0" w:type="auto"/>
            <w:vAlign w:val="center"/>
          </w:tcPr>
          <w:p w14:paraId="4887F2FE" w14:textId="77777777" w:rsidR="000B5BA3" w:rsidRDefault="000B5BA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2281C341" w14:textId="77777777" w:rsidR="000B5BA3" w:rsidRDefault="000B5BA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672C6B4E" w14:textId="77777777" w:rsidR="000B5BA3" w:rsidRDefault="000B5BA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2E1D6F3F" w14:textId="77777777" w:rsidR="000B5BA3" w:rsidRPr="009A760B" w:rsidRDefault="000B5BA3" w:rsidP="008E6AB2">
            <w:pPr>
              <w:jc w:val="center"/>
              <w:rPr>
                <w:rFonts w:ascii="Arial Narrow" w:eastAsia="Times New Roman" w:hAnsi="Arial Narrow"/>
                <w:sz w:val="16"/>
                <w:szCs w:val="16"/>
                <w:lang w:eastAsia="sr-Latn-RS"/>
              </w:rPr>
            </w:pPr>
          </w:p>
        </w:tc>
        <w:tc>
          <w:tcPr>
            <w:tcW w:w="0" w:type="auto"/>
            <w:vAlign w:val="center"/>
          </w:tcPr>
          <w:p w14:paraId="3A418A8B" w14:textId="77777777" w:rsidR="000B5BA3" w:rsidRPr="009A760B" w:rsidRDefault="000B5BA3" w:rsidP="008E6AB2">
            <w:pPr>
              <w:jc w:val="center"/>
              <w:rPr>
                <w:rFonts w:ascii="Arial Narrow" w:eastAsia="Times New Roman" w:hAnsi="Arial Narrow"/>
                <w:sz w:val="16"/>
                <w:szCs w:val="16"/>
                <w:lang w:eastAsia="sr-Latn-RS"/>
              </w:rPr>
            </w:pPr>
          </w:p>
        </w:tc>
        <w:tc>
          <w:tcPr>
            <w:tcW w:w="0" w:type="auto"/>
            <w:vAlign w:val="center"/>
          </w:tcPr>
          <w:p w14:paraId="7F6CDB59" w14:textId="77777777" w:rsidR="000B5BA3" w:rsidRPr="009A760B" w:rsidRDefault="000B5BA3" w:rsidP="008E6AB2">
            <w:pPr>
              <w:jc w:val="center"/>
              <w:rPr>
                <w:rFonts w:ascii="Arial Narrow" w:eastAsia="Times New Roman" w:hAnsi="Arial Narrow"/>
                <w:sz w:val="16"/>
                <w:szCs w:val="16"/>
                <w:lang w:eastAsia="sr-Latn-RS"/>
              </w:rPr>
            </w:pPr>
          </w:p>
        </w:tc>
        <w:tc>
          <w:tcPr>
            <w:tcW w:w="0" w:type="auto"/>
            <w:vAlign w:val="center"/>
          </w:tcPr>
          <w:p w14:paraId="0E27D1E8" w14:textId="77777777" w:rsidR="000B5BA3" w:rsidRDefault="000B5BA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28AC6C67" w14:textId="77777777" w:rsidR="000B5BA3" w:rsidRDefault="000B5BA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79C76AF4" w14:textId="77777777" w:rsidR="000B5BA3" w:rsidRDefault="000B5BA3"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tcPr>
          <w:p w14:paraId="725F140A" w14:textId="77777777" w:rsidR="000B5BA3" w:rsidRPr="009A760B" w:rsidRDefault="000B5BA3" w:rsidP="008E6AB2">
            <w:pPr>
              <w:jc w:val="center"/>
              <w:rPr>
                <w:rFonts w:ascii="Arial Narrow" w:eastAsia="Times New Roman" w:hAnsi="Arial Narrow"/>
                <w:sz w:val="16"/>
                <w:szCs w:val="16"/>
                <w:lang w:eastAsia="sr-Latn-RS"/>
              </w:rPr>
            </w:pPr>
          </w:p>
        </w:tc>
      </w:tr>
    </w:tbl>
    <w:p w14:paraId="7EF54EA9" w14:textId="77777777" w:rsidR="00E069BA" w:rsidRDefault="003A0D8C" w:rsidP="003A0D8C">
      <w:pPr>
        <w:spacing w:before="120"/>
        <w:ind w:left="-993"/>
        <w:jc w:val="both"/>
        <w:rPr>
          <w:rFonts w:ascii="Arial Narrow" w:eastAsia="Times New Roman" w:hAnsi="Arial Narrow"/>
          <w:sz w:val="16"/>
          <w:szCs w:val="16"/>
          <w:lang w:eastAsia="sr-Latn-RS"/>
        </w:rPr>
      </w:pPr>
      <w:r w:rsidRPr="003A0D8C">
        <w:rPr>
          <w:rFonts w:ascii="Arial Narrow" w:eastAsia="Times New Roman" w:hAnsi="Arial Narrow"/>
          <w:sz w:val="16"/>
          <w:szCs w:val="16"/>
          <w:lang w:eastAsia="sr-Latn-RS"/>
        </w:rPr>
        <w:t>* Can be validated for those working in the pedagogical field</w:t>
      </w:r>
    </w:p>
    <w:p w14:paraId="23D7A6D4" w14:textId="77777777" w:rsidR="003A0D8C" w:rsidRPr="009200D7" w:rsidRDefault="009200D7" w:rsidP="009200D7">
      <w:pPr>
        <w:spacing w:before="480"/>
        <w:ind w:left="-993"/>
        <w:jc w:val="center"/>
        <w:rPr>
          <w:rFonts w:ascii="Arial Narrow" w:eastAsia="Times New Roman" w:hAnsi="Arial Narrow"/>
          <w:b/>
          <w:bCs/>
          <w:sz w:val="16"/>
          <w:szCs w:val="16"/>
          <w:lang w:eastAsia="sr-Latn-RS"/>
        </w:rPr>
      </w:pPr>
      <w:r w:rsidRPr="009200D7">
        <w:rPr>
          <w:rFonts w:ascii="Arial Narrow" w:eastAsia="Times New Roman" w:hAnsi="Arial Narrow"/>
          <w:b/>
          <w:bCs/>
          <w:sz w:val="16"/>
          <w:szCs w:val="16"/>
          <w:lang w:eastAsia="sr-Latn-RS"/>
        </w:rPr>
        <w:t>Optional professional</w:t>
      </w:r>
    </w:p>
    <w:tbl>
      <w:tblPr>
        <w:tblStyle w:val="Rcsostblzat"/>
        <w:tblW w:w="15818" w:type="dxa"/>
        <w:tblInd w:w="-993" w:type="dxa"/>
        <w:tblLook w:val="04A0" w:firstRow="1" w:lastRow="0" w:firstColumn="1" w:lastColumn="0" w:noHBand="0" w:noVBand="1"/>
      </w:tblPr>
      <w:tblGrid>
        <w:gridCol w:w="1589"/>
        <w:gridCol w:w="2069"/>
        <w:gridCol w:w="963"/>
        <w:gridCol w:w="1573"/>
        <w:gridCol w:w="575"/>
        <w:gridCol w:w="691"/>
        <w:gridCol w:w="691"/>
        <w:gridCol w:w="575"/>
        <w:gridCol w:w="786"/>
        <w:gridCol w:w="691"/>
        <w:gridCol w:w="575"/>
        <w:gridCol w:w="786"/>
        <w:gridCol w:w="691"/>
        <w:gridCol w:w="575"/>
        <w:gridCol w:w="786"/>
        <w:gridCol w:w="691"/>
        <w:gridCol w:w="1511"/>
      </w:tblGrid>
      <w:tr w:rsidR="00F23577" w:rsidRPr="00607886" w14:paraId="34F8A849" w14:textId="77777777" w:rsidTr="008E6AB2">
        <w:trPr>
          <w:trHeight w:val="244"/>
        </w:trPr>
        <w:tc>
          <w:tcPr>
            <w:tcW w:w="1589" w:type="dxa"/>
            <w:vMerge w:val="restart"/>
          </w:tcPr>
          <w:p w14:paraId="2327C931" w14:textId="77777777" w:rsidR="00F23577" w:rsidRPr="003D5E8E" w:rsidRDefault="00F23577" w:rsidP="008E6AB2">
            <w:pPr>
              <w:widowControl/>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 xml:space="preserve">Subject code: </w:t>
            </w:r>
          </w:p>
        </w:tc>
        <w:tc>
          <w:tcPr>
            <w:tcW w:w="0" w:type="auto"/>
            <w:vMerge w:val="restart"/>
          </w:tcPr>
          <w:p w14:paraId="485E1CCA" w14:textId="77777777" w:rsidR="00F23577" w:rsidRPr="003D5E8E" w:rsidRDefault="00F23577" w:rsidP="008E6AB2">
            <w:pPr>
              <w:widowControl/>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Name of subject:</w:t>
            </w:r>
          </w:p>
        </w:tc>
        <w:tc>
          <w:tcPr>
            <w:tcW w:w="0" w:type="auto"/>
            <w:vMerge w:val="restart"/>
          </w:tcPr>
          <w:p w14:paraId="5D834FDE" w14:textId="77777777" w:rsidR="00F23577" w:rsidRPr="003D5E8E" w:rsidRDefault="00F23577" w:rsidP="008E6AB2">
            <w:pPr>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Credit</w:t>
            </w:r>
            <w:r>
              <w:rPr>
                <w:rFonts w:ascii="Arial Narrow" w:eastAsia="Times New Roman" w:hAnsi="Arial Narrow"/>
                <w:b/>
                <w:bCs/>
                <w:sz w:val="16"/>
                <w:szCs w:val="16"/>
                <w:lang w:val="sr-Latn-RS" w:eastAsia="sr-Latn-RS"/>
              </w:rPr>
              <w:t>s</w:t>
            </w:r>
          </w:p>
        </w:tc>
        <w:tc>
          <w:tcPr>
            <w:tcW w:w="0" w:type="auto"/>
            <w:vMerge w:val="restart"/>
          </w:tcPr>
          <w:p w14:paraId="119BD35D" w14:textId="77777777" w:rsidR="00F23577" w:rsidRPr="003D5E8E" w:rsidRDefault="00F23577" w:rsidP="008E6AB2">
            <w:pPr>
              <w:spacing w:before="240" w:line="360" w:lineRule="auto"/>
              <w:jc w:val="center"/>
              <w:rPr>
                <w:rFonts w:ascii="Arial Narrow" w:eastAsia="Times New Roman" w:hAnsi="Arial Narrow"/>
                <w:b/>
                <w:bCs/>
                <w:sz w:val="16"/>
                <w:szCs w:val="16"/>
                <w:lang w:val="sr-Latn-RS" w:eastAsia="sr-Latn-RS"/>
              </w:rPr>
            </w:pPr>
            <w:r w:rsidRPr="003D5E8E">
              <w:rPr>
                <w:rFonts w:ascii="Arial Narrow" w:eastAsia="Times New Roman" w:hAnsi="Arial Narrow"/>
                <w:b/>
                <w:bCs/>
                <w:sz w:val="16"/>
                <w:szCs w:val="16"/>
                <w:lang w:val="sr-Latn-RS" w:eastAsia="sr-Latn-RS"/>
              </w:rPr>
              <w:t>Requirements</w:t>
            </w:r>
          </w:p>
        </w:tc>
        <w:tc>
          <w:tcPr>
            <w:tcW w:w="0" w:type="auto"/>
            <w:gridSpan w:val="13"/>
          </w:tcPr>
          <w:p w14:paraId="220856DA" w14:textId="77777777" w:rsidR="00F23577" w:rsidRPr="00607886" w:rsidRDefault="00F23577" w:rsidP="008E6AB2">
            <w:pPr>
              <w:jc w:val="center"/>
              <w:rPr>
                <w:rFonts w:ascii="Arial Narrow" w:eastAsia="Times New Roman" w:hAnsi="Arial Narrow"/>
                <w:b/>
                <w:bCs/>
                <w:sz w:val="16"/>
                <w:szCs w:val="16"/>
                <w:lang w:eastAsia="sr-Latn-RS"/>
              </w:rPr>
            </w:pPr>
            <w:r w:rsidRPr="003D5E8E">
              <w:rPr>
                <w:rFonts w:ascii="Arial Narrow" w:eastAsia="Times New Roman" w:hAnsi="Arial Narrow"/>
                <w:b/>
                <w:bCs/>
                <w:sz w:val="16"/>
                <w:szCs w:val="16"/>
                <w:lang w:val="sr-Latn-RS" w:eastAsia="sr-Latn-RS"/>
              </w:rPr>
              <w:t>Semesters - number of classes per week</w:t>
            </w:r>
          </w:p>
        </w:tc>
      </w:tr>
      <w:tr w:rsidR="00F23577" w:rsidRPr="009A760B" w14:paraId="552C7481" w14:textId="77777777" w:rsidTr="008E6AB2">
        <w:trPr>
          <w:trHeight w:val="205"/>
        </w:trPr>
        <w:tc>
          <w:tcPr>
            <w:tcW w:w="1589" w:type="dxa"/>
            <w:vMerge/>
          </w:tcPr>
          <w:p w14:paraId="425CD01C" w14:textId="77777777" w:rsidR="00F23577" w:rsidRDefault="00F23577" w:rsidP="008E6AB2">
            <w:pPr>
              <w:rPr>
                <w:noProof/>
              </w:rPr>
            </w:pPr>
          </w:p>
        </w:tc>
        <w:tc>
          <w:tcPr>
            <w:tcW w:w="0" w:type="auto"/>
            <w:vMerge/>
          </w:tcPr>
          <w:p w14:paraId="7DA8A8F8" w14:textId="77777777" w:rsidR="00F23577" w:rsidRDefault="00F23577" w:rsidP="008E6AB2">
            <w:pPr>
              <w:rPr>
                <w:noProof/>
              </w:rPr>
            </w:pPr>
          </w:p>
        </w:tc>
        <w:tc>
          <w:tcPr>
            <w:tcW w:w="0" w:type="auto"/>
            <w:vMerge/>
          </w:tcPr>
          <w:p w14:paraId="4A673A63" w14:textId="77777777" w:rsidR="00F23577" w:rsidRDefault="00F23577" w:rsidP="008E6AB2">
            <w:pPr>
              <w:rPr>
                <w:noProof/>
              </w:rPr>
            </w:pPr>
          </w:p>
        </w:tc>
        <w:tc>
          <w:tcPr>
            <w:tcW w:w="0" w:type="auto"/>
            <w:vMerge/>
          </w:tcPr>
          <w:p w14:paraId="7537D163" w14:textId="77777777" w:rsidR="00F23577" w:rsidRDefault="00F23577" w:rsidP="008E6AB2">
            <w:pPr>
              <w:rPr>
                <w:noProof/>
              </w:rPr>
            </w:pPr>
          </w:p>
        </w:tc>
        <w:tc>
          <w:tcPr>
            <w:tcW w:w="0" w:type="auto"/>
            <w:gridSpan w:val="3"/>
          </w:tcPr>
          <w:p w14:paraId="7968B29B" w14:textId="77777777" w:rsidR="00F23577" w:rsidRDefault="00F23577" w:rsidP="008E6AB2">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4098D706" w14:textId="77777777" w:rsidR="00F23577" w:rsidRDefault="00F23577" w:rsidP="008E6AB2">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427DDE9E" w14:textId="77777777" w:rsidR="00F23577" w:rsidRDefault="00F23577" w:rsidP="008E6AB2">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71D21A47" w14:textId="77777777" w:rsidR="00F23577" w:rsidRDefault="00F23577" w:rsidP="008E6AB2">
            <w:pPr>
              <w:jc w:val="center"/>
              <w:rPr>
                <w:noProof/>
              </w:rPr>
            </w:pPr>
            <w:r w:rsidRPr="009A760B">
              <w:rPr>
                <w:rFonts w:ascii="Arial Narrow" w:eastAsia="Times New Roman" w:hAnsi="Arial Narrow"/>
                <w:b/>
                <w:bCs/>
                <w:sz w:val="16"/>
                <w:szCs w:val="16"/>
                <w:lang w:eastAsia="sr-Latn-RS"/>
              </w:rPr>
              <w:t>4</w:t>
            </w:r>
          </w:p>
        </w:tc>
        <w:tc>
          <w:tcPr>
            <w:tcW w:w="0" w:type="auto"/>
          </w:tcPr>
          <w:p w14:paraId="24470F8E" w14:textId="77777777" w:rsidR="00F23577" w:rsidRPr="009A760B" w:rsidRDefault="00F23577" w:rsidP="008E6AB2">
            <w:pPr>
              <w:jc w:val="center"/>
              <w:rPr>
                <w:rFonts w:ascii="Arial Narrow" w:eastAsia="Times New Roman" w:hAnsi="Arial Narrow"/>
                <w:b/>
                <w:bCs/>
                <w:sz w:val="16"/>
                <w:szCs w:val="16"/>
                <w:lang w:eastAsia="sr-Latn-RS"/>
              </w:rPr>
            </w:pPr>
            <w:r w:rsidRPr="00607886">
              <w:rPr>
                <w:rFonts w:ascii="Arial Narrow" w:eastAsia="Times New Roman" w:hAnsi="Arial Narrow"/>
                <w:b/>
                <w:bCs/>
                <w:sz w:val="16"/>
                <w:szCs w:val="16"/>
                <w:lang w:eastAsia="sr-Latn-RS"/>
              </w:rPr>
              <w:t>Prerequisites</w:t>
            </w:r>
          </w:p>
        </w:tc>
      </w:tr>
      <w:tr w:rsidR="00F23577" w:rsidRPr="009A760B" w14:paraId="1CC53F8C" w14:textId="77777777" w:rsidTr="008E6AB2">
        <w:trPr>
          <w:trHeight w:val="139"/>
        </w:trPr>
        <w:tc>
          <w:tcPr>
            <w:tcW w:w="1589" w:type="dxa"/>
            <w:vMerge/>
          </w:tcPr>
          <w:p w14:paraId="257E625D" w14:textId="77777777" w:rsidR="00F23577" w:rsidRDefault="00F23577" w:rsidP="008E6AB2">
            <w:pPr>
              <w:rPr>
                <w:noProof/>
              </w:rPr>
            </w:pPr>
          </w:p>
        </w:tc>
        <w:tc>
          <w:tcPr>
            <w:tcW w:w="0" w:type="auto"/>
            <w:vMerge/>
          </w:tcPr>
          <w:p w14:paraId="7C905A08" w14:textId="77777777" w:rsidR="00F23577" w:rsidRDefault="00F23577" w:rsidP="008E6AB2">
            <w:pPr>
              <w:rPr>
                <w:noProof/>
              </w:rPr>
            </w:pPr>
          </w:p>
        </w:tc>
        <w:tc>
          <w:tcPr>
            <w:tcW w:w="0" w:type="auto"/>
            <w:vMerge/>
          </w:tcPr>
          <w:p w14:paraId="48DAD35A" w14:textId="77777777" w:rsidR="00F23577" w:rsidRDefault="00F23577" w:rsidP="008E6AB2">
            <w:pPr>
              <w:rPr>
                <w:noProof/>
              </w:rPr>
            </w:pPr>
          </w:p>
        </w:tc>
        <w:tc>
          <w:tcPr>
            <w:tcW w:w="0" w:type="auto"/>
            <w:vMerge/>
          </w:tcPr>
          <w:p w14:paraId="0DEAF3A6" w14:textId="77777777" w:rsidR="00F23577" w:rsidRDefault="00F23577" w:rsidP="008E6AB2">
            <w:pPr>
              <w:rPr>
                <w:noProof/>
              </w:rPr>
            </w:pPr>
          </w:p>
        </w:tc>
        <w:tc>
          <w:tcPr>
            <w:tcW w:w="0" w:type="auto"/>
            <w:vAlign w:val="center"/>
          </w:tcPr>
          <w:p w14:paraId="0991D384" w14:textId="77777777" w:rsidR="00F23577" w:rsidRPr="009A760B" w:rsidRDefault="00F23577"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3A6C28E0" w14:textId="77777777" w:rsidR="00F23577" w:rsidRPr="009A760B" w:rsidRDefault="00F23577"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sem</w:t>
            </w:r>
          </w:p>
        </w:tc>
        <w:tc>
          <w:tcPr>
            <w:tcW w:w="0" w:type="auto"/>
            <w:vAlign w:val="center"/>
          </w:tcPr>
          <w:p w14:paraId="6268DC82" w14:textId="77777777" w:rsidR="00F23577" w:rsidRPr="009A760B" w:rsidRDefault="00F23577"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6BE05DD6" w14:textId="77777777" w:rsidR="00F23577" w:rsidRPr="009A760B" w:rsidRDefault="00F23577"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197CC930" w14:textId="77777777" w:rsidR="00F23577" w:rsidRPr="009A760B" w:rsidRDefault="00F23577"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633F0662" w14:textId="77777777" w:rsidR="00F23577" w:rsidRPr="009A760B" w:rsidRDefault="00F23577"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03E4D68A" w14:textId="77777777" w:rsidR="00F23577" w:rsidRPr="009A760B" w:rsidRDefault="00F23577"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7D07260D" w14:textId="77777777" w:rsidR="00F23577" w:rsidRPr="009A760B" w:rsidRDefault="00F23577"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164BAA39" w14:textId="77777777" w:rsidR="00F23577" w:rsidRPr="009A760B" w:rsidRDefault="00F23577"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vAlign w:val="center"/>
          </w:tcPr>
          <w:p w14:paraId="6FCE1CF4" w14:textId="77777777" w:rsidR="00F23577" w:rsidRPr="009A760B" w:rsidRDefault="00F23577"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lec</w:t>
            </w:r>
          </w:p>
        </w:tc>
        <w:tc>
          <w:tcPr>
            <w:tcW w:w="0" w:type="auto"/>
            <w:vAlign w:val="center"/>
          </w:tcPr>
          <w:p w14:paraId="5139AB16" w14:textId="77777777" w:rsidR="00F23577" w:rsidRPr="009A760B" w:rsidRDefault="00F23577" w:rsidP="008E6AB2">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szem</w:t>
            </w:r>
          </w:p>
        </w:tc>
        <w:tc>
          <w:tcPr>
            <w:tcW w:w="0" w:type="auto"/>
            <w:vAlign w:val="center"/>
          </w:tcPr>
          <w:p w14:paraId="2C653AF1" w14:textId="77777777" w:rsidR="00F23577" w:rsidRPr="009A760B" w:rsidRDefault="00F23577" w:rsidP="008E6AB2">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w:t>
            </w:r>
            <w:r>
              <w:rPr>
                <w:rFonts w:ascii="Arial Narrow" w:eastAsia="Times New Roman" w:hAnsi="Arial Narrow"/>
                <w:b/>
                <w:bCs/>
                <w:sz w:val="16"/>
                <w:szCs w:val="16"/>
                <w:lang w:eastAsia="sr-Latn-RS"/>
              </w:rPr>
              <w:t>ab</w:t>
            </w:r>
            <w:r w:rsidRPr="009A760B">
              <w:rPr>
                <w:rFonts w:ascii="Arial Narrow" w:eastAsia="Times New Roman" w:hAnsi="Arial Narrow"/>
                <w:b/>
                <w:bCs/>
                <w:sz w:val="16"/>
                <w:szCs w:val="16"/>
                <w:lang w:eastAsia="sr-Latn-RS"/>
              </w:rPr>
              <w:t> </w:t>
            </w:r>
          </w:p>
        </w:tc>
        <w:tc>
          <w:tcPr>
            <w:tcW w:w="0" w:type="auto"/>
          </w:tcPr>
          <w:p w14:paraId="4293021F" w14:textId="77777777" w:rsidR="00F23577" w:rsidRPr="009A760B" w:rsidRDefault="00F23577" w:rsidP="008E6AB2">
            <w:pPr>
              <w:jc w:val="center"/>
              <w:rPr>
                <w:rFonts w:ascii="Arial Narrow" w:eastAsia="Times New Roman" w:hAnsi="Arial Narrow"/>
                <w:b/>
                <w:bCs/>
                <w:sz w:val="16"/>
                <w:szCs w:val="16"/>
                <w:lang w:eastAsia="sr-Latn-RS"/>
              </w:rPr>
            </w:pPr>
          </w:p>
        </w:tc>
      </w:tr>
      <w:tr w:rsidR="00F23577" w:rsidRPr="009A760B" w14:paraId="615D1630" w14:textId="77777777" w:rsidTr="008E6AB2">
        <w:trPr>
          <w:trHeight w:val="338"/>
        </w:trPr>
        <w:tc>
          <w:tcPr>
            <w:tcW w:w="1589" w:type="dxa"/>
            <w:vAlign w:val="center"/>
          </w:tcPr>
          <w:p w14:paraId="5623A0FE" w14:textId="77777777" w:rsidR="00F23577" w:rsidRPr="009A760B" w:rsidRDefault="00F23577" w:rsidP="008E6AB2">
            <w:pPr>
              <w:rPr>
                <w:rFonts w:ascii="Arial Narrow" w:eastAsia="Times New Roman" w:hAnsi="Arial Narrow"/>
                <w:sz w:val="16"/>
                <w:szCs w:val="16"/>
                <w:lang w:eastAsia="sr-Latn-RS"/>
              </w:rPr>
            </w:pPr>
            <w:r w:rsidRPr="00F23577">
              <w:rPr>
                <w:rFonts w:ascii="Arial Narrow" w:eastAsia="Times New Roman" w:hAnsi="Arial Narrow"/>
                <w:sz w:val="16"/>
                <w:szCs w:val="16"/>
                <w:lang w:eastAsia="sr-Latn-RS"/>
              </w:rPr>
              <w:t>DUEN-ISF-112</w:t>
            </w:r>
          </w:p>
        </w:tc>
        <w:tc>
          <w:tcPr>
            <w:tcW w:w="0" w:type="auto"/>
            <w:vAlign w:val="center"/>
          </w:tcPr>
          <w:p w14:paraId="2FE426E3" w14:textId="77777777" w:rsidR="00F23577" w:rsidRPr="009A760B" w:rsidRDefault="00F23577" w:rsidP="008E6AB2">
            <w:pPr>
              <w:rPr>
                <w:rFonts w:ascii="Arial Narrow" w:eastAsia="Times New Roman" w:hAnsi="Arial Narrow"/>
                <w:sz w:val="16"/>
                <w:szCs w:val="16"/>
                <w:lang w:eastAsia="sr-Latn-RS"/>
              </w:rPr>
            </w:pPr>
            <w:r w:rsidRPr="00F23577">
              <w:rPr>
                <w:rFonts w:ascii="Arial Narrow" w:eastAsia="Times New Roman" w:hAnsi="Arial Narrow"/>
                <w:sz w:val="16"/>
                <w:szCs w:val="16"/>
                <w:lang w:eastAsia="sr-Latn-RS"/>
              </w:rPr>
              <w:t>Internet technologies</w:t>
            </w:r>
          </w:p>
        </w:tc>
        <w:tc>
          <w:tcPr>
            <w:tcW w:w="0" w:type="auto"/>
            <w:vAlign w:val="center"/>
          </w:tcPr>
          <w:p w14:paraId="5EB49A8B"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5199BCA8" w14:textId="77777777" w:rsidR="00F23577" w:rsidRPr="009A760B" w:rsidRDefault="00F23577"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vAlign w:val="center"/>
          </w:tcPr>
          <w:p w14:paraId="11E76408" w14:textId="77777777" w:rsidR="00F23577" w:rsidRPr="009A760B" w:rsidRDefault="00F23577"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4F54911" w14:textId="77777777" w:rsidR="00F23577" w:rsidRPr="009A760B" w:rsidRDefault="00F23577"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100F9EE" w14:textId="77777777" w:rsidR="00F23577" w:rsidRPr="009A760B" w:rsidRDefault="00F23577"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vAlign w:val="center"/>
          </w:tcPr>
          <w:p w14:paraId="1D80D08B"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71CD16FF"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3F82A4F"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427C100F"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2C80F6DA"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A8AD625"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B46382F"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7FE64EBE"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4167CFFA" w14:textId="77777777" w:rsidR="00F23577" w:rsidRPr="009A760B" w:rsidRDefault="00F23577" w:rsidP="008E6AB2">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tcPr>
          <w:p w14:paraId="46A27486" w14:textId="77777777" w:rsidR="00F23577" w:rsidRPr="009A760B" w:rsidRDefault="00F23577" w:rsidP="008E6AB2">
            <w:pPr>
              <w:jc w:val="center"/>
              <w:rPr>
                <w:rFonts w:ascii="Arial Narrow" w:eastAsia="Times New Roman" w:hAnsi="Arial Narrow"/>
                <w:sz w:val="16"/>
                <w:szCs w:val="16"/>
                <w:lang w:eastAsia="sr-Latn-RS"/>
              </w:rPr>
            </w:pPr>
          </w:p>
        </w:tc>
      </w:tr>
      <w:tr w:rsidR="00F23577" w:rsidRPr="009A760B" w14:paraId="451EB6AD" w14:textId="77777777" w:rsidTr="008E6AB2">
        <w:trPr>
          <w:trHeight w:val="338"/>
        </w:trPr>
        <w:tc>
          <w:tcPr>
            <w:tcW w:w="1589" w:type="dxa"/>
            <w:vAlign w:val="center"/>
          </w:tcPr>
          <w:p w14:paraId="4B2923A7" w14:textId="77777777" w:rsidR="00F23577" w:rsidRPr="00F23577" w:rsidRDefault="00F23577" w:rsidP="008E6AB2">
            <w:pPr>
              <w:rPr>
                <w:rFonts w:ascii="Arial Narrow" w:eastAsia="Times New Roman" w:hAnsi="Arial Narrow"/>
                <w:sz w:val="16"/>
                <w:szCs w:val="16"/>
                <w:lang w:eastAsia="sr-Latn-RS"/>
              </w:rPr>
            </w:pPr>
          </w:p>
        </w:tc>
        <w:tc>
          <w:tcPr>
            <w:tcW w:w="0" w:type="auto"/>
            <w:vAlign w:val="center"/>
          </w:tcPr>
          <w:p w14:paraId="04498CF2" w14:textId="77777777" w:rsidR="00F23577" w:rsidRPr="00F23577" w:rsidRDefault="004E135E" w:rsidP="008E6AB2">
            <w:pPr>
              <w:rPr>
                <w:rFonts w:ascii="Arial Narrow" w:eastAsia="Times New Roman" w:hAnsi="Arial Narrow"/>
                <w:sz w:val="16"/>
                <w:szCs w:val="16"/>
                <w:lang w:eastAsia="sr-Latn-RS"/>
              </w:rPr>
            </w:pPr>
            <w:r w:rsidRPr="004E135E">
              <w:rPr>
                <w:rFonts w:ascii="Arial Narrow" w:eastAsia="Times New Roman" w:hAnsi="Arial Narrow"/>
                <w:sz w:val="16"/>
                <w:szCs w:val="16"/>
                <w:lang w:eastAsia="sr-Latn-RS"/>
              </w:rPr>
              <w:t>Multimedia</w:t>
            </w:r>
          </w:p>
        </w:tc>
        <w:tc>
          <w:tcPr>
            <w:tcW w:w="0" w:type="auto"/>
            <w:vAlign w:val="center"/>
          </w:tcPr>
          <w:p w14:paraId="14B0DA23" w14:textId="77777777" w:rsidR="00F23577" w:rsidRPr="009A760B" w:rsidRDefault="004E135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FAD295C" w14:textId="77777777" w:rsidR="00F23577" w:rsidRDefault="004E135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vAlign w:val="center"/>
          </w:tcPr>
          <w:p w14:paraId="1118948D" w14:textId="77777777" w:rsidR="00F23577" w:rsidRDefault="004E135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7707AECD" w14:textId="77777777" w:rsidR="00F23577" w:rsidRDefault="004E135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CC9D68B" w14:textId="77777777" w:rsidR="00F23577" w:rsidRDefault="004E135E"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66389E3C"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251B5ADC"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25797574"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3F9B9A37"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4F77F6DD"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48464FAE"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4C6BA66B"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58DC3967" w14:textId="77777777" w:rsidR="00F23577" w:rsidRPr="009A760B" w:rsidRDefault="00F23577" w:rsidP="008E6AB2">
            <w:pPr>
              <w:jc w:val="center"/>
              <w:rPr>
                <w:rFonts w:ascii="Arial Narrow" w:eastAsia="Times New Roman" w:hAnsi="Arial Narrow"/>
                <w:sz w:val="16"/>
                <w:szCs w:val="16"/>
                <w:lang w:eastAsia="sr-Latn-RS"/>
              </w:rPr>
            </w:pPr>
          </w:p>
        </w:tc>
        <w:tc>
          <w:tcPr>
            <w:tcW w:w="0" w:type="auto"/>
            <w:vAlign w:val="center"/>
          </w:tcPr>
          <w:p w14:paraId="1392F8CA" w14:textId="77777777" w:rsidR="00F23577" w:rsidRPr="009A760B" w:rsidRDefault="00F23577" w:rsidP="008E6AB2">
            <w:pPr>
              <w:jc w:val="center"/>
              <w:rPr>
                <w:rFonts w:ascii="Arial Narrow" w:eastAsia="Times New Roman" w:hAnsi="Arial Narrow"/>
                <w:sz w:val="16"/>
                <w:szCs w:val="16"/>
                <w:lang w:eastAsia="sr-Latn-RS"/>
              </w:rPr>
            </w:pPr>
          </w:p>
        </w:tc>
        <w:tc>
          <w:tcPr>
            <w:tcW w:w="0" w:type="auto"/>
          </w:tcPr>
          <w:p w14:paraId="085F2518" w14:textId="77777777" w:rsidR="00F23577" w:rsidRPr="009A760B" w:rsidRDefault="00F23577" w:rsidP="008E6AB2">
            <w:pPr>
              <w:jc w:val="center"/>
              <w:rPr>
                <w:rFonts w:ascii="Arial Narrow" w:eastAsia="Times New Roman" w:hAnsi="Arial Narrow"/>
                <w:sz w:val="16"/>
                <w:szCs w:val="16"/>
                <w:lang w:eastAsia="sr-Latn-RS"/>
              </w:rPr>
            </w:pPr>
          </w:p>
        </w:tc>
      </w:tr>
      <w:tr w:rsidR="00784485" w:rsidRPr="009A760B" w14:paraId="6176ED71" w14:textId="77777777" w:rsidTr="008E6AB2">
        <w:trPr>
          <w:trHeight w:val="338"/>
        </w:trPr>
        <w:tc>
          <w:tcPr>
            <w:tcW w:w="1589" w:type="dxa"/>
            <w:vAlign w:val="center"/>
          </w:tcPr>
          <w:p w14:paraId="4652E416" w14:textId="77777777" w:rsidR="00784485" w:rsidRPr="00F23577" w:rsidRDefault="00784485" w:rsidP="008E6AB2">
            <w:pPr>
              <w:rPr>
                <w:rFonts w:ascii="Arial Narrow" w:eastAsia="Times New Roman" w:hAnsi="Arial Narrow"/>
                <w:sz w:val="16"/>
                <w:szCs w:val="16"/>
                <w:lang w:eastAsia="sr-Latn-RS"/>
              </w:rPr>
            </w:pPr>
            <w:r w:rsidRPr="00784485">
              <w:rPr>
                <w:rFonts w:ascii="Arial Narrow" w:eastAsia="Times New Roman" w:hAnsi="Arial Narrow"/>
                <w:sz w:val="16"/>
                <w:szCs w:val="16"/>
                <w:lang w:eastAsia="sr-Latn-RS"/>
              </w:rPr>
              <w:t>DUEN-ISF-253</w:t>
            </w:r>
          </w:p>
        </w:tc>
        <w:tc>
          <w:tcPr>
            <w:tcW w:w="0" w:type="auto"/>
            <w:vAlign w:val="center"/>
          </w:tcPr>
          <w:p w14:paraId="750506A4" w14:textId="77777777" w:rsidR="00784485" w:rsidRPr="004E135E" w:rsidRDefault="00784485" w:rsidP="008E6AB2">
            <w:pPr>
              <w:rPr>
                <w:rFonts w:ascii="Arial Narrow" w:eastAsia="Times New Roman" w:hAnsi="Arial Narrow"/>
                <w:sz w:val="16"/>
                <w:szCs w:val="16"/>
                <w:lang w:eastAsia="sr-Latn-RS"/>
              </w:rPr>
            </w:pPr>
            <w:r w:rsidRPr="00784485">
              <w:rPr>
                <w:rFonts w:ascii="Arial Narrow" w:eastAsia="Times New Roman" w:hAnsi="Arial Narrow"/>
                <w:sz w:val="16"/>
                <w:szCs w:val="16"/>
                <w:lang w:eastAsia="sr-Latn-RS"/>
              </w:rPr>
              <w:t>Web programming</w:t>
            </w:r>
          </w:p>
        </w:tc>
        <w:tc>
          <w:tcPr>
            <w:tcW w:w="0" w:type="auto"/>
            <w:vAlign w:val="center"/>
          </w:tcPr>
          <w:p w14:paraId="5CDCBBEF" w14:textId="77777777" w:rsidR="00784485" w:rsidRDefault="0078448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B22B17E" w14:textId="77777777" w:rsidR="00784485" w:rsidRDefault="0078448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E</w:t>
            </w:r>
          </w:p>
        </w:tc>
        <w:tc>
          <w:tcPr>
            <w:tcW w:w="0" w:type="auto"/>
            <w:vAlign w:val="center"/>
          </w:tcPr>
          <w:p w14:paraId="1CFFF74E" w14:textId="77777777" w:rsidR="00784485" w:rsidRDefault="00784485" w:rsidP="008E6AB2">
            <w:pPr>
              <w:jc w:val="center"/>
              <w:rPr>
                <w:rFonts w:ascii="Arial Narrow" w:eastAsia="Times New Roman" w:hAnsi="Arial Narrow"/>
                <w:sz w:val="16"/>
                <w:szCs w:val="16"/>
                <w:lang w:eastAsia="sr-Latn-RS"/>
              </w:rPr>
            </w:pPr>
          </w:p>
        </w:tc>
        <w:tc>
          <w:tcPr>
            <w:tcW w:w="0" w:type="auto"/>
            <w:vAlign w:val="center"/>
          </w:tcPr>
          <w:p w14:paraId="22BF3E95" w14:textId="77777777" w:rsidR="00784485" w:rsidRDefault="00784485" w:rsidP="008E6AB2">
            <w:pPr>
              <w:jc w:val="center"/>
              <w:rPr>
                <w:rFonts w:ascii="Arial Narrow" w:eastAsia="Times New Roman" w:hAnsi="Arial Narrow"/>
                <w:sz w:val="16"/>
                <w:szCs w:val="16"/>
                <w:lang w:eastAsia="sr-Latn-RS"/>
              </w:rPr>
            </w:pPr>
          </w:p>
        </w:tc>
        <w:tc>
          <w:tcPr>
            <w:tcW w:w="0" w:type="auto"/>
            <w:vAlign w:val="center"/>
          </w:tcPr>
          <w:p w14:paraId="1DD0AC67" w14:textId="77777777" w:rsidR="00784485" w:rsidRDefault="00784485" w:rsidP="008E6AB2">
            <w:pPr>
              <w:jc w:val="center"/>
              <w:rPr>
                <w:rFonts w:ascii="Arial Narrow" w:eastAsia="Times New Roman" w:hAnsi="Arial Narrow"/>
                <w:sz w:val="16"/>
                <w:szCs w:val="16"/>
                <w:lang w:eastAsia="sr-Latn-RS"/>
              </w:rPr>
            </w:pPr>
          </w:p>
        </w:tc>
        <w:tc>
          <w:tcPr>
            <w:tcW w:w="0" w:type="auto"/>
            <w:vAlign w:val="center"/>
          </w:tcPr>
          <w:p w14:paraId="6972AFD3" w14:textId="77777777" w:rsidR="00784485" w:rsidRPr="009A760B" w:rsidRDefault="0078448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FD02BA2" w14:textId="77777777" w:rsidR="00784485" w:rsidRPr="009A760B" w:rsidRDefault="0078448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026DAF7" w14:textId="77777777" w:rsidR="00784485" w:rsidRPr="009A760B" w:rsidRDefault="0078448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w:t>
            </w:r>
          </w:p>
        </w:tc>
        <w:tc>
          <w:tcPr>
            <w:tcW w:w="0" w:type="auto"/>
            <w:vAlign w:val="center"/>
          </w:tcPr>
          <w:p w14:paraId="0DAB0BFA" w14:textId="77777777" w:rsidR="00784485" w:rsidRPr="009A760B" w:rsidRDefault="00784485" w:rsidP="008E6AB2">
            <w:pPr>
              <w:jc w:val="center"/>
              <w:rPr>
                <w:rFonts w:ascii="Arial Narrow" w:eastAsia="Times New Roman" w:hAnsi="Arial Narrow"/>
                <w:sz w:val="16"/>
                <w:szCs w:val="16"/>
                <w:lang w:eastAsia="sr-Latn-RS"/>
              </w:rPr>
            </w:pPr>
          </w:p>
        </w:tc>
        <w:tc>
          <w:tcPr>
            <w:tcW w:w="0" w:type="auto"/>
            <w:vAlign w:val="center"/>
          </w:tcPr>
          <w:p w14:paraId="75F72BEA" w14:textId="77777777" w:rsidR="00784485" w:rsidRPr="009A760B" w:rsidRDefault="00784485" w:rsidP="008E6AB2">
            <w:pPr>
              <w:jc w:val="center"/>
              <w:rPr>
                <w:rFonts w:ascii="Arial Narrow" w:eastAsia="Times New Roman" w:hAnsi="Arial Narrow"/>
                <w:sz w:val="16"/>
                <w:szCs w:val="16"/>
                <w:lang w:eastAsia="sr-Latn-RS"/>
              </w:rPr>
            </w:pPr>
          </w:p>
        </w:tc>
        <w:tc>
          <w:tcPr>
            <w:tcW w:w="0" w:type="auto"/>
            <w:vAlign w:val="center"/>
          </w:tcPr>
          <w:p w14:paraId="265CB5C2" w14:textId="77777777" w:rsidR="00784485" w:rsidRPr="009A760B" w:rsidRDefault="00784485" w:rsidP="008E6AB2">
            <w:pPr>
              <w:jc w:val="center"/>
              <w:rPr>
                <w:rFonts w:ascii="Arial Narrow" w:eastAsia="Times New Roman" w:hAnsi="Arial Narrow"/>
                <w:sz w:val="16"/>
                <w:szCs w:val="16"/>
                <w:lang w:eastAsia="sr-Latn-RS"/>
              </w:rPr>
            </w:pPr>
          </w:p>
        </w:tc>
        <w:tc>
          <w:tcPr>
            <w:tcW w:w="0" w:type="auto"/>
            <w:vAlign w:val="center"/>
          </w:tcPr>
          <w:p w14:paraId="4DB58FCB" w14:textId="77777777" w:rsidR="00784485" w:rsidRPr="009A760B" w:rsidRDefault="00784485" w:rsidP="008E6AB2">
            <w:pPr>
              <w:jc w:val="center"/>
              <w:rPr>
                <w:rFonts w:ascii="Arial Narrow" w:eastAsia="Times New Roman" w:hAnsi="Arial Narrow"/>
                <w:sz w:val="16"/>
                <w:szCs w:val="16"/>
                <w:lang w:eastAsia="sr-Latn-RS"/>
              </w:rPr>
            </w:pPr>
          </w:p>
        </w:tc>
        <w:tc>
          <w:tcPr>
            <w:tcW w:w="0" w:type="auto"/>
            <w:vAlign w:val="center"/>
          </w:tcPr>
          <w:p w14:paraId="495A410D" w14:textId="77777777" w:rsidR="00784485" w:rsidRPr="009A760B" w:rsidRDefault="00784485" w:rsidP="008E6AB2">
            <w:pPr>
              <w:jc w:val="center"/>
              <w:rPr>
                <w:rFonts w:ascii="Arial Narrow" w:eastAsia="Times New Roman" w:hAnsi="Arial Narrow"/>
                <w:sz w:val="16"/>
                <w:szCs w:val="16"/>
                <w:lang w:eastAsia="sr-Latn-RS"/>
              </w:rPr>
            </w:pPr>
          </w:p>
        </w:tc>
        <w:tc>
          <w:tcPr>
            <w:tcW w:w="0" w:type="auto"/>
            <w:vAlign w:val="center"/>
          </w:tcPr>
          <w:p w14:paraId="267E758D" w14:textId="77777777" w:rsidR="00784485" w:rsidRPr="009A760B" w:rsidRDefault="00784485" w:rsidP="008E6AB2">
            <w:pPr>
              <w:jc w:val="center"/>
              <w:rPr>
                <w:rFonts w:ascii="Arial Narrow" w:eastAsia="Times New Roman" w:hAnsi="Arial Narrow"/>
                <w:sz w:val="16"/>
                <w:szCs w:val="16"/>
                <w:lang w:eastAsia="sr-Latn-RS"/>
              </w:rPr>
            </w:pPr>
          </w:p>
        </w:tc>
        <w:tc>
          <w:tcPr>
            <w:tcW w:w="0" w:type="auto"/>
          </w:tcPr>
          <w:p w14:paraId="5C70764A" w14:textId="77777777" w:rsidR="00784485" w:rsidRPr="009A760B" w:rsidRDefault="00784485" w:rsidP="008E6AB2">
            <w:pPr>
              <w:jc w:val="center"/>
              <w:rPr>
                <w:rFonts w:ascii="Arial Narrow" w:eastAsia="Times New Roman" w:hAnsi="Arial Narrow"/>
                <w:sz w:val="16"/>
                <w:szCs w:val="16"/>
                <w:lang w:eastAsia="sr-Latn-RS"/>
              </w:rPr>
            </w:pPr>
          </w:p>
        </w:tc>
      </w:tr>
      <w:tr w:rsidR="00A74735" w:rsidRPr="009A760B" w14:paraId="36CC9278" w14:textId="77777777" w:rsidTr="008E6AB2">
        <w:trPr>
          <w:trHeight w:val="338"/>
        </w:trPr>
        <w:tc>
          <w:tcPr>
            <w:tcW w:w="1589" w:type="dxa"/>
            <w:vAlign w:val="center"/>
          </w:tcPr>
          <w:p w14:paraId="2A7FEBDB" w14:textId="77777777" w:rsidR="00A74735" w:rsidRPr="00784485" w:rsidRDefault="00A74735" w:rsidP="008E6AB2">
            <w:pPr>
              <w:rPr>
                <w:rFonts w:ascii="Arial Narrow" w:eastAsia="Times New Roman" w:hAnsi="Arial Narrow"/>
                <w:sz w:val="16"/>
                <w:szCs w:val="16"/>
                <w:lang w:eastAsia="sr-Latn-RS"/>
              </w:rPr>
            </w:pPr>
            <w:r w:rsidRPr="00A74735">
              <w:rPr>
                <w:rFonts w:ascii="Arial Narrow" w:eastAsia="Times New Roman" w:hAnsi="Arial Narrow"/>
                <w:sz w:val="16"/>
                <w:szCs w:val="16"/>
                <w:lang w:eastAsia="sr-Latn-RS"/>
              </w:rPr>
              <w:t>DUEN-ISF-217</w:t>
            </w:r>
          </w:p>
        </w:tc>
        <w:tc>
          <w:tcPr>
            <w:tcW w:w="0" w:type="auto"/>
            <w:vAlign w:val="center"/>
          </w:tcPr>
          <w:p w14:paraId="0888084E" w14:textId="77777777" w:rsidR="00A74735" w:rsidRPr="00784485" w:rsidRDefault="00A74735" w:rsidP="008E6AB2">
            <w:pPr>
              <w:rPr>
                <w:rFonts w:ascii="Arial Narrow" w:eastAsia="Times New Roman" w:hAnsi="Arial Narrow"/>
                <w:sz w:val="16"/>
                <w:szCs w:val="16"/>
                <w:lang w:eastAsia="sr-Latn-RS"/>
              </w:rPr>
            </w:pPr>
            <w:r w:rsidRPr="00A74735">
              <w:rPr>
                <w:rFonts w:ascii="Arial Narrow" w:eastAsia="Times New Roman" w:hAnsi="Arial Narrow"/>
                <w:sz w:val="16"/>
                <w:szCs w:val="16"/>
                <w:lang w:eastAsia="sr-Latn-RS"/>
              </w:rPr>
              <w:t>IT project 1.</w:t>
            </w:r>
          </w:p>
        </w:tc>
        <w:tc>
          <w:tcPr>
            <w:tcW w:w="0" w:type="auto"/>
            <w:vAlign w:val="center"/>
          </w:tcPr>
          <w:p w14:paraId="65B34058" w14:textId="77777777" w:rsidR="00A74735" w:rsidRDefault="00A7473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8B87006" w14:textId="77777777" w:rsidR="00A74735" w:rsidRDefault="00A7473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M</w:t>
            </w:r>
          </w:p>
        </w:tc>
        <w:tc>
          <w:tcPr>
            <w:tcW w:w="0" w:type="auto"/>
            <w:vAlign w:val="center"/>
          </w:tcPr>
          <w:p w14:paraId="46AE59EA" w14:textId="77777777" w:rsidR="00A74735" w:rsidRDefault="00A74735" w:rsidP="008E6AB2">
            <w:pPr>
              <w:jc w:val="center"/>
              <w:rPr>
                <w:rFonts w:ascii="Arial Narrow" w:eastAsia="Times New Roman" w:hAnsi="Arial Narrow"/>
                <w:sz w:val="16"/>
                <w:szCs w:val="16"/>
                <w:lang w:eastAsia="sr-Latn-RS"/>
              </w:rPr>
            </w:pPr>
          </w:p>
        </w:tc>
        <w:tc>
          <w:tcPr>
            <w:tcW w:w="0" w:type="auto"/>
            <w:vAlign w:val="center"/>
          </w:tcPr>
          <w:p w14:paraId="29BC47A4" w14:textId="77777777" w:rsidR="00A74735" w:rsidRDefault="00A74735" w:rsidP="008E6AB2">
            <w:pPr>
              <w:jc w:val="center"/>
              <w:rPr>
                <w:rFonts w:ascii="Arial Narrow" w:eastAsia="Times New Roman" w:hAnsi="Arial Narrow"/>
                <w:sz w:val="16"/>
                <w:szCs w:val="16"/>
                <w:lang w:eastAsia="sr-Latn-RS"/>
              </w:rPr>
            </w:pPr>
          </w:p>
        </w:tc>
        <w:tc>
          <w:tcPr>
            <w:tcW w:w="0" w:type="auto"/>
            <w:vAlign w:val="center"/>
          </w:tcPr>
          <w:p w14:paraId="37152C0E" w14:textId="77777777" w:rsidR="00A74735" w:rsidRDefault="00A74735" w:rsidP="008E6AB2">
            <w:pPr>
              <w:jc w:val="center"/>
              <w:rPr>
                <w:rFonts w:ascii="Arial Narrow" w:eastAsia="Times New Roman" w:hAnsi="Arial Narrow"/>
                <w:sz w:val="16"/>
                <w:szCs w:val="16"/>
                <w:lang w:eastAsia="sr-Latn-RS"/>
              </w:rPr>
            </w:pPr>
          </w:p>
        </w:tc>
        <w:tc>
          <w:tcPr>
            <w:tcW w:w="0" w:type="auto"/>
            <w:vAlign w:val="center"/>
          </w:tcPr>
          <w:p w14:paraId="4247E7E2" w14:textId="77777777" w:rsidR="00A74735" w:rsidRDefault="00A7473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p>
        </w:tc>
        <w:tc>
          <w:tcPr>
            <w:tcW w:w="0" w:type="auto"/>
            <w:vAlign w:val="center"/>
          </w:tcPr>
          <w:p w14:paraId="5B9797ED" w14:textId="77777777" w:rsidR="00A74735" w:rsidRDefault="00A7473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1AC3C3B" w14:textId="77777777" w:rsidR="00A74735" w:rsidRDefault="00A74735" w:rsidP="008E6AB2">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w:t>
            </w:r>
          </w:p>
        </w:tc>
        <w:tc>
          <w:tcPr>
            <w:tcW w:w="0" w:type="auto"/>
            <w:vAlign w:val="center"/>
          </w:tcPr>
          <w:p w14:paraId="278F9B2C" w14:textId="77777777" w:rsidR="00A74735" w:rsidRPr="009A760B" w:rsidRDefault="00A74735" w:rsidP="008E6AB2">
            <w:pPr>
              <w:jc w:val="center"/>
              <w:rPr>
                <w:rFonts w:ascii="Arial Narrow" w:eastAsia="Times New Roman" w:hAnsi="Arial Narrow"/>
                <w:sz w:val="16"/>
                <w:szCs w:val="16"/>
                <w:lang w:eastAsia="sr-Latn-RS"/>
              </w:rPr>
            </w:pPr>
          </w:p>
        </w:tc>
        <w:tc>
          <w:tcPr>
            <w:tcW w:w="0" w:type="auto"/>
            <w:vAlign w:val="center"/>
          </w:tcPr>
          <w:p w14:paraId="4B40A480" w14:textId="77777777" w:rsidR="00A74735" w:rsidRPr="009A760B" w:rsidRDefault="00A74735" w:rsidP="008E6AB2">
            <w:pPr>
              <w:jc w:val="center"/>
              <w:rPr>
                <w:rFonts w:ascii="Arial Narrow" w:eastAsia="Times New Roman" w:hAnsi="Arial Narrow"/>
                <w:sz w:val="16"/>
                <w:szCs w:val="16"/>
                <w:lang w:eastAsia="sr-Latn-RS"/>
              </w:rPr>
            </w:pPr>
          </w:p>
        </w:tc>
        <w:tc>
          <w:tcPr>
            <w:tcW w:w="0" w:type="auto"/>
            <w:vAlign w:val="center"/>
          </w:tcPr>
          <w:p w14:paraId="09F3A137" w14:textId="77777777" w:rsidR="00A74735" w:rsidRPr="009A760B" w:rsidRDefault="00A74735" w:rsidP="008E6AB2">
            <w:pPr>
              <w:jc w:val="center"/>
              <w:rPr>
                <w:rFonts w:ascii="Arial Narrow" w:eastAsia="Times New Roman" w:hAnsi="Arial Narrow"/>
                <w:sz w:val="16"/>
                <w:szCs w:val="16"/>
                <w:lang w:eastAsia="sr-Latn-RS"/>
              </w:rPr>
            </w:pPr>
          </w:p>
        </w:tc>
        <w:tc>
          <w:tcPr>
            <w:tcW w:w="0" w:type="auto"/>
            <w:vAlign w:val="center"/>
          </w:tcPr>
          <w:p w14:paraId="627C5EDF" w14:textId="77777777" w:rsidR="00A74735" w:rsidRPr="009A760B" w:rsidRDefault="00A74735" w:rsidP="008E6AB2">
            <w:pPr>
              <w:jc w:val="center"/>
              <w:rPr>
                <w:rFonts w:ascii="Arial Narrow" w:eastAsia="Times New Roman" w:hAnsi="Arial Narrow"/>
                <w:sz w:val="16"/>
                <w:szCs w:val="16"/>
                <w:lang w:eastAsia="sr-Latn-RS"/>
              </w:rPr>
            </w:pPr>
          </w:p>
        </w:tc>
        <w:tc>
          <w:tcPr>
            <w:tcW w:w="0" w:type="auto"/>
            <w:vAlign w:val="center"/>
          </w:tcPr>
          <w:p w14:paraId="58506B13" w14:textId="77777777" w:rsidR="00A74735" w:rsidRPr="009A760B" w:rsidRDefault="00A74735" w:rsidP="008E6AB2">
            <w:pPr>
              <w:jc w:val="center"/>
              <w:rPr>
                <w:rFonts w:ascii="Arial Narrow" w:eastAsia="Times New Roman" w:hAnsi="Arial Narrow"/>
                <w:sz w:val="16"/>
                <w:szCs w:val="16"/>
                <w:lang w:eastAsia="sr-Latn-RS"/>
              </w:rPr>
            </w:pPr>
          </w:p>
        </w:tc>
        <w:tc>
          <w:tcPr>
            <w:tcW w:w="0" w:type="auto"/>
            <w:vAlign w:val="center"/>
          </w:tcPr>
          <w:p w14:paraId="20289E7B" w14:textId="77777777" w:rsidR="00A74735" w:rsidRPr="009A760B" w:rsidRDefault="00A74735" w:rsidP="008E6AB2">
            <w:pPr>
              <w:jc w:val="center"/>
              <w:rPr>
                <w:rFonts w:ascii="Arial Narrow" w:eastAsia="Times New Roman" w:hAnsi="Arial Narrow"/>
                <w:sz w:val="16"/>
                <w:szCs w:val="16"/>
                <w:lang w:eastAsia="sr-Latn-RS"/>
              </w:rPr>
            </w:pPr>
          </w:p>
        </w:tc>
        <w:tc>
          <w:tcPr>
            <w:tcW w:w="0" w:type="auto"/>
          </w:tcPr>
          <w:p w14:paraId="5154A1B6" w14:textId="77777777" w:rsidR="00A74735" w:rsidRPr="009A760B" w:rsidRDefault="00A74735" w:rsidP="008E6AB2">
            <w:pPr>
              <w:jc w:val="center"/>
              <w:rPr>
                <w:rFonts w:ascii="Arial Narrow" w:eastAsia="Times New Roman" w:hAnsi="Arial Narrow"/>
                <w:sz w:val="16"/>
                <w:szCs w:val="16"/>
                <w:lang w:eastAsia="sr-Latn-RS"/>
              </w:rPr>
            </w:pPr>
          </w:p>
        </w:tc>
      </w:tr>
    </w:tbl>
    <w:p w14:paraId="611BC6C8" w14:textId="77777777" w:rsidR="005A15BD" w:rsidRDefault="005A15BD" w:rsidP="003A0D8C">
      <w:pPr>
        <w:spacing w:before="120"/>
        <w:ind w:left="-993"/>
        <w:jc w:val="both"/>
        <w:rPr>
          <w:rFonts w:ascii="Arial Narrow" w:eastAsia="Times New Roman" w:hAnsi="Arial Narrow"/>
          <w:sz w:val="16"/>
          <w:szCs w:val="16"/>
          <w:lang w:eastAsia="sr-Latn-RS"/>
        </w:rPr>
      </w:pPr>
      <w:r>
        <w:rPr>
          <w:rFonts w:ascii="Arial Narrow" w:eastAsia="Times New Roman" w:hAnsi="Arial Narrow"/>
          <w:sz w:val="16"/>
          <w:szCs w:val="16"/>
          <w:lang w:eastAsia="sr-Latn-RS"/>
        </w:rPr>
        <w:br w:type="page"/>
      </w:r>
    </w:p>
    <w:p w14:paraId="01A5C18C" w14:textId="77777777" w:rsidR="00297CD3" w:rsidRDefault="00DA41A4" w:rsidP="00DA41A4">
      <w:pPr>
        <w:pStyle w:val="Cmsor2"/>
        <w:rPr>
          <w:lang w:eastAsia="sr-Latn-RS"/>
        </w:rPr>
      </w:pPr>
      <w:bookmarkStart w:id="4" w:name="_Toc51051336"/>
      <w:r>
        <w:rPr>
          <w:lang w:eastAsia="sr-Latn-RS"/>
        </w:rPr>
        <w:lastRenderedPageBreak/>
        <w:t>Levelező képzés</w:t>
      </w:r>
      <w:bookmarkEnd w:id="4"/>
    </w:p>
    <w:p w14:paraId="4EFED7FF" w14:textId="77777777" w:rsidR="00DA41A4" w:rsidRDefault="00DA41A4" w:rsidP="00DA41A4">
      <w:pPr>
        <w:pStyle w:val="Cmsor3"/>
        <w:rPr>
          <w:lang w:eastAsia="sr-Latn-RS"/>
        </w:rPr>
      </w:pPr>
      <w:bookmarkStart w:id="5" w:name="_Toc51051337"/>
      <w:r w:rsidRPr="00DA41A4">
        <w:rPr>
          <w:lang w:eastAsia="sr-Latn-RS"/>
        </w:rPr>
        <w:t>2. Osztott mérnöktanár - gépészet-mechatronika, informatika szakirány</w:t>
      </w:r>
      <w:bookmarkEnd w:id="5"/>
    </w:p>
    <w:tbl>
      <w:tblPr>
        <w:tblW w:w="16116" w:type="dxa"/>
        <w:tblInd w:w="70" w:type="dxa"/>
        <w:tblCellMar>
          <w:left w:w="70" w:type="dxa"/>
          <w:right w:w="70" w:type="dxa"/>
        </w:tblCellMar>
        <w:tblLook w:val="04A0" w:firstRow="1" w:lastRow="0" w:firstColumn="1" w:lastColumn="0" w:noHBand="0" w:noVBand="1"/>
      </w:tblPr>
      <w:tblGrid>
        <w:gridCol w:w="16116"/>
      </w:tblGrid>
      <w:tr w:rsidR="008E6AB2" w:rsidRPr="008E6AB2" w14:paraId="27A6A463" w14:textId="77777777" w:rsidTr="008E6AB2">
        <w:trPr>
          <w:trHeight w:val="312"/>
        </w:trPr>
        <w:tc>
          <w:tcPr>
            <w:tcW w:w="16116" w:type="dxa"/>
            <w:tcBorders>
              <w:top w:val="nil"/>
              <w:left w:val="nil"/>
              <w:bottom w:val="nil"/>
              <w:right w:val="nil"/>
            </w:tcBorders>
            <w:shd w:val="clear" w:color="000000" w:fill="FFF2CC"/>
            <w:noWrap/>
            <w:vAlign w:val="center"/>
            <w:hideMark/>
          </w:tcPr>
          <w:p w14:paraId="21B13E10" w14:textId="77777777" w:rsidR="008E6AB2" w:rsidRPr="00BF3ABC" w:rsidRDefault="008E6AB2" w:rsidP="008E6AB2">
            <w:pPr>
              <w:widowControl/>
              <w:spacing w:after="0" w:line="240" w:lineRule="auto"/>
              <w:jc w:val="center"/>
              <w:rPr>
                <w:rFonts w:eastAsia="Times New Roman"/>
                <w:b/>
                <w:bCs/>
                <w:sz w:val="18"/>
                <w:szCs w:val="18"/>
              </w:rPr>
            </w:pPr>
            <w:r w:rsidRPr="00BF3ABC">
              <w:rPr>
                <w:rFonts w:eastAsia="Times New Roman"/>
                <w:b/>
                <w:bCs/>
                <w:sz w:val="18"/>
                <w:szCs w:val="18"/>
              </w:rPr>
              <w:t>Alapszintű szakirányú végzettség után 4 félév, 120 kredit, amelyben az összefüggő iskolai gyakorlat 2 félév.</w:t>
            </w:r>
          </w:p>
        </w:tc>
      </w:tr>
      <w:tr w:rsidR="008E6AB2" w:rsidRPr="008E6AB2" w14:paraId="102B608B" w14:textId="77777777" w:rsidTr="008E6AB2">
        <w:trPr>
          <w:trHeight w:val="288"/>
        </w:trPr>
        <w:tc>
          <w:tcPr>
            <w:tcW w:w="16116" w:type="dxa"/>
            <w:tcBorders>
              <w:top w:val="nil"/>
              <w:left w:val="nil"/>
              <w:bottom w:val="nil"/>
              <w:right w:val="nil"/>
            </w:tcBorders>
            <w:shd w:val="clear" w:color="auto" w:fill="auto"/>
            <w:noWrap/>
            <w:vAlign w:val="center"/>
            <w:hideMark/>
          </w:tcPr>
          <w:p w14:paraId="3EFD22C3" w14:textId="77777777" w:rsidR="008E6AB2" w:rsidRPr="00BF3ABC" w:rsidRDefault="008E6AB2" w:rsidP="008E6AB2">
            <w:pPr>
              <w:widowControl/>
              <w:spacing w:after="0" w:line="240" w:lineRule="auto"/>
              <w:jc w:val="center"/>
              <w:rPr>
                <w:rFonts w:eastAsia="Times New Roman"/>
                <w:b/>
                <w:bCs/>
                <w:sz w:val="18"/>
                <w:szCs w:val="18"/>
              </w:rPr>
            </w:pPr>
            <w:r w:rsidRPr="00BF3ABC">
              <w:rPr>
                <w:rFonts w:eastAsia="Times New Roman"/>
                <w:b/>
                <w:bCs/>
                <w:sz w:val="18"/>
                <w:szCs w:val="18"/>
              </w:rPr>
              <w:t xml:space="preserve">pedagógiai, pszichológiai elméleti és gyakorlati ismeretek: 30 kr, szakmódszertan: 15kr, szabadon választható: 5 kr, </w:t>
            </w:r>
            <w:r w:rsidRPr="00BF3ABC">
              <w:rPr>
                <w:rFonts w:eastAsia="Times New Roman"/>
                <w:b/>
                <w:bCs/>
                <w:color w:val="FF0000"/>
                <w:sz w:val="18"/>
                <w:szCs w:val="18"/>
              </w:rPr>
              <w:t>szakmai 10 kr</w:t>
            </w:r>
          </w:p>
        </w:tc>
      </w:tr>
      <w:tr w:rsidR="008E6AB2" w:rsidRPr="008E6AB2" w14:paraId="4A6C5534" w14:textId="77777777" w:rsidTr="008E6AB2">
        <w:trPr>
          <w:trHeight w:val="288"/>
        </w:trPr>
        <w:tc>
          <w:tcPr>
            <w:tcW w:w="16116" w:type="dxa"/>
            <w:tcBorders>
              <w:top w:val="nil"/>
              <w:left w:val="nil"/>
              <w:bottom w:val="nil"/>
              <w:right w:val="nil"/>
            </w:tcBorders>
            <w:shd w:val="clear" w:color="auto" w:fill="auto"/>
            <w:noWrap/>
            <w:vAlign w:val="center"/>
            <w:hideMark/>
          </w:tcPr>
          <w:p w14:paraId="6B2375D5" w14:textId="77777777" w:rsidR="008E6AB2" w:rsidRPr="00BF3ABC" w:rsidRDefault="008E6AB2" w:rsidP="008E6AB2">
            <w:pPr>
              <w:widowControl/>
              <w:spacing w:after="0" w:line="240" w:lineRule="auto"/>
              <w:jc w:val="center"/>
              <w:rPr>
                <w:rFonts w:eastAsia="Times New Roman"/>
                <w:b/>
                <w:bCs/>
                <w:sz w:val="18"/>
                <w:szCs w:val="18"/>
              </w:rPr>
            </w:pPr>
            <w:r w:rsidRPr="00BF3ABC">
              <w:rPr>
                <w:rFonts w:eastAsia="Times New Roman"/>
                <w:b/>
                <w:bCs/>
                <w:sz w:val="18"/>
                <w:szCs w:val="18"/>
              </w:rPr>
              <w:t>képzéssel párhuzamosan folyó gyakorlatok: 5k (tárgyakba beépítve)</w:t>
            </w:r>
          </w:p>
        </w:tc>
      </w:tr>
      <w:tr w:rsidR="008E6AB2" w:rsidRPr="008E6AB2" w14:paraId="577CA0D8" w14:textId="77777777" w:rsidTr="008E6AB2">
        <w:trPr>
          <w:trHeight w:val="288"/>
        </w:trPr>
        <w:tc>
          <w:tcPr>
            <w:tcW w:w="16116" w:type="dxa"/>
            <w:tcBorders>
              <w:top w:val="nil"/>
              <w:left w:val="nil"/>
              <w:bottom w:val="nil"/>
              <w:right w:val="nil"/>
            </w:tcBorders>
            <w:shd w:val="clear" w:color="auto" w:fill="auto"/>
            <w:noWrap/>
            <w:vAlign w:val="center"/>
            <w:hideMark/>
          </w:tcPr>
          <w:p w14:paraId="390D8A3A" w14:textId="77777777" w:rsidR="008E6AB2" w:rsidRPr="00BF3ABC" w:rsidRDefault="008E6AB2" w:rsidP="008E6AB2">
            <w:pPr>
              <w:widowControl/>
              <w:spacing w:after="0" w:line="240" w:lineRule="auto"/>
              <w:jc w:val="center"/>
              <w:rPr>
                <w:rFonts w:eastAsia="Times New Roman"/>
                <w:b/>
                <w:bCs/>
                <w:sz w:val="18"/>
                <w:szCs w:val="18"/>
              </w:rPr>
            </w:pPr>
            <w:r w:rsidRPr="00BF3ABC">
              <w:rPr>
                <w:rFonts w:eastAsia="Times New Roman"/>
                <w:b/>
                <w:bCs/>
                <w:sz w:val="18"/>
                <w:szCs w:val="18"/>
              </w:rPr>
              <w:t>összefüggő egyéni iskolai gyakorlathoz közvetlenül kapcsolódó feladatok és portfólió: 10 kr</w:t>
            </w:r>
          </w:p>
        </w:tc>
      </w:tr>
      <w:tr w:rsidR="008E6AB2" w:rsidRPr="008E6AB2" w14:paraId="46EEBC6B" w14:textId="77777777" w:rsidTr="008E6AB2">
        <w:trPr>
          <w:trHeight w:val="288"/>
        </w:trPr>
        <w:tc>
          <w:tcPr>
            <w:tcW w:w="16116" w:type="dxa"/>
            <w:tcBorders>
              <w:top w:val="nil"/>
              <w:left w:val="nil"/>
              <w:bottom w:val="nil"/>
              <w:right w:val="nil"/>
            </w:tcBorders>
            <w:shd w:val="clear" w:color="auto" w:fill="auto"/>
            <w:noWrap/>
            <w:vAlign w:val="center"/>
            <w:hideMark/>
          </w:tcPr>
          <w:p w14:paraId="63336D23" w14:textId="77777777" w:rsidR="008E6AB2" w:rsidRPr="00BF3ABC" w:rsidRDefault="008E6AB2" w:rsidP="008E6AB2">
            <w:pPr>
              <w:widowControl/>
              <w:spacing w:after="0" w:line="240" w:lineRule="auto"/>
              <w:jc w:val="center"/>
              <w:rPr>
                <w:rFonts w:eastAsia="Times New Roman"/>
                <w:b/>
                <w:bCs/>
                <w:sz w:val="18"/>
                <w:szCs w:val="18"/>
              </w:rPr>
            </w:pPr>
            <w:r w:rsidRPr="00BF3ABC">
              <w:rPr>
                <w:rFonts w:eastAsia="Times New Roman"/>
                <w:b/>
                <w:bCs/>
                <w:sz w:val="18"/>
                <w:szCs w:val="18"/>
              </w:rPr>
              <w:t>*köznevelési intézményben, felnőttképzést folytató intézményben megszervezett gyakorlat: 40 kredit</w:t>
            </w:r>
          </w:p>
        </w:tc>
      </w:tr>
      <w:tr w:rsidR="008E6AB2" w:rsidRPr="008E6AB2" w14:paraId="7527C582" w14:textId="77777777" w:rsidTr="008E6AB2">
        <w:trPr>
          <w:trHeight w:val="288"/>
        </w:trPr>
        <w:tc>
          <w:tcPr>
            <w:tcW w:w="16116" w:type="dxa"/>
            <w:tcBorders>
              <w:top w:val="nil"/>
              <w:left w:val="nil"/>
              <w:bottom w:val="nil"/>
              <w:right w:val="nil"/>
            </w:tcBorders>
            <w:shd w:val="clear" w:color="auto" w:fill="auto"/>
            <w:noWrap/>
            <w:vAlign w:val="center"/>
            <w:hideMark/>
          </w:tcPr>
          <w:p w14:paraId="4FBF3381" w14:textId="77777777" w:rsidR="008E6AB2" w:rsidRPr="00BF3ABC" w:rsidRDefault="008E6AB2" w:rsidP="000B2E32">
            <w:pPr>
              <w:widowControl/>
              <w:spacing w:after="240" w:line="240" w:lineRule="auto"/>
              <w:jc w:val="center"/>
              <w:rPr>
                <w:rFonts w:eastAsia="Times New Roman"/>
                <w:b/>
                <w:bCs/>
                <w:sz w:val="18"/>
                <w:szCs w:val="18"/>
              </w:rPr>
            </w:pPr>
            <w:r w:rsidRPr="00BF3ABC">
              <w:rPr>
                <w:rFonts w:eastAsia="Times New Roman"/>
                <w:b/>
                <w:bCs/>
                <w:sz w:val="18"/>
                <w:szCs w:val="18"/>
              </w:rPr>
              <w:t>*: az előzetesen megszerzett köznevelési munkatapasztalat elismerése esetén a 4. félév teljesítése nem szükséges.</w:t>
            </w:r>
          </w:p>
        </w:tc>
      </w:tr>
    </w:tbl>
    <w:tbl>
      <w:tblPr>
        <w:tblStyle w:val="Rcsostblzat"/>
        <w:tblW w:w="15818" w:type="dxa"/>
        <w:tblInd w:w="-993" w:type="dxa"/>
        <w:tblLook w:val="04A0" w:firstRow="1" w:lastRow="0" w:firstColumn="1" w:lastColumn="0" w:noHBand="0" w:noVBand="1"/>
      </w:tblPr>
      <w:tblGrid>
        <w:gridCol w:w="1593"/>
        <w:gridCol w:w="5143"/>
        <w:gridCol w:w="789"/>
        <w:gridCol w:w="1370"/>
        <w:gridCol w:w="480"/>
        <w:gridCol w:w="491"/>
        <w:gridCol w:w="480"/>
        <w:gridCol w:w="480"/>
        <w:gridCol w:w="491"/>
        <w:gridCol w:w="480"/>
        <w:gridCol w:w="480"/>
        <w:gridCol w:w="491"/>
        <w:gridCol w:w="480"/>
        <w:gridCol w:w="480"/>
        <w:gridCol w:w="491"/>
        <w:gridCol w:w="480"/>
        <w:gridCol w:w="1119"/>
      </w:tblGrid>
      <w:tr w:rsidR="00A74507" w:rsidRPr="00607886" w14:paraId="2F953EC9" w14:textId="77777777" w:rsidTr="00CF603A">
        <w:trPr>
          <w:trHeight w:val="244"/>
        </w:trPr>
        <w:tc>
          <w:tcPr>
            <w:tcW w:w="1593" w:type="dxa"/>
            <w:vMerge w:val="restart"/>
          </w:tcPr>
          <w:p w14:paraId="11D110C7" w14:textId="77777777" w:rsidR="000B2E32" w:rsidRPr="003D5E8E" w:rsidRDefault="00A74507" w:rsidP="005C3C98">
            <w:pPr>
              <w:widowControl/>
              <w:spacing w:before="240" w:line="360" w:lineRule="auto"/>
              <w:jc w:val="center"/>
              <w:rPr>
                <w:rFonts w:ascii="Arial Narrow" w:eastAsia="Times New Roman" w:hAnsi="Arial Narrow"/>
                <w:b/>
                <w:bCs/>
                <w:sz w:val="16"/>
                <w:szCs w:val="16"/>
                <w:lang w:val="sr-Latn-RS" w:eastAsia="sr-Latn-RS"/>
              </w:rPr>
            </w:pPr>
            <w:bookmarkStart w:id="6" w:name="_Hlk40362906"/>
            <w:r>
              <w:rPr>
                <w:rFonts w:ascii="Arial Narrow" w:eastAsia="Times New Roman" w:hAnsi="Arial Narrow"/>
                <w:b/>
                <w:bCs/>
                <w:sz w:val="16"/>
                <w:szCs w:val="16"/>
                <w:lang w:val="sr-Latn-RS" w:eastAsia="sr-Latn-RS"/>
              </w:rPr>
              <w:t>Tantárgy kódja</w:t>
            </w:r>
            <w:r w:rsidR="000B2E32" w:rsidRPr="003D5E8E">
              <w:rPr>
                <w:rFonts w:ascii="Arial Narrow" w:eastAsia="Times New Roman" w:hAnsi="Arial Narrow"/>
                <w:b/>
                <w:bCs/>
                <w:sz w:val="16"/>
                <w:szCs w:val="16"/>
                <w:lang w:val="sr-Latn-RS" w:eastAsia="sr-Latn-RS"/>
              </w:rPr>
              <w:t xml:space="preserve">: </w:t>
            </w:r>
          </w:p>
        </w:tc>
        <w:tc>
          <w:tcPr>
            <w:tcW w:w="0" w:type="auto"/>
            <w:vMerge w:val="restart"/>
          </w:tcPr>
          <w:p w14:paraId="1C7D6236" w14:textId="77777777" w:rsidR="000B2E32" w:rsidRPr="003D5E8E" w:rsidRDefault="00A74507" w:rsidP="005C3C98">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000B2E32" w:rsidRPr="003D5E8E">
              <w:rPr>
                <w:rFonts w:ascii="Arial Narrow" w:eastAsia="Times New Roman" w:hAnsi="Arial Narrow"/>
                <w:b/>
                <w:bCs/>
                <w:sz w:val="16"/>
                <w:szCs w:val="16"/>
                <w:lang w:val="sr-Latn-RS" w:eastAsia="sr-Latn-RS"/>
              </w:rPr>
              <w:t>:</w:t>
            </w:r>
          </w:p>
        </w:tc>
        <w:tc>
          <w:tcPr>
            <w:tcW w:w="0" w:type="auto"/>
            <w:vMerge w:val="restart"/>
          </w:tcPr>
          <w:p w14:paraId="112D62C6" w14:textId="77777777" w:rsidR="000B2E32" w:rsidRPr="003D5E8E" w:rsidRDefault="00A74507" w:rsidP="005C3C98">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1532FF67" w14:textId="77777777" w:rsidR="000B2E32" w:rsidRPr="003D5E8E" w:rsidRDefault="00A74507" w:rsidP="005C3C98">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607CD21B" w14:textId="77777777" w:rsidR="000B2E32" w:rsidRPr="00607886"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A74507" w:rsidRPr="009A760B" w14:paraId="2888E612" w14:textId="77777777" w:rsidTr="00CF603A">
        <w:trPr>
          <w:trHeight w:val="205"/>
        </w:trPr>
        <w:tc>
          <w:tcPr>
            <w:tcW w:w="1593" w:type="dxa"/>
            <w:vMerge/>
          </w:tcPr>
          <w:p w14:paraId="0B966ADB" w14:textId="77777777" w:rsidR="000B2E32" w:rsidRDefault="000B2E32" w:rsidP="005C3C98">
            <w:pPr>
              <w:rPr>
                <w:noProof/>
              </w:rPr>
            </w:pPr>
          </w:p>
        </w:tc>
        <w:tc>
          <w:tcPr>
            <w:tcW w:w="0" w:type="auto"/>
            <w:vMerge/>
          </w:tcPr>
          <w:p w14:paraId="248E1220" w14:textId="77777777" w:rsidR="000B2E32" w:rsidRDefault="000B2E32" w:rsidP="005C3C98">
            <w:pPr>
              <w:rPr>
                <w:noProof/>
              </w:rPr>
            </w:pPr>
          </w:p>
        </w:tc>
        <w:tc>
          <w:tcPr>
            <w:tcW w:w="0" w:type="auto"/>
            <w:vMerge/>
          </w:tcPr>
          <w:p w14:paraId="795A22CC" w14:textId="77777777" w:rsidR="000B2E32" w:rsidRDefault="000B2E32" w:rsidP="005C3C98">
            <w:pPr>
              <w:rPr>
                <w:noProof/>
              </w:rPr>
            </w:pPr>
          </w:p>
        </w:tc>
        <w:tc>
          <w:tcPr>
            <w:tcW w:w="0" w:type="auto"/>
            <w:vMerge/>
          </w:tcPr>
          <w:p w14:paraId="11F5EFC3" w14:textId="77777777" w:rsidR="000B2E32" w:rsidRDefault="000B2E32" w:rsidP="005C3C98">
            <w:pPr>
              <w:rPr>
                <w:noProof/>
              </w:rPr>
            </w:pPr>
          </w:p>
        </w:tc>
        <w:tc>
          <w:tcPr>
            <w:tcW w:w="0" w:type="auto"/>
            <w:gridSpan w:val="3"/>
          </w:tcPr>
          <w:p w14:paraId="22FBC4DD" w14:textId="77777777" w:rsidR="000B2E32" w:rsidRDefault="000B2E32" w:rsidP="005C3C98">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2FBC0E87" w14:textId="77777777" w:rsidR="000B2E32" w:rsidRDefault="000B2E32" w:rsidP="005C3C98">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5C862C61" w14:textId="77777777" w:rsidR="000B2E32" w:rsidRDefault="000B2E32" w:rsidP="005C3C98">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22616F30" w14:textId="77777777" w:rsidR="000B2E32" w:rsidRDefault="000B2E32" w:rsidP="005C3C98">
            <w:pPr>
              <w:jc w:val="center"/>
              <w:rPr>
                <w:noProof/>
              </w:rPr>
            </w:pPr>
            <w:r w:rsidRPr="009A760B">
              <w:rPr>
                <w:rFonts w:ascii="Arial Narrow" w:eastAsia="Times New Roman" w:hAnsi="Arial Narrow"/>
                <w:b/>
                <w:bCs/>
                <w:sz w:val="16"/>
                <w:szCs w:val="16"/>
                <w:lang w:eastAsia="sr-Latn-RS"/>
              </w:rPr>
              <w:t>4</w:t>
            </w:r>
          </w:p>
        </w:tc>
        <w:tc>
          <w:tcPr>
            <w:tcW w:w="0" w:type="auto"/>
          </w:tcPr>
          <w:p w14:paraId="0EF35823"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813DC6" w:rsidRPr="009A760B" w14:paraId="1A38F03D" w14:textId="77777777" w:rsidTr="00CF603A">
        <w:trPr>
          <w:trHeight w:val="139"/>
        </w:trPr>
        <w:tc>
          <w:tcPr>
            <w:tcW w:w="1593" w:type="dxa"/>
            <w:vMerge/>
          </w:tcPr>
          <w:p w14:paraId="26EF1296" w14:textId="77777777" w:rsidR="000B2E32" w:rsidRDefault="000B2E32" w:rsidP="005C3C98">
            <w:pPr>
              <w:rPr>
                <w:noProof/>
              </w:rPr>
            </w:pPr>
          </w:p>
        </w:tc>
        <w:tc>
          <w:tcPr>
            <w:tcW w:w="0" w:type="auto"/>
            <w:vMerge/>
          </w:tcPr>
          <w:p w14:paraId="3CA8DA5C" w14:textId="77777777" w:rsidR="000B2E32" w:rsidRDefault="000B2E32" w:rsidP="005C3C98">
            <w:pPr>
              <w:rPr>
                <w:noProof/>
              </w:rPr>
            </w:pPr>
          </w:p>
        </w:tc>
        <w:tc>
          <w:tcPr>
            <w:tcW w:w="0" w:type="auto"/>
            <w:vMerge/>
          </w:tcPr>
          <w:p w14:paraId="34CDDB68" w14:textId="77777777" w:rsidR="000B2E32" w:rsidRDefault="000B2E32" w:rsidP="005C3C98">
            <w:pPr>
              <w:rPr>
                <w:noProof/>
              </w:rPr>
            </w:pPr>
          </w:p>
        </w:tc>
        <w:tc>
          <w:tcPr>
            <w:tcW w:w="0" w:type="auto"/>
            <w:vMerge/>
          </w:tcPr>
          <w:p w14:paraId="5866F268" w14:textId="77777777" w:rsidR="000B2E32" w:rsidRDefault="000B2E32" w:rsidP="005C3C98">
            <w:pPr>
              <w:rPr>
                <w:noProof/>
              </w:rPr>
            </w:pPr>
          </w:p>
        </w:tc>
        <w:tc>
          <w:tcPr>
            <w:tcW w:w="0" w:type="auto"/>
            <w:vAlign w:val="center"/>
          </w:tcPr>
          <w:p w14:paraId="006E6085"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25796E8A"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E925BA8" w14:textId="77777777" w:rsidR="000B2E32" w:rsidRPr="009A760B" w:rsidRDefault="000B2E32"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FD311DD"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2F611491"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A5ECAE1" w14:textId="77777777" w:rsidR="000B2E32" w:rsidRPr="009A760B" w:rsidRDefault="000B2E32"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6199E929"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892B869"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5FB99146" w14:textId="77777777" w:rsidR="000B2E32" w:rsidRPr="009A760B" w:rsidRDefault="000B2E32"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6D07114E"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32FC63C" w14:textId="77777777" w:rsidR="000B2E32" w:rsidRPr="009A760B" w:rsidRDefault="00A74507"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AD4D107" w14:textId="77777777" w:rsidR="000B2E32" w:rsidRPr="009A760B" w:rsidRDefault="000B2E32"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sidR="00A74507">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7163BC3A" w14:textId="77777777" w:rsidR="000B2E32" w:rsidRPr="009A760B" w:rsidRDefault="000B2E32" w:rsidP="005C3C98">
            <w:pPr>
              <w:jc w:val="center"/>
              <w:rPr>
                <w:rFonts w:ascii="Arial Narrow" w:eastAsia="Times New Roman" w:hAnsi="Arial Narrow"/>
                <w:b/>
                <w:bCs/>
                <w:sz w:val="16"/>
                <w:szCs w:val="16"/>
                <w:lang w:eastAsia="sr-Latn-RS"/>
              </w:rPr>
            </w:pPr>
          </w:p>
        </w:tc>
      </w:tr>
      <w:tr w:rsidR="00813DC6" w:rsidRPr="009A760B" w14:paraId="06AADE21" w14:textId="77777777" w:rsidTr="00CF603A">
        <w:trPr>
          <w:trHeight w:val="338"/>
        </w:trPr>
        <w:tc>
          <w:tcPr>
            <w:tcW w:w="1593" w:type="dxa"/>
            <w:vAlign w:val="center"/>
          </w:tcPr>
          <w:p w14:paraId="15650EAF" w14:textId="77777777" w:rsidR="000B2E32" w:rsidRPr="009A760B" w:rsidRDefault="00A74507" w:rsidP="005C3C98">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DUEL-TKK-152</w:t>
            </w:r>
          </w:p>
        </w:tc>
        <w:tc>
          <w:tcPr>
            <w:tcW w:w="0" w:type="auto"/>
            <w:vAlign w:val="center"/>
          </w:tcPr>
          <w:p w14:paraId="60F0FDBA" w14:textId="77777777" w:rsidR="000B2E32" w:rsidRPr="009A760B" w:rsidRDefault="00A74507" w:rsidP="005C3C98">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Pszichológia I. (Általános és fejlődéslélektan)</w:t>
            </w:r>
          </w:p>
        </w:tc>
        <w:tc>
          <w:tcPr>
            <w:tcW w:w="0" w:type="auto"/>
            <w:vAlign w:val="center"/>
          </w:tcPr>
          <w:p w14:paraId="1842C494" w14:textId="77777777" w:rsidR="000B2E32" w:rsidRPr="009A760B" w:rsidRDefault="000B2E32"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547C2CD8" w14:textId="77777777" w:rsidR="000B2E32" w:rsidRPr="009A760B" w:rsidRDefault="00A7450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3AD13475" w14:textId="77777777" w:rsidR="000B2E32" w:rsidRPr="009A760B" w:rsidRDefault="00A7450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6D64C1E" w14:textId="77777777" w:rsidR="000B2E32" w:rsidRPr="009A760B" w:rsidRDefault="00A7450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632C5AE" w14:textId="77777777" w:rsidR="000B2E32" w:rsidRPr="009A760B" w:rsidRDefault="00A7450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44D6998C" w14:textId="77777777" w:rsidR="000B2E32" w:rsidRPr="009A760B" w:rsidRDefault="000B2E32" w:rsidP="005C3C98">
            <w:pPr>
              <w:jc w:val="center"/>
              <w:rPr>
                <w:rFonts w:ascii="Arial Narrow" w:eastAsia="Times New Roman" w:hAnsi="Arial Narrow"/>
                <w:sz w:val="16"/>
                <w:szCs w:val="16"/>
                <w:lang w:eastAsia="sr-Latn-RS"/>
              </w:rPr>
            </w:pPr>
          </w:p>
        </w:tc>
        <w:tc>
          <w:tcPr>
            <w:tcW w:w="0" w:type="auto"/>
            <w:vAlign w:val="center"/>
          </w:tcPr>
          <w:p w14:paraId="77CD7AEE" w14:textId="77777777" w:rsidR="000B2E32" w:rsidRPr="009A760B" w:rsidRDefault="000B2E32" w:rsidP="005C3C98">
            <w:pPr>
              <w:jc w:val="center"/>
              <w:rPr>
                <w:rFonts w:ascii="Arial Narrow" w:eastAsia="Times New Roman" w:hAnsi="Arial Narrow"/>
                <w:sz w:val="16"/>
                <w:szCs w:val="16"/>
                <w:lang w:eastAsia="sr-Latn-RS"/>
              </w:rPr>
            </w:pPr>
          </w:p>
        </w:tc>
        <w:tc>
          <w:tcPr>
            <w:tcW w:w="0" w:type="auto"/>
            <w:vAlign w:val="center"/>
          </w:tcPr>
          <w:p w14:paraId="20F1EBF5" w14:textId="77777777" w:rsidR="000B2E32" w:rsidRPr="009A760B" w:rsidRDefault="000B2E32" w:rsidP="005C3C98">
            <w:pPr>
              <w:jc w:val="center"/>
              <w:rPr>
                <w:rFonts w:ascii="Arial Narrow" w:eastAsia="Times New Roman" w:hAnsi="Arial Narrow"/>
                <w:sz w:val="16"/>
                <w:szCs w:val="16"/>
                <w:lang w:eastAsia="sr-Latn-RS"/>
              </w:rPr>
            </w:pPr>
          </w:p>
        </w:tc>
        <w:tc>
          <w:tcPr>
            <w:tcW w:w="0" w:type="auto"/>
            <w:vAlign w:val="center"/>
          </w:tcPr>
          <w:p w14:paraId="7BF5D444" w14:textId="77777777" w:rsidR="000B2E32" w:rsidRPr="009A760B" w:rsidRDefault="000B2E32"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20DD32BC" w14:textId="77777777" w:rsidR="000B2E32" w:rsidRPr="009A760B" w:rsidRDefault="000B2E32"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0F01DDA" w14:textId="77777777" w:rsidR="000B2E32" w:rsidRPr="009A760B" w:rsidRDefault="000B2E32"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76B61FF0" w14:textId="77777777" w:rsidR="000B2E32" w:rsidRPr="009A760B" w:rsidRDefault="000B2E32" w:rsidP="005C3C98">
            <w:pPr>
              <w:jc w:val="center"/>
              <w:rPr>
                <w:rFonts w:ascii="Arial Narrow" w:eastAsia="Times New Roman" w:hAnsi="Arial Narrow"/>
                <w:sz w:val="16"/>
                <w:szCs w:val="16"/>
                <w:lang w:eastAsia="sr-Latn-RS"/>
              </w:rPr>
            </w:pPr>
          </w:p>
        </w:tc>
        <w:tc>
          <w:tcPr>
            <w:tcW w:w="0" w:type="auto"/>
            <w:vAlign w:val="center"/>
          </w:tcPr>
          <w:p w14:paraId="43F44208" w14:textId="77777777" w:rsidR="000B2E32" w:rsidRPr="009A760B" w:rsidRDefault="000B2E32" w:rsidP="005C3C98">
            <w:pPr>
              <w:jc w:val="center"/>
              <w:rPr>
                <w:rFonts w:ascii="Arial Narrow" w:eastAsia="Times New Roman" w:hAnsi="Arial Narrow"/>
                <w:sz w:val="16"/>
                <w:szCs w:val="16"/>
                <w:lang w:eastAsia="sr-Latn-RS"/>
              </w:rPr>
            </w:pPr>
          </w:p>
        </w:tc>
        <w:tc>
          <w:tcPr>
            <w:tcW w:w="0" w:type="auto"/>
            <w:vAlign w:val="center"/>
          </w:tcPr>
          <w:p w14:paraId="0C9612E3" w14:textId="77777777" w:rsidR="000B2E32" w:rsidRPr="009A760B" w:rsidRDefault="000B2E32" w:rsidP="005C3C98">
            <w:pPr>
              <w:jc w:val="center"/>
              <w:rPr>
                <w:rFonts w:ascii="Arial Narrow" w:eastAsia="Times New Roman" w:hAnsi="Arial Narrow"/>
                <w:sz w:val="16"/>
                <w:szCs w:val="16"/>
                <w:lang w:eastAsia="sr-Latn-RS"/>
              </w:rPr>
            </w:pPr>
          </w:p>
        </w:tc>
        <w:tc>
          <w:tcPr>
            <w:tcW w:w="0" w:type="auto"/>
          </w:tcPr>
          <w:p w14:paraId="745F4A1B" w14:textId="77777777" w:rsidR="000B2E32" w:rsidRPr="009A760B" w:rsidRDefault="000B2E32" w:rsidP="005C3C98">
            <w:pPr>
              <w:jc w:val="center"/>
              <w:rPr>
                <w:rFonts w:ascii="Arial Narrow" w:eastAsia="Times New Roman" w:hAnsi="Arial Narrow"/>
                <w:sz w:val="16"/>
                <w:szCs w:val="16"/>
                <w:lang w:eastAsia="sr-Latn-RS"/>
              </w:rPr>
            </w:pPr>
          </w:p>
        </w:tc>
      </w:tr>
      <w:bookmarkEnd w:id="6"/>
      <w:tr w:rsidR="009B635D" w:rsidRPr="009A760B" w14:paraId="42DDF27E" w14:textId="77777777" w:rsidTr="00CF603A">
        <w:trPr>
          <w:trHeight w:val="338"/>
        </w:trPr>
        <w:tc>
          <w:tcPr>
            <w:tcW w:w="1593" w:type="dxa"/>
            <w:vAlign w:val="center"/>
          </w:tcPr>
          <w:p w14:paraId="64185640" w14:textId="77777777" w:rsidR="00A74507" w:rsidRPr="00A74507" w:rsidRDefault="00A74507" w:rsidP="005C3C98">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DUEL-TKK-153</w:t>
            </w:r>
          </w:p>
        </w:tc>
        <w:tc>
          <w:tcPr>
            <w:tcW w:w="0" w:type="auto"/>
            <w:vAlign w:val="center"/>
          </w:tcPr>
          <w:p w14:paraId="14B1D348" w14:textId="77777777" w:rsidR="00A74507" w:rsidRPr="00A74507" w:rsidRDefault="00A74507" w:rsidP="005C3C98">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Pszichológia II. (Társadalom-, személyiség-és neveléslélektan)</w:t>
            </w:r>
          </w:p>
        </w:tc>
        <w:tc>
          <w:tcPr>
            <w:tcW w:w="0" w:type="auto"/>
            <w:vAlign w:val="center"/>
          </w:tcPr>
          <w:p w14:paraId="05033891" w14:textId="77777777" w:rsidR="00A74507" w:rsidRPr="009A760B" w:rsidRDefault="00A7450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79DCA1F" w14:textId="77777777" w:rsidR="00A74507" w:rsidRDefault="00A7450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2B5FF0FD" w14:textId="77777777" w:rsidR="00A74507"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AACD8B4" w14:textId="77777777" w:rsidR="00A74507"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4022D1B" w14:textId="77777777" w:rsidR="00A74507"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2895C19" w14:textId="77777777" w:rsidR="00A74507" w:rsidRPr="009A760B" w:rsidRDefault="00A74507" w:rsidP="005C3C98">
            <w:pPr>
              <w:jc w:val="center"/>
              <w:rPr>
                <w:rFonts w:ascii="Arial Narrow" w:eastAsia="Times New Roman" w:hAnsi="Arial Narrow"/>
                <w:sz w:val="16"/>
                <w:szCs w:val="16"/>
                <w:lang w:eastAsia="sr-Latn-RS"/>
              </w:rPr>
            </w:pPr>
          </w:p>
        </w:tc>
        <w:tc>
          <w:tcPr>
            <w:tcW w:w="0" w:type="auto"/>
            <w:vAlign w:val="center"/>
          </w:tcPr>
          <w:p w14:paraId="3A9EE527" w14:textId="77777777" w:rsidR="00A74507" w:rsidRPr="009A760B" w:rsidRDefault="00A74507" w:rsidP="005C3C98">
            <w:pPr>
              <w:jc w:val="center"/>
              <w:rPr>
                <w:rFonts w:ascii="Arial Narrow" w:eastAsia="Times New Roman" w:hAnsi="Arial Narrow"/>
                <w:sz w:val="16"/>
                <w:szCs w:val="16"/>
                <w:lang w:eastAsia="sr-Latn-RS"/>
              </w:rPr>
            </w:pPr>
          </w:p>
        </w:tc>
        <w:tc>
          <w:tcPr>
            <w:tcW w:w="0" w:type="auto"/>
            <w:vAlign w:val="center"/>
          </w:tcPr>
          <w:p w14:paraId="7CC9DA3D" w14:textId="77777777" w:rsidR="00A74507" w:rsidRPr="009A760B" w:rsidRDefault="00A74507" w:rsidP="005C3C98">
            <w:pPr>
              <w:jc w:val="center"/>
              <w:rPr>
                <w:rFonts w:ascii="Arial Narrow" w:eastAsia="Times New Roman" w:hAnsi="Arial Narrow"/>
                <w:sz w:val="16"/>
                <w:szCs w:val="16"/>
                <w:lang w:eastAsia="sr-Latn-RS"/>
              </w:rPr>
            </w:pPr>
          </w:p>
        </w:tc>
        <w:tc>
          <w:tcPr>
            <w:tcW w:w="0" w:type="auto"/>
            <w:vAlign w:val="center"/>
          </w:tcPr>
          <w:p w14:paraId="66C64487" w14:textId="77777777" w:rsidR="00A74507" w:rsidRPr="009A760B" w:rsidRDefault="00A74507" w:rsidP="005C3C98">
            <w:pPr>
              <w:jc w:val="center"/>
              <w:rPr>
                <w:rFonts w:ascii="Arial Narrow" w:eastAsia="Times New Roman" w:hAnsi="Arial Narrow"/>
                <w:sz w:val="16"/>
                <w:szCs w:val="16"/>
                <w:lang w:eastAsia="sr-Latn-RS"/>
              </w:rPr>
            </w:pPr>
          </w:p>
        </w:tc>
        <w:tc>
          <w:tcPr>
            <w:tcW w:w="0" w:type="auto"/>
            <w:vAlign w:val="center"/>
          </w:tcPr>
          <w:p w14:paraId="5F3FDE4F" w14:textId="77777777" w:rsidR="00A74507" w:rsidRPr="009A760B" w:rsidRDefault="00A74507" w:rsidP="005C3C98">
            <w:pPr>
              <w:jc w:val="center"/>
              <w:rPr>
                <w:rFonts w:ascii="Arial Narrow" w:eastAsia="Times New Roman" w:hAnsi="Arial Narrow"/>
                <w:sz w:val="16"/>
                <w:szCs w:val="16"/>
                <w:lang w:eastAsia="sr-Latn-RS"/>
              </w:rPr>
            </w:pPr>
          </w:p>
        </w:tc>
        <w:tc>
          <w:tcPr>
            <w:tcW w:w="0" w:type="auto"/>
            <w:vAlign w:val="center"/>
          </w:tcPr>
          <w:p w14:paraId="304072CA" w14:textId="77777777" w:rsidR="00A74507" w:rsidRPr="009A760B" w:rsidRDefault="00A74507" w:rsidP="005C3C98">
            <w:pPr>
              <w:jc w:val="center"/>
              <w:rPr>
                <w:rFonts w:ascii="Arial Narrow" w:eastAsia="Times New Roman" w:hAnsi="Arial Narrow"/>
                <w:sz w:val="16"/>
                <w:szCs w:val="16"/>
                <w:lang w:eastAsia="sr-Latn-RS"/>
              </w:rPr>
            </w:pPr>
          </w:p>
        </w:tc>
        <w:tc>
          <w:tcPr>
            <w:tcW w:w="0" w:type="auto"/>
            <w:vAlign w:val="center"/>
          </w:tcPr>
          <w:p w14:paraId="33806D0D" w14:textId="77777777" w:rsidR="00A74507" w:rsidRPr="009A760B" w:rsidRDefault="00A74507" w:rsidP="005C3C98">
            <w:pPr>
              <w:jc w:val="center"/>
              <w:rPr>
                <w:rFonts w:ascii="Arial Narrow" w:eastAsia="Times New Roman" w:hAnsi="Arial Narrow"/>
                <w:sz w:val="16"/>
                <w:szCs w:val="16"/>
                <w:lang w:eastAsia="sr-Latn-RS"/>
              </w:rPr>
            </w:pPr>
          </w:p>
        </w:tc>
        <w:tc>
          <w:tcPr>
            <w:tcW w:w="0" w:type="auto"/>
            <w:vAlign w:val="center"/>
          </w:tcPr>
          <w:p w14:paraId="60E45201" w14:textId="77777777" w:rsidR="00A74507" w:rsidRPr="009A760B" w:rsidRDefault="00A74507" w:rsidP="005C3C98">
            <w:pPr>
              <w:jc w:val="center"/>
              <w:rPr>
                <w:rFonts w:ascii="Arial Narrow" w:eastAsia="Times New Roman" w:hAnsi="Arial Narrow"/>
                <w:sz w:val="16"/>
                <w:szCs w:val="16"/>
                <w:lang w:eastAsia="sr-Latn-RS"/>
              </w:rPr>
            </w:pPr>
          </w:p>
        </w:tc>
        <w:tc>
          <w:tcPr>
            <w:tcW w:w="0" w:type="auto"/>
            <w:vAlign w:val="center"/>
          </w:tcPr>
          <w:p w14:paraId="322AD8BD" w14:textId="77777777" w:rsidR="00A74507" w:rsidRPr="009A760B" w:rsidRDefault="00A74507" w:rsidP="005C3C98">
            <w:pPr>
              <w:jc w:val="center"/>
              <w:rPr>
                <w:rFonts w:ascii="Arial Narrow" w:eastAsia="Times New Roman" w:hAnsi="Arial Narrow"/>
                <w:sz w:val="16"/>
                <w:szCs w:val="16"/>
                <w:lang w:eastAsia="sr-Latn-RS"/>
              </w:rPr>
            </w:pPr>
          </w:p>
        </w:tc>
        <w:tc>
          <w:tcPr>
            <w:tcW w:w="0" w:type="auto"/>
          </w:tcPr>
          <w:p w14:paraId="30C9A579" w14:textId="77777777" w:rsidR="00A74507" w:rsidRPr="009A760B" w:rsidRDefault="00A74507" w:rsidP="005C3C98">
            <w:pPr>
              <w:jc w:val="center"/>
              <w:rPr>
                <w:rFonts w:ascii="Arial Narrow" w:eastAsia="Times New Roman" w:hAnsi="Arial Narrow"/>
                <w:sz w:val="16"/>
                <w:szCs w:val="16"/>
                <w:lang w:eastAsia="sr-Latn-RS"/>
              </w:rPr>
            </w:pPr>
          </w:p>
        </w:tc>
      </w:tr>
      <w:tr w:rsidR="00D61680" w:rsidRPr="009A760B" w14:paraId="16343A1C" w14:textId="77777777" w:rsidTr="00CF603A">
        <w:trPr>
          <w:trHeight w:val="338"/>
        </w:trPr>
        <w:tc>
          <w:tcPr>
            <w:tcW w:w="1593" w:type="dxa"/>
            <w:vAlign w:val="center"/>
          </w:tcPr>
          <w:p w14:paraId="57AC95F4" w14:textId="77777777" w:rsidR="00D61680" w:rsidRPr="00A74507" w:rsidRDefault="00D61680" w:rsidP="005C3C98">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DUEL-TKK-150</w:t>
            </w:r>
          </w:p>
        </w:tc>
        <w:tc>
          <w:tcPr>
            <w:tcW w:w="0" w:type="auto"/>
            <w:vAlign w:val="center"/>
          </w:tcPr>
          <w:p w14:paraId="130184BD" w14:textId="77777777" w:rsidR="00D61680" w:rsidRPr="00A74507" w:rsidRDefault="00D61680" w:rsidP="005C3C98">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Neveléstan (Nevelés történeti és elméleti alapjai)</w:t>
            </w:r>
          </w:p>
        </w:tc>
        <w:tc>
          <w:tcPr>
            <w:tcW w:w="0" w:type="auto"/>
            <w:vAlign w:val="center"/>
          </w:tcPr>
          <w:p w14:paraId="3C4E0AFF"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908A54B"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7BB9DAC0"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409F3E9"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CDEE45F"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DEBE939"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5E5F324E"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0519CB42"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49974C30"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4C52A388"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195866EF"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6F71A016"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75174DD8"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1A12605E" w14:textId="77777777" w:rsidR="00D61680" w:rsidRPr="009A760B" w:rsidRDefault="00D61680" w:rsidP="005C3C98">
            <w:pPr>
              <w:jc w:val="center"/>
              <w:rPr>
                <w:rFonts w:ascii="Arial Narrow" w:eastAsia="Times New Roman" w:hAnsi="Arial Narrow"/>
                <w:sz w:val="16"/>
                <w:szCs w:val="16"/>
                <w:lang w:eastAsia="sr-Latn-RS"/>
              </w:rPr>
            </w:pPr>
          </w:p>
        </w:tc>
        <w:tc>
          <w:tcPr>
            <w:tcW w:w="0" w:type="auto"/>
          </w:tcPr>
          <w:p w14:paraId="4E07A43B" w14:textId="77777777" w:rsidR="00D61680" w:rsidRPr="009A760B" w:rsidRDefault="00D61680" w:rsidP="005C3C98">
            <w:pPr>
              <w:jc w:val="center"/>
              <w:rPr>
                <w:rFonts w:ascii="Arial Narrow" w:eastAsia="Times New Roman" w:hAnsi="Arial Narrow"/>
                <w:sz w:val="16"/>
                <w:szCs w:val="16"/>
                <w:lang w:eastAsia="sr-Latn-RS"/>
              </w:rPr>
            </w:pPr>
          </w:p>
        </w:tc>
      </w:tr>
      <w:tr w:rsidR="00D61680" w:rsidRPr="009A760B" w14:paraId="48C71180" w14:textId="77777777" w:rsidTr="00CF603A">
        <w:trPr>
          <w:trHeight w:val="338"/>
        </w:trPr>
        <w:tc>
          <w:tcPr>
            <w:tcW w:w="1593" w:type="dxa"/>
            <w:vAlign w:val="center"/>
          </w:tcPr>
          <w:p w14:paraId="6CA6135E" w14:textId="77777777" w:rsidR="00D61680" w:rsidRPr="00D61680" w:rsidRDefault="00D61680" w:rsidP="005C3C98">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DUEL-TKK-210</w:t>
            </w:r>
          </w:p>
        </w:tc>
        <w:tc>
          <w:tcPr>
            <w:tcW w:w="0" w:type="auto"/>
            <w:vAlign w:val="center"/>
          </w:tcPr>
          <w:p w14:paraId="3A41FD20" w14:textId="77777777" w:rsidR="00D61680" w:rsidRPr="00D61680" w:rsidRDefault="00D61680" w:rsidP="005C3C98">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Didaktika (Oktatáselmélet és szervezés)</w:t>
            </w:r>
          </w:p>
        </w:tc>
        <w:tc>
          <w:tcPr>
            <w:tcW w:w="0" w:type="auto"/>
            <w:vAlign w:val="center"/>
          </w:tcPr>
          <w:p w14:paraId="109897C2"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902ACDE"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06AE8DC1"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180D511"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67AD09A"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0A1A5A5"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345C94F7"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5ECBA264"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4521CE4A"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3CF3BF4E"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6DFEE5AE"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66BE35F3"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2A28A14B"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73C070F1" w14:textId="77777777" w:rsidR="00D61680" w:rsidRPr="009A760B" w:rsidRDefault="00D61680" w:rsidP="005C3C98">
            <w:pPr>
              <w:jc w:val="center"/>
              <w:rPr>
                <w:rFonts w:ascii="Arial Narrow" w:eastAsia="Times New Roman" w:hAnsi="Arial Narrow"/>
                <w:sz w:val="16"/>
                <w:szCs w:val="16"/>
                <w:lang w:eastAsia="sr-Latn-RS"/>
              </w:rPr>
            </w:pPr>
          </w:p>
        </w:tc>
        <w:tc>
          <w:tcPr>
            <w:tcW w:w="0" w:type="auto"/>
          </w:tcPr>
          <w:p w14:paraId="38B9BE52" w14:textId="77777777" w:rsidR="00D61680" w:rsidRPr="009A760B" w:rsidRDefault="00D61680" w:rsidP="005C3C98">
            <w:pPr>
              <w:jc w:val="center"/>
              <w:rPr>
                <w:rFonts w:ascii="Arial Narrow" w:eastAsia="Times New Roman" w:hAnsi="Arial Narrow"/>
                <w:sz w:val="16"/>
                <w:szCs w:val="16"/>
                <w:lang w:eastAsia="sr-Latn-RS"/>
              </w:rPr>
            </w:pPr>
          </w:p>
        </w:tc>
      </w:tr>
      <w:tr w:rsidR="00D61680" w:rsidRPr="009A760B" w14:paraId="6174813A" w14:textId="77777777" w:rsidTr="00CF603A">
        <w:trPr>
          <w:trHeight w:val="338"/>
        </w:trPr>
        <w:tc>
          <w:tcPr>
            <w:tcW w:w="1593" w:type="dxa"/>
            <w:vAlign w:val="center"/>
          </w:tcPr>
          <w:p w14:paraId="17F740CE" w14:textId="77777777" w:rsidR="00D61680" w:rsidRPr="00D61680" w:rsidRDefault="00D61680" w:rsidP="005C3C98">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DUEL-TKK-112</w:t>
            </w:r>
          </w:p>
        </w:tc>
        <w:tc>
          <w:tcPr>
            <w:tcW w:w="0" w:type="auto"/>
            <w:vAlign w:val="center"/>
          </w:tcPr>
          <w:p w14:paraId="037DE87F" w14:textId="77777777" w:rsidR="00D61680" w:rsidRPr="00D61680" w:rsidRDefault="00D61680" w:rsidP="005C3C98">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Digitális pedagógia</w:t>
            </w:r>
          </w:p>
        </w:tc>
        <w:tc>
          <w:tcPr>
            <w:tcW w:w="0" w:type="auto"/>
            <w:vAlign w:val="center"/>
          </w:tcPr>
          <w:p w14:paraId="104CF275"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2FE2D52"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1C1D932F"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5A4373C"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7E7C55F"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18BBFC8"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39490F48"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42DC1CC4"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11485C5B"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200BB7AC"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7C920631"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0904754C"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0B14A2E1"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31B9430B" w14:textId="77777777" w:rsidR="00D61680" w:rsidRPr="009A760B" w:rsidRDefault="00D61680" w:rsidP="005C3C98">
            <w:pPr>
              <w:jc w:val="center"/>
              <w:rPr>
                <w:rFonts w:ascii="Arial Narrow" w:eastAsia="Times New Roman" w:hAnsi="Arial Narrow"/>
                <w:sz w:val="16"/>
                <w:szCs w:val="16"/>
                <w:lang w:eastAsia="sr-Latn-RS"/>
              </w:rPr>
            </w:pPr>
          </w:p>
        </w:tc>
        <w:tc>
          <w:tcPr>
            <w:tcW w:w="0" w:type="auto"/>
          </w:tcPr>
          <w:p w14:paraId="2B4DC468" w14:textId="77777777" w:rsidR="00D61680" w:rsidRPr="009A760B" w:rsidRDefault="00D61680" w:rsidP="005C3C98">
            <w:pPr>
              <w:jc w:val="center"/>
              <w:rPr>
                <w:rFonts w:ascii="Arial Narrow" w:eastAsia="Times New Roman" w:hAnsi="Arial Narrow"/>
                <w:sz w:val="16"/>
                <w:szCs w:val="16"/>
                <w:lang w:eastAsia="sr-Latn-RS"/>
              </w:rPr>
            </w:pPr>
          </w:p>
        </w:tc>
      </w:tr>
      <w:tr w:rsidR="00D61680" w:rsidRPr="009A760B" w14:paraId="441E8979" w14:textId="77777777" w:rsidTr="00CF603A">
        <w:trPr>
          <w:trHeight w:val="338"/>
        </w:trPr>
        <w:tc>
          <w:tcPr>
            <w:tcW w:w="1593" w:type="dxa"/>
            <w:vAlign w:val="center"/>
          </w:tcPr>
          <w:p w14:paraId="4D8E77CB" w14:textId="77777777" w:rsidR="00D61680" w:rsidRPr="00D61680" w:rsidRDefault="00D61680" w:rsidP="005C3C98">
            <w:pPr>
              <w:rPr>
                <w:rFonts w:ascii="Arial Narrow" w:eastAsia="Times New Roman" w:hAnsi="Arial Narrow"/>
                <w:sz w:val="16"/>
                <w:szCs w:val="16"/>
                <w:lang w:eastAsia="sr-Latn-RS"/>
              </w:rPr>
            </w:pPr>
          </w:p>
        </w:tc>
        <w:tc>
          <w:tcPr>
            <w:tcW w:w="0" w:type="auto"/>
            <w:vAlign w:val="center"/>
          </w:tcPr>
          <w:p w14:paraId="6D968BE6" w14:textId="77777777" w:rsidR="00D61680" w:rsidRPr="00D61680" w:rsidRDefault="00D61680" w:rsidP="005C3C98">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Szakterületi választható</w:t>
            </w:r>
          </w:p>
        </w:tc>
        <w:tc>
          <w:tcPr>
            <w:tcW w:w="0" w:type="auto"/>
            <w:vAlign w:val="center"/>
          </w:tcPr>
          <w:p w14:paraId="4381D8A3"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760B636"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vAlign w:val="center"/>
          </w:tcPr>
          <w:p w14:paraId="043B1D06"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AD515C4"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BB0EEF3" w14:textId="77777777" w:rsidR="00D61680" w:rsidRDefault="00D6168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DCBA5BD"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28A205C0"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6AC3522A"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62341708"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03647ED4"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4162343A"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6F7A6B29"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466DF8C8"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03EDF849" w14:textId="77777777" w:rsidR="00D61680" w:rsidRPr="009A760B" w:rsidRDefault="00D61680" w:rsidP="005C3C98">
            <w:pPr>
              <w:jc w:val="center"/>
              <w:rPr>
                <w:rFonts w:ascii="Arial Narrow" w:eastAsia="Times New Roman" w:hAnsi="Arial Narrow"/>
                <w:sz w:val="16"/>
                <w:szCs w:val="16"/>
                <w:lang w:eastAsia="sr-Latn-RS"/>
              </w:rPr>
            </w:pPr>
          </w:p>
        </w:tc>
        <w:tc>
          <w:tcPr>
            <w:tcW w:w="0" w:type="auto"/>
          </w:tcPr>
          <w:p w14:paraId="5B5AC403" w14:textId="77777777" w:rsidR="00D61680" w:rsidRPr="009A760B" w:rsidRDefault="00D61680" w:rsidP="005C3C98">
            <w:pPr>
              <w:jc w:val="center"/>
              <w:rPr>
                <w:rFonts w:ascii="Arial Narrow" w:eastAsia="Times New Roman" w:hAnsi="Arial Narrow"/>
                <w:sz w:val="16"/>
                <w:szCs w:val="16"/>
                <w:lang w:eastAsia="sr-Latn-RS"/>
              </w:rPr>
            </w:pPr>
          </w:p>
        </w:tc>
      </w:tr>
      <w:tr w:rsidR="00D61680" w:rsidRPr="009A760B" w14:paraId="6BB9DB80" w14:textId="77777777" w:rsidTr="00CF603A">
        <w:trPr>
          <w:trHeight w:val="338"/>
        </w:trPr>
        <w:tc>
          <w:tcPr>
            <w:tcW w:w="1593" w:type="dxa"/>
            <w:vAlign w:val="center"/>
          </w:tcPr>
          <w:p w14:paraId="628CAD63" w14:textId="77777777" w:rsidR="00D61680" w:rsidRPr="00D61680" w:rsidRDefault="00B7639B" w:rsidP="005C3C98">
            <w:pPr>
              <w:rPr>
                <w:rFonts w:ascii="Arial Narrow" w:eastAsia="Times New Roman" w:hAnsi="Arial Narrow"/>
                <w:sz w:val="16"/>
                <w:szCs w:val="16"/>
                <w:lang w:eastAsia="sr-Latn-RS"/>
              </w:rPr>
            </w:pPr>
            <w:r w:rsidRPr="00B7639B">
              <w:rPr>
                <w:rFonts w:ascii="Arial Narrow" w:eastAsia="Times New Roman" w:hAnsi="Arial Narrow"/>
                <w:sz w:val="16"/>
                <w:szCs w:val="16"/>
                <w:lang w:eastAsia="sr-Latn-RS"/>
              </w:rPr>
              <w:t>DUEL-TKK-151</w:t>
            </w:r>
          </w:p>
        </w:tc>
        <w:tc>
          <w:tcPr>
            <w:tcW w:w="0" w:type="auto"/>
            <w:vAlign w:val="center"/>
          </w:tcPr>
          <w:p w14:paraId="49E4A547" w14:textId="77777777" w:rsidR="00D61680" w:rsidRPr="00D61680" w:rsidRDefault="00B7639B" w:rsidP="005C3C98">
            <w:pPr>
              <w:rPr>
                <w:rFonts w:ascii="Arial Narrow" w:eastAsia="Times New Roman" w:hAnsi="Arial Narrow"/>
                <w:sz w:val="16"/>
                <w:szCs w:val="16"/>
                <w:lang w:eastAsia="sr-Latn-RS"/>
              </w:rPr>
            </w:pPr>
            <w:r w:rsidRPr="00B7639B">
              <w:rPr>
                <w:rFonts w:ascii="Arial Narrow" w:eastAsia="Times New Roman" w:hAnsi="Arial Narrow"/>
                <w:sz w:val="16"/>
                <w:szCs w:val="16"/>
                <w:lang w:eastAsia="sr-Latn-RS"/>
              </w:rPr>
              <w:t>Pedagógiai kutatásmódszertan</w:t>
            </w:r>
          </w:p>
        </w:tc>
        <w:tc>
          <w:tcPr>
            <w:tcW w:w="0" w:type="auto"/>
            <w:vAlign w:val="center"/>
          </w:tcPr>
          <w:p w14:paraId="63A5675D" w14:textId="77777777" w:rsidR="00D61680"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B7B3B11" w14:textId="77777777" w:rsidR="00D61680"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2195E4AD" w14:textId="77777777" w:rsidR="00D61680" w:rsidRDefault="00D61680" w:rsidP="005C3C98">
            <w:pPr>
              <w:jc w:val="center"/>
              <w:rPr>
                <w:rFonts w:ascii="Arial Narrow" w:eastAsia="Times New Roman" w:hAnsi="Arial Narrow"/>
                <w:sz w:val="16"/>
                <w:szCs w:val="16"/>
                <w:lang w:eastAsia="sr-Latn-RS"/>
              </w:rPr>
            </w:pPr>
          </w:p>
        </w:tc>
        <w:tc>
          <w:tcPr>
            <w:tcW w:w="0" w:type="auto"/>
            <w:vAlign w:val="center"/>
          </w:tcPr>
          <w:p w14:paraId="0E729119" w14:textId="77777777" w:rsidR="00D61680" w:rsidRDefault="00D61680" w:rsidP="005C3C98">
            <w:pPr>
              <w:jc w:val="center"/>
              <w:rPr>
                <w:rFonts w:ascii="Arial Narrow" w:eastAsia="Times New Roman" w:hAnsi="Arial Narrow"/>
                <w:sz w:val="16"/>
                <w:szCs w:val="16"/>
                <w:lang w:eastAsia="sr-Latn-RS"/>
              </w:rPr>
            </w:pPr>
          </w:p>
        </w:tc>
        <w:tc>
          <w:tcPr>
            <w:tcW w:w="0" w:type="auto"/>
            <w:vAlign w:val="center"/>
          </w:tcPr>
          <w:p w14:paraId="5C353429" w14:textId="77777777" w:rsidR="00D61680" w:rsidRDefault="00D61680" w:rsidP="005C3C98">
            <w:pPr>
              <w:jc w:val="center"/>
              <w:rPr>
                <w:rFonts w:ascii="Arial Narrow" w:eastAsia="Times New Roman" w:hAnsi="Arial Narrow"/>
                <w:sz w:val="16"/>
                <w:szCs w:val="16"/>
                <w:lang w:eastAsia="sr-Latn-RS"/>
              </w:rPr>
            </w:pPr>
          </w:p>
        </w:tc>
        <w:tc>
          <w:tcPr>
            <w:tcW w:w="0" w:type="auto"/>
            <w:vAlign w:val="center"/>
          </w:tcPr>
          <w:p w14:paraId="001EFF10" w14:textId="77777777" w:rsidR="00D61680" w:rsidRPr="009A760B"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02BA715" w14:textId="77777777" w:rsidR="00D61680" w:rsidRPr="009A760B"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5B5B927" w14:textId="77777777" w:rsidR="00D61680" w:rsidRPr="009A760B"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78D044F"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47EAF6D5"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1C0C22B2"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189BCDEC"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2C37A69C" w14:textId="77777777" w:rsidR="00D61680" w:rsidRPr="009A760B" w:rsidRDefault="00D61680" w:rsidP="005C3C98">
            <w:pPr>
              <w:jc w:val="center"/>
              <w:rPr>
                <w:rFonts w:ascii="Arial Narrow" w:eastAsia="Times New Roman" w:hAnsi="Arial Narrow"/>
                <w:sz w:val="16"/>
                <w:szCs w:val="16"/>
                <w:lang w:eastAsia="sr-Latn-RS"/>
              </w:rPr>
            </w:pPr>
          </w:p>
        </w:tc>
        <w:tc>
          <w:tcPr>
            <w:tcW w:w="0" w:type="auto"/>
            <w:vAlign w:val="center"/>
          </w:tcPr>
          <w:p w14:paraId="6DFF7A46" w14:textId="77777777" w:rsidR="00D61680" w:rsidRPr="009A760B" w:rsidRDefault="00D61680" w:rsidP="005C3C98">
            <w:pPr>
              <w:jc w:val="center"/>
              <w:rPr>
                <w:rFonts w:ascii="Arial Narrow" w:eastAsia="Times New Roman" w:hAnsi="Arial Narrow"/>
                <w:sz w:val="16"/>
                <w:szCs w:val="16"/>
                <w:lang w:eastAsia="sr-Latn-RS"/>
              </w:rPr>
            </w:pPr>
          </w:p>
        </w:tc>
        <w:tc>
          <w:tcPr>
            <w:tcW w:w="0" w:type="auto"/>
          </w:tcPr>
          <w:p w14:paraId="7D02B3D5" w14:textId="77777777" w:rsidR="00D61680" w:rsidRPr="009A760B" w:rsidRDefault="00D61680" w:rsidP="005C3C98">
            <w:pPr>
              <w:jc w:val="center"/>
              <w:rPr>
                <w:rFonts w:ascii="Arial Narrow" w:eastAsia="Times New Roman" w:hAnsi="Arial Narrow"/>
                <w:sz w:val="16"/>
                <w:szCs w:val="16"/>
                <w:lang w:eastAsia="sr-Latn-RS"/>
              </w:rPr>
            </w:pPr>
          </w:p>
        </w:tc>
      </w:tr>
      <w:tr w:rsidR="00B7639B" w:rsidRPr="009A760B" w14:paraId="0D3FC972" w14:textId="77777777" w:rsidTr="00CF603A">
        <w:trPr>
          <w:trHeight w:val="338"/>
        </w:trPr>
        <w:tc>
          <w:tcPr>
            <w:tcW w:w="1593" w:type="dxa"/>
            <w:vAlign w:val="center"/>
          </w:tcPr>
          <w:p w14:paraId="5426B7B5" w14:textId="77777777" w:rsidR="00B7639B" w:rsidRPr="00B7639B" w:rsidRDefault="00B7639B" w:rsidP="005C3C98">
            <w:pPr>
              <w:rPr>
                <w:rFonts w:ascii="Arial Narrow" w:eastAsia="Times New Roman" w:hAnsi="Arial Narrow"/>
                <w:sz w:val="16"/>
                <w:szCs w:val="16"/>
                <w:lang w:eastAsia="sr-Latn-RS"/>
              </w:rPr>
            </w:pPr>
            <w:r w:rsidRPr="00B7639B">
              <w:rPr>
                <w:rFonts w:ascii="Arial Narrow" w:eastAsia="Times New Roman" w:hAnsi="Arial Narrow"/>
                <w:sz w:val="16"/>
                <w:szCs w:val="16"/>
                <w:lang w:eastAsia="sr-Latn-RS"/>
              </w:rPr>
              <w:t>DUEL-TKK-115</w:t>
            </w:r>
          </w:p>
        </w:tc>
        <w:tc>
          <w:tcPr>
            <w:tcW w:w="0" w:type="auto"/>
            <w:vAlign w:val="center"/>
          </w:tcPr>
          <w:p w14:paraId="6C627E7B" w14:textId="77777777" w:rsidR="00B7639B" w:rsidRPr="00B7639B" w:rsidRDefault="00B7639B" w:rsidP="005C3C98">
            <w:pPr>
              <w:rPr>
                <w:rFonts w:ascii="Arial Narrow" w:eastAsia="Times New Roman" w:hAnsi="Arial Narrow"/>
                <w:sz w:val="16"/>
                <w:szCs w:val="16"/>
                <w:lang w:eastAsia="sr-Latn-RS"/>
              </w:rPr>
            </w:pPr>
            <w:r w:rsidRPr="00B7639B">
              <w:rPr>
                <w:rFonts w:ascii="Arial Narrow" w:eastAsia="Times New Roman" w:hAnsi="Arial Narrow"/>
                <w:sz w:val="16"/>
                <w:szCs w:val="16"/>
                <w:lang w:eastAsia="sr-Latn-RS"/>
              </w:rPr>
              <w:t>Szakmódszertan I. (Általános- és gépszerkezettan m.)</w:t>
            </w:r>
          </w:p>
        </w:tc>
        <w:tc>
          <w:tcPr>
            <w:tcW w:w="0" w:type="auto"/>
            <w:vAlign w:val="center"/>
          </w:tcPr>
          <w:p w14:paraId="199B2BD2" w14:textId="77777777" w:rsidR="00B7639B"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0ECE9EF" w14:textId="77777777" w:rsidR="00B7639B"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BD75D13" w14:textId="77777777" w:rsidR="00B7639B" w:rsidRDefault="00B7639B" w:rsidP="005C3C98">
            <w:pPr>
              <w:jc w:val="center"/>
              <w:rPr>
                <w:rFonts w:ascii="Arial Narrow" w:eastAsia="Times New Roman" w:hAnsi="Arial Narrow"/>
                <w:sz w:val="16"/>
                <w:szCs w:val="16"/>
                <w:lang w:eastAsia="sr-Latn-RS"/>
              </w:rPr>
            </w:pPr>
          </w:p>
        </w:tc>
        <w:tc>
          <w:tcPr>
            <w:tcW w:w="0" w:type="auto"/>
            <w:vAlign w:val="center"/>
          </w:tcPr>
          <w:p w14:paraId="201A876F" w14:textId="77777777" w:rsidR="00B7639B" w:rsidRDefault="00B7639B" w:rsidP="005C3C98">
            <w:pPr>
              <w:jc w:val="center"/>
              <w:rPr>
                <w:rFonts w:ascii="Arial Narrow" w:eastAsia="Times New Roman" w:hAnsi="Arial Narrow"/>
                <w:sz w:val="16"/>
                <w:szCs w:val="16"/>
                <w:lang w:eastAsia="sr-Latn-RS"/>
              </w:rPr>
            </w:pPr>
          </w:p>
        </w:tc>
        <w:tc>
          <w:tcPr>
            <w:tcW w:w="0" w:type="auto"/>
            <w:vAlign w:val="center"/>
          </w:tcPr>
          <w:p w14:paraId="34CA6585" w14:textId="77777777" w:rsidR="00B7639B" w:rsidRDefault="00B7639B" w:rsidP="005C3C98">
            <w:pPr>
              <w:jc w:val="center"/>
              <w:rPr>
                <w:rFonts w:ascii="Arial Narrow" w:eastAsia="Times New Roman" w:hAnsi="Arial Narrow"/>
                <w:sz w:val="16"/>
                <w:szCs w:val="16"/>
                <w:lang w:eastAsia="sr-Latn-RS"/>
              </w:rPr>
            </w:pPr>
          </w:p>
        </w:tc>
        <w:tc>
          <w:tcPr>
            <w:tcW w:w="0" w:type="auto"/>
            <w:vAlign w:val="center"/>
          </w:tcPr>
          <w:p w14:paraId="53A581FF" w14:textId="77777777" w:rsidR="00B7639B"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F78F5F2" w14:textId="77777777" w:rsidR="00B7639B"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E800461" w14:textId="77777777" w:rsidR="00B7639B" w:rsidRDefault="00B7639B"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034D150"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054E95E6"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32D95600"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56C4FDC0"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5E4787CD"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7931ABEB" w14:textId="77777777" w:rsidR="00B7639B" w:rsidRPr="009A760B" w:rsidRDefault="00B7639B" w:rsidP="005C3C98">
            <w:pPr>
              <w:jc w:val="center"/>
              <w:rPr>
                <w:rFonts w:ascii="Arial Narrow" w:eastAsia="Times New Roman" w:hAnsi="Arial Narrow"/>
                <w:sz w:val="16"/>
                <w:szCs w:val="16"/>
                <w:lang w:eastAsia="sr-Latn-RS"/>
              </w:rPr>
            </w:pPr>
          </w:p>
        </w:tc>
        <w:tc>
          <w:tcPr>
            <w:tcW w:w="0" w:type="auto"/>
          </w:tcPr>
          <w:p w14:paraId="019D5E85" w14:textId="77777777" w:rsidR="00B7639B" w:rsidRPr="009A760B" w:rsidRDefault="00B7639B" w:rsidP="005C3C98">
            <w:pPr>
              <w:jc w:val="center"/>
              <w:rPr>
                <w:rFonts w:ascii="Arial Narrow" w:eastAsia="Times New Roman" w:hAnsi="Arial Narrow"/>
                <w:sz w:val="16"/>
                <w:szCs w:val="16"/>
                <w:lang w:eastAsia="sr-Latn-RS"/>
              </w:rPr>
            </w:pPr>
          </w:p>
        </w:tc>
      </w:tr>
      <w:tr w:rsidR="00B7639B" w:rsidRPr="009A760B" w14:paraId="3A62D770" w14:textId="77777777" w:rsidTr="00CF603A">
        <w:trPr>
          <w:trHeight w:val="338"/>
        </w:trPr>
        <w:tc>
          <w:tcPr>
            <w:tcW w:w="1593" w:type="dxa"/>
            <w:vAlign w:val="center"/>
          </w:tcPr>
          <w:p w14:paraId="631FC592" w14:textId="77777777" w:rsidR="00B7639B" w:rsidRPr="00B7639B" w:rsidRDefault="00813DC6" w:rsidP="005C3C98">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DUEL-TKK-214</w:t>
            </w:r>
          </w:p>
        </w:tc>
        <w:tc>
          <w:tcPr>
            <w:tcW w:w="0" w:type="auto"/>
            <w:vAlign w:val="center"/>
          </w:tcPr>
          <w:p w14:paraId="54EB6F5B" w14:textId="77777777" w:rsidR="00B7639B" w:rsidRPr="00B7639B" w:rsidRDefault="00813DC6" w:rsidP="005C3C98">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Szakmódszertan II. (Anyag- és gyártásismeret m.)</w:t>
            </w:r>
          </w:p>
        </w:tc>
        <w:tc>
          <w:tcPr>
            <w:tcW w:w="0" w:type="auto"/>
            <w:vAlign w:val="center"/>
          </w:tcPr>
          <w:p w14:paraId="671BDB36" w14:textId="77777777" w:rsidR="00B7639B"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2B588B3" w14:textId="77777777" w:rsidR="00B7639B"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794A0BF2" w14:textId="77777777" w:rsidR="00B7639B" w:rsidRDefault="00B7639B" w:rsidP="005C3C98">
            <w:pPr>
              <w:jc w:val="center"/>
              <w:rPr>
                <w:rFonts w:ascii="Arial Narrow" w:eastAsia="Times New Roman" w:hAnsi="Arial Narrow"/>
                <w:sz w:val="16"/>
                <w:szCs w:val="16"/>
                <w:lang w:eastAsia="sr-Latn-RS"/>
              </w:rPr>
            </w:pPr>
          </w:p>
        </w:tc>
        <w:tc>
          <w:tcPr>
            <w:tcW w:w="0" w:type="auto"/>
            <w:vAlign w:val="center"/>
          </w:tcPr>
          <w:p w14:paraId="28B949B6" w14:textId="77777777" w:rsidR="00B7639B" w:rsidRDefault="00B7639B" w:rsidP="005C3C98">
            <w:pPr>
              <w:jc w:val="center"/>
              <w:rPr>
                <w:rFonts w:ascii="Arial Narrow" w:eastAsia="Times New Roman" w:hAnsi="Arial Narrow"/>
                <w:sz w:val="16"/>
                <w:szCs w:val="16"/>
                <w:lang w:eastAsia="sr-Latn-RS"/>
              </w:rPr>
            </w:pPr>
          </w:p>
        </w:tc>
        <w:tc>
          <w:tcPr>
            <w:tcW w:w="0" w:type="auto"/>
            <w:vAlign w:val="center"/>
          </w:tcPr>
          <w:p w14:paraId="674D9C43" w14:textId="77777777" w:rsidR="00B7639B" w:rsidRDefault="00B7639B" w:rsidP="005C3C98">
            <w:pPr>
              <w:jc w:val="center"/>
              <w:rPr>
                <w:rFonts w:ascii="Arial Narrow" w:eastAsia="Times New Roman" w:hAnsi="Arial Narrow"/>
                <w:sz w:val="16"/>
                <w:szCs w:val="16"/>
                <w:lang w:eastAsia="sr-Latn-RS"/>
              </w:rPr>
            </w:pPr>
          </w:p>
        </w:tc>
        <w:tc>
          <w:tcPr>
            <w:tcW w:w="0" w:type="auto"/>
            <w:vAlign w:val="center"/>
          </w:tcPr>
          <w:p w14:paraId="2770ABAE" w14:textId="77777777" w:rsidR="00B7639B"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876F6EC" w14:textId="77777777" w:rsidR="00B7639B"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6EB84DD" w14:textId="77777777" w:rsidR="00B7639B"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454F6EA"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0A9146C1"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02540221"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6BE25F50"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666F6A29" w14:textId="77777777" w:rsidR="00B7639B" w:rsidRPr="009A760B" w:rsidRDefault="00B7639B" w:rsidP="005C3C98">
            <w:pPr>
              <w:jc w:val="center"/>
              <w:rPr>
                <w:rFonts w:ascii="Arial Narrow" w:eastAsia="Times New Roman" w:hAnsi="Arial Narrow"/>
                <w:sz w:val="16"/>
                <w:szCs w:val="16"/>
                <w:lang w:eastAsia="sr-Latn-RS"/>
              </w:rPr>
            </w:pPr>
          </w:p>
        </w:tc>
        <w:tc>
          <w:tcPr>
            <w:tcW w:w="0" w:type="auto"/>
            <w:vAlign w:val="center"/>
          </w:tcPr>
          <w:p w14:paraId="5B489F9A" w14:textId="77777777" w:rsidR="00B7639B" w:rsidRPr="009A760B" w:rsidRDefault="00B7639B" w:rsidP="005C3C98">
            <w:pPr>
              <w:jc w:val="center"/>
              <w:rPr>
                <w:rFonts w:ascii="Arial Narrow" w:eastAsia="Times New Roman" w:hAnsi="Arial Narrow"/>
                <w:sz w:val="16"/>
                <w:szCs w:val="16"/>
                <w:lang w:eastAsia="sr-Latn-RS"/>
              </w:rPr>
            </w:pPr>
          </w:p>
        </w:tc>
        <w:tc>
          <w:tcPr>
            <w:tcW w:w="0" w:type="auto"/>
          </w:tcPr>
          <w:p w14:paraId="0C1FC8B1" w14:textId="77777777" w:rsidR="00B7639B" w:rsidRPr="009A760B" w:rsidRDefault="00B7639B" w:rsidP="005C3C98">
            <w:pPr>
              <w:jc w:val="center"/>
              <w:rPr>
                <w:rFonts w:ascii="Arial Narrow" w:eastAsia="Times New Roman" w:hAnsi="Arial Narrow"/>
                <w:sz w:val="16"/>
                <w:szCs w:val="16"/>
                <w:lang w:eastAsia="sr-Latn-RS"/>
              </w:rPr>
            </w:pPr>
          </w:p>
        </w:tc>
      </w:tr>
      <w:tr w:rsidR="00813DC6" w:rsidRPr="009A760B" w14:paraId="1CB7B20A" w14:textId="77777777" w:rsidTr="00CF603A">
        <w:trPr>
          <w:trHeight w:val="338"/>
        </w:trPr>
        <w:tc>
          <w:tcPr>
            <w:tcW w:w="1593" w:type="dxa"/>
            <w:vAlign w:val="center"/>
          </w:tcPr>
          <w:p w14:paraId="7CEFB2CF" w14:textId="77777777" w:rsidR="00813DC6" w:rsidRPr="00813DC6" w:rsidRDefault="00813DC6" w:rsidP="005C3C98">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DUEL-TKK-215</w:t>
            </w:r>
          </w:p>
        </w:tc>
        <w:tc>
          <w:tcPr>
            <w:tcW w:w="0" w:type="auto"/>
            <w:vAlign w:val="center"/>
          </w:tcPr>
          <w:p w14:paraId="12ABA836" w14:textId="77777777" w:rsidR="00813DC6" w:rsidRPr="00813DC6" w:rsidRDefault="00813DC6" w:rsidP="005C3C98">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Tudásszint- és kompetenciamérés</w:t>
            </w:r>
          </w:p>
        </w:tc>
        <w:tc>
          <w:tcPr>
            <w:tcW w:w="0" w:type="auto"/>
            <w:vAlign w:val="center"/>
          </w:tcPr>
          <w:p w14:paraId="5E60E094"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5947A1D"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C1D7709"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416C7F91"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7A66BBB5"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523C0D62"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4DA418A"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4113C47"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44422DE9"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39E80D60"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1655EB87"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793950BD"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26DB536E"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471C64AC" w14:textId="77777777" w:rsidR="00813DC6" w:rsidRPr="009A760B" w:rsidRDefault="00813DC6" w:rsidP="005C3C98">
            <w:pPr>
              <w:jc w:val="center"/>
              <w:rPr>
                <w:rFonts w:ascii="Arial Narrow" w:eastAsia="Times New Roman" w:hAnsi="Arial Narrow"/>
                <w:sz w:val="16"/>
                <w:szCs w:val="16"/>
                <w:lang w:eastAsia="sr-Latn-RS"/>
              </w:rPr>
            </w:pPr>
          </w:p>
        </w:tc>
        <w:tc>
          <w:tcPr>
            <w:tcW w:w="0" w:type="auto"/>
          </w:tcPr>
          <w:p w14:paraId="274EFFCA" w14:textId="77777777" w:rsidR="00813DC6" w:rsidRPr="009A760B" w:rsidRDefault="00813DC6" w:rsidP="005C3C98">
            <w:pPr>
              <w:jc w:val="center"/>
              <w:rPr>
                <w:rFonts w:ascii="Arial Narrow" w:eastAsia="Times New Roman" w:hAnsi="Arial Narrow"/>
                <w:sz w:val="16"/>
                <w:szCs w:val="16"/>
                <w:lang w:eastAsia="sr-Latn-RS"/>
              </w:rPr>
            </w:pPr>
          </w:p>
        </w:tc>
      </w:tr>
      <w:tr w:rsidR="00813DC6" w:rsidRPr="009A760B" w14:paraId="091D494A" w14:textId="77777777" w:rsidTr="00CF603A">
        <w:trPr>
          <w:trHeight w:val="338"/>
        </w:trPr>
        <w:tc>
          <w:tcPr>
            <w:tcW w:w="1593" w:type="dxa"/>
            <w:vAlign w:val="center"/>
          </w:tcPr>
          <w:p w14:paraId="4E35F250" w14:textId="77777777" w:rsidR="00813DC6" w:rsidRPr="00813DC6" w:rsidRDefault="00813DC6" w:rsidP="005C3C98">
            <w:pPr>
              <w:rPr>
                <w:rFonts w:ascii="Arial Narrow" w:eastAsia="Times New Roman" w:hAnsi="Arial Narrow"/>
                <w:sz w:val="16"/>
                <w:szCs w:val="16"/>
                <w:lang w:eastAsia="sr-Latn-RS"/>
              </w:rPr>
            </w:pPr>
          </w:p>
        </w:tc>
        <w:tc>
          <w:tcPr>
            <w:tcW w:w="0" w:type="auto"/>
            <w:vAlign w:val="center"/>
          </w:tcPr>
          <w:p w14:paraId="069DC840" w14:textId="77777777" w:rsidR="00813DC6" w:rsidRPr="00813DC6" w:rsidRDefault="00813DC6" w:rsidP="005C3C98">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Pedagógia-pszichológia választható</w:t>
            </w:r>
          </w:p>
        </w:tc>
        <w:tc>
          <w:tcPr>
            <w:tcW w:w="0" w:type="auto"/>
            <w:vAlign w:val="center"/>
          </w:tcPr>
          <w:p w14:paraId="6E17E2EA"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5691688"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vAlign w:val="center"/>
          </w:tcPr>
          <w:p w14:paraId="4B922C0F"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41B10E52"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407F3595"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6B376E24"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8895330"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74938DE"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F179416"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3698D800"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20A340D5"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31FAF423"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0374A482"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2CD7AEC6" w14:textId="77777777" w:rsidR="00813DC6" w:rsidRPr="009A760B" w:rsidRDefault="00813DC6" w:rsidP="005C3C98">
            <w:pPr>
              <w:jc w:val="center"/>
              <w:rPr>
                <w:rFonts w:ascii="Arial Narrow" w:eastAsia="Times New Roman" w:hAnsi="Arial Narrow"/>
                <w:sz w:val="16"/>
                <w:szCs w:val="16"/>
                <w:lang w:eastAsia="sr-Latn-RS"/>
              </w:rPr>
            </w:pPr>
          </w:p>
        </w:tc>
        <w:tc>
          <w:tcPr>
            <w:tcW w:w="0" w:type="auto"/>
          </w:tcPr>
          <w:p w14:paraId="6958A776" w14:textId="77777777" w:rsidR="00813DC6" w:rsidRPr="009A760B" w:rsidRDefault="00813DC6" w:rsidP="005C3C98">
            <w:pPr>
              <w:jc w:val="center"/>
              <w:rPr>
                <w:rFonts w:ascii="Arial Narrow" w:eastAsia="Times New Roman" w:hAnsi="Arial Narrow"/>
                <w:sz w:val="16"/>
                <w:szCs w:val="16"/>
                <w:lang w:eastAsia="sr-Latn-RS"/>
              </w:rPr>
            </w:pPr>
          </w:p>
        </w:tc>
      </w:tr>
      <w:tr w:rsidR="00813DC6" w:rsidRPr="009A760B" w14:paraId="6D73039F" w14:textId="77777777" w:rsidTr="00CF603A">
        <w:trPr>
          <w:trHeight w:val="338"/>
        </w:trPr>
        <w:tc>
          <w:tcPr>
            <w:tcW w:w="1593" w:type="dxa"/>
            <w:vAlign w:val="center"/>
          </w:tcPr>
          <w:p w14:paraId="4391532E" w14:textId="77777777" w:rsidR="00813DC6" w:rsidRPr="00813DC6" w:rsidRDefault="00813DC6" w:rsidP="005C3C98">
            <w:pPr>
              <w:rPr>
                <w:rFonts w:ascii="Arial Narrow" w:eastAsia="Times New Roman" w:hAnsi="Arial Narrow"/>
                <w:sz w:val="16"/>
                <w:szCs w:val="16"/>
                <w:lang w:eastAsia="sr-Latn-RS"/>
              </w:rPr>
            </w:pPr>
          </w:p>
        </w:tc>
        <w:tc>
          <w:tcPr>
            <w:tcW w:w="0" w:type="auto"/>
            <w:vAlign w:val="center"/>
          </w:tcPr>
          <w:p w14:paraId="3930E780" w14:textId="77777777" w:rsidR="00813DC6" w:rsidRPr="00813DC6" w:rsidRDefault="00813DC6" w:rsidP="005C3C98">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Szakterületi választható</w:t>
            </w:r>
          </w:p>
        </w:tc>
        <w:tc>
          <w:tcPr>
            <w:tcW w:w="0" w:type="auto"/>
            <w:vAlign w:val="center"/>
          </w:tcPr>
          <w:p w14:paraId="242DE089"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F0BA2BE"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vAlign w:val="center"/>
          </w:tcPr>
          <w:p w14:paraId="4C6F04A0"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5A115167"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656CD01B"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1A788709"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CE114FA"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1EE70D9"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36BE6E3"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4D8552D5"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0EC780FC"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16AC0197"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5FC5C09D"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407B412B" w14:textId="77777777" w:rsidR="00813DC6" w:rsidRPr="009A760B" w:rsidRDefault="00813DC6" w:rsidP="005C3C98">
            <w:pPr>
              <w:jc w:val="center"/>
              <w:rPr>
                <w:rFonts w:ascii="Arial Narrow" w:eastAsia="Times New Roman" w:hAnsi="Arial Narrow"/>
                <w:sz w:val="16"/>
                <w:szCs w:val="16"/>
                <w:lang w:eastAsia="sr-Latn-RS"/>
              </w:rPr>
            </w:pPr>
          </w:p>
        </w:tc>
        <w:tc>
          <w:tcPr>
            <w:tcW w:w="0" w:type="auto"/>
          </w:tcPr>
          <w:p w14:paraId="537FEB4E" w14:textId="77777777" w:rsidR="00813DC6" w:rsidRPr="009A760B" w:rsidRDefault="00813DC6" w:rsidP="005C3C98">
            <w:pPr>
              <w:jc w:val="center"/>
              <w:rPr>
                <w:rFonts w:ascii="Arial Narrow" w:eastAsia="Times New Roman" w:hAnsi="Arial Narrow"/>
                <w:sz w:val="16"/>
                <w:szCs w:val="16"/>
                <w:lang w:eastAsia="sr-Latn-RS"/>
              </w:rPr>
            </w:pPr>
          </w:p>
        </w:tc>
      </w:tr>
      <w:tr w:rsidR="00813DC6" w:rsidRPr="009A760B" w14:paraId="11D4BE9B" w14:textId="77777777" w:rsidTr="00CF603A">
        <w:trPr>
          <w:trHeight w:val="338"/>
        </w:trPr>
        <w:tc>
          <w:tcPr>
            <w:tcW w:w="1593" w:type="dxa"/>
            <w:vAlign w:val="center"/>
          </w:tcPr>
          <w:p w14:paraId="705EE75D" w14:textId="77777777" w:rsidR="00813DC6" w:rsidRPr="00813DC6" w:rsidRDefault="00813DC6" w:rsidP="005C3C98">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lastRenderedPageBreak/>
              <w:t>DUEL-TKK-113</w:t>
            </w:r>
          </w:p>
        </w:tc>
        <w:tc>
          <w:tcPr>
            <w:tcW w:w="0" w:type="auto"/>
            <w:vAlign w:val="center"/>
          </w:tcPr>
          <w:p w14:paraId="03DEDDB0" w14:textId="77777777" w:rsidR="00813DC6" w:rsidRPr="00813DC6" w:rsidRDefault="00813DC6" w:rsidP="005C3C98">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Összefüggő egyéni iskolai gyakorlat I.</w:t>
            </w:r>
          </w:p>
        </w:tc>
        <w:tc>
          <w:tcPr>
            <w:tcW w:w="0" w:type="auto"/>
            <w:vAlign w:val="center"/>
          </w:tcPr>
          <w:p w14:paraId="17EB6901"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vAlign w:val="center"/>
          </w:tcPr>
          <w:p w14:paraId="3D280A74" w14:textId="77777777" w:rsidR="00813DC6"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425DBBB"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7B6B7BBB"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6576BD3A"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1746437F"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7D98286A"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51535D13" w14:textId="77777777" w:rsidR="00813DC6" w:rsidRDefault="00813DC6" w:rsidP="005C3C98">
            <w:pPr>
              <w:jc w:val="center"/>
              <w:rPr>
                <w:rFonts w:ascii="Arial Narrow" w:eastAsia="Times New Roman" w:hAnsi="Arial Narrow"/>
                <w:sz w:val="16"/>
                <w:szCs w:val="16"/>
                <w:lang w:eastAsia="sr-Latn-RS"/>
              </w:rPr>
            </w:pPr>
          </w:p>
        </w:tc>
        <w:tc>
          <w:tcPr>
            <w:tcW w:w="0" w:type="auto"/>
            <w:vAlign w:val="center"/>
          </w:tcPr>
          <w:p w14:paraId="06267168" w14:textId="77777777" w:rsidR="00813DC6" w:rsidRPr="009A760B"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BD94B8C" w14:textId="77777777" w:rsidR="00813DC6" w:rsidRPr="009A760B"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2A33E625" w14:textId="77777777" w:rsidR="00813DC6" w:rsidRPr="009A760B" w:rsidRDefault="00813DC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60</w:t>
            </w:r>
          </w:p>
        </w:tc>
        <w:tc>
          <w:tcPr>
            <w:tcW w:w="0" w:type="auto"/>
            <w:vAlign w:val="center"/>
          </w:tcPr>
          <w:p w14:paraId="2410DA55"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3594ADE5" w14:textId="77777777" w:rsidR="00813DC6" w:rsidRPr="009A760B" w:rsidRDefault="00813DC6" w:rsidP="005C3C98">
            <w:pPr>
              <w:jc w:val="center"/>
              <w:rPr>
                <w:rFonts w:ascii="Arial Narrow" w:eastAsia="Times New Roman" w:hAnsi="Arial Narrow"/>
                <w:sz w:val="16"/>
                <w:szCs w:val="16"/>
                <w:lang w:eastAsia="sr-Latn-RS"/>
              </w:rPr>
            </w:pPr>
          </w:p>
        </w:tc>
        <w:tc>
          <w:tcPr>
            <w:tcW w:w="0" w:type="auto"/>
            <w:vAlign w:val="center"/>
          </w:tcPr>
          <w:p w14:paraId="23DFFAD1" w14:textId="77777777" w:rsidR="00813DC6" w:rsidRPr="009A760B" w:rsidRDefault="00813DC6" w:rsidP="005C3C98">
            <w:pPr>
              <w:jc w:val="center"/>
              <w:rPr>
                <w:rFonts w:ascii="Arial Narrow" w:eastAsia="Times New Roman" w:hAnsi="Arial Narrow"/>
                <w:sz w:val="16"/>
                <w:szCs w:val="16"/>
                <w:lang w:eastAsia="sr-Latn-RS"/>
              </w:rPr>
            </w:pPr>
          </w:p>
        </w:tc>
        <w:tc>
          <w:tcPr>
            <w:tcW w:w="0" w:type="auto"/>
          </w:tcPr>
          <w:p w14:paraId="62A5E87C" w14:textId="77777777" w:rsidR="00813DC6" w:rsidRPr="009A760B" w:rsidRDefault="00813DC6" w:rsidP="005C3C98">
            <w:pPr>
              <w:jc w:val="center"/>
              <w:rPr>
                <w:rFonts w:ascii="Arial Narrow" w:eastAsia="Times New Roman" w:hAnsi="Arial Narrow"/>
                <w:sz w:val="16"/>
                <w:szCs w:val="16"/>
                <w:lang w:eastAsia="sr-Latn-RS"/>
              </w:rPr>
            </w:pPr>
          </w:p>
        </w:tc>
      </w:tr>
      <w:tr w:rsidR="006E7E60" w:rsidRPr="009A760B" w14:paraId="3940C4A5" w14:textId="77777777" w:rsidTr="00CF603A">
        <w:trPr>
          <w:trHeight w:val="338"/>
        </w:trPr>
        <w:tc>
          <w:tcPr>
            <w:tcW w:w="1593" w:type="dxa"/>
            <w:vAlign w:val="center"/>
          </w:tcPr>
          <w:p w14:paraId="29A106D1" w14:textId="77777777" w:rsidR="006E7E60" w:rsidRPr="00813DC6" w:rsidRDefault="006E7E60" w:rsidP="005C3C98">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t>DUEL-TKK-116</w:t>
            </w:r>
          </w:p>
        </w:tc>
        <w:tc>
          <w:tcPr>
            <w:tcW w:w="0" w:type="auto"/>
            <w:vAlign w:val="center"/>
          </w:tcPr>
          <w:p w14:paraId="218F56D8" w14:textId="77777777" w:rsidR="006E7E60" w:rsidRPr="00813DC6" w:rsidRDefault="006E7E60" w:rsidP="005C3C98">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t>Szakmódszertan III. (Szakmódszertani gyakorlatok)</w:t>
            </w:r>
          </w:p>
        </w:tc>
        <w:tc>
          <w:tcPr>
            <w:tcW w:w="0" w:type="auto"/>
            <w:vAlign w:val="center"/>
          </w:tcPr>
          <w:p w14:paraId="13036AEC" w14:textId="77777777" w:rsidR="006E7E60" w:rsidRDefault="006E7E6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5299A08" w14:textId="77777777" w:rsidR="006E7E60" w:rsidRDefault="006E7E6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2806E486"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2B79A453"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74A1CE1B"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7E6CC65C"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2E02AEA2"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37F25664"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66E9167D" w14:textId="77777777" w:rsidR="006E7E60" w:rsidRDefault="006E7E6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710A349" w14:textId="77777777" w:rsidR="006E7E60" w:rsidRDefault="006E7E6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7454F43E" w14:textId="77777777" w:rsidR="006E7E60" w:rsidRDefault="006E7E6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vAlign w:val="center"/>
          </w:tcPr>
          <w:p w14:paraId="7A2AEEB9" w14:textId="77777777" w:rsidR="006E7E60" w:rsidRPr="009A760B" w:rsidRDefault="006E7E60" w:rsidP="005C3C98">
            <w:pPr>
              <w:jc w:val="center"/>
              <w:rPr>
                <w:rFonts w:ascii="Arial Narrow" w:eastAsia="Times New Roman" w:hAnsi="Arial Narrow"/>
                <w:sz w:val="16"/>
                <w:szCs w:val="16"/>
                <w:lang w:eastAsia="sr-Latn-RS"/>
              </w:rPr>
            </w:pPr>
          </w:p>
        </w:tc>
        <w:tc>
          <w:tcPr>
            <w:tcW w:w="0" w:type="auto"/>
            <w:vAlign w:val="center"/>
          </w:tcPr>
          <w:p w14:paraId="5C152751" w14:textId="77777777" w:rsidR="006E7E60" w:rsidRPr="009A760B" w:rsidRDefault="006E7E60" w:rsidP="005C3C98">
            <w:pPr>
              <w:jc w:val="center"/>
              <w:rPr>
                <w:rFonts w:ascii="Arial Narrow" w:eastAsia="Times New Roman" w:hAnsi="Arial Narrow"/>
                <w:sz w:val="16"/>
                <w:szCs w:val="16"/>
                <w:lang w:eastAsia="sr-Latn-RS"/>
              </w:rPr>
            </w:pPr>
          </w:p>
        </w:tc>
        <w:tc>
          <w:tcPr>
            <w:tcW w:w="0" w:type="auto"/>
            <w:vAlign w:val="center"/>
          </w:tcPr>
          <w:p w14:paraId="32922EDC" w14:textId="77777777" w:rsidR="006E7E60" w:rsidRPr="009A760B" w:rsidRDefault="006E7E60" w:rsidP="005C3C98">
            <w:pPr>
              <w:jc w:val="center"/>
              <w:rPr>
                <w:rFonts w:ascii="Arial Narrow" w:eastAsia="Times New Roman" w:hAnsi="Arial Narrow"/>
                <w:sz w:val="16"/>
                <w:szCs w:val="16"/>
                <w:lang w:eastAsia="sr-Latn-RS"/>
              </w:rPr>
            </w:pPr>
          </w:p>
        </w:tc>
        <w:tc>
          <w:tcPr>
            <w:tcW w:w="0" w:type="auto"/>
          </w:tcPr>
          <w:p w14:paraId="2D1C7EFF" w14:textId="77777777" w:rsidR="006E7E60" w:rsidRPr="009A760B" w:rsidRDefault="006E7E60" w:rsidP="005C3C98">
            <w:pPr>
              <w:jc w:val="center"/>
              <w:rPr>
                <w:rFonts w:ascii="Arial Narrow" w:eastAsia="Times New Roman" w:hAnsi="Arial Narrow"/>
                <w:sz w:val="16"/>
                <w:szCs w:val="16"/>
                <w:lang w:eastAsia="sr-Latn-RS"/>
              </w:rPr>
            </w:pPr>
          </w:p>
        </w:tc>
      </w:tr>
      <w:tr w:rsidR="006E7E60" w:rsidRPr="009A760B" w14:paraId="0D7B4735" w14:textId="77777777" w:rsidTr="00CF603A">
        <w:trPr>
          <w:trHeight w:val="338"/>
        </w:trPr>
        <w:tc>
          <w:tcPr>
            <w:tcW w:w="1593" w:type="dxa"/>
            <w:vAlign w:val="center"/>
          </w:tcPr>
          <w:p w14:paraId="04C4B6C7" w14:textId="77777777" w:rsidR="006E7E60" w:rsidRPr="006E7E60" w:rsidRDefault="006E7E60" w:rsidP="005C3C98">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t>DUEL-TKK-213</w:t>
            </w:r>
          </w:p>
        </w:tc>
        <w:tc>
          <w:tcPr>
            <w:tcW w:w="0" w:type="auto"/>
            <w:vAlign w:val="center"/>
          </w:tcPr>
          <w:p w14:paraId="09A492B0" w14:textId="77777777" w:rsidR="006E7E60" w:rsidRPr="006E7E60" w:rsidRDefault="006E7E60" w:rsidP="005C3C98">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t>Pedagógiai szeminárium I. (Portfólió+pedagógia+módszertan)</w:t>
            </w:r>
          </w:p>
        </w:tc>
        <w:tc>
          <w:tcPr>
            <w:tcW w:w="0" w:type="auto"/>
            <w:vAlign w:val="center"/>
          </w:tcPr>
          <w:p w14:paraId="099C2BBA" w14:textId="77777777" w:rsidR="006E7E60" w:rsidRDefault="009B635D"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746447A" w14:textId="77777777" w:rsidR="006E7E60" w:rsidRDefault="009B635D"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DBDE837"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29827567"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0CDEA7CB"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54D7D323"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76CBCEFC"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03D0A19F" w14:textId="77777777" w:rsidR="006E7E60" w:rsidRDefault="006E7E60" w:rsidP="005C3C98">
            <w:pPr>
              <w:jc w:val="center"/>
              <w:rPr>
                <w:rFonts w:ascii="Arial Narrow" w:eastAsia="Times New Roman" w:hAnsi="Arial Narrow"/>
                <w:sz w:val="16"/>
                <w:szCs w:val="16"/>
                <w:lang w:eastAsia="sr-Latn-RS"/>
              </w:rPr>
            </w:pPr>
          </w:p>
        </w:tc>
        <w:tc>
          <w:tcPr>
            <w:tcW w:w="0" w:type="auto"/>
            <w:vAlign w:val="center"/>
          </w:tcPr>
          <w:p w14:paraId="75D4FED7" w14:textId="77777777" w:rsidR="006E7E60" w:rsidRDefault="006E7E6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7417326" w14:textId="77777777" w:rsidR="006E7E60" w:rsidRDefault="006E7E6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74EB21CA" w14:textId="77777777" w:rsidR="006E7E60" w:rsidRDefault="006E7E60"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B7C29EE" w14:textId="77777777" w:rsidR="006E7E60" w:rsidRPr="009A760B" w:rsidRDefault="006E7E60" w:rsidP="005C3C98">
            <w:pPr>
              <w:jc w:val="center"/>
              <w:rPr>
                <w:rFonts w:ascii="Arial Narrow" w:eastAsia="Times New Roman" w:hAnsi="Arial Narrow"/>
                <w:sz w:val="16"/>
                <w:szCs w:val="16"/>
                <w:lang w:eastAsia="sr-Latn-RS"/>
              </w:rPr>
            </w:pPr>
          </w:p>
        </w:tc>
        <w:tc>
          <w:tcPr>
            <w:tcW w:w="0" w:type="auto"/>
            <w:vAlign w:val="center"/>
          </w:tcPr>
          <w:p w14:paraId="656190DC" w14:textId="77777777" w:rsidR="006E7E60" w:rsidRPr="009A760B" w:rsidRDefault="006E7E60" w:rsidP="005C3C98">
            <w:pPr>
              <w:jc w:val="center"/>
              <w:rPr>
                <w:rFonts w:ascii="Arial Narrow" w:eastAsia="Times New Roman" w:hAnsi="Arial Narrow"/>
                <w:sz w:val="16"/>
                <w:szCs w:val="16"/>
                <w:lang w:eastAsia="sr-Latn-RS"/>
              </w:rPr>
            </w:pPr>
          </w:p>
        </w:tc>
        <w:tc>
          <w:tcPr>
            <w:tcW w:w="0" w:type="auto"/>
            <w:vAlign w:val="center"/>
          </w:tcPr>
          <w:p w14:paraId="6AFF3C6F" w14:textId="77777777" w:rsidR="006E7E60" w:rsidRPr="009A760B" w:rsidRDefault="006E7E60" w:rsidP="005C3C98">
            <w:pPr>
              <w:jc w:val="center"/>
              <w:rPr>
                <w:rFonts w:ascii="Arial Narrow" w:eastAsia="Times New Roman" w:hAnsi="Arial Narrow"/>
                <w:sz w:val="16"/>
                <w:szCs w:val="16"/>
                <w:lang w:eastAsia="sr-Latn-RS"/>
              </w:rPr>
            </w:pPr>
          </w:p>
        </w:tc>
        <w:tc>
          <w:tcPr>
            <w:tcW w:w="0" w:type="auto"/>
          </w:tcPr>
          <w:p w14:paraId="5CBE5978" w14:textId="77777777" w:rsidR="006E7E60" w:rsidRPr="009A760B" w:rsidRDefault="006E7E60" w:rsidP="005C3C98">
            <w:pPr>
              <w:jc w:val="center"/>
              <w:rPr>
                <w:rFonts w:ascii="Arial Narrow" w:eastAsia="Times New Roman" w:hAnsi="Arial Narrow"/>
                <w:sz w:val="16"/>
                <w:szCs w:val="16"/>
                <w:lang w:eastAsia="sr-Latn-RS"/>
              </w:rPr>
            </w:pPr>
          </w:p>
        </w:tc>
      </w:tr>
      <w:tr w:rsidR="008B43E1" w:rsidRPr="009A760B" w14:paraId="2CAF3BE2" w14:textId="77777777" w:rsidTr="00CF603A">
        <w:trPr>
          <w:trHeight w:val="338"/>
        </w:trPr>
        <w:tc>
          <w:tcPr>
            <w:tcW w:w="1593" w:type="dxa"/>
            <w:vAlign w:val="center"/>
          </w:tcPr>
          <w:p w14:paraId="4D678456" w14:textId="77777777" w:rsidR="008B43E1" w:rsidRPr="006E7E60" w:rsidRDefault="008B43E1" w:rsidP="005C3C98">
            <w:pPr>
              <w:rPr>
                <w:rFonts w:ascii="Arial Narrow" w:eastAsia="Times New Roman" w:hAnsi="Arial Narrow"/>
                <w:sz w:val="16"/>
                <w:szCs w:val="16"/>
                <w:lang w:eastAsia="sr-Latn-RS"/>
              </w:rPr>
            </w:pPr>
            <w:r w:rsidRPr="008B43E1">
              <w:rPr>
                <w:rFonts w:ascii="Arial Narrow" w:eastAsia="Times New Roman" w:hAnsi="Arial Narrow"/>
                <w:sz w:val="16"/>
                <w:szCs w:val="16"/>
                <w:lang w:eastAsia="sr-Latn-RS"/>
              </w:rPr>
              <w:t>DUEL-TKK-212</w:t>
            </w:r>
          </w:p>
        </w:tc>
        <w:tc>
          <w:tcPr>
            <w:tcW w:w="0" w:type="auto"/>
            <w:vAlign w:val="center"/>
          </w:tcPr>
          <w:p w14:paraId="174CA70B" w14:textId="77777777" w:rsidR="008B43E1" w:rsidRPr="006E7E60" w:rsidRDefault="008B43E1" w:rsidP="005C3C98">
            <w:pPr>
              <w:rPr>
                <w:rFonts w:ascii="Arial Narrow" w:eastAsia="Times New Roman" w:hAnsi="Arial Narrow"/>
                <w:sz w:val="16"/>
                <w:szCs w:val="16"/>
                <w:lang w:eastAsia="sr-Latn-RS"/>
              </w:rPr>
            </w:pPr>
            <w:r w:rsidRPr="008B43E1">
              <w:rPr>
                <w:rFonts w:ascii="Arial Narrow" w:eastAsia="Times New Roman" w:hAnsi="Arial Narrow"/>
                <w:sz w:val="16"/>
                <w:szCs w:val="16"/>
                <w:lang w:eastAsia="sr-Latn-RS"/>
              </w:rPr>
              <w:t>Összefüggő egyéni iskolai gyakorlat II.</w:t>
            </w:r>
          </w:p>
        </w:tc>
        <w:tc>
          <w:tcPr>
            <w:tcW w:w="0" w:type="auto"/>
            <w:vAlign w:val="center"/>
          </w:tcPr>
          <w:p w14:paraId="72B115A1" w14:textId="77777777" w:rsidR="008B43E1" w:rsidRDefault="009B635D"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vAlign w:val="center"/>
          </w:tcPr>
          <w:p w14:paraId="0E97AA04" w14:textId="77777777" w:rsidR="008B43E1" w:rsidRDefault="009B635D"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B621DEA"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2E227845"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7B6CB605"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148FDE8C"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6E5956BB"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746134C6"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50327F0C"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3C40D796"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1E9B625F" w14:textId="77777777" w:rsidR="008B43E1" w:rsidRDefault="008B43E1" w:rsidP="005C3C98">
            <w:pPr>
              <w:jc w:val="center"/>
              <w:rPr>
                <w:rFonts w:ascii="Arial Narrow" w:eastAsia="Times New Roman" w:hAnsi="Arial Narrow"/>
                <w:sz w:val="16"/>
                <w:szCs w:val="16"/>
                <w:lang w:eastAsia="sr-Latn-RS"/>
              </w:rPr>
            </w:pPr>
          </w:p>
        </w:tc>
        <w:tc>
          <w:tcPr>
            <w:tcW w:w="0" w:type="auto"/>
            <w:vAlign w:val="center"/>
          </w:tcPr>
          <w:p w14:paraId="4A1997ED" w14:textId="77777777" w:rsidR="008B43E1" w:rsidRPr="009A760B" w:rsidRDefault="009B635D"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2E62887" w14:textId="77777777" w:rsidR="008B43E1" w:rsidRPr="009A760B" w:rsidRDefault="009B635D"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62AD9D2E" w14:textId="77777777" w:rsidR="008B43E1" w:rsidRPr="009A760B" w:rsidRDefault="009B635D"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60</w:t>
            </w:r>
          </w:p>
        </w:tc>
        <w:tc>
          <w:tcPr>
            <w:tcW w:w="0" w:type="auto"/>
          </w:tcPr>
          <w:p w14:paraId="3973DB42" w14:textId="77777777" w:rsidR="008B43E1" w:rsidRPr="009A760B" w:rsidRDefault="008B43E1" w:rsidP="005C3C98">
            <w:pPr>
              <w:jc w:val="center"/>
              <w:rPr>
                <w:rFonts w:ascii="Arial Narrow" w:eastAsia="Times New Roman" w:hAnsi="Arial Narrow"/>
                <w:sz w:val="16"/>
                <w:szCs w:val="16"/>
                <w:lang w:eastAsia="sr-Latn-RS"/>
              </w:rPr>
            </w:pPr>
          </w:p>
        </w:tc>
      </w:tr>
      <w:tr w:rsidR="003B2564" w:rsidRPr="009A760B" w14:paraId="0485BB75" w14:textId="77777777" w:rsidTr="00CF603A">
        <w:trPr>
          <w:trHeight w:val="338"/>
        </w:trPr>
        <w:tc>
          <w:tcPr>
            <w:tcW w:w="1593" w:type="dxa"/>
            <w:vAlign w:val="center"/>
          </w:tcPr>
          <w:p w14:paraId="59991CD3" w14:textId="77777777" w:rsidR="003B2564" w:rsidRPr="008B43E1" w:rsidRDefault="003B2564" w:rsidP="005C3C98">
            <w:pPr>
              <w:rPr>
                <w:rFonts w:ascii="Arial Narrow" w:eastAsia="Times New Roman" w:hAnsi="Arial Narrow"/>
                <w:sz w:val="16"/>
                <w:szCs w:val="16"/>
                <w:lang w:eastAsia="sr-Latn-RS"/>
              </w:rPr>
            </w:pPr>
            <w:r w:rsidRPr="003B2564">
              <w:rPr>
                <w:rFonts w:ascii="Arial Narrow" w:eastAsia="Times New Roman" w:hAnsi="Arial Narrow"/>
                <w:sz w:val="16"/>
                <w:szCs w:val="16"/>
                <w:lang w:eastAsia="sr-Latn-RS"/>
              </w:rPr>
              <w:t>DUEL-TKK-216</w:t>
            </w:r>
          </w:p>
        </w:tc>
        <w:tc>
          <w:tcPr>
            <w:tcW w:w="0" w:type="auto"/>
            <w:vAlign w:val="center"/>
          </w:tcPr>
          <w:p w14:paraId="61F3AEAE" w14:textId="77777777" w:rsidR="003B2564" w:rsidRPr="008B43E1" w:rsidRDefault="003B2564" w:rsidP="005C3C98">
            <w:pPr>
              <w:rPr>
                <w:rFonts w:ascii="Arial Narrow" w:eastAsia="Times New Roman" w:hAnsi="Arial Narrow"/>
                <w:sz w:val="16"/>
                <w:szCs w:val="16"/>
                <w:lang w:eastAsia="sr-Latn-RS"/>
              </w:rPr>
            </w:pPr>
            <w:r w:rsidRPr="003B2564">
              <w:rPr>
                <w:rFonts w:ascii="Arial Narrow" w:eastAsia="Times New Roman" w:hAnsi="Arial Narrow"/>
                <w:sz w:val="16"/>
                <w:szCs w:val="16"/>
                <w:lang w:eastAsia="sr-Latn-RS"/>
              </w:rPr>
              <w:t>Pedagógiai szeminárium II. (Portfólió)</w:t>
            </w:r>
          </w:p>
        </w:tc>
        <w:tc>
          <w:tcPr>
            <w:tcW w:w="0" w:type="auto"/>
            <w:vAlign w:val="center"/>
          </w:tcPr>
          <w:p w14:paraId="5C8135DB" w14:textId="77777777" w:rsidR="003B2564" w:rsidRDefault="003B2564"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3FBFAEF" w14:textId="77777777" w:rsidR="003B2564" w:rsidRDefault="003B2564"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4D67DA3"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439EB5C0"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3AAF50EE"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72C08D8E"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60036B48"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7E379C2B"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366F16DB"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5ECCA580"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6BF60673"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586259A5" w14:textId="77777777" w:rsidR="003B2564" w:rsidRDefault="003B2564"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015F01F" w14:textId="77777777" w:rsidR="003B2564" w:rsidRDefault="003B2564"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74A9C5A7" w14:textId="77777777" w:rsidR="003B2564" w:rsidRDefault="003B2564"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0108331" w14:textId="77777777" w:rsidR="003B2564" w:rsidRPr="009A760B" w:rsidRDefault="003B2564" w:rsidP="005C3C98">
            <w:pPr>
              <w:jc w:val="center"/>
              <w:rPr>
                <w:rFonts w:ascii="Arial Narrow" w:eastAsia="Times New Roman" w:hAnsi="Arial Narrow"/>
                <w:sz w:val="16"/>
                <w:szCs w:val="16"/>
                <w:lang w:eastAsia="sr-Latn-RS"/>
              </w:rPr>
            </w:pPr>
          </w:p>
        </w:tc>
      </w:tr>
      <w:tr w:rsidR="003B2564" w:rsidRPr="009A760B" w14:paraId="0B810614" w14:textId="77777777" w:rsidTr="00CF603A">
        <w:trPr>
          <w:trHeight w:val="338"/>
        </w:trPr>
        <w:tc>
          <w:tcPr>
            <w:tcW w:w="1593" w:type="dxa"/>
            <w:vAlign w:val="center"/>
          </w:tcPr>
          <w:p w14:paraId="19752404" w14:textId="77777777" w:rsidR="003B2564" w:rsidRPr="008B43E1" w:rsidRDefault="003B2564" w:rsidP="005C3C98">
            <w:pPr>
              <w:rPr>
                <w:rFonts w:ascii="Arial Narrow" w:eastAsia="Times New Roman" w:hAnsi="Arial Narrow"/>
                <w:sz w:val="16"/>
                <w:szCs w:val="16"/>
                <w:lang w:eastAsia="sr-Latn-RS"/>
              </w:rPr>
            </w:pPr>
          </w:p>
        </w:tc>
        <w:tc>
          <w:tcPr>
            <w:tcW w:w="0" w:type="auto"/>
            <w:vAlign w:val="center"/>
          </w:tcPr>
          <w:p w14:paraId="3DF35CE2" w14:textId="77777777" w:rsidR="003B2564" w:rsidRPr="008B43E1" w:rsidRDefault="003B2564" w:rsidP="005C3C98">
            <w:pPr>
              <w:rPr>
                <w:rFonts w:ascii="Arial Narrow" w:eastAsia="Times New Roman" w:hAnsi="Arial Narrow"/>
                <w:sz w:val="16"/>
                <w:szCs w:val="16"/>
                <w:lang w:eastAsia="sr-Latn-RS"/>
              </w:rPr>
            </w:pPr>
            <w:r w:rsidRPr="003B2564">
              <w:rPr>
                <w:rFonts w:ascii="Arial Narrow" w:eastAsia="Times New Roman" w:hAnsi="Arial Narrow"/>
                <w:sz w:val="16"/>
                <w:szCs w:val="16"/>
                <w:lang w:eastAsia="sr-Latn-RS"/>
              </w:rPr>
              <w:t>Pedagógia-pszichológia választható</w:t>
            </w:r>
          </w:p>
        </w:tc>
        <w:tc>
          <w:tcPr>
            <w:tcW w:w="0" w:type="auto"/>
            <w:vAlign w:val="center"/>
          </w:tcPr>
          <w:p w14:paraId="3C3F231E" w14:textId="77777777" w:rsidR="003B2564" w:rsidRDefault="003B2564"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D3307A5" w14:textId="77777777" w:rsidR="003B2564" w:rsidRDefault="003B2564"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vAlign w:val="center"/>
          </w:tcPr>
          <w:p w14:paraId="09B9254E"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1ED8C514"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7D0D5C64"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049E5727"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49821928"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1F0BF0E5"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2825411B"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383F8053"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772ACFFC"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4079DC99"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1E10C2B5" w14:textId="77777777" w:rsidR="003B2564" w:rsidRDefault="003B2564" w:rsidP="005C3C98">
            <w:pPr>
              <w:jc w:val="center"/>
              <w:rPr>
                <w:rFonts w:ascii="Arial Narrow" w:eastAsia="Times New Roman" w:hAnsi="Arial Narrow"/>
                <w:sz w:val="16"/>
                <w:szCs w:val="16"/>
                <w:lang w:eastAsia="sr-Latn-RS"/>
              </w:rPr>
            </w:pPr>
          </w:p>
        </w:tc>
        <w:tc>
          <w:tcPr>
            <w:tcW w:w="0" w:type="auto"/>
            <w:vAlign w:val="center"/>
          </w:tcPr>
          <w:p w14:paraId="040A6D87" w14:textId="77777777" w:rsidR="003B2564" w:rsidRDefault="003B2564" w:rsidP="005C3C98">
            <w:pPr>
              <w:jc w:val="center"/>
              <w:rPr>
                <w:rFonts w:ascii="Arial Narrow" w:eastAsia="Times New Roman" w:hAnsi="Arial Narrow"/>
                <w:sz w:val="16"/>
                <w:szCs w:val="16"/>
                <w:lang w:eastAsia="sr-Latn-RS"/>
              </w:rPr>
            </w:pPr>
          </w:p>
        </w:tc>
        <w:tc>
          <w:tcPr>
            <w:tcW w:w="0" w:type="auto"/>
          </w:tcPr>
          <w:p w14:paraId="1F188A5E" w14:textId="77777777" w:rsidR="003B2564" w:rsidRPr="009A760B" w:rsidRDefault="003B2564" w:rsidP="005C3C98">
            <w:pPr>
              <w:jc w:val="center"/>
              <w:rPr>
                <w:rFonts w:ascii="Arial Narrow" w:eastAsia="Times New Roman" w:hAnsi="Arial Narrow"/>
                <w:sz w:val="16"/>
                <w:szCs w:val="16"/>
                <w:lang w:eastAsia="sr-Latn-RS"/>
              </w:rPr>
            </w:pPr>
          </w:p>
        </w:tc>
      </w:tr>
      <w:tr w:rsidR="00621CD7" w:rsidRPr="009A760B" w14:paraId="098E430A" w14:textId="77777777" w:rsidTr="00CF603A">
        <w:trPr>
          <w:trHeight w:val="338"/>
        </w:trPr>
        <w:tc>
          <w:tcPr>
            <w:tcW w:w="1593" w:type="dxa"/>
            <w:vAlign w:val="center"/>
          </w:tcPr>
          <w:p w14:paraId="6FD2DD24" w14:textId="77777777" w:rsidR="00621CD7" w:rsidRPr="008B43E1" w:rsidRDefault="00621CD7" w:rsidP="005C3C98">
            <w:pPr>
              <w:rPr>
                <w:rFonts w:ascii="Arial Narrow" w:eastAsia="Times New Roman" w:hAnsi="Arial Narrow"/>
                <w:sz w:val="16"/>
                <w:szCs w:val="16"/>
                <w:lang w:eastAsia="sr-Latn-RS"/>
              </w:rPr>
            </w:pPr>
          </w:p>
        </w:tc>
        <w:tc>
          <w:tcPr>
            <w:tcW w:w="0" w:type="auto"/>
            <w:vAlign w:val="center"/>
          </w:tcPr>
          <w:p w14:paraId="077AB0E8" w14:textId="77777777" w:rsidR="00621CD7" w:rsidRPr="003B2564" w:rsidRDefault="00621CD7" w:rsidP="005C3C98">
            <w:pPr>
              <w:rPr>
                <w:rFonts w:ascii="Arial Narrow" w:eastAsia="Times New Roman" w:hAnsi="Arial Narrow"/>
                <w:sz w:val="16"/>
                <w:szCs w:val="16"/>
                <w:lang w:eastAsia="sr-Latn-RS"/>
              </w:rPr>
            </w:pPr>
          </w:p>
        </w:tc>
        <w:tc>
          <w:tcPr>
            <w:tcW w:w="0" w:type="auto"/>
            <w:vAlign w:val="center"/>
          </w:tcPr>
          <w:p w14:paraId="08E16D75" w14:textId="77777777" w:rsidR="00621CD7" w:rsidRDefault="00621CD7" w:rsidP="005C3C98">
            <w:pPr>
              <w:jc w:val="center"/>
              <w:rPr>
                <w:rFonts w:ascii="Arial Narrow" w:eastAsia="Times New Roman" w:hAnsi="Arial Narrow"/>
                <w:sz w:val="16"/>
                <w:szCs w:val="16"/>
                <w:lang w:eastAsia="sr-Latn-RS"/>
              </w:rPr>
            </w:pPr>
          </w:p>
        </w:tc>
        <w:tc>
          <w:tcPr>
            <w:tcW w:w="0" w:type="auto"/>
            <w:vAlign w:val="center"/>
          </w:tcPr>
          <w:p w14:paraId="4B30C552" w14:textId="77777777" w:rsidR="00621CD7" w:rsidRDefault="00621CD7" w:rsidP="005C3C98">
            <w:pPr>
              <w:jc w:val="center"/>
              <w:rPr>
                <w:rFonts w:ascii="Arial Narrow" w:eastAsia="Times New Roman" w:hAnsi="Arial Narrow"/>
                <w:sz w:val="16"/>
                <w:szCs w:val="16"/>
                <w:lang w:eastAsia="sr-Latn-RS"/>
              </w:rPr>
            </w:pPr>
          </w:p>
        </w:tc>
        <w:tc>
          <w:tcPr>
            <w:tcW w:w="0" w:type="auto"/>
            <w:vAlign w:val="center"/>
          </w:tcPr>
          <w:p w14:paraId="290EADE3"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55</w:t>
            </w:r>
          </w:p>
        </w:tc>
        <w:tc>
          <w:tcPr>
            <w:tcW w:w="0" w:type="auto"/>
            <w:vAlign w:val="center"/>
          </w:tcPr>
          <w:p w14:paraId="3331A1CD"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vAlign w:val="center"/>
          </w:tcPr>
          <w:p w14:paraId="12190221"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6473587E"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vAlign w:val="center"/>
          </w:tcPr>
          <w:p w14:paraId="3816D5EE"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vAlign w:val="center"/>
          </w:tcPr>
          <w:p w14:paraId="5F19E479"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F5EEE10"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7DFE288"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vAlign w:val="center"/>
          </w:tcPr>
          <w:p w14:paraId="63026C06"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85</w:t>
            </w:r>
          </w:p>
        </w:tc>
        <w:tc>
          <w:tcPr>
            <w:tcW w:w="0" w:type="auto"/>
            <w:vAlign w:val="center"/>
          </w:tcPr>
          <w:p w14:paraId="6EF6FC51"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43A9CF9"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vAlign w:val="center"/>
          </w:tcPr>
          <w:p w14:paraId="27A4C584" w14:textId="77777777" w:rsidR="00621CD7" w:rsidRDefault="00621CD7"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65</w:t>
            </w:r>
          </w:p>
        </w:tc>
        <w:tc>
          <w:tcPr>
            <w:tcW w:w="0" w:type="auto"/>
          </w:tcPr>
          <w:p w14:paraId="773A103F" w14:textId="77777777" w:rsidR="00621CD7" w:rsidRPr="009A760B" w:rsidRDefault="00621CD7" w:rsidP="005C3C98">
            <w:pPr>
              <w:jc w:val="center"/>
              <w:rPr>
                <w:rFonts w:ascii="Arial Narrow" w:eastAsia="Times New Roman" w:hAnsi="Arial Narrow"/>
                <w:sz w:val="16"/>
                <w:szCs w:val="16"/>
                <w:lang w:eastAsia="sr-Latn-RS"/>
              </w:rPr>
            </w:pPr>
          </w:p>
        </w:tc>
      </w:tr>
      <w:tr w:rsidR="009736A4" w:rsidRPr="009A760B" w14:paraId="057FA8E9" w14:textId="77777777" w:rsidTr="00CF603A">
        <w:trPr>
          <w:trHeight w:val="338"/>
        </w:trPr>
        <w:tc>
          <w:tcPr>
            <w:tcW w:w="1593" w:type="dxa"/>
            <w:vAlign w:val="center"/>
          </w:tcPr>
          <w:p w14:paraId="31AE9DBE" w14:textId="77777777" w:rsidR="009736A4" w:rsidRPr="008B43E1" w:rsidRDefault="009736A4" w:rsidP="005C3C98">
            <w:pPr>
              <w:rPr>
                <w:rFonts w:ascii="Arial Narrow" w:eastAsia="Times New Roman" w:hAnsi="Arial Narrow"/>
                <w:sz w:val="16"/>
                <w:szCs w:val="16"/>
                <w:lang w:eastAsia="sr-Latn-RS"/>
              </w:rPr>
            </w:pPr>
          </w:p>
        </w:tc>
        <w:tc>
          <w:tcPr>
            <w:tcW w:w="0" w:type="auto"/>
            <w:vAlign w:val="center"/>
          </w:tcPr>
          <w:p w14:paraId="12E643F7" w14:textId="77777777" w:rsidR="009736A4" w:rsidRPr="009736A4" w:rsidRDefault="009736A4" w:rsidP="005C3C98">
            <w:pPr>
              <w:rPr>
                <w:rFonts w:ascii="Arial Narrow" w:eastAsia="Times New Roman" w:hAnsi="Arial Narrow"/>
                <w:b/>
                <w:bCs/>
                <w:sz w:val="16"/>
                <w:szCs w:val="16"/>
                <w:lang w:eastAsia="sr-Latn-RS"/>
              </w:rPr>
            </w:pPr>
            <w:r w:rsidRPr="009736A4">
              <w:rPr>
                <w:rFonts w:ascii="Arial Narrow" w:eastAsia="Times New Roman" w:hAnsi="Arial Narrow"/>
                <w:b/>
                <w:bCs/>
                <w:sz w:val="16"/>
                <w:szCs w:val="16"/>
                <w:lang w:eastAsia="sr-Latn-RS"/>
              </w:rPr>
              <w:t>Összesen kontakt óraszám</w:t>
            </w:r>
          </w:p>
        </w:tc>
        <w:tc>
          <w:tcPr>
            <w:tcW w:w="0" w:type="auto"/>
            <w:vAlign w:val="center"/>
          </w:tcPr>
          <w:p w14:paraId="26CA0837" w14:textId="77777777" w:rsidR="009736A4" w:rsidRPr="00044CF2" w:rsidRDefault="00044CF2" w:rsidP="005C3C98">
            <w:pPr>
              <w:jc w:val="center"/>
              <w:rPr>
                <w:rFonts w:ascii="Arial Narrow" w:eastAsia="Times New Roman" w:hAnsi="Arial Narrow"/>
                <w:b/>
                <w:bCs/>
                <w:sz w:val="16"/>
                <w:szCs w:val="16"/>
                <w:lang w:eastAsia="sr-Latn-RS"/>
              </w:rPr>
            </w:pPr>
            <w:r w:rsidRPr="00044CF2">
              <w:rPr>
                <w:rFonts w:ascii="Arial Narrow" w:eastAsia="Times New Roman" w:hAnsi="Arial Narrow"/>
                <w:b/>
                <w:bCs/>
                <w:sz w:val="16"/>
                <w:szCs w:val="16"/>
                <w:lang w:eastAsia="sr-Latn-RS"/>
              </w:rPr>
              <w:t>120</w:t>
            </w:r>
          </w:p>
        </w:tc>
        <w:tc>
          <w:tcPr>
            <w:tcW w:w="0" w:type="auto"/>
            <w:vAlign w:val="center"/>
          </w:tcPr>
          <w:p w14:paraId="2FA9E346" w14:textId="77777777" w:rsidR="009736A4" w:rsidRPr="00044CF2" w:rsidRDefault="009736A4" w:rsidP="005C3C98">
            <w:pPr>
              <w:jc w:val="center"/>
              <w:rPr>
                <w:rFonts w:ascii="Arial Narrow" w:eastAsia="Times New Roman" w:hAnsi="Arial Narrow"/>
                <w:b/>
                <w:bCs/>
                <w:sz w:val="16"/>
                <w:szCs w:val="16"/>
                <w:lang w:eastAsia="sr-Latn-RS"/>
              </w:rPr>
            </w:pPr>
          </w:p>
        </w:tc>
        <w:tc>
          <w:tcPr>
            <w:tcW w:w="0" w:type="auto"/>
            <w:gridSpan w:val="3"/>
            <w:vAlign w:val="center"/>
          </w:tcPr>
          <w:p w14:paraId="2380BE3C" w14:textId="77777777" w:rsidR="009736A4" w:rsidRPr="00044CF2" w:rsidRDefault="009736A4" w:rsidP="005C3C98">
            <w:pPr>
              <w:jc w:val="center"/>
              <w:rPr>
                <w:rFonts w:ascii="Arial Narrow" w:eastAsia="Times New Roman" w:hAnsi="Arial Narrow"/>
                <w:b/>
                <w:bCs/>
                <w:sz w:val="16"/>
                <w:szCs w:val="16"/>
                <w:lang w:eastAsia="sr-Latn-RS"/>
              </w:rPr>
            </w:pPr>
            <w:r w:rsidRPr="00044CF2">
              <w:rPr>
                <w:rFonts w:ascii="Arial Narrow" w:eastAsia="Times New Roman" w:hAnsi="Arial Narrow"/>
                <w:b/>
                <w:bCs/>
                <w:sz w:val="16"/>
                <w:szCs w:val="16"/>
                <w:lang w:eastAsia="sr-Latn-RS"/>
              </w:rPr>
              <w:t>100</w:t>
            </w:r>
          </w:p>
        </w:tc>
        <w:tc>
          <w:tcPr>
            <w:tcW w:w="0" w:type="auto"/>
            <w:gridSpan w:val="3"/>
            <w:vAlign w:val="center"/>
          </w:tcPr>
          <w:p w14:paraId="1D0EDA6B" w14:textId="77777777" w:rsidR="009736A4" w:rsidRPr="00044CF2" w:rsidRDefault="009736A4" w:rsidP="005C3C98">
            <w:pPr>
              <w:jc w:val="center"/>
              <w:rPr>
                <w:rFonts w:ascii="Arial Narrow" w:eastAsia="Times New Roman" w:hAnsi="Arial Narrow"/>
                <w:b/>
                <w:bCs/>
                <w:sz w:val="16"/>
                <w:szCs w:val="16"/>
                <w:lang w:eastAsia="sr-Latn-RS"/>
              </w:rPr>
            </w:pPr>
            <w:r w:rsidRPr="00044CF2">
              <w:rPr>
                <w:rFonts w:ascii="Arial Narrow" w:eastAsia="Times New Roman" w:hAnsi="Arial Narrow"/>
                <w:b/>
                <w:bCs/>
                <w:sz w:val="16"/>
                <w:szCs w:val="16"/>
                <w:lang w:eastAsia="sr-Latn-RS"/>
              </w:rPr>
              <w:t>100</w:t>
            </w:r>
          </w:p>
        </w:tc>
        <w:tc>
          <w:tcPr>
            <w:tcW w:w="0" w:type="auto"/>
            <w:gridSpan w:val="3"/>
            <w:vAlign w:val="center"/>
          </w:tcPr>
          <w:p w14:paraId="5DDDED72" w14:textId="77777777" w:rsidR="009736A4" w:rsidRPr="00044CF2" w:rsidRDefault="009736A4" w:rsidP="005C3C98">
            <w:pPr>
              <w:jc w:val="center"/>
              <w:rPr>
                <w:rFonts w:ascii="Arial Narrow" w:eastAsia="Times New Roman" w:hAnsi="Arial Narrow"/>
                <w:b/>
                <w:bCs/>
                <w:sz w:val="16"/>
                <w:szCs w:val="16"/>
                <w:lang w:eastAsia="sr-Latn-RS"/>
              </w:rPr>
            </w:pPr>
            <w:r w:rsidRPr="00044CF2">
              <w:rPr>
                <w:rFonts w:ascii="Arial Narrow" w:eastAsia="Times New Roman" w:hAnsi="Arial Narrow"/>
                <w:b/>
                <w:bCs/>
                <w:sz w:val="16"/>
                <w:szCs w:val="16"/>
                <w:lang w:eastAsia="sr-Latn-RS"/>
              </w:rPr>
              <w:t>50</w:t>
            </w:r>
          </w:p>
        </w:tc>
        <w:tc>
          <w:tcPr>
            <w:tcW w:w="0" w:type="auto"/>
            <w:gridSpan w:val="3"/>
            <w:vAlign w:val="center"/>
          </w:tcPr>
          <w:p w14:paraId="25EB1F8F" w14:textId="77777777" w:rsidR="009736A4" w:rsidRPr="00044CF2" w:rsidRDefault="009736A4" w:rsidP="005C3C98">
            <w:pPr>
              <w:jc w:val="center"/>
              <w:rPr>
                <w:rFonts w:ascii="Arial Narrow" w:eastAsia="Times New Roman" w:hAnsi="Arial Narrow"/>
                <w:b/>
                <w:bCs/>
                <w:sz w:val="16"/>
                <w:szCs w:val="16"/>
                <w:lang w:eastAsia="sr-Latn-RS"/>
              </w:rPr>
            </w:pPr>
            <w:r w:rsidRPr="00044CF2">
              <w:rPr>
                <w:rFonts w:ascii="Arial Narrow" w:eastAsia="Times New Roman" w:hAnsi="Arial Narrow"/>
                <w:b/>
                <w:bCs/>
                <w:sz w:val="16"/>
                <w:szCs w:val="16"/>
                <w:lang w:eastAsia="sr-Latn-RS"/>
              </w:rPr>
              <w:t>35</w:t>
            </w:r>
          </w:p>
        </w:tc>
        <w:tc>
          <w:tcPr>
            <w:tcW w:w="0" w:type="auto"/>
          </w:tcPr>
          <w:p w14:paraId="48266F11" w14:textId="77777777" w:rsidR="009736A4" w:rsidRPr="00044CF2" w:rsidRDefault="009736A4" w:rsidP="005C3C98">
            <w:pPr>
              <w:jc w:val="center"/>
              <w:rPr>
                <w:rFonts w:ascii="Arial Narrow" w:eastAsia="Times New Roman" w:hAnsi="Arial Narrow"/>
                <w:b/>
                <w:bCs/>
                <w:sz w:val="16"/>
                <w:szCs w:val="16"/>
                <w:lang w:eastAsia="sr-Latn-RS"/>
              </w:rPr>
            </w:pPr>
          </w:p>
        </w:tc>
      </w:tr>
    </w:tbl>
    <w:p w14:paraId="0D7F9BEF" w14:textId="77777777" w:rsidR="00DA41A4" w:rsidRPr="00CF603A" w:rsidRDefault="00CF603A" w:rsidP="00CF603A">
      <w:pPr>
        <w:spacing w:before="480"/>
        <w:ind w:left="-993"/>
        <w:jc w:val="center"/>
        <w:rPr>
          <w:rFonts w:ascii="Arial Narrow" w:eastAsia="Times New Roman" w:hAnsi="Arial Narrow"/>
          <w:b/>
          <w:bCs/>
          <w:sz w:val="16"/>
          <w:szCs w:val="16"/>
          <w:lang w:eastAsia="sr-Latn-RS"/>
        </w:rPr>
      </w:pPr>
      <w:r w:rsidRPr="00CF603A">
        <w:rPr>
          <w:rFonts w:ascii="Arial Narrow" w:eastAsia="Times New Roman" w:hAnsi="Arial Narrow"/>
          <w:b/>
          <w:bCs/>
          <w:sz w:val="16"/>
          <w:szCs w:val="16"/>
          <w:lang w:eastAsia="sr-Latn-RS"/>
        </w:rPr>
        <w:t>Választható pedagógia - pszichológia tárgyak</w:t>
      </w:r>
    </w:p>
    <w:tbl>
      <w:tblPr>
        <w:tblStyle w:val="Rcsostblzat"/>
        <w:tblW w:w="15818" w:type="dxa"/>
        <w:tblInd w:w="-993" w:type="dxa"/>
        <w:tblLook w:val="04A0" w:firstRow="1" w:lastRow="0" w:firstColumn="1" w:lastColumn="0" w:noHBand="0" w:noVBand="1"/>
      </w:tblPr>
      <w:tblGrid>
        <w:gridCol w:w="1593"/>
        <w:gridCol w:w="2894"/>
        <w:gridCol w:w="1006"/>
        <w:gridCol w:w="1746"/>
        <w:gridCol w:w="612"/>
        <w:gridCol w:w="625"/>
        <w:gridCol w:w="551"/>
        <w:gridCol w:w="612"/>
        <w:gridCol w:w="625"/>
        <w:gridCol w:w="551"/>
        <w:gridCol w:w="612"/>
        <w:gridCol w:w="625"/>
        <w:gridCol w:w="551"/>
        <w:gridCol w:w="612"/>
        <w:gridCol w:w="625"/>
        <w:gridCol w:w="551"/>
        <w:gridCol w:w="1427"/>
      </w:tblGrid>
      <w:tr w:rsidR="00CF603A" w:rsidRPr="00607886" w14:paraId="56A4AC78" w14:textId="77777777" w:rsidTr="005C3C98">
        <w:trPr>
          <w:trHeight w:val="244"/>
        </w:trPr>
        <w:tc>
          <w:tcPr>
            <w:tcW w:w="1593" w:type="dxa"/>
            <w:vMerge w:val="restart"/>
          </w:tcPr>
          <w:p w14:paraId="738DD685" w14:textId="77777777" w:rsidR="00CF603A" w:rsidRPr="003D5E8E" w:rsidRDefault="00CF603A" w:rsidP="005C3C98">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236B9D16" w14:textId="77777777" w:rsidR="00CF603A" w:rsidRPr="003D5E8E" w:rsidRDefault="00CF603A" w:rsidP="005C3C98">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727616B4" w14:textId="77777777" w:rsidR="00CF603A" w:rsidRPr="003D5E8E" w:rsidRDefault="00CF603A" w:rsidP="005C3C98">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3751DCB2" w14:textId="77777777" w:rsidR="00CF603A" w:rsidRPr="003D5E8E" w:rsidRDefault="00CF603A" w:rsidP="005C3C98">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5A8C6251" w14:textId="77777777" w:rsidR="00CF603A" w:rsidRPr="00607886"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CF603A" w:rsidRPr="009A760B" w14:paraId="5EF3069E" w14:textId="77777777" w:rsidTr="005C3C98">
        <w:trPr>
          <w:trHeight w:val="205"/>
        </w:trPr>
        <w:tc>
          <w:tcPr>
            <w:tcW w:w="1593" w:type="dxa"/>
            <w:vMerge/>
          </w:tcPr>
          <w:p w14:paraId="067958C8" w14:textId="77777777" w:rsidR="00CF603A" w:rsidRDefault="00CF603A" w:rsidP="005C3C98">
            <w:pPr>
              <w:rPr>
                <w:noProof/>
              </w:rPr>
            </w:pPr>
          </w:p>
        </w:tc>
        <w:tc>
          <w:tcPr>
            <w:tcW w:w="0" w:type="auto"/>
            <w:vMerge/>
          </w:tcPr>
          <w:p w14:paraId="784F9452" w14:textId="77777777" w:rsidR="00CF603A" w:rsidRDefault="00CF603A" w:rsidP="005C3C98">
            <w:pPr>
              <w:rPr>
                <w:noProof/>
              </w:rPr>
            </w:pPr>
          </w:p>
        </w:tc>
        <w:tc>
          <w:tcPr>
            <w:tcW w:w="0" w:type="auto"/>
            <w:vMerge/>
          </w:tcPr>
          <w:p w14:paraId="1FF9F950" w14:textId="77777777" w:rsidR="00CF603A" w:rsidRDefault="00CF603A" w:rsidP="005C3C98">
            <w:pPr>
              <w:rPr>
                <w:noProof/>
              </w:rPr>
            </w:pPr>
          </w:p>
        </w:tc>
        <w:tc>
          <w:tcPr>
            <w:tcW w:w="0" w:type="auto"/>
            <w:vMerge/>
          </w:tcPr>
          <w:p w14:paraId="53DE3EB7" w14:textId="77777777" w:rsidR="00CF603A" w:rsidRDefault="00CF603A" w:rsidP="005C3C98">
            <w:pPr>
              <w:rPr>
                <w:noProof/>
              </w:rPr>
            </w:pPr>
          </w:p>
        </w:tc>
        <w:tc>
          <w:tcPr>
            <w:tcW w:w="0" w:type="auto"/>
            <w:gridSpan w:val="3"/>
          </w:tcPr>
          <w:p w14:paraId="1018C55B" w14:textId="77777777" w:rsidR="00CF603A" w:rsidRDefault="00CF603A" w:rsidP="005C3C98">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2157E37E" w14:textId="77777777" w:rsidR="00CF603A" w:rsidRDefault="00CF603A" w:rsidP="005C3C98">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43BF0B6D" w14:textId="77777777" w:rsidR="00CF603A" w:rsidRDefault="00CF603A" w:rsidP="005C3C98">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13262659" w14:textId="77777777" w:rsidR="00CF603A" w:rsidRDefault="00CF603A" w:rsidP="005C3C98">
            <w:pPr>
              <w:jc w:val="center"/>
              <w:rPr>
                <w:noProof/>
              </w:rPr>
            </w:pPr>
            <w:r w:rsidRPr="009A760B">
              <w:rPr>
                <w:rFonts w:ascii="Arial Narrow" w:eastAsia="Times New Roman" w:hAnsi="Arial Narrow"/>
                <w:b/>
                <w:bCs/>
                <w:sz w:val="16"/>
                <w:szCs w:val="16"/>
                <w:lang w:eastAsia="sr-Latn-RS"/>
              </w:rPr>
              <w:t>4</w:t>
            </w:r>
          </w:p>
        </w:tc>
        <w:tc>
          <w:tcPr>
            <w:tcW w:w="0" w:type="auto"/>
          </w:tcPr>
          <w:p w14:paraId="3999DE54"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B23E53" w:rsidRPr="009A760B" w14:paraId="5E43B149" w14:textId="77777777" w:rsidTr="005C3C98">
        <w:trPr>
          <w:trHeight w:val="139"/>
        </w:trPr>
        <w:tc>
          <w:tcPr>
            <w:tcW w:w="1593" w:type="dxa"/>
            <w:vMerge/>
          </w:tcPr>
          <w:p w14:paraId="2C51CDE4" w14:textId="77777777" w:rsidR="00CF603A" w:rsidRDefault="00CF603A" w:rsidP="005C3C98">
            <w:pPr>
              <w:rPr>
                <w:noProof/>
              </w:rPr>
            </w:pPr>
          </w:p>
        </w:tc>
        <w:tc>
          <w:tcPr>
            <w:tcW w:w="0" w:type="auto"/>
            <w:vMerge/>
          </w:tcPr>
          <w:p w14:paraId="59546C48" w14:textId="77777777" w:rsidR="00CF603A" w:rsidRDefault="00CF603A" w:rsidP="005C3C98">
            <w:pPr>
              <w:rPr>
                <w:noProof/>
              </w:rPr>
            </w:pPr>
          </w:p>
        </w:tc>
        <w:tc>
          <w:tcPr>
            <w:tcW w:w="0" w:type="auto"/>
            <w:vMerge/>
          </w:tcPr>
          <w:p w14:paraId="16CAF8CD" w14:textId="77777777" w:rsidR="00CF603A" w:rsidRDefault="00CF603A" w:rsidP="005C3C98">
            <w:pPr>
              <w:rPr>
                <w:noProof/>
              </w:rPr>
            </w:pPr>
          </w:p>
        </w:tc>
        <w:tc>
          <w:tcPr>
            <w:tcW w:w="0" w:type="auto"/>
            <w:vMerge/>
          </w:tcPr>
          <w:p w14:paraId="03B78081" w14:textId="77777777" w:rsidR="00CF603A" w:rsidRDefault="00CF603A" w:rsidP="005C3C98">
            <w:pPr>
              <w:rPr>
                <w:noProof/>
              </w:rPr>
            </w:pPr>
          </w:p>
        </w:tc>
        <w:tc>
          <w:tcPr>
            <w:tcW w:w="0" w:type="auto"/>
            <w:vAlign w:val="center"/>
          </w:tcPr>
          <w:p w14:paraId="31C998E6"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DFB86B3"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556B3E05" w14:textId="77777777" w:rsidR="00CF603A" w:rsidRPr="009A760B" w:rsidRDefault="00CF603A"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E371A1D"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72F18B45"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778D3DF" w14:textId="77777777" w:rsidR="00CF603A" w:rsidRPr="009A760B" w:rsidRDefault="00CF603A"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3164EAF4"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7965D6C"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2E8AB65A" w14:textId="77777777" w:rsidR="00CF603A" w:rsidRPr="009A760B" w:rsidRDefault="00CF603A"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1A82646D"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7537940" w14:textId="77777777" w:rsidR="00CF603A" w:rsidRPr="009A760B" w:rsidRDefault="00CF603A"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785F42F2" w14:textId="77777777" w:rsidR="00CF603A" w:rsidRPr="009A760B" w:rsidRDefault="00CF603A"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79982EAE" w14:textId="77777777" w:rsidR="00CF603A" w:rsidRPr="009A760B" w:rsidRDefault="00CF603A" w:rsidP="005C3C98">
            <w:pPr>
              <w:jc w:val="center"/>
              <w:rPr>
                <w:rFonts w:ascii="Arial Narrow" w:eastAsia="Times New Roman" w:hAnsi="Arial Narrow"/>
                <w:b/>
                <w:bCs/>
                <w:sz w:val="16"/>
                <w:szCs w:val="16"/>
                <w:lang w:eastAsia="sr-Latn-RS"/>
              </w:rPr>
            </w:pPr>
          </w:p>
        </w:tc>
      </w:tr>
      <w:tr w:rsidR="00B23E53" w:rsidRPr="009A760B" w14:paraId="6C4B1B0C" w14:textId="77777777" w:rsidTr="005C3C98">
        <w:trPr>
          <w:trHeight w:val="338"/>
        </w:trPr>
        <w:tc>
          <w:tcPr>
            <w:tcW w:w="1593" w:type="dxa"/>
            <w:vAlign w:val="center"/>
          </w:tcPr>
          <w:p w14:paraId="65F522E5" w14:textId="77777777" w:rsidR="00CF603A" w:rsidRPr="009A760B" w:rsidRDefault="00391728" w:rsidP="005C3C98">
            <w:pPr>
              <w:rPr>
                <w:rFonts w:ascii="Arial Narrow" w:eastAsia="Times New Roman" w:hAnsi="Arial Narrow"/>
                <w:sz w:val="16"/>
                <w:szCs w:val="16"/>
                <w:lang w:eastAsia="sr-Latn-RS"/>
              </w:rPr>
            </w:pPr>
            <w:r w:rsidRPr="00391728">
              <w:rPr>
                <w:rFonts w:ascii="Arial Narrow" w:eastAsia="Times New Roman" w:hAnsi="Arial Narrow"/>
                <w:sz w:val="16"/>
                <w:szCs w:val="16"/>
                <w:lang w:eastAsia="sr-Latn-RS"/>
              </w:rPr>
              <w:t>DUEL-TKK-110</w:t>
            </w:r>
          </w:p>
        </w:tc>
        <w:tc>
          <w:tcPr>
            <w:tcW w:w="0" w:type="auto"/>
            <w:vAlign w:val="center"/>
          </w:tcPr>
          <w:p w14:paraId="0848A22E" w14:textId="77777777" w:rsidR="00CF603A" w:rsidRPr="009A760B" w:rsidRDefault="00391728" w:rsidP="005C3C98">
            <w:pPr>
              <w:rPr>
                <w:rFonts w:ascii="Arial Narrow" w:eastAsia="Times New Roman" w:hAnsi="Arial Narrow"/>
                <w:sz w:val="16"/>
                <w:szCs w:val="16"/>
                <w:lang w:eastAsia="sr-Latn-RS"/>
              </w:rPr>
            </w:pPr>
            <w:r w:rsidRPr="00391728">
              <w:rPr>
                <w:rFonts w:ascii="Arial Narrow" w:eastAsia="Times New Roman" w:hAnsi="Arial Narrow"/>
                <w:sz w:val="16"/>
                <w:szCs w:val="16"/>
                <w:lang w:eastAsia="sr-Latn-RS"/>
              </w:rPr>
              <w:t>Andragógia</w:t>
            </w:r>
          </w:p>
        </w:tc>
        <w:tc>
          <w:tcPr>
            <w:tcW w:w="0" w:type="auto"/>
            <w:vAlign w:val="center"/>
          </w:tcPr>
          <w:p w14:paraId="65828345" w14:textId="77777777" w:rsidR="00CF603A" w:rsidRPr="009A760B" w:rsidRDefault="00CF603A"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5AF2CF9F" w14:textId="77777777" w:rsidR="00CF603A" w:rsidRPr="009A760B" w:rsidRDefault="00391728"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3013F3A2" w14:textId="77777777" w:rsidR="00CF603A" w:rsidRPr="009A760B" w:rsidRDefault="00CF603A" w:rsidP="005C3C98">
            <w:pPr>
              <w:jc w:val="center"/>
              <w:rPr>
                <w:rFonts w:ascii="Arial Narrow" w:eastAsia="Times New Roman" w:hAnsi="Arial Narrow"/>
                <w:sz w:val="16"/>
                <w:szCs w:val="16"/>
                <w:lang w:eastAsia="sr-Latn-RS"/>
              </w:rPr>
            </w:pPr>
          </w:p>
        </w:tc>
        <w:tc>
          <w:tcPr>
            <w:tcW w:w="0" w:type="auto"/>
            <w:vAlign w:val="center"/>
          </w:tcPr>
          <w:p w14:paraId="087664C6" w14:textId="77777777" w:rsidR="00CF603A" w:rsidRPr="009A760B" w:rsidRDefault="00CF603A" w:rsidP="005C3C98">
            <w:pPr>
              <w:jc w:val="center"/>
              <w:rPr>
                <w:rFonts w:ascii="Arial Narrow" w:eastAsia="Times New Roman" w:hAnsi="Arial Narrow"/>
                <w:sz w:val="16"/>
                <w:szCs w:val="16"/>
                <w:lang w:eastAsia="sr-Latn-RS"/>
              </w:rPr>
            </w:pPr>
          </w:p>
        </w:tc>
        <w:tc>
          <w:tcPr>
            <w:tcW w:w="0" w:type="auto"/>
            <w:vAlign w:val="center"/>
          </w:tcPr>
          <w:p w14:paraId="4104A804" w14:textId="77777777" w:rsidR="00CF603A" w:rsidRPr="009A760B" w:rsidRDefault="00CF603A" w:rsidP="005C3C98">
            <w:pPr>
              <w:jc w:val="center"/>
              <w:rPr>
                <w:rFonts w:ascii="Arial Narrow" w:eastAsia="Times New Roman" w:hAnsi="Arial Narrow"/>
                <w:sz w:val="16"/>
                <w:szCs w:val="16"/>
                <w:lang w:eastAsia="sr-Latn-RS"/>
              </w:rPr>
            </w:pPr>
          </w:p>
        </w:tc>
        <w:tc>
          <w:tcPr>
            <w:tcW w:w="0" w:type="auto"/>
            <w:vAlign w:val="center"/>
          </w:tcPr>
          <w:p w14:paraId="6AAE821C" w14:textId="77777777" w:rsidR="00CF603A" w:rsidRPr="009A760B" w:rsidRDefault="00391728"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3C25226" w14:textId="77777777" w:rsidR="00CF603A" w:rsidRPr="009A760B" w:rsidRDefault="00391728"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0D65DD0" w14:textId="77777777" w:rsidR="00CF603A" w:rsidRPr="009A760B" w:rsidRDefault="00391728"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AD9BE85" w14:textId="77777777" w:rsidR="00CF603A" w:rsidRPr="009A760B" w:rsidRDefault="00CF603A"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5E6EB281" w14:textId="77777777" w:rsidR="00CF603A" w:rsidRPr="009A760B" w:rsidRDefault="00CF603A"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57C2F5EC" w14:textId="77777777" w:rsidR="00CF603A" w:rsidRPr="009A760B" w:rsidRDefault="00CF603A"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D61509F" w14:textId="77777777" w:rsidR="00CF603A" w:rsidRPr="009A760B" w:rsidRDefault="00391728"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95EE78F" w14:textId="77777777" w:rsidR="00CF603A" w:rsidRPr="009A760B" w:rsidRDefault="00391728"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8E64645" w14:textId="77777777" w:rsidR="00CF603A" w:rsidRPr="009A760B" w:rsidRDefault="00391728"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5229F6F" w14:textId="77777777" w:rsidR="00CF603A" w:rsidRPr="009A760B" w:rsidRDefault="00CF603A" w:rsidP="005C3C98">
            <w:pPr>
              <w:jc w:val="center"/>
              <w:rPr>
                <w:rFonts w:ascii="Arial Narrow" w:eastAsia="Times New Roman" w:hAnsi="Arial Narrow"/>
                <w:sz w:val="16"/>
                <w:szCs w:val="16"/>
                <w:lang w:eastAsia="sr-Latn-RS"/>
              </w:rPr>
            </w:pPr>
          </w:p>
        </w:tc>
      </w:tr>
      <w:tr w:rsidR="00B23E53" w:rsidRPr="009A760B" w14:paraId="0A60643E" w14:textId="77777777" w:rsidTr="005C3C98">
        <w:trPr>
          <w:trHeight w:val="338"/>
        </w:trPr>
        <w:tc>
          <w:tcPr>
            <w:tcW w:w="1593" w:type="dxa"/>
            <w:vAlign w:val="center"/>
          </w:tcPr>
          <w:p w14:paraId="18597E44" w14:textId="77777777" w:rsidR="00B23E53" w:rsidRPr="00391728" w:rsidRDefault="00B23E53" w:rsidP="005C3C98">
            <w:pPr>
              <w:rPr>
                <w:rFonts w:ascii="Arial Narrow" w:eastAsia="Times New Roman" w:hAnsi="Arial Narrow"/>
                <w:sz w:val="16"/>
                <w:szCs w:val="16"/>
                <w:lang w:eastAsia="sr-Latn-RS"/>
              </w:rPr>
            </w:pPr>
            <w:r w:rsidRPr="00B23E53">
              <w:rPr>
                <w:rFonts w:ascii="Arial Narrow" w:eastAsia="Times New Roman" w:hAnsi="Arial Narrow"/>
                <w:sz w:val="16"/>
                <w:szCs w:val="16"/>
                <w:lang w:eastAsia="sr-Latn-RS"/>
              </w:rPr>
              <w:t>DUEL-TKK-250</w:t>
            </w:r>
          </w:p>
        </w:tc>
        <w:tc>
          <w:tcPr>
            <w:tcW w:w="0" w:type="auto"/>
            <w:vAlign w:val="center"/>
          </w:tcPr>
          <w:p w14:paraId="3C4DC78D" w14:textId="77777777" w:rsidR="00B23E53" w:rsidRPr="00391728" w:rsidRDefault="00B23E53" w:rsidP="005C3C98">
            <w:pPr>
              <w:rPr>
                <w:rFonts w:ascii="Arial Narrow" w:eastAsia="Times New Roman" w:hAnsi="Arial Narrow"/>
                <w:sz w:val="16"/>
                <w:szCs w:val="16"/>
                <w:lang w:eastAsia="sr-Latn-RS"/>
              </w:rPr>
            </w:pPr>
            <w:r w:rsidRPr="00B23E53">
              <w:rPr>
                <w:rFonts w:ascii="Arial Narrow" w:eastAsia="Times New Roman" w:hAnsi="Arial Narrow"/>
                <w:sz w:val="16"/>
                <w:szCs w:val="16"/>
                <w:lang w:eastAsia="sr-Latn-RS"/>
              </w:rPr>
              <w:t>Gazdaság és szakképzés</w:t>
            </w:r>
          </w:p>
        </w:tc>
        <w:tc>
          <w:tcPr>
            <w:tcW w:w="0" w:type="auto"/>
            <w:vAlign w:val="center"/>
          </w:tcPr>
          <w:p w14:paraId="0EED45B1" w14:textId="77777777" w:rsidR="00B23E53" w:rsidRPr="009A760B" w:rsidRDefault="00B23E53"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F974622" w14:textId="77777777" w:rsidR="00B23E53" w:rsidRDefault="00B23E53"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296A4DFC" w14:textId="77777777" w:rsidR="00B23E53" w:rsidRPr="009A760B" w:rsidRDefault="00B23E53" w:rsidP="005C3C98">
            <w:pPr>
              <w:jc w:val="center"/>
              <w:rPr>
                <w:rFonts w:ascii="Arial Narrow" w:eastAsia="Times New Roman" w:hAnsi="Arial Narrow"/>
                <w:sz w:val="16"/>
                <w:szCs w:val="16"/>
                <w:lang w:eastAsia="sr-Latn-RS"/>
              </w:rPr>
            </w:pPr>
          </w:p>
        </w:tc>
        <w:tc>
          <w:tcPr>
            <w:tcW w:w="0" w:type="auto"/>
            <w:vAlign w:val="center"/>
          </w:tcPr>
          <w:p w14:paraId="6E3E88E5" w14:textId="77777777" w:rsidR="00B23E53" w:rsidRPr="009A760B" w:rsidRDefault="00B23E53" w:rsidP="005C3C98">
            <w:pPr>
              <w:jc w:val="center"/>
              <w:rPr>
                <w:rFonts w:ascii="Arial Narrow" w:eastAsia="Times New Roman" w:hAnsi="Arial Narrow"/>
                <w:sz w:val="16"/>
                <w:szCs w:val="16"/>
                <w:lang w:eastAsia="sr-Latn-RS"/>
              </w:rPr>
            </w:pPr>
          </w:p>
        </w:tc>
        <w:tc>
          <w:tcPr>
            <w:tcW w:w="0" w:type="auto"/>
            <w:vAlign w:val="center"/>
          </w:tcPr>
          <w:p w14:paraId="7016BCEA" w14:textId="77777777" w:rsidR="00B23E53" w:rsidRPr="009A760B" w:rsidRDefault="00B23E53" w:rsidP="005C3C98">
            <w:pPr>
              <w:jc w:val="center"/>
              <w:rPr>
                <w:rFonts w:ascii="Arial Narrow" w:eastAsia="Times New Roman" w:hAnsi="Arial Narrow"/>
                <w:sz w:val="16"/>
                <w:szCs w:val="16"/>
                <w:lang w:eastAsia="sr-Latn-RS"/>
              </w:rPr>
            </w:pPr>
          </w:p>
        </w:tc>
        <w:tc>
          <w:tcPr>
            <w:tcW w:w="0" w:type="auto"/>
            <w:vAlign w:val="center"/>
          </w:tcPr>
          <w:p w14:paraId="335A4370" w14:textId="77777777" w:rsidR="00B23E53" w:rsidRDefault="00B23E53"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8D9DEDB" w14:textId="77777777" w:rsidR="00B23E53" w:rsidRDefault="00B23E53"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9472FC1" w14:textId="77777777" w:rsidR="00B23E53" w:rsidRDefault="00B23E53"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4AFFE1CB" w14:textId="77777777" w:rsidR="00B23E53" w:rsidRPr="009A760B" w:rsidRDefault="00B23E53" w:rsidP="005C3C98">
            <w:pPr>
              <w:jc w:val="center"/>
              <w:rPr>
                <w:rFonts w:ascii="Arial Narrow" w:eastAsia="Times New Roman" w:hAnsi="Arial Narrow"/>
                <w:sz w:val="16"/>
                <w:szCs w:val="16"/>
                <w:lang w:eastAsia="sr-Latn-RS"/>
              </w:rPr>
            </w:pPr>
          </w:p>
        </w:tc>
        <w:tc>
          <w:tcPr>
            <w:tcW w:w="0" w:type="auto"/>
            <w:vAlign w:val="center"/>
          </w:tcPr>
          <w:p w14:paraId="55860B0D" w14:textId="77777777" w:rsidR="00B23E53" w:rsidRPr="009A760B" w:rsidRDefault="00B23E53" w:rsidP="005C3C98">
            <w:pPr>
              <w:jc w:val="center"/>
              <w:rPr>
                <w:rFonts w:ascii="Arial Narrow" w:eastAsia="Times New Roman" w:hAnsi="Arial Narrow"/>
                <w:sz w:val="16"/>
                <w:szCs w:val="16"/>
                <w:lang w:eastAsia="sr-Latn-RS"/>
              </w:rPr>
            </w:pPr>
          </w:p>
        </w:tc>
        <w:tc>
          <w:tcPr>
            <w:tcW w:w="0" w:type="auto"/>
            <w:vAlign w:val="center"/>
          </w:tcPr>
          <w:p w14:paraId="1262D78E" w14:textId="77777777" w:rsidR="00B23E53" w:rsidRPr="009A760B" w:rsidRDefault="00B23E53" w:rsidP="005C3C98">
            <w:pPr>
              <w:jc w:val="center"/>
              <w:rPr>
                <w:rFonts w:ascii="Arial Narrow" w:eastAsia="Times New Roman" w:hAnsi="Arial Narrow"/>
                <w:sz w:val="16"/>
                <w:szCs w:val="16"/>
                <w:lang w:eastAsia="sr-Latn-RS"/>
              </w:rPr>
            </w:pPr>
          </w:p>
        </w:tc>
        <w:tc>
          <w:tcPr>
            <w:tcW w:w="0" w:type="auto"/>
            <w:vAlign w:val="center"/>
          </w:tcPr>
          <w:p w14:paraId="74F4104A" w14:textId="77777777" w:rsidR="00B23E53" w:rsidRDefault="00B23E53"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221DF71" w14:textId="77777777" w:rsidR="00B23E53" w:rsidRDefault="00B23E53"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885D5ED" w14:textId="77777777" w:rsidR="00B23E53" w:rsidRDefault="00B23E53"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16CEA2C" w14:textId="77777777" w:rsidR="00B23E53" w:rsidRPr="009A760B" w:rsidRDefault="00B23E53" w:rsidP="005C3C98">
            <w:pPr>
              <w:jc w:val="center"/>
              <w:rPr>
                <w:rFonts w:ascii="Arial Narrow" w:eastAsia="Times New Roman" w:hAnsi="Arial Narrow"/>
                <w:sz w:val="16"/>
                <w:szCs w:val="16"/>
                <w:lang w:eastAsia="sr-Latn-RS"/>
              </w:rPr>
            </w:pPr>
          </w:p>
        </w:tc>
      </w:tr>
      <w:tr w:rsidR="00A63E79" w:rsidRPr="009A760B" w14:paraId="274E2DE8" w14:textId="77777777" w:rsidTr="005C3C98">
        <w:trPr>
          <w:trHeight w:val="338"/>
        </w:trPr>
        <w:tc>
          <w:tcPr>
            <w:tcW w:w="1593" w:type="dxa"/>
            <w:vAlign w:val="center"/>
          </w:tcPr>
          <w:p w14:paraId="2EF2523A" w14:textId="77777777" w:rsidR="00A63E79" w:rsidRPr="00B23E53" w:rsidRDefault="00A63E79" w:rsidP="005C3C98">
            <w:pPr>
              <w:rPr>
                <w:rFonts w:ascii="Arial Narrow" w:eastAsia="Times New Roman" w:hAnsi="Arial Narrow"/>
                <w:sz w:val="16"/>
                <w:szCs w:val="16"/>
                <w:lang w:eastAsia="sr-Latn-RS"/>
              </w:rPr>
            </w:pPr>
            <w:r w:rsidRPr="00A63E79">
              <w:rPr>
                <w:rFonts w:ascii="Arial Narrow" w:eastAsia="Times New Roman" w:hAnsi="Arial Narrow"/>
                <w:sz w:val="16"/>
                <w:szCs w:val="16"/>
                <w:lang w:eastAsia="sr-Latn-RS"/>
              </w:rPr>
              <w:t>DUEL-TKK-904</w:t>
            </w:r>
          </w:p>
        </w:tc>
        <w:tc>
          <w:tcPr>
            <w:tcW w:w="0" w:type="auto"/>
            <w:vAlign w:val="center"/>
          </w:tcPr>
          <w:p w14:paraId="21493B49" w14:textId="77777777" w:rsidR="00A63E79" w:rsidRPr="00B23E53" w:rsidRDefault="00A63E79" w:rsidP="005C3C98">
            <w:pPr>
              <w:rPr>
                <w:rFonts w:ascii="Arial Narrow" w:eastAsia="Times New Roman" w:hAnsi="Arial Narrow"/>
                <w:sz w:val="16"/>
                <w:szCs w:val="16"/>
                <w:lang w:eastAsia="sr-Latn-RS"/>
              </w:rPr>
            </w:pPr>
            <w:r w:rsidRPr="00A63E79">
              <w:rPr>
                <w:rFonts w:ascii="Arial Narrow" w:eastAsia="Times New Roman" w:hAnsi="Arial Narrow"/>
                <w:sz w:val="16"/>
                <w:szCs w:val="16"/>
                <w:lang w:eastAsia="sr-Latn-RS"/>
              </w:rPr>
              <w:t>Konfliktuskezelés</w:t>
            </w:r>
          </w:p>
        </w:tc>
        <w:tc>
          <w:tcPr>
            <w:tcW w:w="0" w:type="auto"/>
            <w:vAlign w:val="center"/>
          </w:tcPr>
          <w:p w14:paraId="11742C8D" w14:textId="77777777" w:rsidR="00A63E79" w:rsidRDefault="00A63E79"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0DDC636" w14:textId="77777777" w:rsidR="00A63E79" w:rsidRDefault="00A63E79"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709C6CE" w14:textId="77777777" w:rsidR="00A63E79" w:rsidRPr="009A760B" w:rsidRDefault="00A63E79" w:rsidP="005C3C98">
            <w:pPr>
              <w:jc w:val="center"/>
              <w:rPr>
                <w:rFonts w:ascii="Arial Narrow" w:eastAsia="Times New Roman" w:hAnsi="Arial Narrow"/>
                <w:sz w:val="16"/>
                <w:szCs w:val="16"/>
                <w:lang w:eastAsia="sr-Latn-RS"/>
              </w:rPr>
            </w:pPr>
          </w:p>
        </w:tc>
        <w:tc>
          <w:tcPr>
            <w:tcW w:w="0" w:type="auto"/>
            <w:vAlign w:val="center"/>
          </w:tcPr>
          <w:p w14:paraId="5D1CA7B9" w14:textId="77777777" w:rsidR="00A63E79" w:rsidRPr="009A760B" w:rsidRDefault="00A63E79" w:rsidP="005C3C98">
            <w:pPr>
              <w:jc w:val="center"/>
              <w:rPr>
                <w:rFonts w:ascii="Arial Narrow" w:eastAsia="Times New Roman" w:hAnsi="Arial Narrow"/>
                <w:sz w:val="16"/>
                <w:szCs w:val="16"/>
                <w:lang w:eastAsia="sr-Latn-RS"/>
              </w:rPr>
            </w:pPr>
          </w:p>
        </w:tc>
        <w:tc>
          <w:tcPr>
            <w:tcW w:w="0" w:type="auto"/>
            <w:vAlign w:val="center"/>
          </w:tcPr>
          <w:p w14:paraId="2F5B4AB6" w14:textId="77777777" w:rsidR="00A63E79" w:rsidRPr="009A760B" w:rsidRDefault="00A63E79" w:rsidP="005C3C98">
            <w:pPr>
              <w:jc w:val="center"/>
              <w:rPr>
                <w:rFonts w:ascii="Arial Narrow" w:eastAsia="Times New Roman" w:hAnsi="Arial Narrow"/>
                <w:sz w:val="16"/>
                <w:szCs w:val="16"/>
                <w:lang w:eastAsia="sr-Latn-RS"/>
              </w:rPr>
            </w:pPr>
          </w:p>
        </w:tc>
        <w:tc>
          <w:tcPr>
            <w:tcW w:w="0" w:type="auto"/>
            <w:vAlign w:val="center"/>
          </w:tcPr>
          <w:p w14:paraId="5C4DEE2C" w14:textId="77777777" w:rsidR="00A63E79" w:rsidRDefault="00A63E79"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4B707D2" w14:textId="77777777" w:rsidR="00A63E79" w:rsidRDefault="00A63E79"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CB3C41A" w14:textId="77777777" w:rsidR="00A63E79" w:rsidRDefault="00A63E79"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4776F7DB" w14:textId="77777777" w:rsidR="00A63E79" w:rsidRPr="009A760B" w:rsidRDefault="00A63E79" w:rsidP="005C3C98">
            <w:pPr>
              <w:jc w:val="center"/>
              <w:rPr>
                <w:rFonts w:ascii="Arial Narrow" w:eastAsia="Times New Roman" w:hAnsi="Arial Narrow"/>
                <w:sz w:val="16"/>
                <w:szCs w:val="16"/>
                <w:lang w:eastAsia="sr-Latn-RS"/>
              </w:rPr>
            </w:pPr>
          </w:p>
        </w:tc>
        <w:tc>
          <w:tcPr>
            <w:tcW w:w="0" w:type="auto"/>
            <w:vAlign w:val="center"/>
          </w:tcPr>
          <w:p w14:paraId="3A0F614E" w14:textId="77777777" w:rsidR="00A63E79" w:rsidRPr="009A760B" w:rsidRDefault="00A63E79" w:rsidP="005C3C98">
            <w:pPr>
              <w:jc w:val="center"/>
              <w:rPr>
                <w:rFonts w:ascii="Arial Narrow" w:eastAsia="Times New Roman" w:hAnsi="Arial Narrow"/>
                <w:sz w:val="16"/>
                <w:szCs w:val="16"/>
                <w:lang w:eastAsia="sr-Latn-RS"/>
              </w:rPr>
            </w:pPr>
          </w:p>
        </w:tc>
        <w:tc>
          <w:tcPr>
            <w:tcW w:w="0" w:type="auto"/>
            <w:vAlign w:val="center"/>
          </w:tcPr>
          <w:p w14:paraId="7B14B184" w14:textId="77777777" w:rsidR="00A63E79" w:rsidRPr="009A760B" w:rsidRDefault="00A63E79" w:rsidP="005C3C98">
            <w:pPr>
              <w:jc w:val="center"/>
              <w:rPr>
                <w:rFonts w:ascii="Arial Narrow" w:eastAsia="Times New Roman" w:hAnsi="Arial Narrow"/>
                <w:sz w:val="16"/>
                <w:szCs w:val="16"/>
                <w:lang w:eastAsia="sr-Latn-RS"/>
              </w:rPr>
            </w:pPr>
          </w:p>
        </w:tc>
        <w:tc>
          <w:tcPr>
            <w:tcW w:w="0" w:type="auto"/>
            <w:vAlign w:val="center"/>
          </w:tcPr>
          <w:p w14:paraId="63EB2065" w14:textId="77777777" w:rsidR="00A63E79" w:rsidRDefault="00A63E79"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E469DE1" w14:textId="77777777" w:rsidR="00A63E79" w:rsidRDefault="00A63E79"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6239CC1" w14:textId="77777777" w:rsidR="00A63E79" w:rsidRDefault="00A63E79"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F414DB0" w14:textId="77777777" w:rsidR="00A63E79" w:rsidRPr="009A760B" w:rsidRDefault="00A63E79" w:rsidP="005C3C98">
            <w:pPr>
              <w:jc w:val="center"/>
              <w:rPr>
                <w:rFonts w:ascii="Arial Narrow" w:eastAsia="Times New Roman" w:hAnsi="Arial Narrow"/>
                <w:sz w:val="16"/>
                <w:szCs w:val="16"/>
                <w:lang w:eastAsia="sr-Latn-RS"/>
              </w:rPr>
            </w:pPr>
          </w:p>
        </w:tc>
      </w:tr>
      <w:tr w:rsidR="003E3F76" w:rsidRPr="009A760B" w14:paraId="203D61B1" w14:textId="77777777" w:rsidTr="005C3C98">
        <w:trPr>
          <w:trHeight w:val="338"/>
        </w:trPr>
        <w:tc>
          <w:tcPr>
            <w:tcW w:w="1593" w:type="dxa"/>
            <w:vAlign w:val="center"/>
          </w:tcPr>
          <w:p w14:paraId="7D43F65E" w14:textId="77777777" w:rsidR="003E3F76" w:rsidRPr="00A63E79" w:rsidRDefault="003E3F76" w:rsidP="005C3C98">
            <w:pPr>
              <w:rPr>
                <w:rFonts w:ascii="Arial Narrow" w:eastAsia="Times New Roman" w:hAnsi="Arial Narrow"/>
                <w:sz w:val="16"/>
                <w:szCs w:val="16"/>
                <w:lang w:eastAsia="sr-Latn-RS"/>
              </w:rPr>
            </w:pPr>
            <w:r w:rsidRPr="003E3F76">
              <w:rPr>
                <w:rFonts w:ascii="Arial Narrow" w:eastAsia="Times New Roman" w:hAnsi="Arial Narrow"/>
                <w:sz w:val="16"/>
                <w:szCs w:val="16"/>
                <w:lang w:eastAsia="sr-Latn-RS"/>
              </w:rPr>
              <w:t>DUEL-TKK-906</w:t>
            </w:r>
          </w:p>
        </w:tc>
        <w:tc>
          <w:tcPr>
            <w:tcW w:w="0" w:type="auto"/>
            <w:vAlign w:val="center"/>
          </w:tcPr>
          <w:p w14:paraId="334F733A" w14:textId="77777777" w:rsidR="003E3F76" w:rsidRPr="00A63E79" w:rsidRDefault="003E3F76" w:rsidP="005C3C98">
            <w:pPr>
              <w:rPr>
                <w:rFonts w:ascii="Arial Narrow" w:eastAsia="Times New Roman" w:hAnsi="Arial Narrow"/>
                <w:sz w:val="16"/>
                <w:szCs w:val="16"/>
                <w:lang w:eastAsia="sr-Latn-RS"/>
              </w:rPr>
            </w:pPr>
            <w:r w:rsidRPr="003E3F76">
              <w:rPr>
                <w:rFonts w:ascii="Arial Narrow" w:eastAsia="Times New Roman" w:hAnsi="Arial Narrow"/>
                <w:sz w:val="16"/>
                <w:szCs w:val="16"/>
                <w:lang w:eastAsia="sr-Latn-RS"/>
              </w:rPr>
              <w:t>Pedagógus pálya alapjai</w:t>
            </w:r>
          </w:p>
        </w:tc>
        <w:tc>
          <w:tcPr>
            <w:tcW w:w="0" w:type="auto"/>
            <w:vAlign w:val="center"/>
          </w:tcPr>
          <w:p w14:paraId="0A045450" w14:textId="77777777" w:rsidR="003E3F76" w:rsidRDefault="003E3F7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323252D" w14:textId="77777777" w:rsidR="003E3F76" w:rsidRDefault="003E3F7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6561E51" w14:textId="77777777" w:rsidR="003E3F76" w:rsidRPr="009A760B" w:rsidRDefault="003E3F76" w:rsidP="005C3C98">
            <w:pPr>
              <w:jc w:val="center"/>
              <w:rPr>
                <w:rFonts w:ascii="Arial Narrow" w:eastAsia="Times New Roman" w:hAnsi="Arial Narrow"/>
                <w:sz w:val="16"/>
                <w:szCs w:val="16"/>
                <w:lang w:eastAsia="sr-Latn-RS"/>
              </w:rPr>
            </w:pPr>
          </w:p>
        </w:tc>
        <w:tc>
          <w:tcPr>
            <w:tcW w:w="0" w:type="auto"/>
            <w:vAlign w:val="center"/>
          </w:tcPr>
          <w:p w14:paraId="40D5E3A4" w14:textId="77777777" w:rsidR="003E3F76" w:rsidRPr="009A760B" w:rsidRDefault="003E3F76" w:rsidP="005C3C98">
            <w:pPr>
              <w:jc w:val="center"/>
              <w:rPr>
                <w:rFonts w:ascii="Arial Narrow" w:eastAsia="Times New Roman" w:hAnsi="Arial Narrow"/>
                <w:sz w:val="16"/>
                <w:szCs w:val="16"/>
                <w:lang w:eastAsia="sr-Latn-RS"/>
              </w:rPr>
            </w:pPr>
          </w:p>
        </w:tc>
        <w:tc>
          <w:tcPr>
            <w:tcW w:w="0" w:type="auto"/>
            <w:vAlign w:val="center"/>
          </w:tcPr>
          <w:p w14:paraId="688AD8BA" w14:textId="77777777" w:rsidR="003E3F76" w:rsidRPr="009A760B" w:rsidRDefault="003E3F76" w:rsidP="005C3C98">
            <w:pPr>
              <w:jc w:val="center"/>
              <w:rPr>
                <w:rFonts w:ascii="Arial Narrow" w:eastAsia="Times New Roman" w:hAnsi="Arial Narrow"/>
                <w:sz w:val="16"/>
                <w:szCs w:val="16"/>
                <w:lang w:eastAsia="sr-Latn-RS"/>
              </w:rPr>
            </w:pPr>
          </w:p>
        </w:tc>
        <w:tc>
          <w:tcPr>
            <w:tcW w:w="0" w:type="auto"/>
            <w:vAlign w:val="center"/>
          </w:tcPr>
          <w:p w14:paraId="31A942B8" w14:textId="77777777" w:rsidR="003E3F76" w:rsidRDefault="003E3F7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5715CF1" w14:textId="77777777" w:rsidR="003E3F76" w:rsidRDefault="003E3F7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9076A0F" w14:textId="77777777" w:rsidR="003E3F76" w:rsidRDefault="003E3F7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C7C997E" w14:textId="77777777" w:rsidR="003E3F76" w:rsidRPr="009A760B" w:rsidRDefault="003E3F76" w:rsidP="005C3C98">
            <w:pPr>
              <w:jc w:val="center"/>
              <w:rPr>
                <w:rFonts w:ascii="Arial Narrow" w:eastAsia="Times New Roman" w:hAnsi="Arial Narrow"/>
                <w:sz w:val="16"/>
                <w:szCs w:val="16"/>
                <w:lang w:eastAsia="sr-Latn-RS"/>
              </w:rPr>
            </w:pPr>
          </w:p>
        </w:tc>
        <w:tc>
          <w:tcPr>
            <w:tcW w:w="0" w:type="auto"/>
            <w:vAlign w:val="center"/>
          </w:tcPr>
          <w:p w14:paraId="73193AA8" w14:textId="77777777" w:rsidR="003E3F76" w:rsidRPr="009A760B" w:rsidRDefault="003E3F76" w:rsidP="005C3C98">
            <w:pPr>
              <w:jc w:val="center"/>
              <w:rPr>
                <w:rFonts w:ascii="Arial Narrow" w:eastAsia="Times New Roman" w:hAnsi="Arial Narrow"/>
                <w:sz w:val="16"/>
                <w:szCs w:val="16"/>
                <w:lang w:eastAsia="sr-Latn-RS"/>
              </w:rPr>
            </w:pPr>
          </w:p>
        </w:tc>
        <w:tc>
          <w:tcPr>
            <w:tcW w:w="0" w:type="auto"/>
            <w:vAlign w:val="center"/>
          </w:tcPr>
          <w:p w14:paraId="29EC2E9A" w14:textId="77777777" w:rsidR="003E3F76" w:rsidRPr="009A760B" w:rsidRDefault="003E3F76" w:rsidP="005C3C98">
            <w:pPr>
              <w:jc w:val="center"/>
              <w:rPr>
                <w:rFonts w:ascii="Arial Narrow" w:eastAsia="Times New Roman" w:hAnsi="Arial Narrow"/>
                <w:sz w:val="16"/>
                <w:szCs w:val="16"/>
                <w:lang w:eastAsia="sr-Latn-RS"/>
              </w:rPr>
            </w:pPr>
          </w:p>
        </w:tc>
        <w:tc>
          <w:tcPr>
            <w:tcW w:w="0" w:type="auto"/>
            <w:vAlign w:val="center"/>
          </w:tcPr>
          <w:p w14:paraId="64C48F41" w14:textId="77777777" w:rsidR="003E3F76" w:rsidRDefault="003E3F7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3B88B20" w14:textId="77777777" w:rsidR="003E3F76" w:rsidRDefault="003E3F7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9BE34A6" w14:textId="77777777" w:rsidR="003E3F76" w:rsidRDefault="003E3F76"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0F69EF8" w14:textId="77777777" w:rsidR="003E3F76" w:rsidRPr="009A760B" w:rsidRDefault="003E3F76" w:rsidP="005C3C98">
            <w:pPr>
              <w:jc w:val="center"/>
              <w:rPr>
                <w:rFonts w:ascii="Arial Narrow" w:eastAsia="Times New Roman" w:hAnsi="Arial Narrow"/>
                <w:sz w:val="16"/>
                <w:szCs w:val="16"/>
                <w:lang w:eastAsia="sr-Latn-RS"/>
              </w:rPr>
            </w:pPr>
          </w:p>
        </w:tc>
      </w:tr>
    </w:tbl>
    <w:p w14:paraId="6DD995B8" w14:textId="77777777" w:rsidR="00CF603A" w:rsidRPr="00DA462D" w:rsidRDefault="00DA462D" w:rsidP="00DA462D">
      <w:pPr>
        <w:spacing w:before="480"/>
        <w:ind w:left="-993"/>
        <w:jc w:val="center"/>
        <w:rPr>
          <w:rFonts w:ascii="Arial Narrow" w:eastAsia="Times New Roman" w:hAnsi="Arial Narrow"/>
          <w:b/>
          <w:bCs/>
          <w:sz w:val="16"/>
          <w:szCs w:val="16"/>
          <w:lang w:eastAsia="sr-Latn-RS"/>
        </w:rPr>
      </w:pPr>
      <w:r w:rsidRPr="00DA462D">
        <w:rPr>
          <w:rFonts w:ascii="Arial Narrow" w:eastAsia="Times New Roman" w:hAnsi="Arial Narrow"/>
          <w:b/>
          <w:bCs/>
          <w:sz w:val="16"/>
          <w:szCs w:val="16"/>
          <w:lang w:eastAsia="sr-Latn-RS"/>
        </w:rPr>
        <w:t>Szakmai ismeretek 1. és 2.</w:t>
      </w:r>
    </w:p>
    <w:tbl>
      <w:tblPr>
        <w:tblStyle w:val="Rcsostblzat"/>
        <w:tblW w:w="15818" w:type="dxa"/>
        <w:tblInd w:w="-993" w:type="dxa"/>
        <w:tblLook w:val="04A0" w:firstRow="1" w:lastRow="0" w:firstColumn="1" w:lastColumn="0" w:noHBand="0" w:noVBand="1"/>
      </w:tblPr>
      <w:tblGrid>
        <w:gridCol w:w="1591"/>
        <w:gridCol w:w="3898"/>
        <w:gridCol w:w="907"/>
        <w:gridCol w:w="1574"/>
        <w:gridCol w:w="552"/>
        <w:gridCol w:w="564"/>
        <w:gridCol w:w="552"/>
        <w:gridCol w:w="552"/>
        <w:gridCol w:w="564"/>
        <w:gridCol w:w="552"/>
        <w:gridCol w:w="552"/>
        <w:gridCol w:w="564"/>
        <w:gridCol w:w="497"/>
        <w:gridCol w:w="552"/>
        <w:gridCol w:w="564"/>
        <w:gridCol w:w="497"/>
        <w:gridCol w:w="1286"/>
      </w:tblGrid>
      <w:tr w:rsidR="00264A3F" w:rsidRPr="00607886" w14:paraId="771208B5" w14:textId="77777777" w:rsidTr="001E2419">
        <w:trPr>
          <w:trHeight w:val="244"/>
        </w:trPr>
        <w:tc>
          <w:tcPr>
            <w:tcW w:w="1592" w:type="dxa"/>
            <w:vMerge w:val="restart"/>
          </w:tcPr>
          <w:p w14:paraId="4F51AC8D" w14:textId="77777777" w:rsidR="00264A3F" w:rsidRPr="003D5E8E" w:rsidRDefault="00264A3F" w:rsidP="005C3C98">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0B558F0B" w14:textId="77777777" w:rsidR="00264A3F" w:rsidRPr="003D5E8E" w:rsidRDefault="00264A3F" w:rsidP="005C3C98">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6C5D4919" w14:textId="77777777" w:rsidR="00264A3F" w:rsidRPr="003D5E8E" w:rsidRDefault="00264A3F" w:rsidP="005C3C98">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51CA3573" w14:textId="77777777" w:rsidR="00264A3F" w:rsidRPr="003D5E8E" w:rsidRDefault="00264A3F" w:rsidP="005C3C98">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55714FDF" w14:textId="77777777" w:rsidR="00264A3F" w:rsidRPr="00607886"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264A3F" w:rsidRPr="009A760B" w14:paraId="4D34016E" w14:textId="77777777" w:rsidTr="001E2419">
        <w:trPr>
          <w:trHeight w:val="205"/>
        </w:trPr>
        <w:tc>
          <w:tcPr>
            <w:tcW w:w="1592" w:type="dxa"/>
            <w:vMerge/>
          </w:tcPr>
          <w:p w14:paraId="09E4FAC6" w14:textId="77777777" w:rsidR="00264A3F" w:rsidRDefault="00264A3F" w:rsidP="005C3C98">
            <w:pPr>
              <w:rPr>
                <w:noProof/>
              </w:rPr>
            </w:pPr>
          </w:p>
        </w:tc>
        <w:tc>
          <w:tcPr>
            <w:tcW w:w="0" w:type="auto"/>
            <w:vMerge/>
          </w:tcPr>
          <w:p w14:paraId="30752A83" w14:textId="77777777" w:rsidR="00264A3F" w:rsidRDefault="00264A3F" w:rsidP="005C3C98">
            <w:pPr>
              <w:rPr>
                <w:noProof/>
              </w:rPr>
            </w:pPr>
          </w:p>
        </w:tc>
        <w:tc>
          <w:tcPr>
            <w:tcW w:w="0" w:type="auto"/>
            <w:vMerge/>
          </w:tcPr>
          <w:p w14:paraId="19ECC05B" w14:textId="77777777" w:rsidR="00264A3F" w:rsidRDefault="00264A3F" w:rsidP="005C3C98">
            <w:pPr>
              <w:rPr>
                <w:noProof/>
              </w:rPr>
            </w:pPr>
          </w:p>
        </w:tc>
        <w:tc>
          <w:tcPr>
            <w:tcW w:w="0" w:type="auto"/>
            <w:vMerge/>
          </w:tcPr>
          <w:p w14:paraId="2A9C1197" w14:textId="77777777" w:rsidR="00264A3F" w:rsidRDefault="00264A3F" w:rsidP="005C3C98">
            <w:pPr>
              <w:rPr>
                <w:noProof/>
              </w:rPr>
            </w:pPr>
          </w:p>
        </w:tc>
        <w:tc>
          <w:tcPr>
            <w:tcW w:w="0" w:type="auto"/>
            <w:gridSpan w:val="3"/>
          </w:tcPr>
          <w:p w14:paraId="405B9FFA" w14:textId="77777777" w:rsidR="00264A3F" w:rsidRDefault="00264A3F" w:rsidP="005C3C98">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161516A9" w14:textId="77777777" w:rsidR="00264A3F" w:rsidRDefault="00264A3F" w:rsidP="005C3C98">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421306E5" w14:textId="77777777" w:rsidR="00264A3F" w:rsidRDefault="00264A3F" w:rsidP="005C3C98">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6EFC4D30" w14:textId="77777777" w:rsidR="00264A3F" w:rsidRDefault="00264A3F" w:rsidP="005C3C98">
            <w:pPr>
              <w:jc w:val="center"/>
              <w:rPr>
                <w:noProof/>
              </w:rPr>
            </w:pPr>
            <w:r w:rsidRPr="009A760B">
              <w:rPr>
                <w:rFonts w:ascii="Arial Narrow" w:eastAsia="Times New Roman" w:hAnsi="Arial Narrow"/>
                <w:b/>
                <w:bCs/>
                <w:sz w:val="16"/>
                <w:szCs w:val="16"/>
                <w:lang w:eastAsia="sr-Latn-RS"/>
              </w:rPr>
              <w:t>4</w:t>
            </w:r>
          </w:p>
        </w:tc>
        <w:tc>
          <w:tcPr>
            <w:tcW w:w="0" w:type="auto"/>
          </w:tcPr>
          <w:p w14:paraId="602A2E03"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264A3F" w:rsidRPr="009A760B" w14:paraId="357F1396" w14:textId="77777777" w:rsidTr="001E2419">
        <w:trPr>
          <w:trHeight w:val="139"/>
        </w:trPr>
        <w:tc>
          <w:tcPr>
            <w:tcW w:w="1592" w:type="dxa"/>
            <w:vMerge/>
          </w:tcPr>
          <w:p w14:paraId="5F27B8B8" w14:textId="77777777" w:rsidR="00264A3F" w:rsidRDefault="00264A3F" w:rsidP="005C3C98">
            <w:pPr>
              <w:rPr>
                <w:noProof/>
              </w:rPr>
            </w:pPr>
          </w:p>
        </w:tc>
        <w:tc>
          <w:tcPr>
            <w:tcW w:w="0" w:type="auto"/>
            <w:vMerge/>
          </w:tcPr>
          <w:p w14:paraId="11E649EE" w14:textId="77777777" w:rsidR="00264A3F" w:rsidRDefault="00264A3F" w:rsidP="005C3C98">
            <w:pPr>
              <w:rPr>
                <w:noProof/>
              </w:rPr>
            </w:pPr>
          </w:p>
        </w:tc>
        <w:tc>
          <w:tcPr>
            <w:tcW w:w="0" w:type="auto"/>
            <w:vMerge/>
          </w:tcPr>
          <w:p w14:paraId="4AAEF631" w14:textId="77777777" w:rsidR="00264A3F" w:rsidRDefault="00264A3F" w:rsidP="005C3C98">
            <w:pPr>
              <w:rPr>
                <w:noProof/>
              </w:rPr>
            </w:pPr>
          </w:p>
        </w:tc>
        <w:tc>
          <w:tcPr>
            <w:tcW w:w="0" w:type="auto"/>
            <w:vMerge/>
          </w:tcPr>
          <w:p w14:paraId="3527A1A0" w14:textId="77777777" w:rsidR="00264A3F" w:rsidRDefault="00264A3F" w:rsidP="005C3C98">
            <w:pPr>
              <w:rPr>
                <w:noProof/>
              </w:rPr>
            </w:pPr>
          </w:p>
        </w:tc>
        <w:tc>
          <w:tcPr>
            <w:tcW w:w="0" w:type="auto"/>
            <w:vAlign w:val="center"/>
          </w:tcPr>
          <w:p w14:paraId="4C703936"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84FAE67"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73E25A77" w14:textId="77777777" w:rsidR="00264A3F" w:rsidRPr="009A760B" w:rsidRDefault="00264A3F"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4DB57826"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5CF1974"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5105434" w14:textId="77777777" w:rsidR="00264A3F" w:rsidRPr="009A760B" w:rsidRDefault="00264A3F"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4E7B194B"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3863A3F"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2F756139" w14:textId="77777777" w:rsidR="00264A3F" w:rsidRPr="009A760B" w:rsidRDefault="00264A3F"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451F957C"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7B67E5A" w14:textId="77777777" w:rsidR="00264A3F" w:rsidRPr="009A760B" w:rsidRDefault="00264A3F" w:rsidP="005C3C98">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5F1A2766" w14:textId="77777777" w:rsidR="00264A3F" w:rsidRPr="009A760B" w:rsidRDefault="00264A3F" w:rsidP="005C3C98">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096652B1" w14:textId="77777777" w:rsidR="00264A3F" w:rsidRPr="009A760B" w:rsidRDefault="00264A3F" w:rsidP="005C3C98">
            <w:pPr>
              <w:jc w:val="center"/>
              <w:rPr>
                <w:rFonts w:ascii="Arial Narrow" w:eastAsia="Times New Roman" w:hAnsi="Arial Narrow"/>
                <w:b/>
                <w:bCs/>
                <w:sz w:val="16"/>
                <w:szCs w:val="16"/>
                <w:lang w:eastAsia="sr-Latn-RS"/>
              </w:rPr>
            </w:pPr>
          </w:p>
        </w:tc>
      </w:tr>
      <w:tr w:rsidR="00264A3F" w:rsidRPr="009A760B" w14:paraId="068085CB" w14:textId="77777777" w:rsidTr="001E2419">
        <w:trPr>
          <w:trHeight w:val="338"/>
        </w:trPr>
        <w:tc>
          <w:tcPr>
            <w:tcW w:w="1592" w:type="dxa"/>
            <w:vAlign w:val="center"/>
          </w:tcPr>
          <w:p w14:paraId="671F3FAD" w14:textId="77777777" w:rsidR="00264A3F" w:rsidRPr="009A760B" w:rsidRDefault="00264A3F" w:rsidP="005C3C98">
            <w:pPr>
              <w:rPr>
                <w:rFonts w:ascii="Arial Narrow" w:eastAsia="Times New Roman" w:hAnsi="Arial Narrow"/>
                <w:sz w:val="16"/>
                <w:szCs w:val="16"/>
                <w:lang w:eastAsia="sr-Latn-RS"/>
              </w:rPr>
            </w:pPr>
          </w:p>
        </w:tc>
        <w:tc>
          <w:tcPr>
            <w:tcW w:w="0" w:type="auto"/>
            <w:vAlign w:val="center"/>
          </w:tcPr>
          <w:p w14:paraId="34DAB60D" w14:textId="77777777" w:rsidR="00264A3F" w:rsidRPr="00264A3F" w:rsidRDefault="00264A3F" w:rsidP="005C3C98">
            <w:pPr>
              <w:rPr>
                <w:rFonts w:ascii="Arial Narrow" w:eastAsia="Times New Roman" w:hAnsi="Arial Narrow"/>
                <w:b/>
                <w:bCs/>
                <w:sz w:val="16"/>
                <w:szCs w:val="16"/>
                <w:lang w:eastAsia="sr-Latn-RS"/>
              </w:rPr>
            </w:pPr>
            <w:r w:rsidRPr="00264A3F">
              <w:rPr>
                <w:rFonts w:ascii="Arial Narrow" w:eastAsia="Times New Roman" w:hAnsi="Arial Narrow"/>
                <w:b/>
                <w:bCs/>
                <w:sz w:val="16"/>
                <w:szCs w:val="16"/>
                <w:lang w:eastAsia="sr-Latn-RS"/>
              </w:rPr>
              <w:t>Gépészet-mechatronika</w:t>
            </w:r>
          </w:p>
        </w:tc>
        <w:tc>
          <w:tcPr>
            <w:tcW w:w="0" w:type="auto"/>
            <w:vAlign w:val="center"/>
          </w:tcPr>
          <w:p w14:paraId="4586E145"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627CF805"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6F43BD7E"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14C97746"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0FF16C82"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3BDC73EB"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1357DD29"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2CCC18C1"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2CDE7A0F" w14:textId="77777777" w:rsidR="00264A3F" w:rsidRPr="009A760B" w:rsidRDefault="00264A3F"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DFD5209" w14:textId="77777777" w:rsidR="00264A3F" w:rsidRPr="009A760B" w:rsidRDefault="00264A3F"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2A411324" w14:textId="77777777" w:rsidR="00264A3F" w:rsidRPr="009A760B" w:rsidRDefault="00264A3F" w:rsidP="005C3C98">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1D8806E6"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067D6F96" w14:textId="77777777" w:rsidR="00264A3F" w:rsidRPr="009A760B" w:rsidRDefault="00264A3F" w:rsidP="00264A3F">
            <w:pPr>
              <w:jc w:val="center"/>
              <w:rPr>
                <w:rFonts w:ascii="Arial Narrow" w:eastAsia="Times New Roman" w:hAnsi="Arial Narrow"/>
                <w:sz w:val="16"/>
                <w:szCs w:val="16"/>
                <w:lang w:eastAsia="sr-Latn-RS"/>
              </w:rPr>
            </w:pPr>
          </w:p>
        </w:tc>
        <w:tc>
          <w:tcPr>
            <w:tcW w:w="0" w:type="auto"/>
            <w:vAlign w:val="center"/>
          </w:tcPr>
          <w:p w14:paraId="152E92A7" w14:textId="77777777" w:rsidR="00264A3F" w:rsidRPr="009A760B" w:rsidRDefault="00264A3F" w:rsidP="005C3C98">
            <w:pPr>
              <w:jc w:val="center"/>
              <w:rPr>
                <w:rFonts w:ascii="Arial Narrow" w:eastAsia="Times New Roman" w:hAnsi="Arial Narrow"/>
                <w:sz w:val="16"/>
                <w:szCs w:val="16"/>
                <w:lang w:eastAsia="sr-Latn-RS"/>
              </w:rPr>
            </w:pPr>
          </w:p>
        </w:tc>
        <w:tc>
          <w:tcPr>
            <w:tcW w:w="0" w:type="auto"/>
          </w:tcPr>
          <w:p w14:paraId="36BCDD3F" w14:textId="77777777" w:rsidR="00264A3F" w:rsidRPr="009A760B" w:rsidRDefault="00264A3F" w:rsidP="005C3C98">
            <w:pPr>
              <w:jc w:val="center"/>
              <w:rPr>
                <w:rFonts w:ascii="Arial Narrow" w:eastAsia="Times New Roman" w:hAnsi="Arial Narrow"/>
                <w:sz w:val="16"/>
                <w:szCs w:val="16"/>
                <w:lang w:eastAsia="sr-Latn-RS"/>
              </w:rPr>
            </w:pPr>
          </w:p>
        </w:tc>
      </w:tr>
      <w:tr w:rsidR="00264A3F" w:rsidRPr="009A760B" w14:paraId="02D1F8F9" w14:textId="77777777" w:rsidTr="001E2419">
        <w:trPr>
          <w:trHeight w:val="338"/>
        </w:trPr>
        <w:tc>
          <w:tcPr>
            <w:tcW w:w="1592" w:type="dxa"/>
            <w:vAlign w:val="center"/>
          </w:tcPr>
          <w:p w14:paraId="0B99704D" w14:textId="77777777" w:rsidR="00264A3F" w:rsidRPr="009A760B" w:rsidRDefault="00264A3F" w:rsidP="005C3C98">
            <w:pPr>
              <w:rPr>
                <w:rFonts w:ascii="Arial Narrow" w:eastAsia="Times New Roman" w:hAnsi="Arial Narrow"/>
                <w:sz w:val="16"/>
                <w:szCs w:val="16"/>
                <w:lang w:eastAsia="sr-Latn-RS"/>
              </w:rPr>
            </w:pPr>
            <w:r w:rsidRPr="00264A3F">
              <w:rPr>
                <w:rFonts w:ascii="Arial Narrow" w:eastAsia="Times New Roman" w:hAnsi="Arial Narrow"/>
                <w:sz w:val="16"/>
                <w:szCs w:val="16"/>
                <w:lang w:eastAsia="sr-Latn-RS"/>
              </w:rPr>
              <w:t>DUEL-MUA-152</w:t>
            </w:r>
          </w:p>
        </w:tc>
        <w:tc>
          <w:tcPr>
            <w:tcW w:w="0" w:type="auto"/>
            <w:vAlign w:val="center"/>
          </w:tcPr>
          <w:p w14:paraId="1875EC41" w14:textId="77777777" w:rsidR="00264A3F" w:rsidRPr="00264A3F" w:rsidRDefault="00264A3F" w:rsidP="005C3C98">
            <w:pPr>
              <w:rPr>
                <w:rFonts w:ascii="Arial Narrow" w:eastAsia="Times New Roman" w:hAnsi="Arial Narrow"/>
                <w:sz w:val="16"/>
                <w:szCs w:val="16"/>
                <w:lang w:eastAsia="sr-Latn-RS"/>
              </w:rPr>
            </w:pPr>
            <w:r w:rsidRPr="00264A3F">
              <w:rPr>
                <w:rFonts w:ascii="Arial Narrow" w:eastAsia="Times New Roman" w:hAnsi="Arial Narrow"/>
                <w:sz w:val="16"/>
                <w:szCs w:val="16"/>
                <w:lang w:eastAsia="sr-Latn-RS"/>
              </w:rPr>
              <w:t>Korszerű anyag- és gyártástechnológiák</w:t>
            </w:r>
          </w:p>
        </w:tc>
        <w:tc>
          <w:tcPr>
            <w:tcW w:w="0" w:type="auto"/>
            <w:vAlign w:val="center"/>
          </w:tcPr>
          <w:p w14:paraId="7EF52884" w14:textId="77777777" w:rsidR="00264A3F" w:rsidRPr="009A760B" w:rsidRDefault="00264A3F"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E2044EB" w14:textId="77777777" w:rsidR="00264A3F" w:rsidRDefault="00264A3F"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5700B3AD" w14:textId="77777777" w:rsidR="00264A3F" w:rsidRPr="009A760B" w:rsidRDefault="006F2C51"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0F9D88D" w14:textId="77777777" w:rsidR="00264A3F" w:rsidRPr="009A760B" w:rsidRDefault="006F2C51"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BF577DC" w14:textId="77777777" w:rsidR="00264A3F" w:rsidRPr="009A760B" w:rsidRDefault="006F2C51"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303F635"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3A092D71"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0D2107E5"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47388660"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5E87F4D4"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20C84EB2"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3F7FC8CC" w14:textId="77777777" w:rsidR="00264A3F" w:rsidRPr="009A760B" w:rsidRDefault="00264A3F" w:rsidP="005C3C98">
            <w:pPr>
              <w:jc w:val="center"/>
              <w:rPr>
                <w:rFonts w:ascii="Arial Narrow" w:eastAsia="Times New Roman" w:hAnsi="Arial Narrow"/>
                <w:sz w:val="16"/>
                <w:szCs w:val="16"/>
                <w:lang w:eastAsia="sr-Latn-RS"/>
              </w:rPr>
            </w:pPr>
          </w:p>
        </w:tc>
        <w:tc>
          <w:tcPr>
            <w:tcW w:w="0" w:type="auto"/>
            <w:vAlign w:val="center"/>
          </w:tcPr>
          <w:p w14:paraId="2447148D" w14:textId="77777777" w:rsidR="00264A3F" w:rsidRPr="009A760B" w:rsidRDefault="00264A3F" w:rsidP="00264A3F">
            <w:pPr>
              <w:jc w:val="center"/>
              <w:rPr>
                <w:rFonts w:ascii="Arial Narrow" w:eastAsia="Times New Roman" w:hAnsi="Arial Narrow"/>
                <w:sz w:val="16"/>
                <w:szCs w:val="16"/>
                <w:lang w:eastAsia="sr-Latn-RS"/>
              </w:rPr>
            </w:pPr>
          </w:p>
        </w:tc>
        <w:tc>
          <w:tcPr>
            <w:tcW w:w="0" w:type="auto"/>
            <w:vAlign w:val="center"/>
          </w:tcPr>
          <w:p w14:paraId="55EC21EA" w14:textId="77777777" w:rsidR="00264A3F" w:rsidRPr="009A760B" w:rsidRDefault="00264A3F" w:rsidP="005C3C98">
            <w:pPr>
              <w:jc w:val="center"/>
              <w:rPr>
                <w:rFonts w:ascii="Arial Narrow" w:eastAsia="Times New Roman" w:hAnsi="Arial Narrow"/>
                <w:sz w:val="16"/>
                <w:szCs w:val="16"/>
                <w:lang w:eastAsia="sr-Latn-RS"/>
              </w:rPr>
            </w:pPr>
          </w:p>
        </w:tc>
        <w:tc>
          <w:tcPr>
            <w:tcW w:w="0" w:type="auto"/>
          </w:tcPr>
          <w:p w14:paraId="5EDDECCA" w14:textId="77777777" w:rsidR="00264A3F" w:rsidRPr="009A760B" w:rsidRDefault="00264A3F" w:rsidP="005C3C98">
            <w:pPr>
              <w:jc w:val="center"/>
              <w:rPr>
                <w:rFonts w:ascii="Arial Narrow" w:eastAsia="Times New Roman" w:hAnsi="Arial Narrow"/>
                <w:sz w:val="16"/>
                <w:szCs w:val="16"/>
                <w:lang w:eastAsia="sr-Latn-RS"/>
              </w:rPr>
            </w:pPr>
          </w:p>
        </w:tc>
      </w:tr>
      <w:tr w:rsidR="009D790E" w:rsidRPr="009A760B" w14:paraId="59A14804" w14:textId="77777777" w:rsidTr="001E2419">
        <w:trPr>
          <w:trHeight w:val="338"/>
        </w:trPr>
        <w:tc>
          <w:tcPr>
            <w:tcW w:w="1592" w:type="dxa"/>
            <w:vAlign w:val="center"/>
          </w:tcPr>
          <w:p w14:paraId="4C491809" w14:textId="77777777" w:rsidR="009D790E" w:rsidRPr="00264A3F" w:rsidRDefault="009D790E" w:rsidP="005C3C98">
            <w:pPr>
              <w:rPr>
                <w:rFonts w:ascii="Arial Narrow" w:eastAsia="Times New Roman" w:hAnsi="Arial Narrow"/>
                <w:sz w:val="16"/>
                <w:szCs w:val="16"/>
                <w:lang w:eastAsia="sr-Latn-RS"/>
              </w:rPr>
            </w:pPr>
            <w:r w:rsidRPr="009D790E">
              <w:rPr>
                <w:rFonts w:ascii="Arial Narrow" w:eastAsia="Times New Roman" w:hAnsi="Arial Narrow"/>
                <w:sz w:val="16"/>
                <w:szCs w:val="16"/>
                <w:lang w:eastAsia="sr-Latn-RS"/>
              </w:rPr>
              <w:lastRenderedPageBreak/>
              <w:t>DUEL-MUG-255</w:t>
            </w:r>
          </w:p>
        </w:tc>
        <w:tc>
          <w:tcPr>
            <w:tcW w:w="0" w:type="auto"/>
            <w:vAlign w:val="center"/>
          </w:tcPr>
          <w:p w14:paraId="2B2BF83A" w14:textId="77777777" w:rsidR="009D790E" w:rsidRPr="00264A3F" w:rsidRDefault="009D790E" w:rsidP="005C3C98">
            <w:pPr>
              <w:rPr>
                <w:rFonts w:ascii="Arial Narrow" w:eastAsia="Times New Roman" w:hAnsi="Arial Narrow"/>
                <w:sz w:val="16"/>
                <w:szCs w:val="16"/>
                <w:lang w:eastAsia="sr-Latn-RS"/>
              </w:rPr>
            </w:pPr>
            <w:r w:rsidRPr="009D790E">
              <w:rPr>
                <w:rFonts w:ascii="Arial Narrow" w:eastAsia="Times New Roman" w:hAnsi="Arial Narrow"/>
                <w:sz w:val="16"/>
                <w:szCs w:val="16"/>
                <w:lang w:eastAsia="sr-Latn-RS"/>
              </w:rPr>
              <w:t>Karbantartási stratégiák</w:t>
            </w:r>
          </w:p>
        </w:tc>
        <w:tc>
          <w:tcPr>
            <w:tcW w:w="0" w:type="auto"/>
            <w:vAlign w:val="center"/>
          </w:tcPr>
          <w:p w14:paraId="50DE8337" w14:textId="77777777" w:rsidR="009D790E"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35CAD06" w14:textId="77777777" w:rsidR="009D790E"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15668311"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18BEEC62"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6F7F30D5"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7D815549" w14:textId="77777777" w:rsidR="009D790E" w:rsidRPr="009A760B"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5B1BFBD" w14:textId="77777777" w:rsidR="009D790E" w:rsidRPr="009A760B"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F1596FD" w14:textId="77777777" w:rsidR="009D790E" w:rsidRPr="009A760B"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A4E663E"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1CB51598"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6A0A1D1E"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210BEAE2"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613E918D" w14:textId="77777777" w:rsidR="009D790E" w:rsidRPr="009A760B" w:rsidRDefault="009D790E" w:rsidP="00264A3F">
            <w:pPr>
              <w:jc w:val="center"/>
              <w:rPr>
                <w:rFonts w:ascii="Arial Narrow" w:eastAsia="Times New Roman" w:hAnsi="Arial Narrow"/>
                <w:sz w:val="16"/>
                <w:szCs w:val="16"/>
                <w:lang w:eastAsia="sr-Latn-RS"/>
              </w:rPr>
            </w:pPr>
          </w:p>
        </w:tc>
        <w:tc>
          <w:tcPr>
            <w:tcW w:w="0" w:type="auto"/>
            <w:vAlign w:val="center"/>
          </w:tcPr>
          <w:p w14:paraId="3862C9EE" w14:textId="77777777" w:rsidR="009D790E" w:rsidRPr="009A760B" w:rsidRDefault="009D790E" w:rsidP="005C3C98">
            <w:pPr>
              <w:jc w:val="center"/>
              <w:rPr>
                <w:rFonts w:ascii="Arial Narrow" w:eastAsia="Times New Roman" w:hAnsi="Arial Narrow"/>
                <w:sz w:val="16"/>
                <w:szCs w:val="16"/>
                <w:lang w:eastAsia="sr-Latn-RS"/>
              </w:rPr>
            </w:pPr>
          </w:p>
        </w:tc>
        <w:tc>
          <w:tcPr>
            <w:tcW w:w="0" w:type="auto"/>
          </w:tcPr>
          <w:p w14:paraId="40E98508" w14:textId="77777777" w:rsidR="009D790E" w:rsidRPr="009A760B" w:rsidRDefault="009D790E" w:rsidP="005C3C98">
            <w:pPr>
              <w:jc w:val="center"/>
              <w:rPr>
                <w:rFonts w:ascii="Arial Narrow" w:eastAsia="Times New Roman" w:hAnsi="Arial Narrow"/>
                <w:sz w:val="16"/>
                <w:szCs w:val="16"/>
                <w:lang w:eastAsia="sr-Latn-RS"/>
              </w:rPr>
            </w:pPr>
          </w:p>
        </w:tc>
      </w:tr>
      <w:tr w:rsidR="009D790E" w:rsidRPr="009A760B" w14:paraId="12DA0997" w14:textId="77777777" w:rsidTr="001E2419">
        <w:trPr>
          <w:trHeight w:val="338"/>
        </w:trPr>
        <w:tc>
          <w:tcPr>
            <w:tcW w:w="1592" w:type="dxa"/>
            <w:vAlign w:val="center"/>
          </w:tcPr>
          <w:p w14:paraId="1B549F91" w14:textId="77777777" w:rsidR="009D790E" w:rsidRPr="009D790E" w:rsidRDefault="009D790E" w:rsidP="005C3C98">
            <w:pPr>
              <w:rPr>
                <w:rFonts w:ascii="Arial Narrow" w:eastAsia="Times New Roman" w:hAnsi="Arial Narrow"/>
                <w:sz w:val="16"/>
                <w:szCs w:val="16"/>
                <w:lang w:eastAsia="sr-Latn-RS"/>
              </w:rPr>
            </w:pPr>
          </w:p>
        </w:tc>
        <w:tc>
          <w:tcPr>
            <w:tcW w:w="0" w:type="auto"/>
            <w:vAlign w:val="center"/>
          </w:tcPr>
          <w:p w14:paraId="187A368D" w14:textId="77777777" w:rsidR="009D790E" w:rsidRPr="009D790E" w:rsidRDefault="009D790E" w:rsidP="005C3C98">
            <w:pPr>
              <w:rPr>
                <w:rFonts w:ascii="Arial Narrow" w:eastAsia="Times New Roman" w:hAnsi="Arial Narrow"/>
                <w:b/>
                <w:bCs/>
                <w:sz w:val="16"/>
                <w:szCs w:val="16"/>
                <w:lang w:eastAsia="sr-Latn-RS"/>
              </w:rPr>
            </w:pPr>
            <w:r w:rsidRPr="009D790E">
              <w:rPr>
                <w:rFonts w:ascii="Arial Narrow" w:eastAsia="Times New Roman" w:hAnsi="Arial Narrow"/>
                <w:b/>
                <w:bCs/>
                <w:sz w:val="16"/>
                <w:szCs w:val="16"/>
                <w:lang w:eastAsia="sr-Latn-RS"/>
              </w:rPr>
              <w:t>Informatika</w:t>
            </w:r>
          </w:p>
        </w:tc>
        <w:tc>
          <w:tcPr>
            <w:tcW w:w="0" w:type="auto"/>
            <w:vAlign w:val="center"/>
          </w:tcPr>
          <w:p w14:paraId="238B6D88"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36F5B7A0"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0B9237F7"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0379B31C"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6ED8EB5F"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12CA902E"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0009E126"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160F1745"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5BFC68D7"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7D4EDF21"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55D2F99C"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19BEC2FF"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464B64A3" w14:textId="77777777" w:rsidR="009D790E" w:rsidRPr="009A760B" w:rsidRDefault="009D790E" w:rsidP="00264A3F">
            <w:pPr>
              <w:jc w:val="center"/>
              <w:rPr>
                <w:rFonts w:ascii="Arial Narrow" w:eastAsia="Times New Roman" w:hAnsi="Arial Narrow"/>
                <w:sz w:val="16"/>
                <w:szCs w:val="16"/>
                <w:lang w:eastAsia="sr-Latn-RS"/>
              </w:rPr>
            </w:pPr>
          </w:p>
        </w:tc>
        <w:tc>
          <w:tcPr>
            <w:tcW w:w="0" w:type="auto"/>
            <w:vAlign w:val="center"/>
          </w:tcPr>
          <w:p w14:paraId="55609D4D" w14:textId="77777777" w:rsidR="009D790E" w:rsidRPr="009A760B" w:rsidRDefault="009D790E" w:rsidP="005C3C98">
            <w:pPr>
              <w:jc w:val="center"/>
              <w:rPr>
                <w:rFonts w:ascii="Arial Narrow" w:eastAsia="Times New Roman" w:hAnsi="Arial Narrow"/>
                <w:sz w:val="16"/>
                <w:szCs w:val="16"/>
                <w:lang w:eastAsia="sr-Latn-RS"/>
              </w:rPr>
            </w:pPr>
          </w:p>
        </w:tc>
        <w:tc>
          <w:tcPr>
            <w:tcW w:w="0" w:type="auto"/>
          </w:tcPr>
          <w:p w14:paraId="767F75E0" w14:textId="77777777" w:rsidR="009D790E" w:rsidRPr="009A760B" w:rsidRDefault="009D790E" w:rsidP="005C3C98">
            <w:pPr>
              <w:jc w:val="center"/>
              <w:rPr>
                <w:rFonts w:ascii="Arial Narrow" w:eastAsia="Times New Roman" w:hAnsi="Arial Narrow"/>
                <w:sz w:val="16"/>
                <w:szCs w:val="16"/>
                <w:lang w:eastAsia="sr-Latn-RS"/>
              </w:rPr>
            </w:pPr>
          </w:p>
        </w:tc>
      </w:tr>
      <w:tr w:rsidR="009D790E" w:rsidRPr="009A760B" w14:paraId="40C9118B" w14:textId="77777777" w:rsidTr="001E2419">
        <w:trPr>
          <w:trHeight w:val="338"/>
        </w:trPr>
        <w:tc>
          <w:tcPr>
            <w:tcW w:w="1592" w:type="dxa"/>
            <w:vAlign w:val="center"/>
          </w:tcPr>
          <w:p w14:paraId="51AE9908" w14:textId="77777777" w:rsidR="009D790E" w:rsidRPr="009D790E" w:rsidRDefault="009D790E" w:rsidP="005C3C98">
            <w:pPr>
              <w:rPr>
                <w:rFonts w:ascii="Arial Narrow" w:eastAsia="Times New Roman" w:hAnsi="Arial Narrow"/>
                <w:sz w:val="16"/>
                <w:szCs w:val="16"/>
                <w:lang w:eastAsia="sr-Latn-RS"/>
              </w:rPr>
            </w:pPr>
          </w:p>
        </w:tc>
        <w:tc>
          <w:tcPr>
            <w:tcW w:w="0" w:type="auto"/>
            <w:vAlign w:val="center"/>
          </w:tcPr>
          <w:p w14:paraId="3231A412" w14:textId="77777777" w:rsidR="009D790E" w:rsidRPr="009D790E" w:rsidRDefault="009D790E" w:rsidP="005C3C98">
            <w:pPr>
              <w:rPr>
                <w:rFonts w:ascii="Arial Narrow" w:eastAsia="Times New Roman" w:hAnsi="Arial Narrow"/>
                <w:sz w:val="16"/>
                <w:szCs w:val="16"/>
                <w:lang w:eastAsia="sr-Latn-RS"/>
              </w:rPr>
            </w:pPr>
            <w:r w:rsidRPr="009D790E">
              <w:rPr>
                <w:rFonts w:ascii="Arial Narrow" w:eastAsia="Times New Roman" w:hAnsi="Arial Narrow"/>
                <w:sz w:val="16"/>
                <w:szCs w:val="16"/>
                <w:lang w:eastAsia="sr-Latn-RS"/>
              </w:rPr>
              <w:t>Multimédia</w:t>
            </w:r>
          </w:p>
        </w:tc>
        <w:tc>
          <w:tcPr>
            <w:tcW w:w="0" w:type="auto"/>
            <w:vAlign w:val="center"/>
          </w:tcPr>
          <w:p w14:paraId="35700A0D" w14:textId="77777777" w:rsidR="009D790E"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63E6173" w14:textId="77777777" w:rsidR="009D790E"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22D529E" w14:textId="77777777" w:rsidR="009D790E"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FC74912" w14:textId="77777777" w:rsidR="009D790E"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B4B10ED" w14:textId="77777777" w:rsidR="009D790E" w:rsidRDefault="009D790E"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9D548B1"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565253B0"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2F617948"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497679AD"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6126B65D"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252F09CB"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18977BD4"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067627A5" w14:textId="77777777" w:rsidR="009D790E" w:rsidRPr="009A760B" w:rsidRDefault="009D790E" w:rsidP="00264A3F">
            <w:pPr>
              <w:jc w:val="center"/>
              <w:rPr>
                <w:rFonts w:ascii="Arial Narrow" w:eastAsia="Times New Roman" w:hAnsi="Arial Narrow"/>
                <w:sz w:val="16"/>
                <w:szCs w:val="16"/>
                <w:lang w:eastAsia="sr-Latn-RS"/>
              </w:rPr>
            </w:pPr>
          </w:p>
        </w:tc>
        <w:tc>
          <w:tcPr>
            <w:tcW w:w="0" w:type="auto"/>
            <w:vAlign w:val="center"/>
          </w:tcPr>
          <w:p w14:paraId="7DDB9E2F" w14:textId="77777777" w:rsidR="009D790E" w:rsidRPr="009A760B" w:rsidRDefault="009D790E" w:rsidP="005C3C98">
            <w:pPr>
              <w:jc w:val="center"/>
              <w:rPr>
                <w:rFonts w:ascii="Arial Narrow" w:eastAsia="Times New Roman" w:hAnsi="Arial Narrow"/>
                <w:sz w:val="16"/>
                <w:szCs w:val="16"/>
                <w:lang w:eastAsia="sr-Latn-RS"/>
              </w:rPr>
            </w:pPr>
          </w:p>
        </w:tc>
        <w:tc>
          <w:tcPr>
            <w:tcW w:w="0" w:type="auto"/>
          </w:tcPr>
          <w:p w14:paraId="6D506895" w14:textId="77777777" w:rsidR="009D790E" w:rsidRPr="009A760B" w:rsidRDefault="009D790E" w:rsidP="005C3C98">
            <w:pPr>
              <w:jc w:val="center"/>
              <w:rPr>
                <w:rFonts w:ascii="Arial Narrow" w:eastAsia="Times New Roman" w:hAnsi="Arial Narrow"/>
                <w:sz w:val="16"/>
                <w:szCs w:val="16"/>
                <w:lang w:eastAsia="sr-Latn-RS"/>
              </w:rPr>
            </w:pPr>
          </w:p>
        </w:tc>
      </w:tr>
      <w:tr w:rsidR="009D790E" w:rsidRPr="009A760B" w14:paraId="2E185235" w14:textId="77777777" w:rsidTr="001E2419">
        <w:trPr>
          <w:trHeight w:val="338"/>
        </w:trPr>
        <w:tc>
          <w:tcPr>
            <w:tcW w:w="1592" w:type="dxa"/>
            <w:vAlign w:val="center"/>
          </w:tcPr>
          <w:p w14:paraId="7CB2CD3F" w14:textId="77777777" w:rsidR="009D790E" w:rsidRPr="009D790E" w:rsidRDefault="00112F15" w:rsidP="005C3C98">
            <w:pPr>
              <w:rPr>
                <w:rFonts w:ascii="Arial Narrow" w:eastAsia="Times New Roman" w:hAnsi="Arial Narrow"/>
                <w:sz w:val="16"/>
                <w:szCs w:val="16"/>
                <w:lang w:eastAsia="sr-Latn-RS"/>
              </w:rPr>
            </w:pPr>
            <w:r w:rsidRPr="00112F15">
              <w:rPr>
                <w:rFonts w:ascii="Arial Narrow" w:eastAsia="Times New Roman" w:hAnsi="Arial Narrow"/>
                <w:sz w:val="16"/>
                <w:szCs w:val="16"/>
                <w:lang w:eastAsia="sr-Latn-RS"/>
              </w:rPr>
              <w:t>DUEL-ISF-217</w:t>
            </w:r>
          </w:p>
        </w:tc>
        <w:tc>
          <w:tcPr>
            <w:tcW w:w="0" w:type="auto"/>
            <w:vAlign w:val="center"/>
          </w:tcPr>
          <w:p w14:paraId="7278DC39" w14:textId="77777777" w:rsidR="009D790E" w:rsidRPr="009D790E" w:rsidRDefault="00112F15" w:rsidP="005C3C98">
            <w:pPr>
              <w:rPr>
                <w:rFonts w:ascii="Arial Narrow" w:eastAsia="Times New Roman" w:hAnsi="Arial Narrow"/>
                <w:sz w:val="16"/>
                <w:szCs w:val="16"/>
                <w:lang w:eastAsia="sr-Latn-RS"/>
              </w:rPr>
            </w:pPr>
            <w:r w:rsidRPr="00112F15">
              <w:rPr>
                <w:rFonts w:ascii="Arial Narrow" w:eastAsia="Times New Roman" w:hAnsi="Arial Narrow"/>
                <w:sz w:val="16"/>
                <w:szCs w:val="16"/>
                <w:lang w:eastAsia="sr-Latn-RS"/>
              </w:rPr>
              <w:t>Informatika projekt 1</w:t>
            </w:r>
          </w:p>
        </w:tc>
        <w:tc>
          <w:tcPr>
            <w:tcW w:w="0" w:type="auto"/>
            <w:vAlign w:val="center"/>
          </w:tcPr>
          <w:p w14:paraId="21A57E1B" w14:textId="77777777" w:rsidR="009D790E" w:rsidRDefault="00112F15"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4E38DF9" w14:textId="77777777" w:rsidR="009D790E" w:rsidRDefault="00112F15"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08CA8431"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5C3E1381"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547F358C" w14:textId="77777777" w:rsidR="009D790E" w:rsidRDefault="009D790E" w:rsidP="005C3C98">
            <w:pPr>
              <w:jc w:val="center"/>
              <w:rPr>
                <w:rFonts w:ascii="Arial Narrow" w:eastAsia="Times New Roman" w:hAnsi="Arial Narrow"/>
                <w:sz w:val="16"/>
                <w:szCs w:val="16"/>
                <w:lang w:eastAsia="sr-Latn-RS"/>
              </w:rPr>
            </w:pPr>
          </w:p>
        </w:tc>
        <w:tc>
          <w:tcPr>
            <w:tcW w:w="0" w:type="auto"/>
            <w:vAlign w:val="center"/>
          </w:tcPr>
          <w:p w14:paraId="2F36151A" w14:textId="77777777" w:rsidR="009D790E" w:rsidRDefault="00112F15"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8D446BC" w14:textId="77777777" w:rsidR="009D790E" w:rsidRDefault="00112F15"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2AA6E4B" w14:textId="77777777" w:rsidR="009D790E" w:rsidRDefault="00112F15" w:rsidP="005C3C98">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F55FE7A"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11104FE3"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39D56878"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4B15957D" w14:textId="77777777" w:rsidR="009D790E" w:rsidRPr="009A760B" w:rsidRDefault="009D790E" w:rsidP="005C3C98">
            <w:pPr>
              <w:jc w:val="center"/>
              <w:rPr>
                <w:rFonts w:ascii="Arial Narrow" w:eastAsia="Times New Roman" w:hAnsi="Arial Narrow"/>
                <w:sz w:val="16"/>
                <w:szCs w:val="16"/>
                <w:lang w:eastAsia="sr-Latn-RS"/>
              </w:rPr>
            </w:pPr>
          </w:p>
        </w:tc>
        <w:tc>
          <w:tcPr>
            <w:tcW w:w="0" w:type="auto"/>
            <w:vAlign w:val="center"/>
          </w:tcPr>
          <w:p w14:paraId="1614CAB5" w14:textId="77777777" w:rsidR="009D790E" w:rsidRPr="009A760B" w:rsidRDefault="009D790E" w:rsidP="00264A3F">
            <w:pPr>
              <w:jc w:val="center"/>
              <w:rPr>
                <w:rFonts w:ascii="Arial Narrow" w:eastAsia="Times New Roman" w:hAnsi="Arial Narrow"/>
                <w:sz w:val="16"/>
                <w:szCs w:val="16"/>
                <w:lang w:eastAsia="sr-Latn-RS"/>
              </w:rPr>
            </w:pPr>
          </w:p>
        </w:tc>
        <w:tc>
          <w:tcPr>
            <w:tcW w:w="0" w:type="auto"/>
            <w:vAlign w:val="center"/>
          </w:tcPr>
          <w:p w14:paraId="36B1439E" w14:textId="77777777" w:rsidR="009D790E" w:rsidRPr="009A760B" w:rsidRDefault="009D790E" w:rsidP="005C3C98">
            <w:pPr>
              <w:jc w:val="center"/>
              <w:rPr>
                <w:rFonts w:ascii="Arial Narrow" w:eastAsia="Times New Roman" w:hAnsi="Arial Narrow"/>
                <w:sz w:val="16"/>
                <w:szCs w:val="16"/>
                <w:lang w:eastAsia="sr-Latn-RS"/>
              </w:rPr>
            </w:pPr>
          </w:p>
        </w:tc>
        <w:tc>
          <w:tcPr>
            <w:tcW w:w="0" w:type="auto"/>
          </w:tcPr>
          <w:p w14:paraId="497BD146" w14:textId="77777777" w:rsidR="009D790E" w:rsidRPr="009A760B" w:rsidRDefault="009D790E" w:rsidP="005C3C98">
            <w:pPr>
              <w:jc w:val="center"/>
              <w:rPr>
                <w:rFonts w:ascii="Arial Narrow" w:eastAsia="Times New Roman" w:hAnsi="Arial Narrow"/>
                <w:sz w:val="16"/>
                <w:szCs w:val="16"/>
                <w:lang w:eastAsia="sr-Latn-RS"/>
              </w:rPr>
            </w:pPr>
          </w:p>
        </w:tc>
      </w:tr>
    </w:tbl>
    <w:p w14:paraId="761684AE" w14:textId="77777777" w:rsidR="001E2419" w:rsidRDefault="001E2419" w:rsidP="006E7E60">
      <w:pPr>
        <w:tabs>
          <w:tab w:val="left" w:pos="1296"/>
        </w:tabs>
        <w:spacing w:before="120"/>
        <w:ind w:left="-993"/>
        <w:jc w:val="both"/>
        <w:rPr>
          <w:rFonts w:ascii="Arial Narrow" w:eastAsia="Times New Roman" w:hAnsi="Arial Narrow"/>
          <w:sz w:val="16"/>
          <w:szCs w:val="16"/>
          <w:lang w:eastAsia="sr-Latn-RS"/>
        </w:rPr>
      </w:pPr>
    </w:p>
    <w:p w14:paraId="58ED07B6" w14:textId="77777777" w:rsidR="00DA462D" w:rsidRDefault="001E2419" w:rsidP="001E2419">
      <w:pPr>
        <w:pStyle w:val="Cmsor3"/>
        <w:rPr>
          <w:lang w:eastAsia="sr-Latn-RS"/>
        </w:rPr>
      </w:pPr>
      <w:bookmarkStart w:id="7" w:name="_Toc51051338"/>
      <w:r w:rsidRPr="001E2419">
        <w:rPr>
          <w:lang w:eastAsia="sr-Latn-RS"/>
        </w:rPr>
        <w:t>3. Osztott mérnöktanár - gépészet-mechatronikai szakirány</w:t>
      </w:r>
      <w:bookmarkEnd w:id="7"/>
    </w:p>
    <w:tbl>
      <w:tblPr>
        <w:tblStyle w:val="Rcsostblzat"/>
        <w:tblW w:w="15683" w:type="dxa"/>
        <w:tblInd w:w="-993" w:type="dxa"/>
        <w:tblLook w:val="04A0" w:firstRow="1" w:lastRow="0" w:firstColumn="1" w:lastColumn="0" w:noHBand="0" w:noVBand="1"/>
      </w:tblPr>
      <w:tblGrid>
        <w:gridCol w:w="1738"/>
        <w:gridCol w:w="5614"/>
        <w:gridCol w:w="861"/>
        <w:gridCol w:w="1496"/>
        <w:gridCol w:w="524"/>
        <w:gridCol w:w="536"/>
        <w:gridCol w:w="524"/>
        <w:gridCol w:w="524"/>
        <w:gridCol w:w="536"/>
        <w:gridCol w:w="524"/>
        <w:gridCol w:w="524"/>
        <w:gridCol w:w="536"/>
        <w:gridCol w:w="524"/>
        <w:gridCol w:w="1222"/>
      </w:tblGrid>
      <w:tr w:rsidR="005314A6" w:rsidRPr="009A760B" w14:paraId="66108F03" w14:textId="77777777" w:rsidTr="005314A6">
        <w:trPr>
          <w:trHeight w:val="197"/>
        </w:trPr>
        <w:tc>
          <w:tcPr>
            <w:tcW w:w="1738" w:type="dxa"/>
            <w:vMerge w:val="restart"/>
          </w:tcPr>
          <w:p w14:paraId="184DBEBD" w14:textId="77777777" w:rsidR="005314A6" w:rsidRPr="003D5E8E" w:rsidRDefault="005314A6" w:rsidP="005314A6">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799B2888" w14:textId="77777777" w:rsidR="005314A6" w:rsidRPr="003D5E8E" w:rsidRDefault="005314A6" w:rsidP="005314A6">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506EDB5F" w14:textId="77777777" w:rsidR="005314A6" w:rsidRPr="003D5E8E" w:rsidRDefault="005314A6" w:rsidP="005314A6">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47E2AFFE" w14:textId="77777777" w:rsidR="005314A6" w:rsidRPr="003D5E8E" w:rsidRDefault="005314A6" w:rsidP="005314A6">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0"/>
          </w:tcPr>
          <w:p w14:paraId="5E866D00" w14:textId="77777777" w:rsidR="005314A6" w:rsidRDefault="005314A6" w:rsidP="005314A6">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5314A6" w:rsidRPr="009A760B" w14:paraId="62A76269" w14:textId="77777777" w:rsidTr="005314A6">
        <w:trPr>
          <w:trHeight w:val="197"/>
        </w:trPr>
        <w:tc>
          <w:tcPr>
            <w:tcW w:w="1738" w:type="dxa"/>
            <w:vMerge/>
          </w:tcPr>
          <w:p w14:paraId="244B4327" w14:textId="77777777" w:rsidR="005314A6" w:rsidRDefault="005314A6" w:rsidP="00A251CB">
            <w:pPr>
              <w:rPr>
                <w:noProof/>
              </w:rPr>
            </w:pPr>
          </w:p>
        </w:tc>
        <w:tc>
          <w:tcPr>
            <w:tcW w:w="0" w:type="auto"/>
            <w:vMerge/>
          </w:tcPr>
          <w:p w14:paraId="765BF992" w14:textId="77777777" w:rsidR="005314A6" w:rsidRDefault="005314A6" w:rsidP="00A251CB">
            <w:pPr>
              <w:rPr>
                <w:noProof/>
              </w:rPr>
            </w:pPr>
          </w:p>
        </w:tc>
        <w:tc>
          <w:tcPr>
            <w:tcW w:w="0" w:type="auto"/>
            <w:vMerge/>
          </w:tcPr>
          <w:p w14:paraId="41823E0A" w14:textId="77777777" w:rsidR="005314A6" w:rsidRDefault="005314A6" w:rsidP="00A251CB">
            <w:pPr>
              <w:rPr>
                <w:noProof/>
              </w:rPr>
            </w:pPr>
          </w:p>
        </w:tc>
        <w:tc>
          <w:tcPr>
            <w:tcW w:w="0" w:type="auto"/>
            <w:vMerge/>
          </w:tcPr>
          <w:p w14:paraId="3C92E3F8" w14:textId="77777777" w:rsidR="005314A6" w:rsidRDefault="005314A6" w:rsidP="00A251CB">
            <w:pPr>
              <w:rPr>
                <w:noProof/>
              </w:rPr>
            </w:pPr>
          </w:p>
        </w:tc>
        <w:tc>
          <w:tcPr>
            <w:tcW w:w="0" w:type="auto"/>
            <w:gridSpan w:val="3"/>
          </w:tcPr>
          <w:p w14:paraId="6A406EDE" w14:textId="77777777" w:rsidR="005314A6" w:rsidRDefault="005314A6" w:rsidP="00A251CB">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44EA2951" w14:textId="77777777" w:rsidR="005314A6" w:rsidRDefault="005314A6" w:rsidP="00A251CB">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663FED21" w14:textId="77777777" w:rsidR="005314A6" w:rsidRDefault="005314A6" w:rsidP="00A251CB">
            <w:pPr>
              <w:jc w:val="center"/>
              <w:rPr>
                <w:noProof/>
              </w:rPr>
            </w:pPr>
            <w:r w:rsidRPr="009A760B">
              <w:rPr>
                <w:rFonts w:ascii="Arial Narrow" w:eastAsia="Times New Roman" w:hAnsi="Arial Narrow"/>
                <w:b/>
                <w:bCs/>
                <w:sz w:val="16"/>
                <w:szCs w:val="16"/>
                <w:lang w:eastAsia="sr-Latn-RS"/>
              </w:rPr>
              <w:t>3</w:t>
            </w:r>
          </w:p>
        </w:tc>
        <w:tc>
          <w:tcPr>
            <w:tcW w:w="0" w:type="auto"/>
          </w:tcPr>
          <w:p w14:paraId="3D78E9A0" w14:textId="77777777" w:rsidR="005314A6" w:rsidRPr="009A760B" w:rsidRDefault="005314A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5314A6" w:rsidRPr="009A760B" w14:paraId="751E9224" w14:textId="77777777" w:rsidTr="005314A6">
        <w:trPr>
          <w:trHeight w:val="134"/>
        </w:trPr>
        <w:tc>
          <w:tcPr>
            <w:tcW w:w="1738" w:type="dxa"/>
            <w:vMerge/>
          </w:tcPr>
          <w:p w14:paraId="4A773454" w14:textId="77777777" w:rsidR="005314A6" w:rsidRDefault="005314A6" w:rsidP="00A251CB">
            <w:pPr>
              <w:rPr>
                <w:noProof/>
              </w:rPr>
            </w:pPr>
          </w:p>
        </w:tc>
        <w:tc>
          <w:tcPr>
            <w:tcW w:w="0" w:type="auto"/>
            <w:vMerge/>
          </w:tcPr>
          <w:p w14:paraId="5A1F60B7" w14:textId="77777777" w:rsidR="005314A6" w:rsidRDefault="005314A6" w:rsidP="00A251CB">
            <w:pPr>
              <w:rPr>
                <w:noProof/>
              </w:rPr>
            </w:pPr>
          </w:p>
        </w:tc>
        <w:tc>
          <w:tcPr>
            <w:tcW w:w="0" w:type="auto"/>
            <w:vMerge/>
          </w:tcPr>
          <w:p w14:paraId="00CE4365" w14:textId="77777777" w:rsidR="005314A6" w:rsidRDefault="005314A6" w:rsidP="00A251CB">
            <w:pPr>
              <w:rPr>
                <w:noProof/>
              </w:rPr>
            </w:pPr>
          </w:p>
        </w:tc>
        <w:tc>
          <w:tcPr>
            <w:tcW w:w="0" w:type="auto"/>
            <w:vMerge/>
          </w:tcPr>
          <w:p w14:paraId="03FC3749" w14:textId="77777777" w:rsidR="005314A6" w:rsidRDefault="005314A6" w:rsidP="00A251CB">
            <w:pPr>
              <w:rPr>
                <w:noProof/>
              </w:rPr>
            </w:pPr>
          </w:p>
        </w:tc>
        <w:tc>
          <w:tcPr>
            <w:tcW w:w="0" w:type="auto"/>
            <w:vAlign w:val="center"/>
          </w:tcPr>
          <w:p w14:paraId="7DE1AAD5" w14:textId="77777777" w:rsidR="005314A6" w:rsidRPr="009A760B" w:rsidRDefault="005314A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563A55F" w14:textId="77777777" w:rsidR="005314A6" w:rsidRPr="009A760B" w:rsidRDefault="005314A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6ACC0EFE" w14:textId="77777777" w:rsidR="005314A6" w:rsidRPr="009A760B" w:rsidRDefault="005314A6"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31680C2D" w14:textId="77777777" w:rsidR="005314A6" w:rsidRPr="009A760B" w:rsidRDefault="005314A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7FA7F562" w14:textId="77777777" w:rsidR="005314A6" w:rsidRPr="009A760B" w:rsidRDefault="005314A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697DA50A" w14:textId="77777777" w:rsidR="005314A6" w:rsidRPr="009A760B" w:rsidRDefault="005314A6"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143154F7" w14:textId="77777777" w:rsidR="005314A6" w:rsidRPr="009A760B" w:rsidRDefault="005314A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3954386" w14:textId="77777777" w:rsidR="005314A6" w:rsidRPr="009A760B" w:rsidRDefault="005314A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504C4392" w14:textId="77777777" w:rsidR="005314A6" w:rsidRPr="009A760B" w:rsidRDefault="005314A6"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Pr>
          <w:p w14:paraId="18C9145A" w14:textId="77777777" w:rsidR="005314A6" w:rsidRPr="009A760B" w:rsidRDefault="005314A6" w:rsidP="00A251CB">
            <w:pPr>
              <w:jc w:val="center"/>
              <w:rPr>
                <w:rFonts w:ascii="Arial Narrow" w:eastAsia="Times New Roman" w:hAnsi="Arial Narrow"/>
                <w:b/>
                <w:bCs/>
                <w:sz w:val="16"/>
                <w:szCs w:val="16"/>
                <w:lang w:eastAsia="sr-Latn-RS"/>
              </w:rPr>
            </w:pPr>
          </w:p>
        </w:tc>
      </w:tr>
      <w:tr w:rsidR="005314A6" w:rsidRPr="009A760B" w14:paraId="46CCA504" w14:textId="77777777" w:rsidTr="005314A6">
        <w:trPr>
          <w:trHeight w:val="327"/>
        </w:trPr>
        <w:tc>
          <w:tcPr>
            <w:tcW w:w="1738" w:type="dxa"/>
            <w:vAlign w:val="center"/>
          </w:tcPr>
          <w:p w14:paraId="30D959ED" w14:textId="77777777" w:rsidR="004F550C" w:rsidRPr="009A760B" w:rsidRDefault="004F550C" w:rsidP="00A251CB">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DUEL-TKK-152</w:t>
            </w:r>
          </w:p>
        </w:tc>
        <w:tc>
          <w:tcPr>
            <w:tcW w:w="0" w:type="auto"/>
            <w:vAlign w:val="center"/>
          </w:tcPr>
          <w:p w14:paraId="1D5BB3D7" w14:textId="77777777" w:rsidR="004F550C" w:rsidRPr="009A760B" w:rsidRDefault="004F550C" w:rsidP="00A251CB">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Pszichológia I. (Általános és fejlődéslélektan)</w:t>
            </w:r>
          </w:p>
        </w:tc>
        <w:tc>
          <w:tcPr>
            <w:tcW w:w="0" w:type="auto"/>
            <w:vAlign w:val="center"/>
          </w:tcPr>
          <w:p w14:paraId="620EF14E" w14:textId="77777777" w:rsidR="004F550C" w:rsidRPr="009A760B" w:rsidRDefault="004F550C"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724C31FF"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7026FCB8"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2BA0D11"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6940025"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6D66369"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69B0700F"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30C7E324"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7F61A0EF" w14:textId="77777777" w:rsidR="004F550C" w:rsidRPr="009A760B" w:rsidRDefault="004F550C"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5F67EE41" w14:textId="77777777" w:rsidR="004F550C" w:rsidRPr="009A760B" w:rsidRDefault="004F550C"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312C1027" w14:textId="77777777" w:rsidR="004F550C" w:rsidRPr="009A760B" w:rsidRDefault="004F550C"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tcPr>
          <w:p w14:paraId="02746829"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52484A20" w14:textId="77777777" w:rsidTr="005314A6">
        <w:trPr>
          <w:trHeight w:val="327"/>
        </w:trPr>
        <w:tc>
          <w:tcPr>
            <w:tcW w:w="1738" w:type="dxa"/>
            <w:vAlign w:val="center"/>
          </w:tcPr>
          <w:p w14:paraId="33E3662B" w14:textId="77777777" w:rsidR="004F550C" w:rsidRPr="00A74507" w:rsidRDefault="004F550C" w:rsidP="00A251CB">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DUEL-TKK-153</w:t>
            </w:r>
          </w:p>
        </w:tc>
        <w:tc>
          <w:tcPr>
            <w:tcW w:w="0" w:type="auto"/>
            <w:vAlign w:val="center"/>
          </w:tcPr>
          <w:p w14:paraId="35D356B0" w14:textId="77777777" w:rsidR="004F550C" w:rsidRPr="00A74507" w:rsidRDefault="004F550C" w:rsidP="00A251CB">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Pszichológia II. (Társadalom-, személyiség-és neveléslélektan)</w:t>
            </w:r>
          </w:p>
        </w:tc>
        <w:tc>
          <w:tcPr>
            <w:tcW w:w="0" w:type="auto"/>
            <w:vAlign w:val="center"/>
          </w:tcPr>
          <w:p w14:paraId="07B17A54"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EAE9A91"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4B6C9367"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F5FB162"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524C3B6"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E74DF0D"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449DEFEE"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7A0A611D"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7B3C85B3"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BE22115"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0D1C029E"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069D0EAA"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1FB29ABD" w14:textId="77777777" w:rsidTr="005314A6">
        <w:trPr>
          <w:trHeight w:val="327"/>
        </w:trPr>
        <w:tc>
          <w:tcPr>
            <w:tcW w:w="1738" w:type="dxa"/>
            <w:vAlign w:val="center"/>
          </w:tcPr>
          <w:p w14:paraId="3A509A92" w14:textId="77777777" w:rsidR="004F550C" w:rsidRPr="00A74507" w:rsidRDefault="004F550C" w:rsidP="00A251C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DUEL-TKK-150</w:t>
            </w:r>
          </w:p>
        </w:tc>
        <w:tc>
          <w:tcPr>
            <w:tcW w:w="0" w:type="auto"/>
            <w:vAlign w:val="center"/>
          </w:tcPr>
          <w:p w14:paraId="4146B0ED" w14:textId="77777777" w:rsidR="004F550C" w:rsidRPr="00A74507" w:rsidRDefault="004F550C" w:rsidP="00A251C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Neveléstan (Nevelés történeti és elméleti alapjai)</w:t>
            </w:r>
          </w:p>
        </w:tc>
        <w:tc>
          <w:tcPr>
            <w:tcW w:w="0" w:type="auto"/>
            <w:vAlign w:val="center"/>
          </w:tcPr>
          <w:p w14:paraId="4FFE3E6D"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7ADBCA1"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0F2A4EF3"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5236750"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A3F5A41"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B764290"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2E444B6"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1A2CCF03"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440E7836"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7A268C73"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33E71A01"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43DD6683"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51C20069" w14:textId="77777777" w:rsidTr="005314A6">
        <w:trPr>
          <w:trHeight w:val="327"/>
        </w:trPr>
        <w:tc>
          <w:tcPr>
            <w:tcW w:w="1738" w:type="dxa"/>
            <w:vAlign w:val="center"/>
          </w:tcPr>
          <w:p w14:paraId="21E714C3" w14:textId="77777777" w:rsidR="004F550C" w:rsidRPr="00D61680" w:rsidRDefault="004F550C" w:rsidP="00A251C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DUEL-TKK-210</w:t>
            </w:r>
          </w:p>
        </w:tc>
        <w:tc>
          <w:tcPr>
            <w:tcW w:w="0" w:type="auto"/>
            <w:vAlign w:val="center"/>
          </w:tcPr>
          <w:p w14:paraId="391436FC" w14:textId="77777777" w:rsidR="004F550C" w:rsidRPr="00D61680" w:rsidRDefault="004F550C" w:rsidP="00A251C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Didaktika (Oktatáselmélet és szervezés)</w:t>
            </w:r>
          </w:p>
        </w:tc>
        <w:tc>
          <w:tcPr>
            <w:tcW w:w="0" w:type="auto"/>
            <w:vAlign w:val="center"/>
          </w:tcPr>
          <w:p w14:paraId="578E3996"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64419BF"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7D9C573A"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1CB37AA"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C236EAB"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6595DFB"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7D772113"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E3CCD43"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D9B6AD0"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2E5DA7D9"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9FCF417"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582D0267"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0BA34D00" w14:textId="77777777" w:rsidTr="005314A6">
        <w:trPr>
          <w:trHeight w:val="327"/>
        </w:trPr>
        <w:tc>
          <w:tcPr>
            <w:tcW w:w="1738" w:type="dxa"/>
            <w:vAlign w:val="center"/>
          </w:tcPr>
          <w:p w14:paraId="1A969191" w14:textId="77777777" w:rsidR="004F550C" w:rsidRPr="00D61680" w:rsidRDefault="004F550C" w:rsidP="00A251C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DUEL-TKK-112</w:t>
            </w:r>
          </w:p>
        </w:tc>
        <w:tc>
          <w:tcPr>
            <w:tcW w:w="0" w:type="auto"/>
            <w:vAlign w:val="center"/>
          </w:tcPr>
          <w:p w14:paraId="1D5B1DDA" w14:textId="77777777" w:rsidR="004F550C" w:rsidRPr="00D61680" w:rsidRDefault="004F550C" w:rsidP="00A251C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Digitális pedagógia</w:t>
            </w:r>
          </w:p>
        </w:tc>
        <w:tc>
          <w:tcPr>
            <w:tcW w:w="0" w:type="auto"/>
            <w:vAlign w:val="center"/>
          </w:tcPr>
          <w:p w14:paraId="4B94F42F"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C688D8F"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20B82A9"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EA073D2"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C8824BD"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DF6649E"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407EC1E9"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9E1F08B"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4BD5E9B9"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68744741"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4FDE7BC7"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253F621A"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2D9A2B02" w14:textId="77777777" w:rsidTr="005314A6">
        <w:trPr>
          <w:trHeight w:val="327"/>
        </w:trPr>
        <w:tc>
          <w:tcPr>
            <w:tcW w:w="1738" w:type="dxa"/>
            <w:vAlign w:val="center"/>
          </w:tcPr>
          <w:p w14:paraId="12CDAC67" w14:textId="77777777" w:rsidR="004F550C" w:rsidRPr="00D61680" w:rsidRDefault="004F550C" w:rsidP="00A251CB">
            <w:pPr>
              <w:rPr>
                <w:rFonts w:ascii="Arial Narrow" w:eastAsia="Times New Roman" w:hAnsi="Arial Narrow"/>
                <w:sz w:val="16"/>
                <w:szCs w:val="16"/>
                <w:lang w:eastAsia="sr-Latn-RS"/>
              </w:rPr>
            </w:pPr>
          </w:p>
        </w:tc>
        <w:tc>
          <w:tcPr>
            <w:tcW w:w="0" w:type="auto"/>
            <w:vAlign w:val="center"/>
          </w:tcPr>
          <w:p w14:paraId="775BB61E" w14:textId="77777777" w:rsidR="004F550C" w:rsidRPr="00D61680" w:rsidRDefault="004F550C" w:rsidP="00A251C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Szakterületi választható</w:t>
            </w:r>
          </w:p>
        </w:tc>
        <w:tc>
          <w:tcPr>
            <w:tcW w:w="0" w:type="auto"/>
            <w:vAlign w:val="center"/>
          </w:tcPr>
          <w:p w14:paraId="1466A0C6"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03299C8"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vAlign w:val="center"/>
          </w:tcPr>
          <w:p w14:paraId="70425CEE"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CF3F70B"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6594014"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8FC2C5C"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D3EB13E"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49227FF9"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4B94553D"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1496E093"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7B3231F4"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4FB35394"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74418FED" w14:textId="77777777" w:rsidTr="005314A6">
        <w:trPr>
          <w:trHeight w:val="327"/>
        </w:trPr>
        <w:tc>
          <w:tcPr>
            <w:tcW w:w="1738" w:type="dxa"/>
            <w:vAlign w:val="center"/>
          </w:tcPr>
          <w:p w14:paraId="0E70C831" w14:textId="77777777" w:rsidR="004F550C" w:rsidRPr="00D61680" w:rsidRDefault="004F550C" w:rsidP="00A251CB">
            <w:pPr>
              <w:rPr>
                <w:rFonts w:ascii="Arial Narrow" w:eastAsia="Times New Roman" w:hAnsi="Arial Narrow"/>
                <w:sz w:val="16"/>
                <w:szCs w:val="16"/>
                <w:lang w:eastAsia="sr-Latn-RS"/>
              </w:rPr>
            </w:pPr>
            <w:r w:rsidRPr="00B7639B">
              <w:rPr>
                <w:rFonts w:ascii="Arial Narrow" w:eastAsia="Times New Roman" w:hAnsi="Arial Narrow"/>
                <w:sz w:val="16"/>
                <w:szCs w:val="16"/>
                <w:lang w:eastAsia="sr-Latn-RS"/>
              </w:rPr>
              <w:t>DUEL-TKK-151</w:t>
            </w:r>
          </w:p>
        </w:tc>
        <w:tc>
          <w:tcPr>
            <w:tcW w:w="0" w:type="auto"/>
            <w:vAlign w:val="center"/>
          </w:tcPr>
          <w:p w14:paraId="17BCB8D3" w14:textId="77777777" w:rsidR="004F550C" w:rsidRPr="00D61680" w:rsidRDefault="004F550C" w:rsidP="00A251CB">
            <w:pPr>
              <w:rPr>
                <w:rFonts w:ascii="Arial Narrow" w:eastAsia="Times New Roman" w:hAnsi="Arial Narrow"/>
                <w:sz w:val="16"/>
                <w:szCs w:val="16"/>
                <w:lang w:eastAsia="sr-Latn-RS"/>
              </w:rPr>
            </w:pPr>
            <w:r w:rsidRPr="00B7639B">
              <w:rPr>
                <w:rFonts w:ascii="Arial Narrow" w:eastAsia="Times New Roman" w:hAnsi="Arial Narrow"/>
                <w:sz w:val="16"/>
                <w:szCs w:val="16"/>
                <w:lang w:eastAsia="sr-Latn-RS"/>
              </w:rPr>
              <w:t>Pedagógiai kutatásmódszertan</w:t>
            </w:r>
          </w:p>
        </w:tc>
        <w:tc>
          <w:tcPr>
            <w:tcW w:w="0" w:type="auto"/>
            <w:vAlign w:val="center"/>
          </w:tcPr>
          <w:p w14:paraId="3E0B32E5"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EAC5687"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448062FE"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0C627DF9"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398768D0"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1ACCC59D"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CC5C78A"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A84D91F"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58A2187"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3F34F26A"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6D449316"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7ACBB73D"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411168B6" w14:textId="77777777" w:rsidTr="005314A6">
        <w:trPr>
          <w:trHeight w:val="327"/>
        </w:trPr>
        <w:tc>
          <w:tcPr>
            <w:tcW w:w="1738" w:type="dxa"/>
            <w:vAlign w:val="center"/>
          </w:tcPr>
          <w:p w14:paraId="123B5F2D" w14:textId="77777777" w:rsidR="004F550C" w:rsidRPr="00B7639B" w:rsidRDefault="004F550C" w:rsidP="00A251CB">
            <w:pPr>
              <w:rPr>
                <w:rFonts w:ascii="Arial Narrow" w:eastAsia="Times New Roman" w:hAnsi="Arial Narrow"/>
                <w:sz w:val="16"/>
                <w:szCs w:val="16"/>
                <w:lang w:eastAsia="sr-Latn-RS"/>
              </w:rPr>
            </w:pPr>
            <w:r w:rsidRPr="00B7639B">
              <w:rPr>
                <w:rFonts w:ascii="Arial Narrow" w:eastAsia="Times New Roman" w:hAnsi="Arial Narrow"/>
                <w:sz w:val="16"/>
                <w:szCs w:val="16"/>
                <w:lang w:eastAsia="sr-Latn-RS"/>
              </w:rPr>
              <w:t>DUEL-TKK-115</w:t>
            </w:r>
          </w:p>
        </w:tc>
        <w:tc>
          <w:tcPr>
            <w:tcW w:w="0" w:type="auto"/>
            <w:vAlign w:val="center"/>
          </w:tcPr>
          <w:p w14:paraId="0ABF005E" w14:textId="77777777" w:rsidR="004F550C" w:rsidRPr="00B7639B" w:rsidRDefault="004F550C" w:rsidP="00A251CB">
            <w:pPr>
              <w:rPr>
                <w:rFonts w:ascii="Arial Narrow" w:eastAsia="Times New Roman" w:hAnsi="Arial Narrow"/>
                <w:sz w:val="16"/>
                <w:szCs w:val="16"/>
                <w:lang w:eastAsia="sr-Latn-RS"/>
              </w:rPr>
            </w:pPr>
            <w:r w:rsidRPr="00B7639B">
              <w:rPr>
                <w:rFonts w:ascii="Arial Narrow" w:eastAsia="Times New Roman" w:hAnsi="Arial Narrow"/>
                <w:sz w:val="16"/>
                <w:szCs w:val="16"/>
                <w:lang w:eastAsia="sr-Latn-RS"/>
              </w:rPr>
              <w:t>Szakmódszertan I. (Általános- és gépszerkezettan m.)</w:t>
            </w:r>
          </w:p>
        </w:tc>
        <w:tc>
          <w:tcPr>
            <w:tcW w:w="0" w:type="auto"/>
            <w:vAlign w:val="center"/>
          </w:tcPr>
          <w:p w14:paraId="5C7DC068"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F4B40B4"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4FE1AF2"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035CA2CA"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13DDCFF0"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3F7EF8A3"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51565E0"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0F201FE"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F4328EA"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4E858953"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73F219C7"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29D3E553"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6A15F049" w14:textId="77777777" w:rsidTr="005314A6">
        <w:trPr>
          <w:trHeight w:val="327"/>
        </w:trPr>
        <w:tc>
          <w:tcPr>
            <w:tcW w:w="1738" w:type="dxa"/>
            <w:vAlign w:val="center"/>
          </w:tcPr>
          <w:p w14:paraId="53EAD380" w14:textId="77777777" w:rsidR="004F550C" w:rsidRPr="00B7639B" w:rsidRDefault="004F550C" w:rsidP="00A251CB">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DUEL-TKK-214</w:t>
            </w:r>
          </w:p>
        </w:tc>
        <w:tc>
          <w:tcPr>
            <w:tcW w:w="0" w:type="auto"/>
            <w:vAlign w:val="center"/>
          </w:tcPr>
          <w:p w14:paraId="72C0B6FB" w14:textId="77777777" w:rsidR="004F550C" w:rsidRPr="00B7639B" w:rsidRDefault="004F550C" w:rsidP="00A251CB">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Szakmódszertan II. (Anyag- és gyártásismeret m.)</w:t>
            </w:r>
          </w:p>
        </w:tc>
        <w:tc>
          <w:tcPr>
            <w:tcW w:w="0" w:type="auto"/>
            <w:vAlign w:val="center"/>
          </w:tcPr>
          <w:p w14:paraId="6638A116"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588A408"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060994FC"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38A5455D"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3762D501"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6592677F"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C994EB3"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06D0184"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0E012A6"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3F384126"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6C281649"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58EBD34C"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58F54373" w14:textId="77777777" w:rsidTr="005314A6">
        <w:trPr>
          <w:trHeight w:val="327"/>
        </w:trPr>
        <w:tc>
          <w:tcPr>
            <w:tcW w:w="1738" w:type="dxa"/>
            <w:vAlign w:val="center"/>
          </w:tcPr>
          <w:p w14:paraId="66B00D03" w14:textId="77777777" w:rsidR="004F550C" w:rsidRPr="00813DC6" w:rsidRDefault="004F550C" w:rsidP="00A251CB">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DUEL-TKK-215</w:t>
            </w:r>
          </w:p>
        </w:tc>
        <w:tc>
          <w:tcPr>
            <w:tcW w:w="0" w:type="auto"/>
            <w:vAlign w:val="center"/>
          </w:tcPr>
          <w:p w14:paraId="0AF02CE5" w14:textId="77777777" w:rsidR="004F550C" w:rsidRPr="00813DC6" w:rsidRDefault="004F550C" w:rsidP="00A251CB">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Tudásszint- és kompetenciamérés</w:t>
            </w:r>
          </w:p>
        </w:tc>
        <w:tc>
          <w:tcPr>
            <w:tcW w:w="0" w:type="auto"/>
            <w:vAlign w:val="center"/>
          </w:tcPr>
          <w:p w14:paraId="3AF709E2"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24301E3"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FAC32B0"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1C215FE2"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76821B1"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00E14CCF"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E4C5BF1"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27015FA"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107EC91"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780B3ADC"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61DDEF00"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1A26AE31"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4BCB6D09" w14:textId="77777777" w:rsidTr="005314A6">
        <w:trPr>
          <w:trHeight w:val="327"/>
        </w:trPr>
        <w:tc>
          <w:tcPr>
            <w:tcW w:w="1738" w:type="dxa"/>
            <w:vAlign w:val="center"/>
          </w:tcPr>
          <w:p w14:paraId="54296EB7" w14:textId="77777777" w:rsidR="004F550C" w:rsidRPr="00813DC6" w:rsidRDefault="004F550C" w:rsidP="00A251CB">
            <w:pPr>
              <w:rPr>
                <w:rFonts w:ascii="Arial Narrow" w:eastAsia="Times New Roman" w:hAnsi="Arial Narrow"/>
                <w:sz w:val="16"/>
                <w:szCs w:val="16"/>
                <w:lang w:eastAsia="sr-Latn-RS"/>
              </w:rPr>
            </w:pPr>
          </w:p>
        </w:tc>
        <w:tc>
          <w:tcPr>
            <w:tcW w:w="0" w:type="auto"/>
            <w:vAlign w:val="center"/>
          </w:tcPr>
          <w:p w14:paraId="54893773" w14:textId="77777777" w:rsidR="004F550C" w:rsidRPr="00813DC6" w:rsidRDefault="004F550C" w:rsidP="00A251CB">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Pedagógia-pszichológia választható</w:t>
            </w:r>
          </w:p>
        </w:tc>
        <w:tc>
          <w:tcPr>
            <w:tcW w:w="0" w:type="auto"/>
            <w:vAlign w:val="center"/>
          </w:tcPr>
          <w:p w14:paraId="2F210FDE"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26A905E"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vAlign w:val="center"/>
          </w:tcPr>
          <w:p w14:paraId="6D311C05"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100CDCA9"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587A0826"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5C9781F4"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B6159EA"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0C32B8B"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A6A3C8C"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8A1CAE2"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51F11C0A"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29CD809A"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468D2F92" w14:textId="77777777" w:rsidTr="005314A6">
        <w:trPr>
          <w:trHeight w:val="327"/>
        </w:trPr>
        <w:tc>
          <w:tcPr>
            <w:tcW w:w="1738" w:type="dxa"/>
            <w:vAlign w:val="center"/>
          </w:tcPr>
          <w:p w14:paraId="5622CAFC" w14:textId="77777777" w:rsidR="004F550C" w:rsidRPr="00813DC6" w:rsidRDefault="004F550C" w:rsidP="00A251CB">
            <w:pPr>
              <w:rPr>
                <w:rFonts w:ascii="Arial Narrow" w:eastAsia="Times New Roman" w:hAnsi="Arial Narrow"/>
                <w:sz w:val="16"/>
                <w:szCs w:val="16"/>
                <w:lang w:eastAsia="sr-Latn-RS"/>
              </w:rPr>
            </w:pPr>
          </w:p>
        </w:tc>
        <w:tc>
          <w:tcPr>
            <w:tcW w:w="0" w:type="auto"/>
            <w:vAlign w:val="center"/>
          </w:tcPr>
          <w:p w14:paraId="0FD201C9" w14:textId="77777777" w:rsidR="004F550C" w:rsidRPr="00813DC6" w:rsidRDefault="004F550C" w:rsidP="00A251CB">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Szakterületi választható</w:t>
            </w:r>
          </w:p>
        </w:tc>
        <w:tc>
          <w:tcPr>
            <w:tcW w:w="0" w:type="auto"/>
            <w:vAlign w:val="center"/>
          </w:tcPr>
          <w:p w14:paraId="069B4681"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DEC651C"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vAlign w:val="center"/>
          </w:tcPr>
          <w:p w14:paraId="40EF9706"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2818F54"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7F6474A9"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BDC6DDB"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26F4B24"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2A28316"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F8BC91F"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00AF73D8" w14:textId="77777777" w:rsidR="004F550C" w:rsidRPr="009A760B" w:rsidRDefault="004F550C" w:rsidP="00A251CB">
            <w:pPr>
              <w:jc w:val="center"/>
              <w:rPr>
                <w:rFonts w:ascii="Arial Narrow" w:eastAsia="Times New Roman" w:hAnsi="Arial Narrow"/>
                <w:sz w:val="16"/>
                <w:szCs w:val="16"/>
                <w:lang w:eastAsia="sr-Latn-RS"/>
              </w:rPr>
            </w:pPr>
          </w:p>
        </w:tc>
        <w:tc>
          <w:tcPr>
            <w:tcW w:w="0" w:type="auto"/>
            <w:vAlign w:val="center"/>
          </w:tcPr>
          <w:p w14:paraId="65FBE72E" w14:textId="77777777" w:rsidR="004F550C" w:rsidRPr="009A760B" w:rsidRDefault="004F550C" w:rsidP="00A251CB">
            <w:pPr>
              <w:jc w:val="center"/>
              <w:rPr>
                <w:rFonts w:ascii="Arial Narrow" w:eastAsia="Times New Roman" w:hAnsi="Arial Narrow"/>
                <w:sz w:val="16"/>
                <w:szCs w:val="16"/>
                <w:lang w:eastAsia="sr-Latn-RS"/>
              </w:rPr>
            </w:pPr>
          </w:p>
        </w:tc>
        <w:tc>
          <w:tcPr>
            <w:tcW w:w="0" w:type="auto"/>
          </w:tcPr>
          <w:p w14:paraId="0BE0B505"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09B5D196" w14:textId="77777777" w:rsidTr="005314A6">
        <w:trPr>
          <w:trHeight w:val="327"/>
        </w:trPr>
        <w:tc>
          <w:tcPr>
            <w:tcW w:w="1738" w:type="dxa"/>
            <w:vAlign w:val="center"/>
          </w:tcPr>
          <w:p w14:paraId="3166DB11" w14:textId="77777777" w:rsidR="004F550C" w:rsidRPr="00813DC6" w:rsidRDefault="004F550C" w:rsidP="00A251CB">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DUEL-TKK-113</w:t>
            </w:r>
          </w:p>
        </w:tc>
        <w:tc>
          <w:tcPr>
            <w:tcW w:w="0" w:type="auto"/>
            <w:vAlign w:val="center"/>
          </w:tcPr>
          <w:p w14:paraId="51EEEBA6" w14:textId="77777777" w:rsidR="004F550C" w:rsidRPr="00813DC6" w:rsidRDefault="004F550C" w:rsidP="00A251CB">
            <w:pPr>
              <w:rPr>
                <w:rFonts w:ascii="Arial Narrow" w:eastAsia="Times New Roman" w:hAnsi="Arial Narrow"/>
                <w:sz w:val="16"/>
                <w:szCs w:val="16"/>
                <w:lang w:eastAsia="sr-Latn-RS"/>
              </w:rPr>
            </w:pPr>
            <w:r w:rsidRPr="00813DC6">
              <w:rPr>
                <w:rFonts w:ascii="Arial Narrow" w:eastAsia="Times New Roman" w:hAnsi="Arial Narrow"/>
                <w:sz w:val="16"/>
                <w:szCs w:val="16"/>
                <w:lang w:eastAsia="sr-Latn-RS"/>
              </w:rPr>
              <w:t>Összefüggő egyéni iskolai gyakorlat I.</w:t>
            </w:r>
          </w:p>
        </w:tc>
        <w:tc>
          <w:tcPr>
            <w:tcW w:w="0" w:type="auto"/>
            <w:vAlign w:val="center"/>
          </w:tcPr>
          <w:p w14:paraId="55D31C4A"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vAlign w:val="center"/>
          </w:tcPr>
          <w:p w14:paraId="1EF12CAF"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254BFB56"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6EF5C9D6"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664D0E67"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352E6268"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F81F337"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75C711A"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06BD068"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326F715"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08E1972E" w14:textId="77777777" w:rsidR="004F550C" w:rsidRPr="009A760B"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60</w:t>
            </w:r>
          </w:p>
        </w:tc>
        <w:tc>
          <w:tcPr>
            <w:tcW w:w="0" w:type="auto"/>
          </w:tcPr>
          <w:p w14:paraId="51717C2E"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1CFA90C5" w14:textId="77777777" w:rsidTr="005314A6">
        <w:trPr>
          <w:trHeight w:val="327"/>
        </w:trPr>
        <w:tc>
          <w:tcPr>
            <w:tcW w:w="1738" w:type="dxa"/>
            <w:vAlign w:val="center"/>
          </w:tcPr>
          <w:p w14:paraId="1F362CBA" w14:textId="77777777" w:rsidR="004F550C" w:rsidRPr="00813DC6" w:rsidRDefault="004F550C" w:rsidP="00A251CB">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t>DUEL-TKK-116</w:t>
            </w:r>
          </w:p>
        </w:tc>
        <w:tc>
          <w:tcPr>
            <w:tcW w:w="0" w:type="auto"/>
            <w:vAlign w:val="center"/>
          </w:tcPr>
          <w:p w14:paraId="7C5EAF1D" w14:textId="77777777" w:rsidR="004F550C" w:rsidRPr="00813DC6" w:rsidRDefault="004F550C" w:rsidP="00A251CB">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t>Szakmódszertan III. (Szakmódszertani gyakorlatok)</w:t>
            </w:r>
          </w:p>
        </w:tc>
        <w:tc>
          <w:tcPr>
            <w:tcW w:w="0" w:type="auto"/>
            <w:vAlign w:val="center"/>
          </w:tcPr>
          <w:p w14:paraId="5770D9AE"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F5BC2A7"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1E473D5D"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2E09D135"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9ABAF7A"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5A77B143"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3CD83E4B"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EDA8CC0"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315682DC"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EE6F4FB"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5D5130D3"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0ECB0139"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3F8F3C5B" w14:textId="77777777" w:rsidTr="005314A6">
        <w:trPr>
          <w:trHeight w:val="327"/>
        </w:trPr>
        <w:tc>
          <w:tcPr>
            <w:tcW w:w="1738" w:type="dxa"/>
            <w:vAlign w:val="center"/>
          </w:tcPr>
          <w:p w14:paraId="53909DB9" w14:textId="77777777" w:rsidR="004F550C" w:rsidRPr="006E7E60" w:rsidRDefault="004F550C" w:rsidP="00A251CB">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lastRenderedPageBreak/>
              <w:t>DUEL-TKK-213</w:t>
            </w:r>
          </w:p>
        </w:tc>
        <w:tc>
          <w:tcPr>
            <w:tcW w:w="0" w:type="auto"/>
            <w:vAlign w:val="center"/>
          </w:tcPr>
          <w:p w14:paraId="6DFF98F9" w14:textId="77777777" w:rsidR="004F550C" w:rsidRPr="006E7E60" w:rsidRDefault="005314A6" w:rsidP="00A251CB">
            <w:pPr>
              <w:rPr>
                <w:rFonts w:ascii="Arial Narrow" w:eastAsia="Times New Roman" w:hAnsi="Arial Narrow"/>
                <w:sz w:val="16"/>
                <w:szCs w:val="16"/>
                <w:lang w:eastAsia="sr-Latn-RS"/>
              </w:rPr>
            </w:pPr>
            <w:r w:rsidRPr="005314A6">
              <w:rPr>
                <w:rFonts w:ascii="Arial Narrow" w:eastAsia="Times New Roman" w:hAnsi="Arial Narrow"/>
                <w:sz w:val="16"/>
                <w:szCs w:val="16"/>
                <w:lang w:eastAsia="sr-Latn-RS"/>
              </w:rPr>
              <w:t>Pedagógiai szeminárium II. (Portfólió+pedagógia+módszertan)</w:t>
            </w:r>
          </w:p>
        </w:tc>
        <w:tc>
          <w:tcPr>
            <w:tcW w:w="0" w:type="auto"/>
            <w:vAlign w:val="center"/>
          </w:tcPr>
          <w:p w14:paraId="019C6F56"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967F8DA"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4C2AF64"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BCF7FB8"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7263A15D"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73325FB9"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6E8F2E9F"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05FC71B1"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40A24461"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C26161B"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4C2ACD9E"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11F0F00"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66F9739F" w14:textId="77777777" w:rsidTr="005314A6">
        <w:trPr>
          <w:trHeight w:val="327"/>
        </w:trPr>
        <w:tc>
          <w:tcPr>
            <w:tcW w:w="1738" w:type="dxa"/>
            <w:vAlign w:val="center"/>
          </w:tcPr>
          <w:p w14:paraId="750B423A" w14:textId="77777777" w:rsidR="004F550C" w:rsidRPr="008B43E1" w:rsidRDefault="004F550C" w:rsidP="00A251CB">
            <w:pPr>
              <w:rPr>
                <w:rFonts w:ascii="Arial Narrow" w:eastAsia="Times New Roman" w:hAnsi="Arial Narrow"/>
                <w:sz w:val="16"/>
                <w:szCs w:val="16"/>
                <w:lang w:eastAsia="sr-Latn-RS"/>
              </w:rPr>
            </w:pPr>
          </w:p>
        </w:tc>
        <w:tc>
          <w:tcPr>
            <w:tcW w:w="0" w:type="auto"/>
            <w:vAlign w:val="center"/>
          </w:tcPr>
          <w:p w14:paraId="4BF89CBC" w14:textId="77777777" w:rsidR="004F550C" w:rsidRPr="003B2564" w:rsidRDefault="004F550C" w:rsidP="00A251CB">
            <w:pPr>
              <w:rPr>
                <w:rFonts w:ascii="Arial Narrow" w:eastAsia="Times New Roman" w:hAnsi="Arial Narrow"/>
                <w:sz w:val="16"/>
                <w:szCs w:val="16"/>
                <w:lang w:eastAsia="sr-Latn-RS"/>
              </w:rPr>
            </w:pPr>
          </w:p>
        </w:tc>
        <w:tc>
          <w:tcPr>
            <w:tcW w:w="0" w:type="auto"/>
            <w:vAlign w:val="center"/>
          </w:tcPr>
          <w:p w14:paraId="1BA1C745"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286655EB" w14:textId="77777777" w:rsidR="004F550C" w:rsidRDefault="004F550C" w:rsidP="00A251CB">
            <w:pPr>
              <w:jc w:val="center"/>
              <w:rPr>
                <w:rFonts w:ascii="Arial Narrow" w:eastAsia="Times New Roman" w:hAnsi="Arial Narrow"/>
                <w:sz w:val="16"/>
                <w:szCs w:val="16"/>
                <w:lang w:eastAsia="sr-Latn-RS"/>
              </w:rPr>
            </w:pPr>
          </w:p>
        </w:tc>
        <w:tc>
          <w:tcPr>
            <w:tcW w:w="0" w:type="auto"/>
            <w:vAlign w:val="center"/>
          </w:tcPr>
          <w:p w14:paraId="78FAE685"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55</w:t>
            </w:r>
          </w:p>
        </w:tc>
        <w:tc>
          <w:tcPr>
            <w:tcW w:w="0" w:type="auto"/>
            <w:vAlign w:val="center"/>
          </w:tcPr>
          <w:p w14:paraId="4C6A6777"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vAlign w:val="center"/>
          </w:tcPr>
          <w:p w14:paraId="2910107B"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685506C3"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vAlign w:val="center"/>
          </w:tcPr>
          <w:p w14:paraId="20F15D01"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vAlign w:val="center"/>
          </w:tcPr>
          <w:p w14:paraId="6689B3FF"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BCB2629"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4B83DBA5"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vAlign w:val="center"/>
          </w:tcPr>
          <w:p w14:paraId="1C8E203C" w14:textId="77777777" w:rsidR="004F550C" w:rsidRDefault="004F550C"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85</w:t>
            </w:r>
          </w:p>
        </w:tc>
        <w:tc>
          <w:tcPr>
            <w:tcW w:w="0" w:type="auto"/>
          </w:tcPr>
          <w:p w14:paraId="137768BA" w14:textId="77777777" w:rsidR="004F550C" w:rsidRPr="009A760B" w:rsidRDefault="004F550C" w:rsidP="00A251CB">
            <w:pPr>
              <w:jc w:val="center"/>
              <w:rPr>
                <w:rFonts w:ascii="Arial Narrow" w:eastAsia="Times New Roman" w:hAnsi="Arial Narrow"/>
                <w:sz w:val="16"/>
                <w:szCs w:val="16"/>
                <w:lang w:eastAsia="sr-Latn-RS"/>
              </w:rPr>
            </w:pPr>
          </w:p>
        </w:tc>
      </w:tr>
      <w:tr w:rsidR="005314A6" w:rsidRPr="009A760B" w14:paraId="5E243522" w14:textId="77777777" w:rsidTr="005314A6">
        <w:trPr>
          <w:trHeight w:val="327"/>
        </w:trPr>
        <w:tc>
          <w:tcPr>
            <w:tcW w:w="1738" w:type="dxa"/>
            <w:vAlign w:val="center"/>
          </w:tcPr>
          <w:p w14:paraId="0AD5829E" w14:textId="77777777" w:rsidR="004F550C" w:rsidRPr="008B43E1" w:rsidRDefault="004F550C" w:rsidP="00A251CB">
            <w:pPr>
              <w:rPr>
                <w:rFonts w:ascii="Arial Narrow" w:eastAsia="Times New Roman" w:hAnsi="Arial Narrow"/>
                <w:sz w:val="16"/>
                <w:szCs w:val="16"/>
                <w:lang w:eastAsia="sr-Latn-RS"/>
              </w:rPr>
            </w:pPr>
          </w:p>
        </w:tc>
        <w:tc>
          <w:tcPr>
            <w:tcW w:w="0" w:type="auto"/>
            <w:vAlign w:val="center"/>
          </w:tcPr>
          <w:p w14:paraId="3C00916F" w14:textId="77777777" w:rsidR="004F550C" w:rsidRPr="009736A4" w:rsidRDefault="004F550C" w:rsidP="00A251CB">
            <w:pPr>
              <w:rPr>
                <w:rFonts w:ascii="Arial Narrow" w:eastAsia="Times New Roman" w:hAnsi="Arial Narrow"/>
                <w:b/>
                <w:bCs/>
                <w:sz w:val="16"/>
                <w:szCs w:val="16"/>
                <w:lang w:eastAsia="sr-Latn-RS"/>
              </w:rPr>
            </w:pPr>
            <w:r w:rsidRPr="009736A4">
              <w:rPr>
                <w:rFonts w:ascii="Arial Narrow" w:eastAsia="Times New Roman" w:hAnsi="Arial Narrow"/>
                <w:b/>
                <w:bCs/>
                <w:sz w:val="16"/>
                <w:szCs w:val="16"/>
                <w:lang w:eastAsia="sr-Latn-RS"/>
              </w:rPr>
              <w:t>Összesen kontakt óraszám</w:t>
            </w:r>
          </w:p>
        </w:tc>
        <w:tc>
          <w:tcPr>
            <w:tcW w:w="0" w:type="auto"/>
            <w:vAlign w:val="center"/>
          </w:tcPr>
          <w:p w14:paraId="7CD82557" w14:textId="77777777" w:rsidR="004F550C" w:rsidRPr="00044CF2" w:rsidRDefault="005314A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90</w:t>
            </w:r>
          </w:p>
        </w:tc>
        <w:tc>
          <w:tcPr>
            <w:tcW w:w="0" w:type="auto"/>
            <w:vAlign w:val="center"/>
          </w:tcPr>
          <w:p w14:paraId="0B1D6887" w14:textId="77777777" w:rsidR="004F550C" w:rsidRPr="00044CF2" w:rsidRDefault="004F550C" w:rsidP="00A251CB">
            <w:pPr>
              <w:jc w:val="center"/>
              <w:rPr>
                <w:rFonts w:ascii="Arial Narrow" w:eastAsia="Times New Roman" w:hAnsi="Arial Narrow"/>
                <w:b/>
                <w:bCs/>
                <w:sz w:val="16"/>
                <w:szCs w:val="16"/>
                <w:lang w:eastAsia="sr-Latn-RS"/>
              </w:rPr>
            </w:pPr>
          </w:p>
        </w:tc>
        <w:tc>
          <w:tcPr>
            <w:tcW w:w="0" w:type="auto"/>
            <w:gridSpan w:val="3"/>
            <w:vAlign w:val="center"/>
          </w:tcPr>
          <w:p w14:paraId="023FC881" w14:textId="77777777" w:rsidR="004F550C" w:rsidRPr="00044CF2" w:rsidRDefault="004F550C" w:rsidP="00A251CB">
            <w:pPr>
              <w:jc w:val="center"/>
              <w:rPr>
                <w:rFonts w:ascii="Arial Narrow" w:eastAsia="Times New Roman" w:hAnsi="Arial Narrow"/>
                <w:b/>
                <w:bCs/>
                <w:sz w:val="16"/>
                <w:szCs w:val="16"/>
                <w:lang w:eastAsia="sr-Latn-RS"/>
              </w:rPr>
            </w:pPr>
            <w:r w:rsidRPr="00044CF2">
              <w:rPr>
                <w:rFonts w:ascii="Arial Narrow" w:eastAsia="Times New Roman" w:hAnsi="Arial Narrow"/>
                <w:b/>
                <w:bCs/>
                <w:sz w:val="16"/>
                <w:szCs w:val="16"/>
                <w:lang w:eastAsia="sr-Latn-RS"/>
              </w:rPr>
              <w:t>100</w:t>
            </w:r>
          </w:p>
        </w:tc>
        <w:tc>
          <w:tcPr>
            <w:tcW w:w="0" w:type="auto"/>
            <w:gridSpan w:val="3"/>
            <w:vAlign w:val="center"/>
          </w:tcPr>
          <w:p w14:paraId="63FBBEF3" w14:textId="77777777" w:rsidR="004F550C" w:rsidRPr="00044CF2" w:rsidRDefault="004F550C" w:rsidP="00A251CB">
            <w:pPr>
              <w:jc w:val="center"/>
              <w:rPr>
                <w:rFonts w:ascii="Arial Narrow" w:eastAsia="Times New Roman" w:hAnsi="Arial Narrow"/>
                <w:b/>
                <w:bCs/>
                <w:sz w:val="16"/>
                <w:szCs w:val="16"/>
                <w:lang w:eastAsia="sr-Latn-RS"/>
              </w:rPr>
            </w:pPr>
            <w:r w:rsidRPr="00044CF2">
              <w:rPr>
                <w:rFonts w:ascii="Arial Narrow" w:eastAsia="Times New Roman" w:hAnsi="Arial Narrow"/>
                <w:b/>
                <w:bCs/>
                <w:sz w:val="16"/>
                <w:szCs w:val="16"/>
                <w:lang w:eastAsia="sr-Latn-RS"/>
              </w:rPr>
              <w:t>100</w:t>
            </w:r>
          </w:p>
        </w:tc>
        <w:tc>
          <w:tcPr>
            <w:tcW w:w="0" w:type="auto"/>
            <w:gridSpan w:val="3"/>
            <w:vAlign w:val="center"/>
          </w:tcPr>
          <w:p w14:paraId="4BD95210" w14:textId="77777777" w:rsidR="004F550C" w:rsidRPr="00044CF2" w:rsidRDefault="004F550C" w:rsidP="00A251CB">
            <w:pPr>
              <w:jc w:val="center"/>
              <w:rPr>
                <w:rFonts w:ascii="Arial Narrow" w:eastAsia="Times New Roman" w:hAnsi="Arial Narrow"/>
                <w:b/>
                <w:bCs/>
                <w:sz w:val="16"/>
                <w:szCs w:val="16"/>
                <w:lang w:eastAsia="sr-Latn-RS"/>
              </w:rPr>
            </w:pPr>
            <w:r w:rsidRPr="00044CF2">
              <w:rPr>
                <w:rFonts w:ascii="Arial Narrow" w:eastAsia="Times New Roman" w:hAnsi="Arial Narrow"/>
                <w:b/>
                <w:bCs/>
                <w:sz w:val="16"/>
                <w:szCs w:val="16"/>
                <w:lang w:eastAsia="sr-Latn-RS"/>
              </w:rPr>
              <w:t>50</w:t>
            </w:r>
          </w:p>
        </w:tc>
        <w:tc>
          <w:tcPr>
            <w:tcW w:w="0" w:type="auto"/>
          </w:tcPr>
          <w:p w14:paraId="6B2DFBDD" w14:textId="77777777" w:rsidR="004F550C" w:rsidRPr="00044CF2" w:rsidRDefault="004F550C" w:rsidP="00A251CB">
            <w:pPr>
              <w:jc w:val="center"/>
              <w:rPr>
                <w:rFonts w:ascii="Arial Narrow" w:eastAsia="Times New Roman" w:hAnsi="Arial Narrow"/>
                <w:b/>
                <w:bCs/>
                <w:sz w:val="16"/>
                <w:szCs w:val="16"/>
                <w:lang w:eastAsia="sr-Latn-RS"/>
              </w:rPr>
            </w:pPr>
          </w:p>
        </w:tc>
      </w:tr>
    </w:tbl>
    <w:p w14:paraId="2E175044" w14:textId="77777777" w:rsidR="001E2419" w:rsidRPr="00C709DD" w:rsidRDefault="00EF2E84" w:rsidP="00C709DD">
      <w:pPr>
        <w:spacing w:before="480"/>
        <w:ind w:left="-993"/>
        <w:jc w:val="center"/>
        <w:rPr>
          <w:rFonts w:ascii="Arial Narrow" w:eastAsia="Times New Roman" w:hAnsi="Arial Narrow"/>
          <w:b/>
          <w:bCs/>
          <w:sz w:val="16"/>
          <w:szCs w:val="16"/>
          <w:lang w:eastAsia="sr-Latn-RS"/>
        </w:rPr>
      </w:pPr>
      <w:r w:rsidRPr="00C709DD">
        <w:rPr>
          <w:rFonts w:ascii="Arial Narrow" w:eastAsia="Times New Roman" w:hAnsi="Arial Narrow"/>
          <w:b/>
          <w:bCs/>
          <w:sz w:val="16"/>
          <w:szCs w:val="16"/>
          <w:lang w:eastAsia="sr-Latn-RS"/>
        </w:rPr>
        <w:t>Választható pedagógia - pszichológia tárgyak</w:t>
      </w:r>
    </w:p>
    <w:tbl>
      <w:tblPr>
        <w:tblStyle w:val="Rcsostblzat"/>
        <w:tblW w:w="15683" w:type="dxa"/>
        <w:tblInd w:w="-993" w:type="dxa"/>
        <w:tblLook w:val="04A0" w:firstRow="1" w:lastRow="0" w:firstColumn="1" w:lastColumn="0" w:noHBand="0" w:noVBand="1"/>
      </w:tblPr>
      <w:tblGrid>
        <w:gridCol w:w="1737"/>
        <w:gridCol w:w="3245"/>
        <w:gridCol w:w="1128"/>
        <w:gridCol w:w="1958"/>
        <w:gridCol w:w="686"/>
        <w:gridCol w:w="701"/>
        <w:gridCol w:w="618"/>
        <w:gridCol w:w="686"/>
        <w:gridCol w:w="701"/>
        <w:gridCol w:w="618"/>
        <w:gridCol w:w="686"/>
        <w:gridCol w:w="701"/>
        <w:gridCol w:w="618"/>
        <w:gridCol w:w="1600"/>
      </w:tblGrid>
      <w:tr w:rsidR="005C0729" w14:paraId="359713F6" w14:textId="77777777" w:rsidTr="00292E26">
        <w:trPr>
          <w:trHeight w:val="197"/>
        </w:trPr>
        <w:tc>
          <w:tcPr>
            <w:tcW w:w="1737" w:type="dxa"/>
            <w:vMerge w:val="restart"/>
          </w:tcPr>
          <w:p w14:paraId="4F6EFE4B" w14:textId="77777777" w:rsidR="005C0729" w:rsidRPr="003D5E8E" w:rsidRDefault="005C0729" w:rsidP="00A251CB">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701E68EC" w14:textId="77777777" w:rsidR="005C0729" w:rsidRPr="003D5E8E" w:rsidRDefault="005C0729" w:rsidP="00A251CB">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59AC123B" w14:textId="77777777" w:rsidR="005C0729" w:rsidRPr="003D5E8E" w:rsidRDefault="005C0729" w:rsidP="00A251CB">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39443BDF" w14:textId="77777777" w:rsidR="005C0729" w:rsidRPr="003D5E8E" w:rsidRDefault="005C0729" w:rsidP="00A251CB">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0"/>
          </w:tcPr>
          <w:p w14:paraId="09B9BD12" w14:textId="77777777" w:rsidR="005C0729" w:rsidRDefault="005C0729"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5C0729" w:rsidRPr="009A760B" w14:paraId="0FB6812A" w14:textId="77777777" w:rsidTr="00292E26">
        <w:trPr>
          <w:trHeight w:val="197"/>
        </w:trPr>
        <w:tc>
          <w:tcPr>
            <w:tcW w:w="1737" w:type="dxa"/>
            <w:vMerge/>
          </w:tcPr>
          <w:p w14:paraId="7FE59596" w14:textId="77777777" w:rsidR="005C0729" w:rsidRDefault="005C0729" w:rsidP="00A251CB">
            <w:pPr>
              <w:rPr>
                <w:noProof/>
              </w:rPr>
            </w:pPr>
          </w:p>
        </w:tc>
        <w:tc>
          <w:tcPr>
            <w:tcW w:w="0" w:type="auto"/>
            <w:vMerge/>
          </w:tcPr>
          <w:p w14:paraId="25A897CD" w14:textId="77777777" w:rsidR="005C0729" w:rsidRDefault="005C0729" w:rsidP="00A251CB">
            <w:pPr>
              <w:rPr>
                <w:noProof/>
              </w:rPr>
            </w:pPr>
          </w:p>
        </w:tc>
        <w:tc>
          <w:tcPr>
            <w:tcW w:w="0" w:type="auto"/>
            <w:vMerge/>
          </w:tcPr>
          <w:p w14:paraId="4FD45423" w14:textId="77777777" w:rsidR="005C0729" w:rsidRDefault="005C0729" w:rsidP="00A251CB">
            <w:pPr>
              <w:rPr>
                <w:noProof/>
              </w:rPr>
            </w:pPr>
          </w:p>
        </w:tc>
        <w:tc>
          <w:tcPr>
            <w:tcW w:w="0" w:type="auto"/>
            <w:vMerge/>
          </w:tcPr>
          <w:p w14:paraId="1FAC9331" w14:textId="77777777" w:rsidR="005C0729" w:rsidRDefault="005C0729" w:rsidP="00A251CB">
            <w:pPr>
              <w:rPr>
                <w:noProof/>
              </w:rPr>
            </w:pPr>
          </w:p>
        </w:tc>
        <w:tc>
          <w:tcPr>
            <w:tcW w:w="0" w:type="auto"/>
            <w:gridSpan w:val="3"/>
          </w:tcPr>
          <w:p w14:paraId="3A97756D" w14:textId="77777777" w:rsidR="005C0729" w:rsidRDefault="005C0729" w:rsidP="00A251CB">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5F809A08" w14:textId="77777777" w:rsidR="005C0729" w:rsidRDefault="005C0729" w:rsidP="00A251CB">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63A21107" w14:textId="77777777" w:rsidR="005C0729" w:rsidRDefault="005C0729" w:rsidP="00A251CB">
            <w:pPr>
              <w:jc w:val="center"/>
              <w:rPr>
                <w:noProof/>
              </w:rPr>
            </w:pPr>
            <w:r w:rsidRPr="009A760B">
              <w:rPr>
                <w:rFonts w:ascii="Arial Narrow" w:eastAsia="Times New Roman" w:hAnsi="Arial Narrow"/>
                <w:b/>
                <w:bCs/>
                <w:sz w:val="16"/>
                <w:szCs w:val="16"/>
                <w:lang w:eastAsia="sr-Latn-RS"/>
              </w:rPr>
              <w:t>3</w:t>
            </w:r>
          </w:p>
        </w:tc>
        <w:tc>
          <w:tcPr>
            <w:tcW w:w="0" w:type="auto"/>
          </w:tcPr>
          <w:p w14:paraId="5B741780" w14:textId="77777777" w:rsidR="005C0729" w:rsidRPr="009A760B" w:rsidRDefault="005C0729"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5C0729" w:rsidRPr="009A760B" w14:paraId="5E623B49" w14:textId="77777777" w:rsidTr="00292E26">
        <w:trPr>
          <w:trHeight w:val="134"/>
        </w:trPr>
        <w:tc>
          <w:tcPr>
            <w:tcW w:w="1737" w:type="dxa"/>
            <w:vMerge/>
          </w:tcPr>
          <w:p w14:paraId="6785DECE" w14:textId="77777777" w:rsidR="005C0729" w:rsidRDefault="005C0729" w:rsidP="00A251CB">
            <w:pPr>
              <w:rPr>
                <w:noProof/>
              </w:rPr>
            </w:pPr>
          </w:p>
        </w:tc>
        <w:tc>
          <w:tcPr>
            <w:tcW w:w="0" w:type="auto"/>
            <w:vMerge/>
          </w:tcPr>
          <w:p w14:paraId="15C167AB" w14:textId="77777777" w:rsidR="005C0729" w:rsidRDefault="005C0729" w:rsidP="00A251CB">
            <w:pPr>
              <w:rPr>
                <w:noProof/>
              </w:rPr>
            </w:pPr>
          </w:p>
        </w:tc>
        <w:tc>
          <w:tcPr>
            <w:tcW w:w="0" w:type="auto"/>
            <w:vMerge/>
          </w:tcPr>
          <w:p w14:paraId="37B2D500" w14:textId="77777777" w:rsidR="005C0729" w:rsidRDefault="005C0729" w:rsidP="00A251CB">
            <w:pPr>
              <w:rPr>
                <w:noProof/>
              </w:rPr>
            </w:pPr>
          </w:p>
        </w:tc>
        <w:tc>
          <w:tcPr>
            <w:tcW w:w="0" w:type="auto"/>
            <w:vMerge/>
          </w:tcPr>
          <w:p w14:paraId="62A23E95" w14:textId="77777777" w:rsidR="005C0729" w:rsidRDefault="005C0729" w:rsidP="00A251CB">
            <w:pPr>
              <w:rPr>
                <w:noProof/>
              </w:rPr>
            </w:pPr>
          </w:p>
        </w:tc>
        <w:tc>
          <w:tcPr>
            <w:tcW w:w="0" w:type="auto"/>
            <w:vAlign w:val="center"/>
          </w:tcPr>
          <w:p w14:paraId="0547D551" w14:textId="77777777" w:rsidR="005C0729" w:rsidRPr="009A760B" w:rsidRDefault="005C0729"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2FCF2938" w14:textId="77777777" w:rsidR="005C0729" w:rsidRPr="009A760B" w:rsidRDefault="005C0729"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96D03F0" w14:textId="77777777" w:rsidR="005C0729" w:rsidRPr="009A760B" w:rsidRDefault="005C0729"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263CE9AD" w14:textId="77777777" w:rsidR="005C0729" w:rsidRPr="009A760B" w:rsidRDefault="005C0729"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9DD6360" w14:textId="77777777" w:rsidR="005C0729" w:rsidRPr="009A760B" w:rsidRDefault="005C0729"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D39FEF8" w14:textId="77777777" w:rsidR="005C0729" w:rsidRPr="009A760B" w:rsidRDefault="005C0729"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4F72034" w14:textId="77777777" w:rsidR="005C0729" w:rsidRPr="009A760B" w:rsidRDefault="005C0729"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79B0F89" w14:textId="77777777" w:rsidR="005C0729" w:rsidRPr="009A760B" w:rsidRDefault="005C0729"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2AFA76E" w14:textId="77777777" w:rsidR="005C0729" w:rsidRPr="009A760B" w:rsidRDefault="005C0729"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Pr>
          <w:p w14:paraId="17B6E454" w14:textId="77777777" w:rsidR="005C0729" w:rsidRPr="009A760B" w:rsidRDefault="005C0729" w:rsidP="00A251CB">
            <w:pPr>
              <w:jc w:val="center"/>
              <w:rPr>
                <w:rFonts w:ascii="Arial Narrow" w:eastAsia="Times New Roman" w:hAnsi="Arial Narrow"/>
                <w:b/>
                <w:bCs/>
                <w:sz w:val="16"/>
                <w:szCs w:val="16"/>
                <w:lang w:eastAsia="sr-Latn-RS"/>
              </w:rPr>
            </w:pPr>
          </w:p>
        </w:tc>
      </w:tr>
      <w:tr w:rsidR="005C0729" w:rsidRPr="009A760B" w14:paraId="42AE197E" w14:textId="77777777" w:rsidTr="00292E26">
        <w:trPr>
          <w:trHeight w:val="327"/>
        </w:trPr>
        <w:tc>
          <w:tcPr>
            <w:tcW w:w="1737" w:type="dxa"/>
            <w:vAlign w:val="center"/>
          </w:tcPr>
          <w:p w14:paraId="79895860" w14:textId="77777777" w:rsidR="005C0729" w:rsidRPr="009A760B" w:rsidRDefault="005C0729" w:rsidP="00A251CB">
            <w:pPr>
              <w:rPr>
                <w:rFonts w:ascii="Arial Narrow" w:eastAsia="Times New Roman" w:hAnsi="Arial Narrow"/>
                <w:sz w:val="16"/>
                <w:szCs w:val="16"/>
                <w:lang w:eastAsia="sr-Latn-RS"/>
              </w:rPr>
            </w:pPr>
            <w:r w:rsidRPr="005C0729">
              <w:rPr>
                <w:rFonts w:ascii="Arial Narrow" w:eastAsia="Times New Roman" w:hAnsi="Arial Narrow"/>
                <w:sz w:val="16"/>
                <w:szCs w:val="16"/>
                <w:lang w:eastAsia="sr-Latn-RS"/>
              </w:rPr>
              <w:t>DUEL-TKK-110</w:t>
            </w:r>
          </w:p>
        </w:tc>
        <w:tc>
          <w:tcPr>
            <w:tcW w:w="0" w:type="auto"/>
            <w:vAlign w:val="center"/>
          </w:tcPr>
          <w:p w14:paraId="25105A8E" w14:textId="77777777" w:rsidR="005C0729" w:rsidRPr="009A760B" w:rsidRDefault="005C0729" w:rsidP="00A251CB">
            <w:pPr>
              <w:rPr>
                <w:rFonts w:ascii="Arial Narrow" w:eastAsia="Times New Roman" w:hAnsi="Arial Narrow"/>
                <w:sz w:val="16"/>
                <w:szCs w:val="16"/>
                <w:lang w:eastAsia="sr-Latn-RS"/>
              </w:rPr>
            </w:pPr>
            <w:r w:rsidRPr="005C0729">
              <w:rPr>
                <w:rFonts w:ascii="Arial Narrow" w:eastAsia="Times New Roman" w:hAnsi="Arial Narrow"/>
                <w:sz w:val="16"/>
                <w:szCs w:val="16"/>
                <w:lang w:eastAsia="sr-Latn-RS"/>
              </w:rPr>
              <w:t>Andragógia</w:t>
            </w:r>
          </w:p>
        </w:tc>
        <w:tc>
          <w:tcPr>
            <w:tcW w:w="0" w:type="auto"/>
            <w:vAlign w:val="center"/>
          </w:tcPr>
          <w:p w14:paraId="7F6EC0D7" w14:textId="77777777" w:rsidR="005C0729" w:rsidRPr="009A760B" w:rsidRDefault="005C0729"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56E8EE57" w14:textId="77777777" w:rsidR="005C0729" w:rsidRPr="009A760B" w:rsidRDefault="005C0729"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10C71B9" w14:textId="77777777" w:rsidR="005C0729" w:rsidRPr="009A760B" w:rsidRDefault="005C0729" w:rsidP="00A251CB">
            <w:pPr>
              <w:jc w:val="center"/>
              <w:rPr>
                <w:rFonts w:ascii="Arial Narrow" w:eastAsia="Times New Roman" w:hAnsi="Arial Narrow"/>
                <w:sz w:val="16"/>
                <w:szCs w:val="16"/>
                <w:lang w:eastAsia="sr-Latn-RS"/>
              </w:rPr>
            </w:pPr>
          </w:p>
        </w:tc>
        <w:tc>
          <w:tcPr>
            <w:tcW w:w="0" w:type="auto"/>
            <w:vAlign w:val="center"/>
          </w:tcPr>
          <w:p w14:paraId="15739230" w14:textId="77777777" w:rsidR="005C0729" w:rsidRPr="009A760B" w:rsidRDefault="005C0729" w:rsidP="00A251CB">
            <w:pPr>
              <w:jc w:val="center"/>
              <w:rPr>
                <w:rFonts w:ascii="Arial Narrow" w:eastAsia="Times New Roman" w:hAnsi="Arial Narrow"/>
                <w:sz w:val="16"/>
                <w:szCs w:val="16"/>
                <w:lang w:eastAsia="sr-Latn-RS"/>
              </w:rPr>
            </w:pPr>
          </w:p>
        </w:tc>
        <w:tc>
          <w:tcPr>
            <w:tcW w:w="0" w:type="auto"/>
            <w:vAlign w:val="center"/>
          </w:tcPr>
          <w:p w14:paraId="0DBBF5F6" w14:textId="77777777" w:rsidR="005C0729" w:rsidRPr="009A760B" w:rsidRDefault="005C0729" w:rsidP="00A251CB">
            <w:pPr>
              <w:jc w:val="center"/>
              <w:rPr>
                <w:rFonts w:ascii="Arial Narrow" w:eastAsia="Times New Roman" w:hAnsi="Arial Narrow"/>
                <w:sz w:val="16"/>
                <w:szCs w:val="16"/>
                <w:lang w:eastAsia="sr-Latn-RS"/>
              </w:rPr>
            </w:pPr>
          </w:p>
        </w:tc>
        <w:tc>
          <w:tcPr>
            <w:tcW w:w="0" w:type="auto"/>
            <w:vAlign w:val="center"/>
          </w:tcPr>
          <w:p w14:paraId="7ED78C85" w14:textId="77777777" w:rsidR="005C0729" w:rsidRPr="009A760B" w:rsidRDefault="005C0729"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E36C653" w14:textId="77777777" w:rsidR="005C0729" w:rsidRPr="009A760B" w:rsidRDefault="005C0729"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663294F" w14:textId="77777777" w:rsidR="005C0729" w:rsidRPr="009A760B" w:rsidRDefault="005C0729"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534764C" w14:textId="77777777" w:rsidR="005C0729" w:rsidRPr="009A760B" w:rsidRDefault="005C0729"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68AAF6BB" w14:textId="77777777" w:rsidR="005C0729" w:rsidRPr="009A760B" w:rsidRDefault="005C0729"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01C85BD3" w14:textId="77777777" w:rsidR="005C0729" w:rsidRPr="009A760B" w:rsidRDefault="005C0729"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tcPr>
          <w:p w14:paraId="7E7752BD" w14:textId="77777777" w:rsidR="005C0729" w:rsidRPr="009A760B" w:rsidRDefault="005C0729" w:rsidP="00A251CB">
            <w:pPr>
              <w:jc w:val="center"/>
              <w:rPr>
                <w:rFonts w:ascii="Arial Narrow" w:eastAsia="Times New Roman" w:hAnsi="Arial Narrow"/>
                <w:sz w:val="16"/>
                <w:szCs w:val="16"/>
                <w:lang w:eastAsia="sr-Latn-RS"/>
              </w:rPr>
            </w:pPr>
          </w:p>
        </w:tc>
      </w:tr>
      <w:tr w:rsidR="00BF443B" w:rsidRPr="009A760B" w14:paraId="1AF8A48D" w14:textId="77777777" w:rsidTr="00292E26">
        <w:trPr>
          <w:trHeight w:val="327"/>
        </w:trPr>
        <w:tc>
          <w:tcPr>
            <w:tcW w:w="1737" w:type="dxa"/>
            <w:vAlign w:val="center"/>
          </w:tcPr>
          <w:p w14:paraId="2C14D8DB" w14:textId="77777777" w:rsidR="00BF443B" w:rsidRPr="005C0729" w:rsidRDefault="00BF443B" w:rsidP="00A251CB">
            <w:pPr>
              <w:rPr>
                <w:rFonts w:ascii="Arial Narrow" w:eastAsia="Times New Roman" w:hAnsi="Arial Narrow"/>
                <w:sz w:val="16"/>
                <w:szCs w:val="16"/>
                <w:lang w:eastAsia="sr-Latn-RS"/>
              </w:rPr>
            </w:pPr>
            <w:r w:rsidRPr="00BF443B">
              <w:rPr>
                <w:rFonts w:ascii="Arial Narrow" w:eastAsia="Times New Roman" w:hAnsi="Arial Narrow"/>
                <w:sz w:val="16"/>
                <w:szCs w:val="16"/>
                <w:lang w:eastAsia="sr-Latn-RS"/>
              </w:rPr>
              <w:t>DUEL-TKK-250</w:t>
            </w:r>
          </w:p>
        </w:tc>
        <w:tc>
          <w:tcPr>
            <w:tcW w:w="0" w:type="auto"/>
            <w:vAlign w:val="center"/>
          </w:tcPr>
          <w:p w14:paraId="36D01A7B" w14:textId="77777777" w:rsidR="00BF443B" w:rsidRPr="005C0729" w:rsidRDefault="00BF443B" w:rsidP="00A251CB">
            <w:pPr>
              <w:rPr>
                <w:rFonts w:ascii="Arial Narrow" w:eastAsia="Times New Roman" w:hAnsi="Arial Narrow"/>
                <w:sz w:val="16"/>
                <w:szCs w:val="16"/>
                <w:lang w:eastAsia="sr-Latn-RS"/>
              </w:rPr>
            </w:pPr>
            <w:r w:rsidRPr="00BF443B">
              <w:rPr>
                <w:rFonts w:ascii="Arial Narrow" w:eastAsia="Times New Roman" w:hAnsi="Arial Narrow"/>
                <w:sz w:val="16"/>
                <w:szCs w:val="16"/>
                <w:lang w:eastAsia="sr-Latn-RS"/>
              </w:rPr>
              <w:t>Gazdaság és szakképzés</w:t>
            </w:r>
          </w:p>
        </w:tc>
        <w:tc>
          <w:tcPr>
            <w:tcW w:w="0" w:type="auto"/>
            <w:vAlign w:val="center"/>
          </w:tcPr>
          <w:p w14:paraId="6894C11D" w14:textId="77777777" w:rsidR="00BF443B" w:rsidRPr="009A760B" w:rsidRDefault="00BF443B"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DC16CF9" w14:textId="77777777" w:rsidR="00BF443B" w:rsidRDefault="00BF443B"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707E5476"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397B2210"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43D68891"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18420AD4" w14:textId="77777777" w:rsidR="00BF443B" w:rsidRDefault="00BF443B"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8A62CED" w14:textId="77777777" w:rsidR="00BF443B" w:rsidRDefault="00BF443B"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A1645A1" w14:textId="77777777" w:rsidR="00BF443B" w:rsidRDefault="00BF443B"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37A20E9"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1F4D41F2"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71E79656" w14:textId="77777777" w:rsidR="00BF443B" w:rsidRPr="009A760B" w:rsidRDefault="00BF443B" w:rsidP="00A251CB">
            <w:pPr>
              <w:jc w:val="center"/>
              <w:rPr>
                <w:rFonts w:ascii="Arial Narrow" w:eastAsia="Times New Roman" w:hAnsi="Arial Narrow"/>
                <w:sz w:val="16"/>
                <w:szCs w:val="16"/>
                <w:lang w:eastAsia="sr-Latn-RS"/>
              </w:rPr>
            </w:pPr>
          </w:p>
        </w:tc>
        <w:tc>
          <w:tcPr>
            <w:tcW w:w="0" w:type="auto"/>
          </w:tcPr>
          <w:p w14:paraId="5C7F4EA3" w14:textId="77777777" w:rsidR="00BF443B" w:rsidRPr="009A760B" w:rsidRDefault="00BF443B" w:rsidP="00A251CB">
            <w:pPr>
              <w:jc w:val="center"/>
              <w:rPr>
                <w:rFonts w:ascii="Arial Narrow" w:eastAsia="Times New Roman" w:hAnsi="Arial Narrow"/>
                <w:sz w:val="16"/>
                <w:szCs w:val="16"/>
                <w:lang w:eastAsia="sr-Latn-RS"/>
              </w:rPr>
            </w:pPr>
          </w:p>
        </w:tc>
      </w:tr>
      <w:tr w:rsidR="00BF443B" w:rsidRPr="009A760B" w14:paraId="4B7B0B63" w14:textId="77777777" w:rsidTr="00292E26">
        <w:trPr>
          <w:trHeight w:val="327"/>
        </w:trPr>
        <w:tc>
          <w:tcPr>
            <w:tcW w:w="1737" w:type="dxa"/>
            <w:vAlign w:val="center"/>
          </w:tcPr>
          <w:p w14:paraId="4FCD66D3" w14:textId="77777777" w:rsidR="00BF443B" w:rsidRPr="00BF443B" w:rsidRDefault="00AB4FBD" w:rsidP="00A251CB">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DUEL-TKK-904</w:t>
            </w:r>
          </w:p>
        </w:tc>
        <w:tc>
          <w:tcPr>
            <w:tcW w:w="0" w:type="auto"/>
            <w:vAlign w:val="center"/>
          </w:tcPr>
          <w:p w14:paraId="15EE8FEF" w14:textId="77777777" w:rsidR="00BF443B" w:rsidRPr="00BF443B" w:rsidRDefault="00AB4FBD" w:rsidP="00A251CB">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Konfliktuskezelés</w:t>
            </w:r>
          </w:p>
        </w:tc>
        <w:tc>
          <w:tcPr>
            <w:tcW w:w="0" w:type="auto"/>
            <w:vAlign w:val="center"/>
          </w:tcPr>
          <w:p w14:paraId="7C149126" w14:textId="77777777" w:rsidR="00BF443B"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C114A07" w14:textId="77777777" w:rsidR="00BF443B"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7E51C5AE"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2219ADEE"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4E3257E8"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7C632DF4" w14:textId="77777777" w:rsidR="00BF443B"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3E6DF35" w14:textId="77777777" w:rsidR="00BF443B"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B0DA794" w14:textId="77777777" w:rsidR="00BF443B"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5E2C2DD"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475A79EB" w14:textId="77777777" w:rsidR="00BF443B" w:rsidRPr="009A760B" w:rsidRDefault="00BF443B" w:rsidP="00A251CB">
            <w:pPr>
              <w:jc w:val="center"/>
              <w:rPr>
                <w:rFonts w:ascii="Arial Narrow" w:eastAsia="Times New Roman" w:hAnsi="Arial Narrow"/>
                <w:sz w:val="16"/>
                <w:szCs w:val="16"/>
                <w:lang w:eastAsia="sr-Latn-RS"/>
              </w:rPr>
            </w:pPr>
          </w:p>
        </w:tc>
        <w:tc>
          <w:tcPr>
            <w:tcW w:w="0" w:type="auto"/>
            <w:vAlign w:val="center"/>
          </w:tcPr>
          <w:p w14:paraId="7503F9D8" w14:textId="77777777" w:rsidR="00BF443B" w:rsidRPr="009A760B" w:rsidRDefault="00BF443B" w:rsidP="00A251CB">
            <w:pPr>
              <w:jc w:val="center"/>
              <w:rPr>
                <w:rFonts w:ascii="Arial Narrow" w:eastAsia="Times New Roman" w:hAnsi="Arial Narrow"/>
                <w:sz w:val="16"/>
                <w:szCs w:val="16"/>
                <w:lang w:eastAsia="sr-Latn-RS"/>
              </w:rPr>
            </w:pPr>
          </w:p>
        </w:tc>
        <w:tc>
          <w:tcPr>
            <w:tcW w:w="0" w:type="auto"/>
          </w:tcPr>
          <w:p w14:paraId="3494CCA1" w14:textId="77777777" w:rsidR="00BF443B" w:rsidRPr="009A760B" w:rsidRDefault="00BF443B" w:rsidP="00A251CB">
            <w:pPr>
              <w:jc w:val="center"/>
              <w:rPr>
                <w:rFonts w:ascii="Arial Narrow" w:eastAsia="Times New Roman" w:hAnsi="Arial Narrow"/>
                <w:sz w:val="16"/>
                <w:szCs w:val="16"/>
                <w:lang w:eastAsia="sr-Latn-RS"/>
              </w:rPr>
            </w:pPr>
          </w:p>
        </w:tc>
      </w:tr>
      <w:tr w:rsidR="00AB4FBD" w:rsidRPr="009A760B" w14:paraId="72AB1017" w14:textId="77777777" w:rsidTr="00292E26">
        <w:trPr>
          <w:trHeight w:val="327"/>
        </w:trPr>
        <w:tc>
          <w:tcPr>
            <w:tcW w:w="1737" w:type="dxa"/>
            <w:vAlign w:val="center"/>
          </w:tcPr>
          <w:p w14:paraId="4A70B912" w14:textId="77777777" w:rsidR="00AB4FBD" w:rsidRPr="00AB4FBD" w:rsidRDefault="00AB4FBD" w:rsidP="00A251CB">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DUEL-TKK-905</w:t>
            </w:r>
          </w:p>
        </w:tc>
        <w:tc>
          <w:tcPr>
            <w:tcW w:w="0" w:type="auto"/>
            <w:vAlign w:val="center"/>
          </w:tcPr>
          <w:p w14:paraId="6178B4CA" w14:textId="77777777" w:rsidR="00AB4FBD" w:rsidRPr="00AB4FBD" w:rsidRDefault="00AB4FBD" w:rsidP="00A251CB">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Pedagógus pálya alapjai</w:t>
            </w:r>
          </w:p>
        </w:tc>
        <w:tc>
          <w:tcPr>
            <w:tcW w:w="0" w:type="auto"/>
            <w:vAlign w:val="center"/>
          </w:tcPr>
          <w:p w14:paraId="6EBC8DA2" w14:textId="77777777" w:rsidR="00AB4FBD"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2928167" w14:textId="77777777" w:rsidR="00AB4FBD"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97B2881" w14:textId="77777777" w:rsidR="00AB4FBD" w:rsidRPr="009A760B" w:rsidRDefault="00AB4FBD" w:rsidP="00A251CB">
            <w:pPr>
              <w:jc w:val="center"/>
              <w:rPr>
                <w:rFonts w:ascii="Arial Narrow" w:eastAsia="Times New Roman" w:hAnsi="Arial Narrow"/>
                <w:sz w:val="16"/>
                <w:szCs w:val="16"/>
                <w:lang w:eastAsia="sr-Latn-RS"/>
              </w:rPr>
            </w:pPr>
          </w:p>
        </w:tc>
        <w:tc>
          <w:tcPr>
            <w:tcW w:w="0" w:type="auto"/>
            <w:vAlign w:val="center"/>
          </w:tcPr>
          <w:p w14:paraId="64CDBFC4" w14:textId="77777777" w:rsidR="00AB4FBD" w:rsidRPr="009A760B" w:rsidRDefault="00AB4FBD" w:rsidP="00A251CB">
            <w:pPr>
              <w:jc w:val="center"/>
              <w:rPr>
                <w:rFonts w:ascii="Arial Narrow" w:eastAsia="Times New Roman" w:hAnsi="Arial Narrow"/>
                <w:sz w:val="16"/>
                <w:szCs w:val="16"/>
                <w:lang w:eastAsia="sr-Latn-RS"/>
              </w:rPr>
            </w:pPr>
          </w:p>
        </w:tc>
        <w:tc>
          <w:tcPr>
            <w:tcW w:w="0" w:type="auto"/>
            <w:vAlign w:val="center"/>
          </w:tcPr>
          <w:p w14:paraId="4442B96A" w14:textId="77777777" w:rsidR="00AB4FBD" w:rsidRPr="009A760B" w:rsidRDefault="00AB4FBD" w:rsidP="00A251CB">
            <w:pPr>
              <w:jc w:val="center"/>
              <w:rPr>
                <w:rFonts w:ascii="Arial Narrow" w:eastAsia="Times New Roman" w:hAnsi="Arial Narrow"/>
                <w:sz w:val="16"/>
                <w:szCs w:val="16"/>
                <w:lang w:eastAsia="sr-Latn-RS"/>
              </w:rPr>
            </w:pPr>
          </w:p>
        </w:tc>
        <w:tc>
          <w:tcPr>
            <w:tcW w:w="0" w:type="auto"/>
            <w:vAlign w:val="center"/>
          </w:tcPr>
          <w:p w14:paraId="4ECFF0F9" w14:textId="77777777" w:rsidR="00AB4FBD"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A5C55A7" w14:textId="77777777" w:rsidR="00AB4FBD"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34EAF4C" w14:textId="77777777" w:rsidR="00AB4FBD" w:rsidRDefault="00AB4FBD"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CA7E953" w14:textId="77777777" w:rsidR="00AB4FBD" w:rsidRPr="009A760B" w:rsidRDefault="00AB4FBD" w:rsidP="00A251CB">
            <w:pPr>
              <w:jc w:val="center"/>
              <w:rPr>
                <w:rFonts w:ascii="Arial Narrow" w:eastAsia="Times New Roman" w:hAnsi="Arial Narrow"/>
                <w:sz w:val="16"/>
                <w:szCs w:val="16"/>
                <w:lang w:eastAsia="sr-Latn-RS"/>
              </w:rPr>
            </w:pPr>
          </w:p>
        </w:tc>
        <w:tc>
          <w:tcPr>
            <w:tcW w:w="0" w:type="auto"/>
            <w:vAlign w:val="center"/>
          </w:tcPr>
          <w:p w14:paraId="30AEF284" w14:textId="77777777" w:rsidR="00AB4FBD" w:rsidRPr="009A760B" w:rsidRDefault="00AB4FBD" w:rsidP="00A251CB">
            <w:pPr>
              <w:jc w:val="center"/>
              <w:rPr>
                <w:rFonts w:ascii="Arial Narrow" w:eastAsia="Times New Roman" w:hAnsi="Arial Narrow"/>
                <w:sz w:val="16"/>
                <w:szCs w:val="16"/>
                <w:lang w:eastAsia="sr-Latn-RS"/>
              </w:rPr>
            </w:pPr>
          </w:p>
        </w:tc>
        <w:tc>
          <w:tcPr>
            <w:tcW w:w="0" w:type="auto"/>
            <w:vAlign w:val="center"/>
          </w:tcPr>
          <w:p w14:paraId="429A71DE" w14:textId="77777777" w:rsidR="00AB4FBD" w:rsidRPr="009A760B" w:rsidRDefault="00AB4FBD" w:rsidP="00A251CB">
            <w:pPr>
              <w:jc w:val="center"/>
              <w:rPr>
                <w:rFonts w:ascii="Arial Narrow" w:eastAsia="Times New Roman" w:hAnsi="Arial Narrow"/>
                <w:sz w:val="16"/>
                <w:szCs w:val="16"/>
                <w:lang w:eastAsia="sr-Latn-RS"/>
              </w:rPr>
            </w:pPr>
          </w:p>
        </w:tc>
        <w:tc>
          <w:tcPr>
            <w:tcW w:w="0" w:type="auto"/>
          </w:tcPr>
          <w:p w14:paraId="3A0F292A" w14:textId="77777777" w:rsidR="00AB4FBD" w:rsidRPr="009A760B" w:rsidRDefault="00AB4FBD" w:rsidP="00A251CB">
            <w:pPr>
              <w:jc w:val="center"/>
              <w:rPr>
                <w:rFonts w:ascii="Arial Narrow" w:eastAsia="Times New Roman" w:hAnsi="Arial Narrow"/>
                <w:sz w:val="16"/>
                <w:szCs w:val="16"/>
                <w:lang w:eastAsia="sr-Latn-RS"/>
              </w:rPr>
            </w:pPr>
          </w:p>
        </w:tc>
      </w:tr>
    </w:tbl>
    <w:p w14:paraId="27952869" w14:textId="77777777" w:rsidR="00C709DD" w:rsidRPr="00292E26" w:rsidRDefault="00292E26" w:rsidP="00292E26">
      <w:pPr>
        <w:spacing w:before="480"/>
        <w:ind w:left="-993"/>
        <w:jc w:val="center"/>
        <w:rPr>
          <w:rFonts w:ascii="Arial Narrow" w:eastAsia="Times New Roman" w:hAnsi="Arial Narrow"/>
          <w:b/>
          <w:bCs/>
          <w:sz w:val="16"/>
          <w:szCs w:val="16"/>
          <w:lang w:eastAsia="sr-Latn-RS"/>
        </w:rPr>
      </w:pPr>
      <w:r w:rsidRPr="00292E26">
        <w:rPr>
          <w:rFonts w:ascii="Arial Narrow" w:eastAsia="Times New Roman" w:hAnsi="Arial Narrow"/>
          <w:b/>
          <w:bCs/>
          <w:sz w:val="16"/>
          <w:szCs w:val="16"/>
          <w:lang w:eastAsia="sr-Latn-RS"/>
        </w:rPr>
        <w:t>Szakmai ismeretek 1. és 2.</w:t>
      </w:r>
    </w:p>
    <w:tbl>
      <w:tblPr>
        <w:tblStyle w:val="Rcsostblzat"/>
        <w:tblW w:w="15683" w:type="dxa"/>
        <w:tblInd w:w="-993" w:type="dxa"/>
        <w:tblLook w:val="04A0" w:firstRow="1" w:lastRow="0" w:firstColumn="1" w:lastColumn="0" w:noHBand="0" w:noVBand="1"/>
      </w:tblPr>
      <w:tblGrid>
        <w:gridCol w:w="1735"/>
        <w:gridCol w:w="4311"/>
        <w:gridCol w:w="1003"/>
        <w:gridCol w:w="1741"/>
        <w:gridCol w:w="610"/>
        <w:gridCol w:w="624"/>
        <w:gridCol w:w="610"/>
        <w:gridCol w:w="610"/>
        <w:gridCol w:w="624"/>
        <w:gridCol w:w="610"/>
        <w:gridCol w:w="610"/>
        <w:gridCol w:w="624"/>
        <w:gridCol w:w="549"/>
        <w:gridCol w:w="1422"/>
      </w:tblGrid>
      <w:tr w:rsidR="00FC6955" w14:paraId="1D484832" w14:textId="77777777" w:rsidTr="00FC6955">
        <w:trPr>
          <w:trHeight w:val="197"/>
        </w:trPr>
        <w:tc>
          <w:tcPr>
            <w:tcW w:w="1736" w:type="dxa"/>
            <w:vMerge w:val="restart"/>
          </w:tcPr>
          <w:p w14:paraId="203C06E8" w14:textId="77777777" w:rsidR="00FC6955" w:rsidRPr="003D5E8E" w:rsidRDefault="00FC6955" w:rsidP="00A251CB">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39E1C60D" w14:textId="77777777" w:rsidR="00FC6955" w:rsidRPr="003D5E8E" w:rsidRDefault="00FC6955" w:rsidP="00A251CB">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2577BD69" w14:textId="77777777" w:rsidR="00FC6955" w:rsidRPr="003D5E8E" w:rsidRDefault="00FC6955" w:rsidP="00A251CB">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7DAA3311" w14:textId="77777777" w:rsidR="00FC6955" w:rsidRPr="003D5E8E" w:rsidRDefault="00FC6955" w:rsidP="00A251CB">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0"/>
          </w:tcPr>
          <w:p w14:paraId="05760FC9" w14:textId="77777777" w:rsidR="00FC6955" w:rsidRDefault="00FC6955"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FC6955" w:rsidRPr="009A760B" w14:paraId="4C5E2CF5" w14:textId="77777777" w:rsidTr="00FC6955">
        <w:trPr>
          <w:trHeight w:val="197"/>
        </w:trPr>
        <w:tc>
          <w:tcPr>
            <w:tcW w:w="1736" w:type="dxa"/>
            <w:vMerge/>
          </w:tcPr>
          <w:p w14:paraId="79066626" w14:textId="77777777" w:rsidR="00FC6955" w:rsidRDefault="00FC6955" w:rsidP="00A251CB">
            <w:pPr>
              <w:rPr>
                <w:noProof/>
              </w:rPr>
            </w:pPr>
          </w:p>
        </w:tc>
        <w:tc>
          <w:tcPr>
            <w:tcW w:w="0" w:type="auto"/>
            <w:vMerge/>
          </w:tcPr>
          <w:p w14:paraId="0589C4A8" w14:textId="77777777" w:rsidR="00FC6955" w:rsidRDefault="00FC6955" w:rsidP="00A251CB">
            <w:pPr>
              <w:rPr>
                <w:noProof/>
              </w:rPr>
            </w:pPr>
          </w:p>
        </w:tc>
        <w:tc>
          <w:tcPr>
            <w:tcW w:w="0" w:type="auto"/>
            <w:vMerge/>
          </w:tcPr>
          <w:p w14:paraId="114A1675" w14:textId="77777777" w:rsidR="00FC6955" w:rsidRDefault="00FC6955" w:rsidP="00A251CB">
            <w:pPr>
              <w:rPr>
                <w:noProof/>
              </w:rPr>
            </w:pPr>
          </w:p>
        </w:tc>
        <w:tc>
          <w:tcPr>
            <w:tcW w:w="0" w:type="auto"/>
            <w:vMerge/>
          </w:tcPr>
          <w:p w14:paraId="624C4D89" w14:textId="77777777" w:rsidR="00FC6955" w:rsidRDefault="00FC6955" w:rsidP="00A251CB">
            <w:pPr>
              <w:rPr>
                <w:noProof/>
              </w:rPr>
            </w:pPr>
          </w:p>
        </w:tc>
        <w:tc>
          <w:tcPr>
            <w:tcW w:w="0" w:type="auto"/>
            <w:gridSpan w:val="3"/>
          </w:tcPr>
          <w:p w14:paraId="2447621A" w14:textId="77777777" w:rsidR="00FC6955" w:rsidRDefault="00FC6955" w:rsidP="00A251CB">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618B5769" w14:textId="77777777" w:rsidR="00FC6955" w:rsidRDefault="00FC6955" w:rsidP="00A251CB">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39A53A6D" w14:textId="77777777" w:rsidR="00FC6955" w:rsidRDefault="00FC6955" w:rsidP="00A251CB">
            <w:pPr>
              <w:jc w:val="center"/>
              <w:rPr>
                <w:noProof/>
              </w:rPr>
            </w:pPr>
            <w:r w:rsidRPr="009A760B">
              <w:rPr>
                <w:rFonts w:ascii="Arial Narrow" w:eastAsia="Times New Roman" w:hAnsi="Arial Narrow"/>
                <w:b/>
                <w:bCs/>
                <w:sz w:val="16"/>
                <w:szCs w:val="16"/>
                <w:lang w:eastAsia="sr-Latn-RS"/>
              </w:rPr>
              <w:t>3</w:t>
            </w:r>
          </w:p>
        </w:tc>
        <w:tc>
          <w:tcPr>
            <w:tcW w:w="0" w:type="auto"/>
          </w:tcPr>
          <w:p w14:paraId="12BF34ED" w14:textId="77777777" w:rsidR="00FC6955" w:rsidRPr="009A760B" w:rsidRDefault="00FC6955"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FC6955" w:rsidRPr="009A760B" w14:paraId="2B872A91" w14:textId="77777777" w:rsidTr="00FC6955">
        <w:trPr>
          <w:trHeight w:val="134"/>
        </w:trPr>
        <w:tc>
          <w:tcPr>
            <w:tcW w:w="1736" w:type="dxa"/>
            <w:vMerge/>
          </w:tcPr>
          <w:p w14:paraId="53EF8A12" w14:textId="77777777" w:rsidR="00FC6955" w:rsidRDefault="00FC6955" w:rsidP="00A251CB">
            <w:pPr>
              <w:rPr>
                <w:noProof/>
              </w:rPr>
            </w:pPr>
          </w:p>
        </w:tc>
        <w:tc>
          <w:tcPr>
            <w:tcW w:w="0" w:type="auto"/>
            <w:vMerge/>
          </w:tcPr>
          <w:p w14:paraId="2790B0ED" w14:textId="77777777" w:rsidR="00FC6955" w:rsidRDefault="00FC6955" w:rsidP="00A251CB">
            <w:pPr>
              <w:rPr>
                <w:noProof/>
              </w:rPr>
            </w:pPr>
          </w:p>
        </w:tc>
        <w:tc>
          <w:tcPr>
            <w:tcW w:w="0" w:type="auto"/>
            <w:vMerge/>
          </w:tcPr>
          <w:p w14:paraId="74E04C83" w14:textId="77777777" w:rsidR="00FC6955" w:rsidRDefault="00FC6955" w:rsidP="00A251CB">
            <w:pPr>
              <w:rPr>
                <w:noProof/>
              </w:rPr>
            </w:pPr>
          </w:p>
        </w:tc>
        <w:tc>
          <w:tcPr>
            <w:tcW w:w="0" w:type="auto"/>
            <w:vMerge/>
          </w:tcPr>
          <w:p w14:paraId="5BE42451" w14:textId="77777777" w:rsidR="00FC6955" w:rsidRDefault="00FC6955" w:rsidP="00A251CB">
            <w:pPr>
              <w:rPr>
                <w:noProof/>
              </w:rPr>
            </w:pPr>
          </w:p>
        </w:tc>
        <w:tc>
          <w:tcPr>
            <w:tcW w:w="0" w:type="auto"/>
            <w:vAlign w:val="center"/>
          </w:tcPr>
          <w:p w14:paraId="5A521276" w14:textId="77777777" w:rsidR="00FC6955" w:rsidRPr="009A760B" w:rsidRDefault="00FC6955"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99B2D4F" w14:textId="77777777" w:rsidR="00FC6955" w:rsidRPr="009A760B" w:rsidRDefault="00FC6955"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7125ED83" w14:textId="77777777" w:rsidR="00FC6955" w:rsidRPr="009A760B" w:rsidRDefault="00FC6955"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5715B52C" w14:textId="77777777" w:rsidR="00FC6955" w:rsidRPr="009A760B" w:rsidRDefault="00FC6955"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76D4391D" w14:textId="77777777" w:rsidR="00FC6955" w:rsidRPr="009A760B" w:rsidRDefault="00FC6955"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6A00F76" w14:textId="77777777" w:rsidR="00FC6955" w:rsidRPr="009A760B" w:rsidRDefault="00FC6955"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57DFA83" w14:textId="77777777" w:rsidR="00FC6955" w:rsidRPr="009A760B" w:rsidRDefault="00FC6955"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D00227F" w14:textId="77777777" w:rsidR="00FC6955" w:rsidRPr="009A760B" w:rsidRDefault="00FC6955"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93830BD" w14:textId="77777777" w:rsidR="00FC6955" w:rsidRPr="009A760B" w:rsidRDefault="00FC6955"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Pr>
          <w:p w14:paraId="1BB28AE5" w14:textId="77777777" w:rsidR="00FC6955" w:rsidRPr="009A760B" w:rsidRDefault="00FC6955" w:rsidP="00A251CB">
            <w:pPr>
              <w:jc w:val="center"/>
              <w:rPr>
                <w:rFonts w:ascii="Arial Narrow" w:eastAsia="Times New Roman" w:hAnsi="Arial Narrow"/>
                <w:b/>
                <w:bCs/>
                <w:sz w:val="16"/>
                <w:szCs w:val="16"/>
                <w:lang w:eastAsia="sr-Latn-RS"/>
              </w:rPr>
            </w:pPr>
          </w:p>
        </w:tc>
      </w:tr>
      <w:tr w:rsidR="00FC6955" w:rsidRPr="009A760B" w14:paraId="1C3B3C7D" w14:textId="77777777" w:rsidTr="00FC6955">
        <w:trPr>
          <w:trHeight w:val="327"/>
        </w:trPr>
        <w:tc>
          <w:tcPr>
            <w:tcW w:w="1736" w:type="dxa"/>
          </w:tcPr>
          <w:p w14:paraId="7B78B911" w14:textId="77777777" w:rsidR="00FC6955" w:rsidRPr="00FC6955" w:rsidRDefault="00FC6955" w:rsidP="00A251CB">
            <w:pPr>
              <w:rPr>
                <w:rFonts w:ascii="Arial Narrow" w:eastAsia="Times New Roman" w:hAnsi="Arial Narrow"/>
                <w:sz w:val="16"/>
                <w:szCs w:val="16"/>
                <w:lang w:eastAsia="sr-Latn-RS"/>
              </w:rPr>
            </w:pPr>
          </w:p>
        </w:tc>
        <w:tc>
          <w:tcPr>
            <w:tcW w:w="0" w:type="auto"/>
          </w:tcPr>
          <w:p w14:paraId="6160AA73" w14:textId="77777777" w:rsidR="00FC6955" w:rsidRPr="00FC6955" w:rsidRDefault="00FC6955" w:rsidP="00FC6955">
            <w:pPr>
              <w:tabs>
                <w:tab w:val="left" w:pos="1290"/>
              </w:tabs>
              <w:rPr>
                <w:rFonts w:ascii="Arial Narrow" w:eastAsia="Times New Roman" w:hAnsi="Arial Narrow"/>
                <w:b/>
                <w:bCs/>
                <w:sz w:val="16"/>
                <w:szCs w:val="16"/>
                <w:lang w:eastAsia="sr-Latn-RS"/>
              </w:rPr>
            </w:pPr>
            <w:r w:rsidRPr="00FC6955">
              <w:rPr>
                <w:rFonts w:ascii="Arial Narrow" w:eastAsia="Times New Roman" w:hAnsi="Arial Narrow"/>
                <w:b/>
                <w:bCs/>
                <w:sz w:val="16"/>
                <w:szCs w:val="16"/>
                <w:lang w:eastAsia="sr-Latn-RS"/>
              </w:rPr>
              <w:t>Gépészet-mechatronika</w:t>
            </w:r>
          </w:p>
        </w:tc>
        <w:tc>
          <w:tcPr>
            <w:tcW w:w="0" w:type="auto"/>
          </w:tcPr>
          <w:p w14:paraId="5477DF8F"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15C84C5D" w14:textId="77777777" w:rsidR="00FC6955" w:rsidRDefault="00FC6955" w:rsidP="00A251CB">
            <w:pPr>
              <w:jc w:val="center"/>
              <w:rPr>
                <w:rFonts w:ascii="Arial Narrow" w:eastAsia="Times New Roman" w:hAnsi="Arial Narrow"/>
                <w:sz w:val="16"/>
                <w:szCs w:val="16"/>
                <w:lang w:eastAsia="sr-Latn-RS"/>
              </w:rPr>
            </w:pPr>
          </w:p>
        </w:tc>
        <w:tc>
          <w:tcPr>
            <w:tcW w:w="0" w:type="auto"/>
          </w:tcPr>
          <w:p w14:paraId="40265657" w14:textId="77777777" w:rsidR="00FC6955" w:rsidRDefault="00FC6955" w:rsidP="00A251CB">
            <w:pPr>
              <w:jc w:val="center"/>
              <w:rPr>
                <w:rFonts w:ascii="Arial Narrow" w:eastAsia="Times New Roman" w:hAnsi="Arial Narrow"/>
                <w:sz w:val="16"/>
                <w:szCs w:val="16"/>
                <w:lang w:eastAsia="sr-Latn-RS"/>
              </w:rPr>
            </w:pPr>
          </w:p>
        </w:tc>
        <w:tc>
          <w:tcPr>
            <w:tcW w:w="0" w:type="auto"/>
          </w:tcPr>
          <w:p w14:paraId="19CB172F" w14:textId="77777777" w:rsidR="00FC6955" w:rsidRDefault="00FC6955" w:rsidP="00A251CB">
            <w:pPr>
              <w:jc w:val="center"/>
              <w:rPr>
                <w:rFonts w:ascii="Arial Narrow" w:eastAsia="Times New Roman" w:hAnsi="Arial Narrow"/>
                <w:sz w:val="16"/>
                <w:szCs w:val="16"/>
                <w:lang w:eastAsia="sr-Latn-RS"/>
              </w:rPr>
            </w:pPr>
          </w:p>
        </w:tc>
        <w:tc>
          <w:tcPr>
            <w:tcW w:w="0" w:type="auto"/>
          </w:tcPr>
          <w:p w14:paraId="1F4515CE" w14:textId="77777777" w:rsidR="00FC6955" w:rsidRDefault="00FC6955" w:rsidP="00A251CB">
            <w:pPr>
              <w:jc w:val="center"/>
              <w:rPr>
                <w:rFonts w:ascii="Arial Narrow" w:eastAsia="Times New Roman" w:hAnsi="Arial Narrow"/>
                <w:sz w:val="16"/>
                <w:szCs w:val="16"/>
                <w:lang w:eastAsia="sr-Latn-RS"/>
              </w:rPr>
            </w:pPr>
          </w:p>
        </w:tc>
        <w:tc>
          <w:tcPr>
            <w:tcW w:w="0" w:type="auto"/>
          </w:tcPr>
          <w:p w14:paraId="38624E5D"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2E65070D"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74CC3936"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59BBD55C"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15F5174C"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768B6F29"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5E346CB5" w14:textId="77777777" w:rsidR="00FC6955" w:rsidRPr="009A760B" w:rsidRDefault="00FC6955" w:rsidP="00A251CB">
            <w:pPr>
              <w:jc w:val="center"/>
              <w:rPr>
                <w:rFonts w:ascii="Arial Narrow" w:eastAsia="Times New Roman" w:hAnsi="Arial Narrow"/>
                <w:sz w:val="16"/>
                <w:szCs w:val="16"/>
                <w:lang w:eastAsia="sr-Latn-RS"/>
              </w:rPr>
            </w:pPr>
          </w:p>
        </w:tc>
      </w:tr>
      <w:tr w:rsidR="00FC6955" w:rsidRPr="009A760B" w14:paraId="01FDA7C0" w14:textId="77777777" w:rsidTr="00FC6955">
        <w:trPr>
          <w:trHeight w:val="327"/>
        </w:trPr>
        <w:tc>
          <w:tcPr>
            <w:tcW w:w="1736" w:type="dxa"/>
          </w:tcPr>
          <w:p w14:paraId="278C4DFF" w14:textId="77777777" w:rsidR="00FC6955" w:rsidRPr="009A760B" w:rsidRDefault="00FC6955" w:rsidP="00A251CB">
            <w:pPr>
              <w:rPr>
                <w:rFonts w:ascii="Arial Narrow" w:eastAsia="Times New Roman" w:hAnsi="Arial Narrow"/>
                <w:sz w:val="16"/>
                <w:szCs w:val="16"/>
                <w:lang w:eastAsia="sr-Latn-RS"/>
              </w:rPr>
            </w:pPr>
            <w:r w:rsidRPr="00FC6955">
              <w:rPr>
                <w:rFonts w:ascii="Arial Narrow" w:eastAsia="Times New Roman" w:hAnsi="Arial Narrow"/>
                <w:sz w:val="16"/>
                <w:szCs w:val="16"/>
                <w:lang w:eastAsia="sr-Latn-RS"/>
              </w:rPr>
              <w:t>DUEL-MUA-152</w:t>
            </w:r>
          </w:p>
        </w:tc>
        <w:tc>
          <w:tcPr>
            <w:tcW w:w="0" w:type="auto"/>
          </w:tcPr>
          <w:p w14:paraId="4C98E728" w14:textId="77777777" w:rsidR="00FC6955" w:rsidRPr="009A760B" w:rsidRDefault="00FC6955" w:rsidP="00A251CB">
            <w:pPr>
              <w:rPr>
                <w:rFonts w:ascii="Arial Narrow" w:eastAsia="Times New Roman" w:hAnsi="Arial Narrow"/>
                <w:sz w:val="16"/>
                <w:szCs w:val="16"/>
                <w:lang w:eastAsia="sr-Latn-RS"/>
              </w:rPr>
            </w:pPr>
            <w:r w:rsidRPr="00FC6955">
              <w:rPr>
                <w:rFonts w:ascii="Arial Narrow" w:eastAsia="Times New Roman" w:hAnsi="Arial Narrow"/>
                <w:sz w:val="16"/>
                <w:szCs w:val="16"/>
                <w:lang w:eastAsia="sr-Latn-RS"/>
              </w:rPr>
              <w:t>Korszerű anyag- és gyártástechnológiák</w:t>
            </w:r>
          </w:p>
        </w:tc>
        <w:tc>
          <w:tcPr>
            <w:tcW w:w="0" w:type="auto"/>
          </w:tcPr>
          <w:p w14:paraId="20E8DA3A" w14:textId="77777777" w:rsidR="00FC6955" w:rsidRPr="009A760B" w:rsidRDefault="00FC6955"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tcPr>
          <w:p w14:paraId="20089DBE" w14:textId="77777777" w:rsidR="00FC6955" w:rsidRPr="009A760B"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05983E1F" w14:textId="77777777" w:rsidR="00FC6955" w:rsidRPr="009A760B"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3C93D24D" w14:textId="77777777" w:rsidR="00FC6955" w:rsidRPr="009A760B"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DF79FCE" w14:textId="77777777" w:rsidR="00FC6955" w:rsidRPr="009A760B"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FBA4E6A"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595F3BA2"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357F8AE5"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7900533F" w14:textId="77777777" w:rsidR="00FC6955" w:rsidRPr="009A760B" w:rsidRDefault="00FC6955"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tcPr>
          <w:p w14:paraId="1C8692D9" w14:textId="77777777" w:rsidR="00FC6955" w:rsidRPr="009A760B" w:rsidRDefault="00FC6955"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tcPr>
          <w:p w14:paraId="71BC4527" w14:textId="77777777" w:rsidR="00FC6955" w:rsidRPr="009A760B" w:rsidRDefault="00FC6955" w:rsidP="00A251CB">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tcPr>
          <w:p w14:paraId="5EB5DD75" w14:textId="77777777" w:rsidR="00FC6955" w:rsidRPr="009A760B" w:rsidRDefault="00FC6955" w:rsidP="00A251CB">
            <w:pPr>
              <w:jc w:val="center"/>
              <w:rPr>
                <w:rFonts w:ascii="Arial Narrow" w:eastAsia="Times New Roman" w:hAnsi="Arial Narrow"/>
                <w:sz w:val="16"/>
                <w:szCs w:val="16"/>
                <w:lang w:eastAsia="sr-Latn-RS"/>
              </w:rPr>
            </w:pPr>
          </w:p>
        </w:tc>
      </w:tr>
      <w:tr w:rsidR="00FC6955" w:rsidRPr="009A760B" w14:paraId="2F964063" w14:textId="77777777" w:rsidTr="00FC6955">
        <w:trPr>
          <w:trHeight w:val="327"/>
        </w:trPr>
        <w:tc>
          <w:tcPr>
            <w:tcW w:w="1736" w:type="dxa"/>
          </w:tcPr>
          <w:p w14:paraId="7B1926D8" w14:textId="77777777" w:rsidR="00FC6955" w:rsidRPr="00FC6955" w:rsidRDefault="00FC6955" w:rsidP="00A251CB">
            <w:pPr>
              <w:rPr>
                <w:rFonts w:ascii="Arial Narrow" w:eastAsia="Times New Roman" w:hAnsi="Arial Narrow"/>
                <w:sz w:val="16"/>
                <w:szCs w:val="16"/>
                <w:lang w:eastAsia="sr-Latn-RS"/>
              </w:rPr>
            </w:pPr>
            <w:r w:rsidRPr="00FC6955">
              <w:rPr>
                <w:rFonts w:ascii="Arial Narrow" w:eastAsia="Times New Roman" w:hAnsi="Arial Narrow"/>
                <w:sz w:val="16"/>
                <w:szCs w:val="16"/>
                <w:lang w:eastAsia="sr-Latn-RS"/>
              </w:rPr>
              <w:t>DUEL-MUG-255</w:t>
            </w:r>
          </w:p>
        </w:tc>
        <w:tc>
          <w:tcPr>
            <w:tcW w:w="0" w:type="auto"/>
          </w:tcPr>
          <w:p w14:paraId="0EF43239" w14:textId="77777777" w:rsidR="00FC6955" w:rsidRPr="00FC6955" w:rsidRDefault="00FC6955" w:rsidP="00A251CB">
            <w:pPr>
              <w:rPr>
                <w:rFonts w:ascii="Arial Narrow" w:eastAsia="Times New Roman" w:hAnsi="Arial Narrow"/>
                <w:sz w:val="16"/>
                <w:szCs w:val="16"/>
                <w:lang w:eastAsia="sr-Latn-RS"/>
              </w:rPr>
            </w:pPr>
            <w:r w:rsidRPr="00FC6955">
              <w:rPr>
                <w:rFonts w:ascii="Arial Narrow" w:eastAsia="Times New Roman" w:hAnsi="Arial Narrow"/>
                <w:sz w:val="16"/>
                <w:szCs w:val="16"/>
                <w:lang w:eastAsia="sr-Latn-RS"/>
              </w:rPr>
              <w:t>Karbantartási stratégiák</w:t>
            </w:r>
          </w:p>
        </w:tc>
        <w:tc>
          <w:tcPr>
            <w:tcW w:w="0" w:type="auto"/>
          </w:tcPr>
          <w:p w14:paraId="49376197" w14:textId="77777777" w:rsidR="00FC6955" w:rsidRPr="009A760B"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CA7B020"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781CA665" w14:textId="77777777" w:rsidR="00FC6955" w:rsidRDefault="00FC6955" w:rsidP="00A251CB">
            <w:pPr>
              <w:jc w:val="center"/>
              <w:rPr>
                <w:rFonts w:ascii="Arial Narrow" w:eastAsia="Times New Roman" w:hAnsi="Arial Narrow"/>
                <w:sz w:val="16"/>
                <w:szCs w:val="16"/>
                <w:lang w:eastAsia="sr-Latn-RS"/>
              </w:rPr>
            </w:pPr>
          </w:p>
        </w:tc>
        <w:tc>
          <w:tcPr>
            <w:tcW w:w="0" w:type="auto"/>
          </w:tcPr>
          <w:p w14:paraId="7E286ABF" w14:textId="77777777" w:rsidR="00FC6955" w:rsidRDefault="00FC6955" w:rsidP="00A251CB">
            <w:pPr>
              <w:jc w:val="center"/>
              <w:rPr>
                <w:rFonts w:ascii="Arial Narrow" w:eastAsia="Times New Roman" w:hAnsi="Arial Narrow"/>
                <w:sz w:val="16"/>
                <w:szCs w:val="16"/>
                <w:lang w:eastAsia="sr-Latn-RS"/>
              </w:rPr>
            </w:pPr>
          </w:p>
        </w:tc>
        <w:tc>
          <w:tcPr>
            <w:tcW w:w="0" w:type="auto"/>
          </w:tcPr>
          <w:p w14:paraId="6F941D8A" w14:textId="77777777" w:rsidR="00FC6955" w:rsidRDefault="00FC6955" w:rsidP="00A251CB">
            <w:pPr>
              <w:jc w:val="center"/>
              <w:rPr>
                <w:rFonts w:ascii="Arial Narrow" w:eastAsia="Times New Roman" w:hAnsi="Arial Narrow"/>
                <w:sz w:val="16"/>
                <w:szCs w:val="16"/>
                <w:lang w:eastAsia="sr-Latn-RS"/>
              </w:rPr>
            </w:pPr>
          </w:p>
        </w:tc>
        <w:tc>
          <w:tcPr>
            <w:tcW w:w="0" w:type="auto"/>
          </w:tcPr>
          <w:p w14:paraId="203E3697" w14:textId="77777777" w:rsidR="00FC6955" w:rsidRPr="009A760B"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DC0F149" w14:textId="77777777" w:rsidR="00FC6955" w:rsidRPr="009A760B"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DF53A5D" w14:textId="77777777" w:rsidR="00FC6955" w:rsidRPr="009A760B"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3CCC826"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6226FC6B"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0CAE91EE"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20211102" w14:textId="77777777" w:rsidR="00FC6955" w:rsidRPr="009A760B" w:rsidRDefault="00FC6955" w:rsidP="00A251CB">
            <w:pPr>
              <w:jc w:val="center"/>
              <w:rPr>
                <w:rFonts w:ascii="Arial Narrow" w:eastAsia="Times New Roman" w:hAnsi="Arial Narrow"/>
                <w:sz w:val="16"/>
                <w:szCs w:val="16"/>
                <w:lang w:eastAsia="sr-Latn-RS"/>
              </w:rPr>
            </w:pPr>
          </w:p>
        </w:tc>
      </w:tr>
      <w:tr w:rsidR="00FC6955" w:rsidRPr="009A760B" w14:paraId="332E5BF6" w14:textId="77777777" w:rsidTr="00FC6955">
        <w:trPr>
          <w:trHeight w:val="327"/>
        </w:trPr>
        <w:tc>
          <w:tcPr>
            <w:tcW w:w="1736" w:type="dxa"/>
          </w:tcPr>
          <w:p w14:paraId="3230D475" w14:textId="77777777" w:rsidR="00FC6955" w:rsidRPr="00FC6955" w:rsidRDefault="00FC6955" w:rsidP="00A251CB">
            <w:pPr>
              <w:rPr>
                <w:rFonts w:ascii="Arial Narrow" w:eastAsia="Times New Roman" w:hAnsi="Arial Narrow"/>
                <w:sz w:val="16"/>
                <w:szCs w:val="16"/>
                <w:lang w:eastAsia="sr-Latn-RS"/>
              </w:rPr>
            </w:pPr>
          </w:p>
        </w:tc>
        <w:tc>
          <w:tcPr>
            <w:tcW w:w="0" w:type="auto"/>
          </w:tcPr>
          <w:p w14:paraId="165352B7" w14:textId="77777777" w:rsidR="00FC6955" w:rsidRPr="00FC6955" w:rsidRDefault="00FC6955" w:rsidP="00FC6955">
            <w:pPr>
              <w:tabs>
                <w:tab w:val="left" w:pos="1245"/>
              </w:tabs>
              <w:rPr>
                <w:rFonts w:ascii="Arial Narrow" w:eastAsia="Times New Roman" w:hAnsi="Arial Narrow"/>
                <w:b/>
                <w:bCs/>
                <w:sz w:val="16"/>
                <w:szCs w:val="16"/>
                <w:lang w:eastAsia="sr-Latn-RS"/>
              </w:rPr>
            </w:pPr>
            <w:r w:rsidRPr="00FC6955">
              <w:rPr>
                <w:rFonts w:ascii="Arial Narrow" w:eastAsia="Times New Roman" w:hAnsi="Arial Narrow"/>
                <w:b/>
                <w:bCs/>
                <w:sz w:val="16"/>
                <w:szCs w:val="16"/>
                <w:lang w:eastAsia="sr-Latn-RS"/>
              </w:rPr>
              <w:t>Informatika</w:t>
            </w:r>
          </w:p>
        </w:tc>
        <w:tc>
          <w:tcPr>
            <w:tcW w:w="0" w:type="auto"/>
          </w:tcPr>
          <w:p w14:paraId="1598F187" w14:textId="77777777" w:rsidR="00FC6955" w:rsidRDefault="00FC6955" w:rsidP="00A251CB">
            <w:pPr>
              <w:jc w:val="center"/>
              <w:rPr>
                <w:rFonts w:ascii="Arial Narrow" w:eastAsia="Times New Roman" w:hAnsi="Arial Narrow"/>
                <w:sz w:val="16"/>
                <w:szCs w:val="16"/>
                <w:lang w:eastAsia="sr-Latn-RS"/>
              </w:rPr>
            </w:pPr>
          </w:p>
        </w:tc>
        <w:tc>
          <w:tcPr>
            <w:tcW w:w="0" w:type="auto"/>
          </w:tcPr>
          <w:p w14:paraId="2776809E" w14:textId="77777777" w:rsidR="00FC6955" w:rsidRDefault="00FC6955" w:rsidP="00A251CB">
            <w:pPr>
              <w:jc w:val="center"/>
              <w:rPr>
                <w:rFonts w:ascii="Arial Narrow" w:eastAsia="Times New Roman" w:hAnsi="Arial Narrow"/>
                <w:sz w:val="16"/>
                <w:szCs w:val="16"/>
                <w:lang w:eastAsia="sr-Latn-RS"/>
              </w:rPr>
            </w:pPr>
          </w:p>
        </w:tc>
        <w:tc>
          <w:tcPr>
            <w:tcW w:w="0" w:type="auto"/>
          </w:tcPr>
          <w:p w14:paraId="0830E633" w14:textId="77777777" w:rsidR="00FC6955" w:rsidRDefault="00FC6955" w:rsidP="00A251CB">
            <w:pPr>
              <w:jc w:val="center"/>
              <w:rPr>
                <w:rFonts w:ascii="Arial Narrow" w:eastAsia="Times New Roman" w:hAnsi="Arial Narrow"/>
                <w:sz w:val="16"/>
                <w:szCs w:val="16"/>
                <w:lang w:eastAsia="sr-Latn-RS"/>
              </w:rPr>
            </w:pPr>
          </w:p>
        </w:tc>
        <w:tc>
          <w:tcPr>
            <w:tcW w:w="0" w:type="auto"/>
          </w:tcPr>
          <w:p w14:paraId="56FBD9DD" w14:textId="77777777" w:rsidR="00FC6955" w:rsidRDefault="00FC6955" w:rsidP="00A251CB">
            <w:pPr>
              <w:jc w:val="center"/>
              <w:rPr>
                <w:rFonts w:ascii="Arial Narrow" w:eastAsia="Times New Roman" w:hAnsi="Arial Narrow"/>
                <w:sz w:val="16"/>
                <w:szCs w:val="16"/>
                <w:lang w:eastAsia="sr-Latn-RS"/>
              </w:rPr>
            </w:pPr>
          </w:p>
        </w:tc>
        <w:tc>
          <w:tcPr>
            <w:tcW w:w="0" w:type="auto"/>
          </w:tcPr>
          <w:p w14:paraId="16E1DAFD" w14:textId="77777777" w:rsidR="00FC6955" w:rsidRDefault="00FC6955" w:rsidP="00A251CB">
            <w:pPr>
              <w:jc w:val="center"/>
              <w:rPr>
                <w:rFonts w:ascii="Arial Narrow" w:eastAsia="Times New Roman" w:hAnsi="Arial Narrow"/>
                <w:sz w:val="16"/>
                <w:szCs w:val="16"/>
                <w:lang w:eastAsia="sr-Latn-RS"/>
              </w:rPr>
            </w:pPr>
          </w:p>
        </w:tc>
        <w:tc>
          <w:tcPr>
            <w:tcW w:w="0" w:type="auto"/>
          </w:tcPr>
          <w:p w14:paraId="719ADE5E" w14:textId="77777777" w:rsidR="00FC6955" w:rsidRDefault="00FC6955" w:rsidP="00A251CB">
            <w:pPr>
              <w:jc w:val="center"/>
              <w:rPr>
                <w:rFonts w:ascii="Arial Narrow" w:eastAsia="Times New Roman" w:hAnsi="Arial Narrow"/>
                <w:sz w:val="16"/>
                <w:szCs w:val="16"/>
                <w:lang w:eastAsia="sr-Latn-RS"/>
              </w:rPr>
            </w:pPr>
          </w:p>
        </w:tc>
        <w:tc>
          <w:tcPr>
            <w:tcW w:w="0" w:type="auto"/>
          </w:tcPr>
          <w:p w14:paraId="5D51C0C5" w14:textId="77777777" w:rsidR="00FC6955" w:rsidRDefault="00FC6955" w:rsidP="00A251CB">
            <w:pPr>
              <w:jc w:val="center"/>
              <w:rPr>
                <w:rFonts w:ascii="Arial Narrow" w:eastAsia="Times New Roman" w:hAnsi="Arial Narrow"/>
                <w:sz w:val="16"/>
                <w:szCs w:val="16"/>
                <w:lang w:eastAsia="sr-Latn-RS"/>
              </w:rPr>
            </w:pPr>
          </w:p>
        </w:tc>
        <w:tc>
          <w:tcPr>
            <w:tcW w:w="0" w:type="auto"/>
          </w:tcPr>
          <w:p w14:paraId="245D32E4" w14:textId="77777777" w:rsidR="00FC6955" w:rsidRDefault="00FC6955" w:rsidP="00A251CB">
            <w:pPr>
              <w:jc w:val="center"/>
              <w:rPr>
                <w:rFonts w:ascii="Arial Narrow" w:eastAsia="Times New Roman" w:hAnsi="Arial Narrow"/>
                <w:sz w:val="16"/>
                <w:szCs w:val="16"/>
                <w:lang w:eastAsia="sr-Latn-RS"/>
              </w:rPr>
            </w:pPr>
          </w:p>
        </w:tc>
        <w:tc>
          <w:tcPr>
            <w:tcW w:w="0" w:type="auto"/>
          </w:tcPr>
          <w:p w14:paraId="267608D5"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193D891B"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68C18D59"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6458868B" w14:textId="77777777" w:rsidR="00FC6955" w:rsidRPr="009A760B" w:rsidRDefault="00FC6955" w:rsidP="00A251CB">
            <w:pPr>
              <w:jc w:val="center"/>
              <w:rPr>
                <w:rFonts w:ascii="Arial Narrow" w:eastAsia="Times New Roman" w:hAnsi="Arial Narrow"/>
                <w:sz w:val="16"/>
                <w:szCs w:val="16"/>
                <w:lang w:eastAsia="sr-Latn-RS"/>
              </w:rPr>
            </w:pPr>
          </w:p>
        </w:tc>
      </w:tr>
      <w:tr w:rsidR="00FC6955" w:rsidRPr="009A760B" w14:paraId="14C87D47" w14:textId="77777777" w:rsidTr="00FC6955">
        <w:trPr>
          <w:trHeight w:val="327"/>
        </w:trPr>
        <w:tc>
          <w:tcPr>
            <w:tcW w:w="1736" w:type="dxa"/>
          </w:tcPr>
          <w:p w14:paraId="148AC190" w14:textId="77777777" w:rsidR="00FC6955" w:rsidRPr="00FC6955" w:rsidRDefault="00FC6955" w:rsidP="00A251CB">
            <w:pPr>
              <w:rPr>
                <w:rFonts w:ascii="Arial Narrow" w:eastAsia="Times New Roman" w:hAnsi="Arial Narrow"/>
                <w:sz w:val="16"/>
                <w:szCs w:val="16"/>
                <w:lang w:eastAsia="sr-Latn-RS"/>
              </w:rPr>
            </w:pPr>
          </w:p>
        </w:tc>
        <w:tc>
          <w:tcPr>
            <w:tcW w:w="0" w:type="auto"/>
          </w:tcPr>
          <w:p w14:paraId="2A3078F2" w14:textId="77777777" w:rsidR="00FC6955" w:rsidRDefault="00FC6955" w:rsidP="00FC6955">
            <w:pPr>
              <w:tabs>
                <w:tab w:val="left" w:pos="1245"/>
              </w:tabs>
              <w:rPr>
                <w:rFonts w:ascii="Arial Narrow" w:eastAsia="Times New Roman" w:hAnsi="Arial Narrow"/>
                <w:sz w:val="16"/>
                <w:szCs w:val="16"/>
                <w:lang w:eastAsia="sr-Latn-RS"/>
              </w:rPr>
            </w:pPr>
            <w:r>
              <w:rPr>
                <w:rFonts w:ascii="Arial Narrow" w:eastAsia="Times New Roman" w:hAnsi="Arial Narrow"/>
                <w:sz w:val="16"/>
                <w:szCs w:val="16"/>
                <w:lang w:eastAsia="sr-Latn-RS"/>
              </w:rPr>
              <w:t>Multimédia</w:t>
            </w:r>
          </w:p>
        </w:tc>
        <w:tc>
          <w:tcPr>
            <w:tcW w:w="0" w:type="auto"/>
          </w:tcPr>
          <w:p w14:paraId="209CA845"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4F01611"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798B4A16"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FA62BDE"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4EDE9D8"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630E999" w14:textId="77777777" w:rsidR="00FC6955" w:rsidRDefault="00FC6955" w:rsidP="00A251CB">
            <w:pPr>
              <w:jc w:val="center"/>
              <w:rPr>
                <w:rFonts w:ascii="Arial Narrow" w:eastAsia="Times New Roman" w:hAnsi="Arial Narrow"/>
                <w:sz w:val="16"/>
                <w:szCs w:val="16"/>
                <w:lang w:eastAsia="sr-Latn-RS"/>
              </w:rPr>
            </w:pPr>
          </w:p>
        </w:tc>
        <w:tc>
          <w:tcPr>
            <w:tcW w:w="0" w:type="auto"/>
          </w:tcPr>
          <w:p w14:paraId="5D7E5C29" w14:textId="77777777" w:rsidR="00FC6955" w:rsidRDefault="00FC6955" w:rsidP="00A251CB">
            <w:pPr>
              <w:jc w:val="center"/>
              <w:rPr>
                <w:rFonts w:ascii="Arial Narrow" w:eastAsia="Times New Roman" w:hAnsi="Arial Narrow"/>
                <w:sz w:val="16"/>
                <w:szCs w:val="16"/>
                <w:lang w:eastAsia="sr-Latn-RS"/>
              </w:rPr>
            </w:pPr>
          </w:p>
        </w:tc>
        <w:tc>
          <w:tcPr>
            <w:tcW w:w="0" w:type="auto"/>
          </w:tcPr>
          <w:p w14:paraId="53A278F8" w14:textId="77777777" w:rsidR="00FC6955" w:rsidRDefault="00FC6955" w:rsidP="00A251CB">
            <w:pPr>
              <w:jc w:val="center"/>
              <w:rPr>
                <w:rFonts w:ascii="Arial Narrow" w:eastAsia="Times New Roman" w:hAnsi="Arial Narrow"/>
                <w:sz w:val="16"/>
                <w:szCs w:val="16"/>
                <w:lang w:eastAsia="sr-Latn-RS"/>
              </w:rPr>
            </w:pPr>
          </w:p>
        </w:tc>
        <w:tc>
          <w:tcPr>
            <w:tcW w:w="0" w:type="auto"/>
          </w:tcPr>
          <w:p w14:paraId="1B07A766"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0FADBDB6"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1753B7CD"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01BEEE4C" w14:textId="77777777" w:rsidR="00FC6955" w:rsidRPr="009A760B" w:rsidRDefault="00FC6955" w:rsidP="00A251CB">
            <w:pPr>
              <w:jc w:val="center"/>
              <w:rPr>
                <w:rFonts w:ascii="Arial Narrow" w:eastAsia="Times New Roman" w:hAnsi="Arial Narrow"/>
                <w:sz w:val="16"/>
                <w:szCs w:val="16"/>
                <w:lang w:eastAsia="sr-Latn-RS"/>
              </w:rPr>
            </w:pPr>
          </w:p>
        </w:tc>
      </w:tr>
      <w:tr w:rsidR="00FC6955" w:rsidRPr="009A760B" w14:paraId="6C2DC4A5" w14:textId="77777777" w:rsidTr="00FC6955">
        <w:trPr>
          <w:trHeight w:val="327"/>
        </w:trPr>
        <w:tc>
          <w:tcPr>
            <w:tcW w:w="1736" w:type="dxa"/>
          </w:tcPr>
          <w:p w14:paraId="6A7AD1F4" w14:textId="77777777" w:rsidR="00FC6955" w:rsidRPr="00FC6955" w:rsidRDefault="00FC6955" w:rsidP="00A251CB">
            <w:pPr>
              <w:rPr>
                <w:rFonts w:ascii="Arial Narrow" w:eastAsia="Times New Roman" w:hAnsi="Arial Narrow"/>
                <w:sz w:val="16"/>
                <w:szCs w:val="16"/>
                <w:lang w:eastAsia="sr-Latn-RS"/>
              </w:rPr>
            </w:pPr>
            <w:r w:rsidRPr="00FC6955">
              <w:rPr>
                <w:rFonts w:ascii="Arial Narrow" w:eastAsia="Times New Roman" w:hAnsi="Arial Narrow"/>
                <w:sz w:val="16"/>
                <w:szCs w:val="16"/>
                <w:lang w:eastAsia="sr-Latn-RS"/>
              </w:rPr>
              <w:t>DUEL-ISF-217</w:t>
            </w:r>
          </w:p>
        </w:tc>
        <w:tc>
          <w:tcPr>
            <w:tcW w:w="0" w:type="auto"/>
          </w:tcPr>
          <w:p w14:paraId="04D56139" w14:textId="77777777" w:rsidR="00FC6955" w:rsidRDefault="00FC6955" w:rsidP="00FC6955">
            <w:pPr>
              <w:tabs>
                <w:tab w:val="left" w:pos="1050"/>
              </w:tabs>
              <w:rPr>
                <w:rFonts w:ascii="Arial Narrow" w:eastAsia="Times New Roman" w:hAnsi="Arial Narrow"/>
                <w:sz w:val="16"/>
                <w:szCs w:val="16"/>
                <w:lang w:eastAsia="sr-Latn-RS"/>
              </w:rPr>
            </w:pPr>
            <w:r w:rsidRPr="00FC6955">
              <w:rPr>
                <w:rFonts w:ascii="Arial Narrow" w:eastAsia="Times New Roman" w:hAnsi="Arial Narrow"/>
                <w:sz w:val="16"/>
                <w:szCs w:val="16"/>
                <w:lang w:eastAsia="sr-Latn-RS"/>
              </w:rPr>
              <w:t>Informatika projekt 1</w:t>
            </w:r>
          </w:p>
        </w:tc>
        <w:tc>
          <w:tcPr>
            <w:tcW w:w="0" w:type="auto"/>
          </w:tcPr>
          <w:p w14:paraId="08FF8A8C"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E72D13C"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5D1C35D" w14:textId="77777777" w:rsidR="00FC6955" w:rsidRDefault="00FC6955" w:rsidP="00A251CB">
            <w:pPr>
              <w:jc w:val="center"/>
              <w:rPr>
                <w:rFonts w:ascii="Arial Narrow" w:eastAsia="Times New Roman" w:hAnsi="Arial Narrow"/>
                <w:sz w:val="16"/>
                <w:szCs w:val="16"/>
                <w:lang w:eastAsia="sr-Latn-RS"/>
              </w:rPr>
            </w:pPr>
          </w:p>
        </w:tc>
        <w:tc>
          <w:tcPr>
            <w:tcW w:w="0" w:type="auto"/>
          </w:tcPr>
          <w:p w14:paraId="7B409515" w14:textId="77777777" w:rsidR="00FC6955" w:rsidRDefault="00FC6955" w:rsidP="00A251CB">
            <w:pPr>
              <w:jc w:val="center"/>
              <w:rPr>
                <w:rFonts w:ascii="Arial Narrow" w:eastAsia="Times New Roman" w:hAnsi="Arial Narrow"/>
                <w:sz w:val="16"/>
                <w:szCs w:val="16"/>
                <w:lang w:eastAsia="sr-Latn-RS"/>
              </w:rPr>
            </w:pPr>
          </w:p>
        </w:tc>
        <w:tc>
          <w:tcPr>
            <w:tcW w:w="0" w:type="auto"/>
          </w:tcPr>
          <w:p w14:paraId="77A43FB6" w14:textId="77777777" w:rsidR="00FC6955" w:rsidRDefault="00FC6955" w:rsidP="00A251CB">
            <w:pPr>
              <w:jc w:val="center"/>
              <w:rPr>
                <w:rFonts w:ascii="Arial Narrow" w:eastAsia="Times New Roman" w:hAnsi="Arial Narrow"/>
                <w:sz w:val="16"/>
                <w:szCs w:val="16"/>
                <w:lang w:eastAsia="sr-Latn-RS"/>
              </w:rPr>
            </w:pPr>
          </w:p>
        </w:tc>
        <w:tc>
          <w:tcPr>
            <w:tcW w:w="0" w:type="auto"/>
          </w:tcPr>
          <w:p w14:paraId="732D1755"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3E51F93"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7F92272" w14:textId="77777777" w:rsidR="00FC6955" w:rsidRDefault="00FC6955"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1BAB334D"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11DBDA2E"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3A4DDBF2" w14:textId="77777777" w:rsidR="00FC6955" w:rsidRPr="009A760B" w:rsidRDefault="00FC6955" w:rsidP="00A251CB">
            <w:pPr>
              <w:jc w:val="center"/>
              <w:rPr>
                <w:rFonts w:ascii="Arial Narrow" w:eastAsia="Times New Roman" w:hAnsi="Arial Narrow"/>
                <w:sz w:val="16"/>
                <w:szCs w:val="16"/>
                <w:lang w:eastAsia="sr-Latn-RS"/>
              </w:rPr>
            </w:pPr>
          </w:p>
        </w:tc>
        <w:tc>
          <w:tcPr>
            <w:tcW w:w="0" w:type="auto"/>
          </w:tcPr>
          <w:p w14:paraId="57FBA675" w14:textId="77777777" w:rsidR="00FC6955" w:rsidRPr="009A760B" w:rsidRDefault="00FC6955" w:rsidP="00A251CB">
            <w:pPr>
              <w:jc w:val="center"/>
              <w:rPr>
                <w:rFonts w:ascii="Arial Narrow" w:eastAsia="Times New Roman" w:hAnsi="Arial Narrow"/>
                <w:sz w:val="16"/>
                <w:szCs w:val="16"/>
                <w:lang w:eastAsia="sr-Latn-RS"/>
              </w:rPr>
            </w:pPr>
          </w:p>
        </w:tc>
      </w:tr>
    </w:tbl>
    <w:p w14:paraId="32DDEE98" w14:textId="77777777" w:rsidR="005B1246" w:rsidRDefault="005B1246" w:rsidP="006E7E60">
      <w:pPr>
        <w:tabs>
          <w:tab w:val="left" w:pos="1296"/>
        </w:tabs>
        <w:spacing w:before="120"/>
        <w:ind w:left="-993"/>
        <w:jc w:val="both"/>
        <w:rPr>
          <w:rFonts w:ascii="Arial Narrow" w:eastAsia="Times New Roman" w:hAnsi="Arial Narrow"/>
          <w:sz w:val="16"/>
          <w:szCs w:val="16"/>
          <w:lang w:eastAsia="sr-Latn-RS"/>
        </w:rPr>
      </w:pPr>
      <w:r>
        <w:rPr>
          <w:rFonts w:ascii="Arial Narrow" w:eastAsia="Times New Roman" w:hAnsi="Arial Narrow"/>
          <w:sz w:val="16"/>
          <w:szCs w:val="16"/>
          <w:lang w:eastAsia="sr-Latn-RS"/>
        </w:rPr>
        <w:br w:type="page"/>
      </w:r>
    </w:p>
    <w:p w14:paraId="0717126B" w14:textId="77777777" w:rsidR="00292E26" w:rsidRDefault="00732EBE" w:rsidP="00732EBE">
      <w:pPr>
        <w:pStyle w:val="Cmsor3"/>
        <w:rPr>
          <w:lang w:eastAsia="sr-Latn-RS"/>
        </w:rPr>
      </w:pPr>
      <w:bookmarkStart w:id="8" w:name="_Toc51051339"/>
      <w:r w:rsidRPr="00732EBE">
        <w:rPr>
          <w:lang w:eastAsia="sr-Latn-RS"/>
        </w:rPr>
        <w:lastRenderedPageBreak/>
        <w:t>4. Osztott mérnöktanár - gépészet-mechatronikai szakirány</w:t>
      </w:r>
      <w:bookmarkEnd w:id="8"/>
    </w:p>
    <w:tbl>
      <w:tblPr>
        <w:tblStyle w:val="Rcsostblzat"/>
        <w:tblW w:w="15849" w:type="dxa"/>
        <w:tblInd w:w="-993" w:type="dxa"/>
        <w:tblLook w:val="04A0" w:firstRow="1" w:lastRow="0" w:firstColumn="1" w:lastColumn="0" w:noHBand="0" w:noVBand="1"/>
      </w:tblPr>
      <w:tblGrid>
        <w:gridCol w:w="1953"/>
        <w:gridCol w:w="6101"/>
        <w:gridCol w:w="945"/>
        <w:gridCol w:w="1641"/>
        <w:gridCol w:w="575"/>
        <w:gridCol w:w="588"/>
        <w:gridCol w:w="575"/>
        <w:gridCol w:w="575"/>
        <w:gridCol w:w="588"/>
        <w:gridCol w:w="575"/>
        <w:gridCol w:w="1733"/>
      </w:tblGrid>
      <w:tr w:rsidR="00A005F3" w:rsidRPr="009A760B" w14:paraId="3F97CF14" w14:textId="77777777" w:rsidTr="00A005F3">
        <w:trPr>
          <w:trHeight w:val="226"/>
        </w:trPr>
        <w:tc>
          <w:tcPr>
            <w:tcW w:w="1953" w:type="dxa"/>
            <w:vMerge w:val="restart"/>
          </w:tcPr>
          <w:p w14:paraId="1B2A3424" w14:textId="77777777" w:rsidR="00A005F3" w:rsidRPr="003D5E8E" w:rsidRDefault="00A005F3" w:rsidP="009A1351">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3D1F156E" w14:textId="77777777" w:rsidR="00A005F3" w:rsidRPr="003D5E8E" w:rsidRDefault="00A005F3" w:rsidP="009A1351">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6C85FA52" w14:textId="77777777" w:rsidR="00A005F3" w:rsidRPr="003D5E8E" w:rsidRDefault="00A005F3" w:rsidP="009A1351">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6AE10210" w14:textId="77777777" w:rsidR="00A005F3" w:rsidRPr="003D5E8E" w:rsidRDefault="00A005F3" w:rsidP="009A1351">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7"/>
          </w:tcPr>
          <w:p w14:paraId="55191DC4" w14:textId="77777777" w:rsidR="00A005F3" w:rsidRPr="009A760B" w:rsidRDefault="00A005F3" w:rsidP="009A1351">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A005F3" w:rsidRPr="009A760B" w14:paraId="522C4650" w14:textId="77777777" w:rsidTr="00A005F3">
        <w:trPr>
          <w:trHeight w:val="174"/>
        </w:trPr>
        <w:tc>
          <w:tcPr>
            <w:tcW w:w="1953" w:type="dxa"/>
            <w:vMerge/>
          </w:tcPr>
          <w:p w14:paraId="3DF01B2A" w14:textId="77777777" w:rsidR="00A005F3" w:rsidRDefault="00A005F3" w:rsidP="00A005F3">
            <w:pPr>
              <w:rPr>
                <w:noProof/>
              </w:rPr>
            </w:pPr>
          </w:p>
        </w:tc>
        <w:tc>
          <w:tcPr>
            <w:tcW w:w="0" w:type="auto"/>
            <w:vMerge/>
          </w:tcPr>
          <w:p w14:paraId="3F4EFF7C" w14:textId="77777777" w:rsidR="00A005F3" w:rsidRDefault="00A005F3" w:rsidP="00A005F3">
            <w:pPr>
              <w:rPr>
                <w:noProof/>
              </w:rPr>
            </w:pPr>
          </w:p>
        </w:tc>
        <w:tc>
          <w:tcPr>
            <w:tcW w:w="0" w:type="auto"/>
            <w:vMerge/>
          </w:tcPr>
          <w:p w14:paraId="54AC2118" w14:textId="77777777" w:rsidR="00A005F3" w:rsidRDefault="00A005F3" w:rsidP="00A005F3">
            <w:pPr>
              <w:rPr>
                <w:noProof/>
              </w:rPr>
            </w:pPr>
          </w:p>
        </w:tc>
        <w:tc>
          <w:tcPr>
            <w:tcW w:w="0" w:type="auto"/>
            <w:vMerge/>
          </w:tcPr>
          <w:p w14:paraId="6A7E88E2" w14:textId="77777777" w:rsidR="00A005F3" w:rsidRDefault="00A005F3" w:rsidP="00A005F3">
            <w:pPr>
              <w:rPr>
                <w:noProof/>
              </w:rPr>
            </w:pPr>
          </w:p>
        </w:tc>
        <w:tc>
          <w:tcPr>
            <w:tcW w:w="0" w:type="auto"/>
            <w:gridSpan w:val="3"/>
          </w:tcPr>
          <w:p w14:paraId="135626E9" w14:textId="77777777" w:rsidR="00A005F3" w:rsidRDefault="00A005F3" w:rsidP="00A005F3">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6B1F8631" w14:textId="77777777" w:rsidR="00A005F3" w:rsidRDefault="00A005F3" w:rsidP="00A005F3">
            <w:pPr>
              <w:jc w:val="center"/>
              <w:rPr>
                <w:noProof/>
              </w:rPr>
            </w:pPr>
            <w:r w:rsidRPr="009A760B">
              <w:rPr>
                <w:rFonts w:ascii="Arial Narrow" w:eastAsia="Times New Roman" w:hAnsi="Arial Narrow"/>
                <w:b/>
                <w:bCs/>
                <w:sz w:val="16"/>
                <w:szCs w:val="16"/>
                <w:lang w:eastAsia="sr-Latn-RS"/>
              </w:rPr>
              <w:t>2</w:t>
            </w:r>
          </w:p>
        </w:tc>
        <w:tc>
          <w:tcPr>
            <w:tcW w:w="0" w:type="auto"/>
          </w:tcPr>
          <w:p w14:paraId="336C05EE" w14:textId="77777777" w:rsidR="00A005F3" w:rsidRPr="009A760B" w:rsidRDefault="00A005F3" w:rsidP="00A005F3">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776666" w:rsidRPr="009A760B" w14:paraId="371C9018" w14:textId="77777777" w:rsidTr="00A005F3">
        <w:trPr>
          <w:trHeight w:val="220"/>
        </w:trPr>
        <w:tc>
          <w:tcPr>
            <w:tcW w:w="1953" w:type="dxa"/>
            <w:vMerge/>
          </w:tcPr>
          <w:p w14:paraId="07925683" w14:textId="77777777" w:rsidR="00A005F3" w:rsidRDefault="00A005F3" w:rsidP="00A005F3">
            <w:pPr>
              <w:rPr>
                <w:noProof/>
              </w:rPr>
            </w:pPr>
          </w:p>
        </w:tc>
        <w:tc>
          <w:tcPr>
            <w:tcW w:w="0" w:type="auto"/>
            <w:vMerge/>
          </w:tcPr>
          <w:p w14:paraId="140DA534" w14:textId="77777777" w:rsidR="00A005F3" w:rsidRDefault="00A005F3" w:rsidP="00A005F3">
            <w:pPr>
              <w:rPr>
                <w:noProof/>
              </w:rPr>
            </w:pPr>
          </w:p>
        </w:tc>
        <w:tc>
          <w:tcPr>
            <w:tcW w:w="0" w:type="auto"/>
            <w:vMerge/>
          </w:tcPr>
          <w:p w14:paraId="6A87658C" w14:textId="77777777" w:rsidR="00A005F3" w:rsidRDefault="00A005F3" w:rsidP="00A005F3">
            <w:pPr>
              <w:rPr>
                <w:noProof/>
              </w:rPr>
            </w:pPr>
          </w:p>
        </w:tc>
        <w:tc>
          <w:tcPr>
            <w:tcW w:w="0" w:type="auto"/>
            <w:vMerge/>
          </w:tcPr>
          <w:p w14:paraId="674FABC3" w14:textId="77777777" w:rsidR="00A005F3" w:rsidRDefault="00A005F3" w:rsidP="00A005F3">
            <w:pPr>
              <w:rPr>
                <w:noProof/>
              </w:rPr>
            </w:pPr>
          </w:p>
        </w:tc>
        <w:tc>
          <w:tcPr>
            <w:tcW w:w="0" w:type="auto"/>
            <w:vAlign w:val="center"/>
          </w:tcPr>
          <w:p w14:paraId="767D3400" w14:textId="77777777" w:rsidR="00A005F3" w:rsidRPr="009A760B" w:rsidRDefault="00A005F3" w:rsidP="00A005F3">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3C40CDE0" w14:textId="77777777" w:rsidR="00A005F3" w:rsidRPr="009A760B" w:rsidRDefault="00A005F3" w:rsidP="00A005F3">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D26D72E" w14:textId="77777777" w:rsidR="00A005F3" w:rsidRPr="009A760B" w:rsidRDefault="00A005F3" w:rsidP="00A005F3">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7619BA27" w14:textId="77777777" w:rsidR="00A005F3" w:rsidRPr="009A760B" w:rsidRDefault="00A005F3" w:rsidP="00A005F3">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4075E15" w14:textId="77777777" w:rsidR="00A005F3" w:rsidRPr="009A760B" w:rsidRDefault="00A005F3" w:rsidP="00A005F3">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9B12578" w14:textId="77777777" w:rsidR="00A005F3" w:rsidRPr="009A760B" w:rsidRDefault="00A005F3" w:rsidP="00A005F3">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Pr>
          <w:p w14:paraId="5BF73E44" w14:textId="77777777" w:rsidR="00A005F3" w:rsidRPr="009A760B" w:rsidRDefault="00A005F3" w:rsidP="00A005F3">
            <w:pPr>
              <w:jc w:val="center"/>
              <w:rPr>
                <w:rFonts w:ascii="Arial Narrow" w:eastAsia="Times New Roman" w:hAnsi="Arial Narrow"/>
                <w:b/>
                <w:bCs/>
                <w:sz w:val="16"/>
                <w:szCs w:val="16"/>
                <w:lang w:eastAsia="sr-Latn-RS"/>
              </w:rPr>
            </w:pPr>
          </w:p>
        </w:tc>
      </w:tr>
      <w:tr w:rsidR="00776666" w:rsidRPr="009A760B" w14:paraId="0B81F30C" w14:textId="77777777" w:rsidTr="00F07237">
        <w:trPr>
          <w:trHeight w:val="277"/>
        </w:trPr>
        <w:tc>
          <w:tcPr>
            <w:tcW w:w="1953" w:type="dxa"/>
          </w:tcPr>
          <w:p w14:paraId="5DD0B6F1" w14:textId="77777777" w:rsidR="00A005F3" w:rsidRPr="00FC6955" w:rsidRDefault="00776666" w:rsidP="00A005F3">
            <w:pPr>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DUEL-MUG-113</w:t>
            </w:r>
          </w:p>
        </w:tc>
        <w:tc>
          <w:tcPr>
            <w:tcW w:w="0" w:type="auto"/>
          </w:tcPr>
          <w:p w14:paraId="2B072DAB" w14:textId="77777777" w:rsidR="00A005F3" w:rsidRPr="00776666" w:rsidRDefault="00776666" w:rsidP="00A005F3">
            <w:pPr>
              <w:tabs>
                <w:tab w:val="left" w:pos="1290"/>
              </w:tabs>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Mechatronika projekt 1</w:t>
            </w:r>
          </w:p>
        </w:tc>
        <w:tc>
          <w:tcPr>
            <w:tcW w:w="0" w:type="auto"/>
          </w:tcPr>
          <w:p w14:paraId="4D6FC519" w14:textId="77777777" w:rsidR="00A005F3" w:rsidRPr="009A760B"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3E930F7" w14:textId="77777777" w:rsidR="00A005F3"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34084840" w14:textId="77777777" w:rsidR="00A005F3"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CC894E5" w14:textId="77777777" w:rsidR="00A005F3"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604E044" w14:textId="77777777" w:rsidR="00A005F3"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341C910E" w14:textId="77777777" w:rsidR="00A005F3" w:rsidRPr="009A760B" w:rsidRDefault="00A005F3" w:rsidP="00A005F3">
            <w:pPr>
              <w:jc w:val="center"/>
              <w:rPr>
                <w:rFonts w:ascii="Arial Narrow" w:eastAsia="Times New Roman" w:hAnsi="Arial Narrow"/>
                <w:sz w:val="16"/>
                <w:szCs w:val="16"/>
                <w:lang w:eastAsia="sr-Latn-RS"/>
              </w:rPr>
            </w:pPr>
          </w:p>
        </w:tc>
        <w:tc>
          <w:tcPr>
            <w:tcW w:w="0" w:type="auto"/>
          </w:tcPr>
          <w:p w14:paraId="46F5A5C5" w14:textId="77777777" w:rsidR="00A005F3" w:rsidRPr="009A760B" w:rsidRDefault="00A005F3" w:rsidP="00A005F3">
            <w:pPr>
              <w:jc w:val="center"/>
              <w:rPr>
                <w:rFonts w:ascii="Arial Narrow" w:eastAsia="Times New Roman" w:hAnsi="Arial Narrow"/>
                <w:sz w:val="16"/>
                <w:szCs w:val="16"/>
                <w:lang w:eastAsia="sr-Latn-RS"/>
              </w:rPr>
            </w:pPr>
          </w:p>
        </w:tc>
        <w:tc>
          <w:tcPr>
            <w:tcW w:w="0" w:type="auto"/>
          </w:tcPr>
          <w:p w14:paraId="58E54EAE" w14:textId="77777777" w:rsidR="00A005F3" w:rsidRPr="009A760B" w:rsidRDefault="00A005F3" w:rsidP="00A005F3">
            <w:pPr>
              <w:jc w:val="center"/>
              <w:rPr>
                <w:rFonts w:ascii="Arial Narrow" w:eastAsia="Times New Roman" w:hAnsi="Arial Narrow"/>
                <w:sz w:val="16"/>
                <w:szCs w:val="16"/>
                <w:lang w:eastAsia="sr-Latn-RS"/>
              </w:rPr>
            </w:pPr>
          </w:p>
        </w:tc>
        <w:tc>
          <w:tcPr>
            <w:tcW w:w="0" w:type="auto"/>
          </w:tcPr>
          <w:p w14:paraId="70085A6D" w14:textId="77777777" w:rsidR="00A005F3" w:rsidRPr="009A760B" w:rsidRDefault="00A005F3" w:rsidP="00A005F3">
            <w:pPr>
              <w:jc w:val="center"/>
              <w:rPr>
                <w:rFonts w:ascii="Arial Narrow" w:eastAsia="Times New Roman" w:hAnsi="Arial Narrow"/>
                <w:sz w:val="16"/>
                <w:szCs w:val="16"/>
                <w:lang w:eastAsia="sr-Latn-RS"/>
              </w:rPr>
            </w:pPr>
          </w:p>
        </w:tc>
      </w:tr>
      <w:tr w:rsidR="00776666" w:rsidRPr="009A760B" w14:paraId="542F93B1" w14:textId="77777777" w:rsidTr="00F07237">
        <w:trPr>
          <w:trHeight w:val="277"/>
        </w:trPr>
        <w:tc>
          <w:tcPr>
            <w:tcW w:w="1953" w:type="dxa"/>
          </w:tcPr>
          <w:p w14:paraId="1355D91F" w14:textId="77777777" w:rsidR="00776666" w:rsidRPr="00776666" w:rsidRDefault="00776666" w:rsidP="00A005F3">
            <w:pPr>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DUEL-MUA-152</w:t>
            </w:r>
          </w:p>
        </w:tc>
        <w:tc>
          <w:tcPr>
            <w:tcW w:w="0" w:type="auto"/>
          </w:tcPr>
          <w:p w14:paraId="5F7731DB" w14:textId="77777777" w:rsidR="00776666" w:rsidRPr="00776666" w:rsidRDefault="00776666" w:rsidP="00776666">
            <w:pPr>
              <w:tabs>
                <w:tab w:val="left" w:pos="1290"/>
              </w:tabs>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Korszerű anyag- és gyártástechnológiák</w:t>
            </w:r>
          </w:p>
        </w:tc>
        <w:tc>
          <w:tcPr>
            <w:tcW w:w="0" w:type="auto"/>
          </w:tcPr>
          <w:p w14:paraId="7AC09637"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94FBF41"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13690372"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3EB5F64B"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5B678D4"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4465833"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39B267AE"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0C405F2C"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1C8FD01C" w14:textId="77777777" w:rsidR="00776666" w:rsidRPr="009A760B" w:rsidRDefault="00776666" w:rsidP="00A005F3">
            <w:pPr>
              <w:jc w:val="center"/>
              <w:rPr>
                <w:rFonts w:ascii="Arial Narrow" w:eastAsia="Times New Roman" w:hAnsi="Arial Narrow"/>
                <w:sz w:val="16"/>
                <w:szCs w:val="16"/>
                <w:lang w:eastAsia="sr-Latn-RS"/>
              </w:rPr>
            </w:pPr>
          </w:p>
        </w:tc>
      </w:tr>
      <w:tr w:rsidR="00776666" w:rsidRPr="009A760B" w14:paraId="6D646D3B" w14:textId="77777777" w:rsidTr="00F07237">
        <w:trPr>
          <w:trHeight w:val="277"/>
        </w:trPr>
        <w:tc>
          <w:tcPr>
            <w:tcW w:w="1953" w:type="dxa"/>
          </w:tcPr>
          <w:p w14:paraId="4041DF1E" w14:textId="77777777" w:rsidR="00776666" w:rsidRPr="00776666" w:rsidRDefault="00776666" w:rsidP="00A005F3">
            <w:pPr>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DUEL-MUG-155</w:t>
            </w:r>
          </w:p>
        </w:tc>
        <w:tc>
          <w:tcPr>
            <w:tcW w:w="0" w:type="auto"/>
          </w:tcPr>
          <w:p w14:paraId="3A19585E" w14:textId="77777777" w:rsidR="00776666" w:rsidRPr="00776666" w:rsidRDefault="00776666" w:rsidP="00776666">
            <w:pPr>
              <w:tabs>
                <w:tab w:val="left" w:pos="1290"/>
              </w:tabs>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Mechatronika alapjai</w:t>
            </w:r>
          </w:p>
        </w:tc>
        <w:tc>
          <w:tcPr>
            <w:tcW w:w="0" w:type="auto"/>
          </w:tcPr>
          <w:p w14:paraId="795FD926"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D1A8030"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2CB4952B"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6CB6378"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3B3CC0E"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3A830A6"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665EF192"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636660C1"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699AA979" w14:textId="77777777" w:rsidR="00776666" w:rsidRPr="009A760B" w:rsidRDefault="00776666" w:rsidP="00A005F3">
            <w:pPr>
              <w:jc w:val="center"/>
              <w:rPr>
                <w:rFonts w:ascii="Arial Narrow" w:eastAsia="Times New Roman" w:hAnsi="Arial Narrow"/>
                <w:sz w:val="16"/>
                <w:szCs w:val="16"/>
                <w:lang w:eastAsia="sr-Latn-RS"/>
              </w:rPr>
            </w:pPr>
          </w:p>
        </w:tc>
      </w:tr>
      <w:tr w:rsidR="00776666" w:rsidRPr="009A760B" w14:paraId="1DF96B14" w14:textId="77777777" w:rsidTr="00F07237">
        <w:trPr>
          <w:trHeight w:val="277"/>
        </w:trPr>
        <w:tc>
          <w:tcPr>
            <w:tcW w:w="1953" w:type="dxa"/>
          </w:tcPr>
          <w:p w14:paraId="40BF6E50" w14:textId="77777777" w:rsidR="00776666" w:rsidRPr="00776666" w:rsidRDefault="00776666" w:rsidP="00A005F3">
            <w:pPr>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DUEL-MUG-158</w:t>
            </w:r>
          </w:p>
        </w:tc>
        <w:tc>
          <w:tcPr>
            <w:tcW w:w="0" w:type="auto"/>
          </w:tcPr>
          <w:p w14:paraId="0AF7D2E6" w14:textId="77777777" w:rsidR="00776666" w:rsidRPr="00776666" w:rsidRDefault="00776666" w:rsidP="00776666">
            <w:pPr>
              <w:tabs>
                <w:tab w:val="left" w:pos="1290"/>
              </w:tabs>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Szenzorok és aktuátorok</w:t>
            </w:r>
          </w:p>
        </w:tc>
        <w:tc>
          <w:tcPr>
            <w:tcW w:w="0" w:type="auto"/>
          </w:tcPr>
          <w:p w14:paraId="6062813E"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E051080"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6356C455"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12B6D5CF" w14:textId="295B45DA" w:rsidR="00776666" w:rsidRDefault="00CE5F6B"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B353361" w14:textId="2D937478" w:rsidR="00776666" w:rsidRDefault="00CE5F6B"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300C72A"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1FE54F35"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3B1C5987"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49A36F80" w14:textId="77777777" w:rsidR="00776666" w:rsidRPr="009A760B" w:rsidRDefault="00776666" w:rsidP="00A005F3">
            <w:pPr>
              <w:jc w:val="center"/>
              <w:rPr>
                <w:rFonts w:ascii="Arial Narrow" w:eastAsia="Times New Roman" w:hAnsi="Arial Narrow"/>
                <w:sz w:val="16"/>
                <w:szCs w:val="16"/>
                <w:lang w:eastAsia="sr-Latn-RS"/>
              </w:rPr>
            </w:pPr>
          </w:p>
        </w:tc>
      </w:tr>
      <w:tr w:rsidR="00776666" w:rsidRPr="009A760B" w14:paraId="274BA88A" w14:textId="77777777" w:rsidTr="00F07237">
        <w:trPr>
          <w:trHeight w:val="277"/>
        </w:trPr>
        <w:tc>
          <w:tcPr>
            <w:tcW w:w="1953" w:type="dxa"/>
          </w:tcPr>
          <w:p w14:paraId="048D8F1F" w14:textId="77777777" w:rsidR="00776666" w:rsidRPr="00776666" w:rsidRDefault="00776666" w:rsidP="00A005F3">
            <w:pPr>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DUEL-ISR-117</w:t>
            </w:r>
          </w:p>
        </w:tc>
        <w:tc>
          <w:tcPr>
            <w:tcW w:w="0" w:type="auto"/>
          </w:tcPr>
          <w:p w14:paraId="45B85C39" w14:textId="77777777" w:rsidR="00776666" w:rsidRPr="00776666" w:rsidRDefault="00776666" w:rsidP="00776666">
            <w:pPr>
              <w:tabs>
                <w:tab w:val="left" w:pos="1290"/>
              </w:tabs>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Villamos gépek</w:t>
            </w:r>
          </w:p>
        </w:tc>
        <w:tc>
          <w:tcPr>
            <w:tcW w:w="0" w:type="auto"/>
          </w:tcPr>
          <w:p w14:paraId="4CB6C6E1"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AF88D38"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4C4E4AE6"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29C442D"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FF05E64"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3621FD5"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166C11D0"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4AF40D89"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0FB82AB9" w14:textId="77777777" w:rsidR="00776666" w:rsidRPr="009A760B" w:rsidRDefault="00776666" w:rsidP="00A005F3">
            <w:pPr>
              <w:jc w:val="center"/>
              <w:rPr>
                <w:rFonts w:ascii="Arial Narrow" w:eastAsia="Times New Roman" w:hAnsi="Arial Narrow"/>
                <w:sz w:val="16"/>
                <w:szCs w:val="16"/>
                <w:lang w:eastAsia="sr-Latn-RS"/>
              </w:rPr>
            </w:pPr>
          </w:p>
        </w:tc>
      </w:tr>
      <w:tr w:rsidR="00776666" w:rsidRPr="009A760B" w14:paraId="56E2207C" w14:textId="77777777" w:rsidTr="00F07237">
        <w:trPr>
          <w:trHeight w:val="277"/>
        </w:trPr>
        <w:tc>
          <w:tcPr>
            <w:tcW w:w="1953" w:type="dxa"/>
          </w:tcPr>
          <w:p w14:paraId="1C8D8BDA" w14:textId="77777777" w:rsidR="00776666" w:rsidRPr="00776666" w:rsidRDefault="00776666" w:rsidP="00A005F3">
            <w:pPr>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DUEL-TKK-151</w:t>
            </w:r>
          </w:p>
        </w:tc>
        <w:tc>
          <w:tcPr>
            <w:tcW w:w="0" w:type="auto"/>
          </w:tcPr>
          <w:p w14:paraId="7D3AFC3D" w14:textId="77777777" w:rsidR="00776666" w:rsidRPr="00776666" w:rsidRDefault="00776666" w:rsidP="00776666">
            <w:pPr>
              <w:tabs>
                <w:tab w:val="left" w:pos="1050"/>
              </w:tabs>
              <w:rPr>
                <w:rFonts w:ascii="Arial Narrow" w:eastAsia="Times New Roman" w:hAnsi="Arial Narrow"/>
                <w:sz w:val="16"/>
                <w:szCs w:val="16"/>
                <w:lang w:eastAsia="sr-Latn-RS"/>
              </w:rPr>
            </w:pPr>
            <w:r w:rsidRPr="00776666">
              <w:rPr>
                <w:rFonts w:ascii="Arial Narrow" w:eastAsia="Times New Roman" w:hAnsi="Arial Narrow"/>
                <w:sz w:val="16"/>
                <w:szCs w:val="16"/>
                <w:lang w:eastAsia="sr-Latn-RS"/>
              </w:rPr>
              <w:t>Pedagógiai kutatásmódszertan</w:t>
            </w:r>
          </w:p>
        </w:tc>
        <w:tc>
          <w:tcPr>
            <w:tcW w:w="0" w:type="auto"/>
          </w:tcPr>
          <w:p w14:paraId="5AEBAC64"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E415877"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4BEB826E"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4F78E74"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820BF79" w14:textId="77777777" w:rsidR="00776666" w:rsidRDefault="00776666"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B5E5BCD"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5DF48EF4"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0A1D0B6C" w14:textId="77777777" w:rsidR="00776666" w:rsidRPr="009A760B" w:rsidRDefault="00776666" w:rsidP="00A005F3">
            <w:pPr>
              <w:jc w:val="center"/>
              <w:rPr>
                <w:rFonts w:ascii="Arial Narrow" w:eastAsia="Times New Roman" w:hAnsi="Arial Narrow"/>
                <w:sz w:val="16"/>
                <w:szCs w:val="16"/>
                <w:lang w:eastAsia="sr-Latn-RS"/>
              </w:rPr>
            </w:pPr>
          </w:p>
        </w:tc>
        <w:tc>
          <w:tcPr>
            <w:tcW w:w="0" w:type="auto"/>
          </w:tcPr>
          <w:p w14:paraId="174BED7A" w14:textId="77777777" w:rsidR="00776666" w:rsidRPr="009A760B" w:rsidRDefault="00776666" w:rsidP="00A005F3">
            <w:pPr>
              <w:jc w:val="center"/>
              <w:rPr>
                <w:rFonts w:ascii="Arial Narrow" w:eastAsia="Times New Roman" w:hAnsi="Arial Narrow"/>
                <w:sz w:val="16"/>
                <w:szCs w:val="16"/>
                <w:lang w:eastAsia="sr-Latn-RS"/>
              </w:rPr>
            </w:pPr>
          </w:p>
        </w:tc>
      </w:tr>
      <w:tr w:rsidR="00BC0408" w:rsidRPr="009A760B" w14:paraId="61BF6625" w14:textId="77777777" w:rsidTr="00F07237">
        <w:trPr>
          <w:trHeight w:val="277"/>
        </w:trPr>
        <w:tc>
          <w:tcPr>
            <w:tcW w:w="1953" w:type="dxa"/>
          </w:tcPr>
          <w:p w14:paraId="3C05139B" w14:textId="77777777" w:rsidR="00BC0408" w:rsidRPr="00776666" w:rsidRDefault="00BC0408" w:rsidP="00A005F3">
            <w:pPr>
              <w:rPr>
                <w:rFonts w:ascii="Arial Narrow" w:eastAsia="Times New Roman" w:hAnsi="Arial Narrow"/>
                <w:sz w:val="16"/>
                <w:szCs w:val="16"/>
                <w:lang w:eastAsia="sr-Latn-RS"/>
              </w:rPr>
            </w:pPr>
            <w:r w:rsidRPr="00BC0408">
              <w:rPr>
                <w:rFonts w:ascii="Arial Narrow" w:eastAsia="Times New Roman" w:hAnsi="Arial Narrow"/>
                <w:sz w:val="16"/>
                <w:szCs w:val="16"/>
                <w:lang w:eastAsia="sr-Latn-RS"/>
              </w:rPr>
              <w:t>DUEL-MUG-255</w:t>
            </w:r>
          </w:p>
        </w:tc>
        <w:tc>
          <w:tcPr>
            <w:tcW w:w="0" w:type="auto"/>
          </w:tcPr>
          <w:p w14:paraId="29CE03FE" w14:textId="77777777" w:rsidR="00BC0408" w:rsidRPr="00776666" w:rsidRDefault="00BC0408" w:rsidP="00776666">
            <w:pPr>
              <w:tabs>
                <w:tab w:val="left" w:pos="1050"/>
              </w:tabs>
              <w:rPr>
                <w:rFonts w:ascii="Arial Narrow" w:eastAsia="Times New Roman" w:hAnsi="Arial Narrow"/>
                <w:sz w:val="16"/>
                <w:szCs w:val="16"/>
                <w:lang w:eastAsia="sr-Latn-RS"/>
              </w:rPr>
            </w:pPr>
            <w:r w:rsidRPr="00BC0408">
              <w:rPr>
                <w:rFonts w:ascii="Arial Narrow" w:eastAsia="Times New Roman" w:hAnsi="Arial Narrow"/>
                <w:sz w:val="16"/>
                <w:szCs w:val="16"/>
                <w:lang w:eastAsia="sr-Latn-RS"/>
              </w:rPr>
              <w:t>Karbantartási stratégiák</w:t>
            </w:r>
          </w:p>
        </w:tc>
        <w:tc>
          <w:tcPr>
            <w:tcW w:w="0" w:type="auto"/>
          </w:tcPr>
          <w:p w14:paraId="5F7BE337" w14:textId="77777777" w:rsidR="00BC0408" w:rsidRDefault="00BC0408"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EC89ACF" w14:textId="77777777" w:rsidR="00BC0408" w:rsidRDefault="00BC0408"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60E7CB44" w14:textId="77777777" w:rsidR="00BC0408" w:rsidRDefault="00BC0408" w:rsidP="00A005F3">
            <w:pPr>
              <w:jc w:val="center"/>
              <w:rPr>
                <w:rFonts w:ascii="Arial Narrow" w:eastAsia="Times New Roman" w:hAnsi="Arial Narrow"/>
                <w:sz w:val="16"/>
                <w:szCs w:val="16"/>
                <w:lang w:eastAsia="sr-Latn-RS"/>
              </w:rPr>
            </w:pPr>
          </w:p>
        </w:tc>
        <w:tc>
          <w:tcPr>
            <w:tcW w:w="0" w:type="auto"/>
          </w:tcPr>
          <w:p w14:paraId="376DE843" w14:textId="77777777" w:rsidR="00BC0408" w:rsidRDefault="00BC0408" w:rsidP="00A005F3">
            <w:pPr>
              <w:jc w:val="center"/>
              <w:rPr>
                <w:rFonts w:ascii="Arial Narrow" w:eastAsia="Times New Roman" w:hAnsi="Arial Narrow"/>
                <w:sz w:val="16"/>
                <w:szCs w:val="16"/>
                <w:lang w:eastAsia="sr-Latn-RS"/>
              </w:rPr>
            </w:pPr>
          </w:p>
        </w:tc>
        <w:tc>
          <w:tcPr>
            <w:tcW w:w="0" w:type="auto"/>
          </w:tcPr>
          <w:p w14:paraId="0E743626" w14:textId="77777777" w:rsidR="00BC0408" w:rsidRDefault="00BC0408" w:rsidP="00A005F3">
            <w:pPr>
              <w:jc w:val="center"/>
              <w:rPr>
                <w:rFonts w:ascii="Arial Narrow" w:eastAsia="Times New Roman" w:hAnsi="Arial Narrow"/>
                <w:sz w:val="16"/>
                <w:szCs w:val="16"/>
                <w:lang w:eastAsia="sr-Latn-RS"/>
              </w:rPr>
            </w:pPr>
          </w:p>
        </w:tc>
        <w:tc>
          <w:tcPr>
            <w:tcW w:w="0" w:type="auto"/>
          </w:tcPr>
          <w:p w14:paraId="1B4E012F" w14:textId="77777777" w:rsidR="00BC0408" w:rsidRPr="009A760B"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1A903674" w14:textId="77777777" w:rsidR="00BC0408" w:rsidRPr="009A760B"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985B378" w14:textId="77777777" w:rsidR="00BC0408" w:rsidRPr="009A760B"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942C655" w14:textId="77777777" w:rsidR="00BC0408" w:rsidRPr="009A760B" w:rsidRDefault="00BC0408" w:rsidP="00A005F3">
            <w:pPr>
              <w:jc w:val="center"/>
              <w:rPr>
                <w:rFonts w:ascii="Arial Narrow" w:eastAsia="Times New Roman" w:hAnsi="Arial Narrow"/>
                <w:sz w:val="16"/>
                <w:szCs w:val="16"/>
                <w:lang w:eastAsia="sr-Latn-RS"/>
              </w:rPr>
            </w:pPr>
          </w:p>
        </w:tc>
      </w:tr>
      <w:tr w:rsidR="0085426D" w:rsidRPr="009A760B" w14:paraId="6CBF4DD9" w14:textId="77777777" w:rsidTr="00F07237">
        <w:trPr>
          <w:trHeight w:val="277"/>
        </w:trPr>
        <w:tc>
          <w:tcPr>
            <w:tcW w:w="1953" w:type="dxa"/>
          </w:tcPr>
          <w:p w14:paraId="06BE8D49" w14:textId="77777777" w:rsidR="0085426D" w:rsidRPr="00BC0408" w:rsidRDefault="0085426D" w:rsidP="00A005F3">
            <w:pPr>
              <w:rPr>
                <w:rFonts w:ascii="Arial Narrow" w:eastAsia="Times New Roman" w:hAnsi="Arial Narrow"/>
                <w:sz w:val="16"/>
                <w:szCs w:val="16"/>
                <w:lang w:eastAsia="sr-Latn-RS"/>
              </w:rPr>
            </w:pPr>
            <w:r w:rsidRPr="0085426D">
              <w:rPr>
                <w:rFonts w:ascii="Arial Narrow" w:eastAsia="Times New Roman" w:hAnsi="Arial Narrow"/>
                <w:sz w:val="16"/>
                <w:szCs w:val="16"/>
                <w:lang w:eastAsia="sr-Latn-RS"/>
              </w:rPr>
              <w:t>DUEL-MUG-217</w:t>
            </w:r>
          </w:p>
        </w:tc>
        <w:tc>
          <w:tcPr>
            <w:tcW w:w="0" w:type="auto"/>
          </w:tcPr>
          <w:p w14:paraId="573ED5F3" w14:textId="77777777" w:rsidR="0085426D" w:rsidRPr="00BC0408" w:rsidRDefault="0085426D" w:rsidP="00776666">
            <w:pPr>
              <w:tabs>
                <w:tab w:val="left" w:pos="1050"/>
              </w:tabs>
              <w:rPr>
                <w:rFonts w:ascii="Arial Narrow" w:eastAsia="Times New Roman" w:hAnsi="Arial Narrow"/>
                <w:sz w:val="16"/>
                <w:szCs w:val="16"/>
                <w:lang w:eastAsia="sr-Latn-RS"/>
              </w:rPr>
            </w:pPr>
            <w:r w:rsidRPr="0085426D">
              <w:rPr>
                <w:rFonts w:ascii="Arial Narrow" w:eastAsia="Times New Roman" w:hAnsi="Arial Narrow"/>
                <w:sz w:val="16"/>
                <w:szCs w:val="16"/>
                <w:lang w:eastAsia="sr-Latn-RS"/>
              </w:rPr>
              <w:t>Mechatronika projekt 2</w:t>
            </w:r>
          </w:p>
        </w:tc>
        <w:tc>
          <w:tcPr>
            <w:tcW w:w="0" w:type="auto"/>
          </w:tcPr>
          <w:p w14:paraId="20A2C078" w14:textId="77777777" w:rsidR="0085426D"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EBE725E" w14:textId="77777777" w:rsidR="0085426D"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0B365186" w14:textId="77777777" w:rsidR="0085426D" w:rsidRDefault="0085426D" w:rsidP="00A005F3">
            <w:pPr>
              <w:jc w:val="center"/>
              <w:rPr>
                <w:rFonts w:ascii="Arial Narrow" w:eastAsia="Times New Roman" w:hAnsi="Arial Narrow"/>
                <w:sz w:val="16"/>
                <w:szCs w:val="16"/>
                <w:lang w:eastAsia="sr-Latn-RS"/>
              </w:rPr>
            </w:pPr>
          </w:p>
        </w:tc>
        <w:tc>
          <w:tcPr>
            <w:tcW w:w="0" w:type="auto"/>
          </w:tcPr>
          <w:p w14:paraId="3DE23F32" w14:textId="77777777" w:rsidR="0085426D" w:rsidRDefault="0085426D" w:rsidP="00A005F3">
            <w:pPr>
              <w:jc w:val="center"/>
              <w:rPr>
                <w:rFonts w:ascii="Arial Narrow" w:eastAsia="Times New Roman" w:hAnsi="Arial Narrow"/>
                <w:sz w:val="16"/>
                <w:szCs w:val="16"/>
                <w:lang w:eastAsia="sr-Latn-RS"/>
              </w:rPr>
            </w:pPr>
          </w:p>
        </w:tc>
        <w:tc>
          <w:tcPr>
            <w:tcW w:w="0" w:type="auto"/>
          </w:tcPr>
          <w:p w14:paraId="2B9F3FE0" w14:textId="77777777" w:rsidR="0085426D" w:rsidRDefault="0085426D" w:rsidP="00A005F3">
            <w:pPr>
              <w:jc w:val="center"/>
              <w:rPr>
                <w:rFonts w:ascii="Arial Narrow" w:eastAsia="Times New Roman" w:hAnsi="Arial Narrow"/>
                <w:sz w:val="16"/>
                <w:szCs w:val="16"/>
                <w:lang w:eastAsia="sr-Latn-RS"/>
              </w:rPr>
            </w:pPr>
          </w:p>
        </w:tc>
        <w:tc>
          <w:tcPr>
            <w:tcW w:w="0" w:type="auto"/>
          </w:tcPr>
          <w:p w14:paraId="17623EA2" w14:textId="77777777" w:rsidR="0085426D"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F09808E" w14:textId="77777777" w:rsidR="0085426D"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A9587CD" w14:textId="77777777" w:rsidR="0085426D"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587907F" w14:textId="77777777" w:rsidR="0085426D" w:rsidRPr="009A760B" w:rsidRDefault="0085426D" w:rsidP="00A005F3">
            <w:pPr>
              <w:jc w:val="center"/>
              <w:rPr>
                <w:rFonts w:ascii="Arial Narrow" w:eastAsia="Times New Roman" w:hAnsi="Arial Narrow"/>
                <w:sz w:val="16"/>
                <w:szCs w:val="16"/>
                <w:lang w:eastAsia="sr-Latn-RS"/>
              </w:rPr>
            </w:pPr>
          </w:p>
        </w:tc>
      </w:tr>
      <w:tr w:rsidR="0085426D" w:rsidRPr="009A760B" w14:paraId="37C3E287" w14:textId="77777777" w:rsidTr="00F07237">
        <w:trPr>
          <w:trHeight w:val="277"/>
        </w:trPr>
        <w:tc>
          <w:tcPr>
            <w:tcW w:w="1953" w:type="dxa"/>
          </w:tcPr>
          <w:p w14:paraId="021A6576" w14:textId="77777777" w:rsidR="0085426D" w:rsidRPr="0085426D" w:rsidRDefault="0085426D" w:rsidP="00A005F3">
            <w:pPr>
              <w:rPr>
                <w:rFonts w:ascii="Arial Narrow" w:eastAsia="Times New Roman" w:hAnsi="Arial Narrow"/>
                <w:sz w:val="16"/>
                <w:szCs w:val="16"/>
                <w:lang w:eastAsia="sr-Latn-RS"/>
              </w:rPr>
            </w:pPr>
            <w:r w:rsidRPr="0085426D">
              <w:rPr>
                <w:rFonts w:ascii="Arial Narrow" w:eastAsia="Times New Roman" w:hAnsi="Arial Narrow"/>
                <w:sz w:val="16"/>
                <w:szCs w:val="16"/>
                <w:lang w:eastAsia="sr-Latn-RS"/>
              </w:rPr>
              <w:t>DUEL-MUG-259</w:t>
            </w:r>
          </w:p>
        </w:tc>
        <w:tc>
          <w:tcPr>
            <w:tcW w:w="0" w:type="auto"/>
          </w:tcPr>
          <w:p w14:paraId="49B31B6F" w14:textId="77777777" w:rsidR="0085426D" w:rsidRPr="0085426D" w:rsidRDefault="0085426D" w:rsidP="00776666">
            <w:pPr>
              <w:tabs>
                <w:tab w:val="left" w:pos="1050"/>
              </w:tabs>
              <w:rPr>
                <w:rFonts w:ascii="Arial Narrow" w:eastAsia="Times New Roman" w:hAnsi="Arial Narrow"/>
                <w:sz w:val="16"/>
                <w:szCs w:val="16"/>
                <w:lang w:eastAsia="sr-Latn-RS"/>
              </w:rPr>
            </w:pPr>
            <w:r w:rsidRPr="0085426D">
              <w:rPr>
                <w:rFonts w:ascii="Arial Narrow" w:eastAsia="Times New Roman" w:hAnsi="Arial Narrow"/>
                <w:sz w:val="16"/>
                <w:szCs w:val="16"/>
                <w:lang w:eastAsia="sr-Latn-RS"/>
              </w:rPr>
              <w:t>Villamos hajtástechnika</w:t>
            </w:r>
          </w:p>
        </w:tc>
        <w:tc>
          <w:tcPr>
            <w:tcW w:w="0" w:type="auto"/>
          </w:tcPr>
          <w:p w14:paraId="77305AAC" w14:textId="77777777" w:rsidR="0085426D"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513782A" w14:textId="0CE7E2E2" w:rsidR="0085426D" w:rsidRDefault="00165BC7"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6F5AA84" w14:textId="77777777" w:rsidR="0085426D" w:rsidRDefault="0085426D" w:rsidP="00A005F3">
            <w:pPr>
              <w:jc w:val="center"/>
              <w:rPr>
                <w:rFonts w:ascii="Arial Narrow" w:eastAsia="Times New Roman" w:hAnsi="Arial Narrow"/>
                <w:sz w:val="16"/>
                <w:szCs w:val="16"/>
                <w:lang w:eastAsia="sr-Latn-RS"/>
              </w:rPr>
            </w:pPr>
          </w:p>
        </w:tc>
        <w:tc>
          <w:tcPr>
            <w:tcW w:w="0" w:type="auto"/>
          </w:tcPr>
          <w:p w14:paraId="399B59D4" w14:textId="77777777" w:rsidR="0085426D" w:rsidRDefault="0085426D" w:rsidP="00A005F3">
            <w:pPr>
              <w:jc w:val="center"/>
              <w:rPr>
                <w:rFonts w:ascii="Arial Narrow" w:eastAsia="Times New Roman" w:hAnsi="Arial Narrow"/>
                <w:sz w:val="16"/>
                <w:szCs w:val="16"/>
                <w:lang w:eastAsia="sr-Latn-RS"/>
              </w:rPr>
            </w:pPr>
          </w:p>
        </w:tc>
        <w:tc>
          <w:tcPr>
            <w:tcW w:w="0" w:type="auto"/>
          </w:tcPr>
          <w:p w14:paraId="17D1E59F" w14:textId="77777777" w:rsidR="0085426D" w:rsidRDefault="0085426D" w:rsidP="00A005F3">
            <w:pPr>
              <w:jc w:val="center"/>
              <w:rPr>
                <w:rFonts w:ascii="Arial Narrow" w:eastAsia="Times New Roman" w:hAnsi="Arial Narrow"/>
                <w:sz w:val="16"/>
                <w:szCs w:val="16"/>
                <w:lang w:eastAsia="sr-Latn-RS"/>
              </w:rPr>
            </w:pPr>
          </w:p>
        </w:tc>
        <w:tc>
          <w:tcPr>
            <w:tcW w:w="0" w:type="auto"/>
          </w:tcPr>
          <w:p w14:paraId="6A62C2CD" w14:textId="77777777" w:rsidR="0085426D" w:rsidRDefault="0085426D"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9D81B98" w14:textId="36F7AFED" w:rsidR="0085426D" w:rsidRDefault="00165BC7"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2A7905B" w14:textId="5724D6EF" w:rsidR="0085426D" w:rsidRDefault="00165BC7"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159A963" w14:textId="77777777" w:rsidR="0085426D" w:rsidRPr="009A760B" w:rsidRDefault="0085426D" w:rsidP="00A005F3">
            <w:pPr>
              <w:jc w:val="center"/>
              <w:rPr>
                <w:rFonts w:ascii="Arial Narrow" w:eastAsia="Times New Roman" w:hAnsi="Arial Narrow"/>
                <w:sz w:val="16"/>
                <w:szCs w:val="16"/>
                <w:lang w:eastAsia="sr-Latn-RS"/>
              </w:rPr>
            </w:pPr>
            <w:r w:rsidRPr="0085426D">
              <w:rPr>
                <w:rFonts w:ascii="Arial Narrow" w:eastAsia="Times New Roman" w:hAnsi="Arial Narrow"/>
                <w:sz w:val="16"/>
                <w:szCs w:val="16"/>
                <w:lang w:eastAsia="sr-Latn-RS"/>
              </w:rPr>
              <w:t>DUEL-ISR-117</w:t>
            </w:r>
          </w:p>
        </w:tc>
      </w:tr>
      <w:tr w:rsidR="00254B3F" w:rsidRPr="009A760B" w14:paraId="4F6159E4" w14:textId="77777777" w:rsidTr="00F07237">
        <w:trPr>
          <w:trHeight w:val="277"/>
        </w:trPr>
        <w:tc>
          <w:tcPr>
            <w:tcW w:w="1953" w:type="dxa"/>
          </w:tcPr>
          <w:p w14:paraId="70D62B48" w14:textId="77777777" w:rsidR="00254B3F" w:rsidRPr="0085426D" w:rsidRDefault="00254B3F" w:rsidP="00A005F3">
            <w:pPr>
              <w:rPr>
                <w:rFonts w:ascii="Arial Narrow" w:eastAsia="Times New Roman" w:hAnsi="Arial Narrow"/>
                <w:sz w:val="16"/>
                <w:szCs w:val="16"/>
                <w:lang w:eastAsia="sr-Latn-RS"/>
              </w:rPr>
            </w:pPr>
          </w:p>
        </w:tc>
        <w:tc>
          <w:tcPr>
            <w:tcW w:w="0" w:type="auto"/>
          </w:tcPr>
          <w:p w14:paraId="63476BFB" w14:textId="77777777" w:rsidR="00254B3F" w:rsidRPr="0085426D" w:rsidRDefault="00254B3F" w:rsidP="00776666">
            <w:pPr>
              <w:tabs>
                <w:tab w:val="left" w:pos="1050"/>
              </w:tabs>
              <w:rPr>
                <w:rFonts w:ascii="Arial Narrow" w:eastAsia="Times New Roman" w:hAnsi="Arial Narrow"/>
                <w:sz w:val="16"/>
                <w:szCs w:val="16"/>
                <w:lang w:eastAsia="sr-Latn-RS"/>
              </w:rPr>
            </w:pPr>
            <w:r w:rsidRPr="00254B3F">
              <w:rPr>
                <w:rFonts w:ascii="Arial Narrow" w:eastAsia="Times New Roman" w:hAnsi="Arial Narrow"/>
                <w:sz w:val="16"/>
                <w:szCs w:val="16"/>
                <w:lang w:eastAsia="sr-Latn-RS"/>
              </w:rPr>
              <w:t>Szakterületi választható</w:t>
            </w:r>
          </w:p>
        </w:tc>
        <w:tc>
          <w:tcPr>
            <w:tcW w:w="0" w:type="auto"/>
          </w:tcPr>
          <w:p w14:paraId="46065BB8"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CF96C05"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07B1F547" w14:textId="77777777" w:rsidR="00254B3F" w:rsidRDefault="00254B3F" w:rsidP="00A005F3">
            <w:pPr>
              <w:jc w:val="center"/>
              <w:rPr>
                <w:rFonts w:ascii="Arial Narrow" w:eastAsia="Times New Roman" w:hAnsi="Arial Narrow"/>
                <w:sz w:val="16"/>
                <w:szCs w:val="16"/>
                <w:lang w:eastAsia="sr-Latn-RS"/>
              </w:rPr>
            </w:pPr>
          </w:p>
        </w:tc>
        <w:tc>
          <w:tcPr>
            <w:tcW w:w="0" w:type="auto"/>
          </w:tcPr>
          <w:p w14:paraId="511B6934" w14:textId="77777777" w:rsidR="00254B3F" w:rsidRDefault="00254B3F" w:rsidP="00A005F3">
            <w:pPr>
              <w:jc w:val="center"/>
              <w:rPr>
                <w:rFonts w:ascii="Arial Narrow" w:eastAsia="Times New Roman" w:hAnsi="Arial Narrow"/>
                <w:sz w:val="16"/>
                <w:szCs w:val="16"/>
                <w:lang w:eastAsia="sr-Latn-RS"/>
              </w:rPr>
            </w:pPr>
          </w:p>
        </w:tc>
        <w:tc>
          <w:tcPr>
            <w:tcW w:w="0" w:type="auto"/>
          </w:tcPr>
          <w:p w14:paraId="239FC383" w14:textId="77777777" w:rsidR="00254B3F" w:rsidRDefault="00254B3F" w:rsidP="00A005F3">
            <w:pPr>
              <w:jc w:val="center"/>
              <w:rPr>
                <w:rFonts w:ascii="Arial Narrow" w:eastAsia="Times New Roman" w:hAnsi="Arial Narrow"/>
                <w:sz w:val="16"/>
                <w:szCs w:val="16"/>
                <w:lang w:eastAsia="sr-Latn-RS"/>
              </w:rPr>
            </w:pPr>
          </w:p>
        </w:tc>
        <w:tc>
          <w:tcPr>
            <w:tcW w:w="0" w:type="auto"/>
          </w:tcPr>
          <w:p w14:paraId="431C4757" w14:textId="77777777" w:rsidR="00254B3F" w:rsidRDefault="00254B3F" w:rsidP="00A005F3">
            <w:pPr>
              <w:jc w:val="center"/>
              <w:rPr>
                <w:rFonts w:ascii="Arial Narrow" w:eastAsia="Times New Roman" w:hAnsi="Arial Narrow"/>
                <w:sz w:val="16"/>
                <w:szCs w:val="16"/>
                <w:lang w:eastAsia="sr-Latn-RS"/>
              </w:rPr>
            </w:pPr>
          </w:p>
        </w:tc>
        <w:tc>
          <w:tcPr>
            <w:tcW w:w="0" w:type="auto"/>
          </w:tcPr>
          <w:p w14:paraId="2EE9AAC6" w14:textId="77777777" w:rsidR="00254B3F" w:rsidRDefault="00254B3F" w:rsidP="00A005F3">
            <w:pPr>
              <w:jc w:val="center"/>
              <w:rPr>
                <w:rFonts w:ascii="Arial Narrow" w:eastAsia="Times New Roman" w:hAnsi="Arial Narrow"/>
                <w:sz w:val="16"/>
                <w:szCs w:val="16"/>
                <w:lang w:eastAsia="sr-Latn-RS"/>
              </w:rPr>
            </w:pPr>
          </w:p>
        </w:tc>
        <w:tc>
          <w:tcPr>
            <w:tcW w:w="0" w:type="auto"/>
          </w:tcPr>
          <w:p w14:paraId="5549436C" w14:textId="77777777" w:rsidR="00254B3F" w:rsidRDefault="00254B3F" w:rsidP="00A005F3">
            <w:pPr>
              <w:jc w:val="center"/>
              <w:rPr>
                <w:rFonts w:ascii="Arial Narrow" w:eastAsia="Times New Roman" w:hAnsi="Arial Narrow"/>
                <w:sz w:val="16"/>
                <w:szCs w:val="16"/>
                <w:lang w:eastAsia="sr-Latn-RS"/>
              </w:rPr>
            </w:pPr>
          </w:p>
        </w:tc>
        <w:tc>
          <w:tcPr>
            <w:tcW w:w="0" w:type="auto"/>
          </w:tcPr>
          <w:p w14:paraId="76AC69BC" w14:textId="77777777" w:rsidR="00254B3F" w:rsidRPr="0085426D" w:rsidRDefault="00254B3F" w:rsidP="00A005F3">
            <w:pPr>
              <w:jc w:val="center"/>
              <w:rPr>
                <w:rFonts w:ascii="Arial Narrow" w:eastAsia="Times New Roman" w:hAnsi="Arial Narrow"/>
                <w:sz w:val="16"/>
                <w:szCs w:val="16"/>
                <w:lang w:eastAsia="sr-Latn-RS"/>
              </w:rPr>
            </w:pPr>
          </w:p>
        </w:tc>
      </w:tr>
      <w:tr w:rsidR="00254B3F" w:rsidRPr="009A760B" w14:paraId="080222BD" w14:textId="77777777" w:rsidTr="00F07237">
        <w:trPr>
          <w:trHeight w:val="277"/>
        </w:trPr>
        <w:tc>
          <w:tcPr>
            <w:tcW w:w="1953" w:type="dxa"/>
          </w:tcPr>
          <w:p w14:paraId="64C25EC3" w14:textId="77777777" w:rsidR="00254B3F" w:rsidRPr="0085426D" w:rsidRDefault="00254B3F" w:rsidP="00A005F3">
            <w:pPr>
              <w:rPr>
                <w:rFonts w:ascii="Arial Narrow" w:eastAsia="Times New Roman" w:hAnsi="Arial Narrow"/>
                <w:sz w:val="16"/>
                <w:szCs w:val="16"/>
                <w:lang w:eastAsia="sr-Latn-RS"/>
              </w:rPr>
            </w:pPr>
            <w:r w:rsidRPr="00254B3F">
              <w:rPr>
                <w:rFonts w:ascii="Arial Narrow" w:eastAsia="Times New Roman" w:hAnsi="Arial Narrow"/>
                <w:sz w:val="16"/>
                <w:szCs w:val="16"/>
                <w:lang w:eastAsia="sr-Latn-RS"/>
              </w:rPr>
              <w:t>DUEL-TKK-116</w:t>
            </w:r>
          </w:p>
        </w:tc>
        <w:tc>
          <w:tcPr>
            <w:tcW w:w="0" w:type="auto"/>
          </w:tcPr>
          <w:p w14:paraId="0FBA3E01" w14:textId="77777777" w:rsidR="00254B3F" w:rsidRPr="00254B3F" w:rsidRDefault="00254B3F" w:rsidP="00776666">
            <w:pPr>
              <w:tabs>
                <w:tab w:val="left" w:pos="1050"/>
              </w:tabs>
              <w:rPr>
                <w:rFonts w:ascii="Arial Narrow" w:eastAsia="Times New Roman" w:hAnsi="Arial Narrow"/>
                <w:sz w:val="16"/>
                <w:szCs w:val="16"/>
                <w:lang w:eastAsia="sr-Latn-RS"/>
              </w:rPr>
            </w:pPr>
            <w:r w:rsidRPr="00254B3F">
              <w:rPr>
                <w:rFonts w:ascii="Arial Narrow" w:eastAsia="Times New Roman" w:hAnsi="Arial Narrow"/>
                <w:sz w:val="16"/>
                <w:szCs w:val="16"/>
                <w:lang w:eastAsia="sr-Latn-RS"/>
              </w:rPr>
              <w:t>Szakmódszertan III. (szakmódszertani gyakorlatok)</w:t>
            </w:r>
          </w:p>
        </w:tc>
        <w:tc>
          <w:tcPr>
            <w:tcW w:w="0" w:type="auto"/>
          </w:tcPr>
          <w:p w14:paraId="76E953B3" w14:textId="77777777" w:rsidR="00254B3F" w:rsidRDefault="00254B3F" w:rsidP="00A005F3">
            <w:pPr>
              <w:jc w:val="center"/>
              <w:rPr>
                <w:rFonts w:ascii="Arial Narrow" w:eastAsia="Times New Roman" w:hAnsi="Arial Narrow"/>
                <w:sz w:val="16"/>
                <w:szCs w:val="16"/>
                <w:lang w:eastAsia="sr-Latn-RS"/>
              </w:rPr>
            </w:pPr>
          </w:p>
        </w:tc>
        <w:tc>
          <w:tcPr>
            <w:tcW w:w="0" w:type="auto"/>
          </w:tcPr>
          <w:p w14:paraId="703CE1BA" w14:textId="77777777" w:rsidR="00254B3F" w:rsidRDefault="00254B3F" w:rsidP="00A005F3">
            <w:pPr>
              <w:jc w:val="center"/>
              <w:rPr>
                <w:rFonts w:ascii="Arial Narrow" w:eastAsia="Times New Roman" w:hAnsi="Arial Narrow"/>
                <w:sz w:val="16"/>
                <w:szCs w:val="16"/>
                <w:lang w:eastAsia="sr-Latn-RS"/>
              </w:rPr>
            </w:pPr>
          </w:p>
        </w:tc>
        <w:tc>
          <w:tcPr>
            <w:tcW w:w="0" w:type="auto"/>
          </w:tcPr>
          <w:p w14:paraId="6AAC8565" w14:textId="77777777" w:rsidR="00254B3F" w:rsidRDefault="00254B3F" w:rsidP="00A005F3">
            <w:pPr>
              <w:jc w:val="center"/>
              <w:rPr>
                <w:rFonts w:ascii="Arial Narrow" w:eastAsia="Times New Roman" w:hAnsi="Arial Narrow"/>
                <w:sz w:val="16"/>
                <w:szCs w:val="16"/>
                <w:lang w:eastAsia="sr-Latn-RS"/>
              </w:rPr>
            </w:pPr>
          </w:p>
        </w:tc>
        <w:tc>
          <w:tcPr>
            <w:tcW w:w="0" w:type="auto"/>
          </w:tcPr>
          <w:p w14:paraId="77865206" w14:textId="77777777" w:rsidR="00254B3F" w:rsidRDefault="00254B3F" w:rsidP="00A005F3">
            <w:pPr>
              <w:jc w:val="center"/>
              <w:rPr>
                <w:rFonts w:ascii="Arial Narrow" w:eastAsia="Times New Roman" w:hAnsi="Arial Narrow"/>
                <w:sz w:val="16"/>
                <w:szCs w:val="16"/>
                <w:lang w:eastAsia="sr-Latn-RS"/>
              </w:rPr>
            </w:pPr>
          </w:p>
        </w:tc>
        <w:tc>
          <w:tcPr>
            <w:tcW w:w="0" w:type="auto"/>
          </w:tcPr>
          <w:p w14:paraId="7705A451" w14:textId="77777777" w:rsidR="00254B3F" w:rsidRDefault="00254B3F" w:rsidP="00A005F3">
            <w:pPr>
              <w:jc w:val="center"/>
              <w:rPr>
                <w:rFonts w:ascii="Arial Narrow" w:eastAsia="Times New Roman" w:hAnsi="Arial Narrow"/>
                <w:sz w:val="16"/>
                <w:szCs w:val="16"/>
                <w:lang w:eastAsia="sr-Latn-RS"/>
              </w:rPr>
            </w:pPr>
          </w:p>
        </w:tc>
        <w:tc>
          <w:tcPr>
            <w:tcW w:w="0" w:type="auto"/>
          </w:tcPr>
          <w:p w14:paraId="2E7DA63F"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55F8B3E"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5D6D8085"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4CE85498" w14:textId="77777777" w:rsidR="00254B3F" w:rsidRPr="0085426D" w:rsidRDefault="00254B3F" w:rsidP="00A005F3">
            <w:pPr>
              <w:jc w:val="center"/>
              <w:rPr>
                <w:rFonts w:ascii="Arial Narrow" w:eastAsia="Times New Roman" w:hAnsi="Arial Narrow"/>
                <w:sz w:val="16"/>
                <w:szCs w:val="16"/>
                <w:lang w:eastAsia="sr-Latn-RS"/>
              </w:rPr>
            </w:pPr>
          </w:p>
        </w:tc>
      </w:tr>
      <w:tr w:rsidR="00254B3F" w:rsidRPr="009A760B" w14:paraId="40CB7D68" w14:textId="77777777" w:rsidTr="00F07237">
        <w:trPr>
          <w:trHeight w:val="277"/>
        </w:trPr>
        <w:tc>
          <w:tcPr>
            <w:tcW w:w="1953" w:type="dxa"/>
          </w:tcPr>
          <w:p w14:paraId="54FB6621" w14:textId="77777777" w:rsidR="00254B3F" w:rsidRPr="00254B3F" w:rsidRDefault="00254B3F" w:rsidP="00A005F3">
            <w:pPr>
              <w:rPr>
                <w:rFonts w:ascii="Arial Narrow" w:eastAsia="Times New Roman" w:hAnsi="Arial Narrow"/>
                <w:sz w:val="16"/>
                <w:szCs w:val="16"/>
                <w:lang w:eastAsia="sr-Latn-RS"/>
              </w:rPr>
            </w:pPr>
            <w:r w:rsidRPr="00254B3F">
              <w:rPr>
                <w:rFonts w:ascii="Arial Narrow" w:eastAsia="Times New Roman" w:hAnsi="Arial Narrow"/>
                <w:sz w:val="16"/>
                <w:szCs w:val="16"/>
                <w:lang w:eastAsia="sr-Latn-RS"/>
              </w:rPr>
              <w:t>DUEL-TKK-213</w:t>
            </w:r>
          </w:p>
        </w:tc>
        <w:tc>
          <w:tcPr>
            <w:tcW w:w="0" w:type="auto"/>
          </w:tcPr>
          <w:p w14:paraId="4B89E60A" w14:textId="77777777" w:rsidR="00254B3F" w:rsidRPr="00254B3F" w:rsidRDefault="00254B3F" w:rsidP="00776666">
            <w:pPr>
              <w:tabs>
                <w:tab w:val="left" w:pos="1050"/>
              </w:tabs>
              <w:rPr>
                <w:rFonts w:ascii="Arial Narrow" w:eastAsia="Times New Roman" w:hAnsi="Arial Narrow"/>
                <w:sz w:val="16"/>
                <w:szCs w:val="16"/>
                <w:lang w:eastAsia="sr-Latn-RS"/>
              </w:rPr>
            </w:pPr>
            <w:r w:rsidRPr="00254B3F">
              <w:rPr>
                <w:rFonts w:ascii="Arial Narrow" w:eastAsia="Times New Roman" w:hAnsi="Arial Narrow"/>
                <w:sz w:val="16"/>
                <w:szCs w:val="16"/>
                <w:lang w:eastAsia="sr-Latn-RS"/>
              </w:rPr>
              <w:t>Pedagógiai szeminárium II. (portfólió+pedagógia+módszertan)</w:t>
            </w:r>
          </w:p>
        </w:tc>
        <w:tc>
          <w:tcPr>
            <w:tcW w:w="0" w:type="auto"/>
          </w:tcPr>
          <w:p w14:paraId="044AF69C"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AE38481"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155F2DCB" w14:textId="77777777" w:rsidR="00254B3F" w:rsidRDefault="00254B3F" w:rsidP="00A005F3">
            <w:pPr>
              <w:jc w:val="center"/>
              <w:rPr>
                <w:rFonts w:ascii="Arial Narrow" w:eastAsia="Times New Roman" w:hAnsi="Arial Narrow"/>
                <w:sz w:val="16"/>
                <w:szCs w:val="16"/>
                <w:lang w:eastAsia="sr-Latn-RS"/>
              </w:rPr>
            </w:pPr>
          </w:p>
        </w:tc>
        <w:tc>
          <w:tcPr>
            <w:tcW w:w="0" w:type="auto"/>
          </w:tcPr>
          <w:p w14:paraId="7F6C91EB" w14:textId="77777777" w:rsidR="00254B3F" w:rsidRDefault="00254B3F" w:rsidP="00A005F3">
            <w:pPr>
              <w:jc w:val="center"/>
              <w:rPr>
                <w:rFonts w:ascii="Arial Narrow" w:eastAsia="Times New Roman" w:hAnsi="Arial Narrow"/>
                <w:sz w:val="16"/>
                <w:szCs w:val="16"/>
                <w:lang w:eastAsia="sr-Latn-RS"/>
              </w:rPr>
            </w:pPr>
          </w:p>
        </w:tc>
        <w:tc>
          <w:tcPr>
            <w:tcW w:w="0" w:type="auto"/>
          </w:tcPr>
          <w:p w14:paraId="0326E806" w14:textId="77777777" w:rsidR="00254B3F" w:rsidRDefault="00254B3F" w:rsidP="00A005F3">
            <w:pPr>
              <w:jc w:val="center"/>
              <w:rPr>
                <w:rFonts w:ascii="Arial Narrow" w:eastAsia="Times New Roman" w:hAnsi="Arial Narrow"/>
                <w:sz w:val="16"/>
                <w:szCs w:val="16"/>
                <w:lang w:eastAsia="sr-Latn-RS"/>
              </w:rPr>
            </w:pPr>
          </w:p>
        </w:tc>
        <w:tc>
          <w:tcPr>
            <w:tcW w:w="0" w:type="auto"/>
          </w:tcPr>
          <w:p w14:paraId="069FE734"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F757223"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17A874B0" w14:textId="77777777" w:rsidR="00254B3F" w:rsidRDefault="00254B3F"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4912F2C" w14:textId="77777777" w:rsidR="00254B3F" w:rsidRPr="0085426D" w:rsidRDefault="00254B3F" w:rsidP="00A005F3">
            <w:pPr>
              <w:jc w:val="center"/>
              <w:rPr>
                <w:rFonts w:ascii="Arial Narrow" w:eastAsia="Times New Roman" w:hAnsi="Arial Narrow"/>
                <w:sz w:val="16"/>
                <w:szCs w:val="16"/>
                <w:lang w:eastAsia="sr-Latn-RS"/>
              </w:rPr>
            </w:pPr>
          </w:p>
        </w:tc>
      </w:tr>
      <w:tr w:rsidR="00D660C3" w:rsidRPr="009A760B" w14:paraId="68D33B9A" w14:textId="77777777" w:rsidTr="00F07237">
        <w:trPr>
          <w:trHeight w:val="277"/>
        </w:trPr>
        <w:tc>
          <w:tcPr>
            <w:tcW w:w="1953" w:type="dxa"/>
          </w:tcPr>
          <w:p w14:paraId="5996D120" w14:textId="77777777" w:rsidR="00D660C3" w:rsidRPr="00254B3F" w:rsidRDefault="00D660C3" w:rsidP="00A005F3">
            <w:pPr>
              <w:rPr>
                <w:rFonts w:ascii="Arial Narrow" w:eastAsia="Times New Roman" w:hAnsi="Arial Narrow"/>
                <w:sz w:val="16"/>
                <w:szCs w:val="16"/>
                <w:lang w:eastAsia="sr-Latn-RS"/>
              </w:rPr>
            </w:pPr>
          </w:p>
        </w:tc>
        <w:tc>
          <w:tcPr>
            <w:tcW w:w="0" w:type="auto"/>
          </w:tcPr>
          <w:p w14:paraId="09E1AA5F" w14:textId="77777777" w:rsidR="00D660C3" w:rsidRPr="00254B3F" w:rsidRDefault="00D660C3" w:rsidP="00776666">
            <w:pPr>
              <w:tabs>
                <w:tab w:val="left" w:pos="1050"/>
              </w:tabs>
              <w:rPr>
                <w:rFonts w:ascii="Arial Narrow" w:eastAsia="Times New Roman" w:hAnsi="Arial Narrow"/>
                <w:sz w:val="16"/>
                <w:szCs w:val="16"/>
                <w:lang w:eastAsia="sr-Latn-RS"/>
              </w:rPr>
            </w:pPr>
          </w:p>
        </w:tc>
        <w:tc>
          <w:tcPr>
            <w:tcW w:w="0" w:type="auto"/>
          </w:tcPr>
          <w:p w14:paraId="3151A7A6" w14:textId="77777777" w:rsidR="00D660C3" w:rsidRDefault="00D660C3" w:rsidP="00A005F3">
            <w:pPr>
              <w:jc w:val="center"/>
              <w:rPr>
                <w:rFonts w:ascii="Arial Narrow" w:eastAsia="Times New Roman" w:hAnsi="Arial Narrow"/>
                <w:sz w:val="16"/>
                <w:szCs w:val="16"/>
                <w:lang w:eastAsia="sr-Latn-RS"/>
              </w:rPr>
            </w:pPr>
          </w:p>
        </w:tc>
        <w:tc>
          <w:tcPr>
            <w:tcW w:w="0" w:type="auto"/>
          </w:tcPr>
          <w:p w14:paraId="24995A6E" w14:textId="77777777" w:rsidR="00D660C3" w:rsidRDefault="00D660C3" w:rsidP="00A005F3">
            <w:pPr>
              <w:jc w:val="center"/>
              <w:rPr>
                <w:rFonts w:ascii="Arial Narrow" w:eastAsia="Times New Roman" w:hAnsi="Arial Narrow"/>
                <w:sz w:val="16"/>
                <w:szCs w:val="16"/>
                <w:lang w:eastAsia="sr-Latn-RS"/>
              </w:rPr>
            </w:pPr>
          </w:p>
        </w:tc>
        <w:tc>
          <w:tcPr>
            <w:tcW w:w="0" w:type="auto"/>
          </w:tcPr>
          <w:p w14:paraId="2A2F009C" w14:textId="77777777" w:rsidR="00D660C3" w:rsidRDefault="00D660C3"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50</w:t>
            </w:r>
          </w:p>
        </w:tc>
        <w:tc>
          <w:tcPr>
            <w:tcW w:w="0" w:type="auto"/>
          </w:tcPr>
          <w:p w14:paraId="6837218F" w14:textId="77777777" w:rsidR="00D660C3" w:rsidRDefault="00D660C3"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260F5054" w14:textId="77777777" w:rsidR="00D660C3" w:rsidRDefault="00D660C3"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34897724" w14:textId="77777777" w:rsidR="00D660C3" w:rsidRDefault="00D660C3"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18AC64A4" w14:textId="77777777" w:rsidR="00D660C3" w:rsidRDefault="00D660C3"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289DA2C6" w14:textId="77777777" w:rsidR="00D660C3" w:rsidRDefault="00D660C3" w:rsidP="00A005F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427A4C70" w14:textId="77777777" w:rsidR="00D660C3" w:rsidRPr="0085426D" w:rsidRDefault="00D660C3" w:rsidP="00A005F3">
            <w:pPr>
              <w:jc w:val="center"/>
              <w:rPr>
                <w:rFonts w:ascii="Arial Narrow" w:eastAsia="Times New Roman" w:hAnsi="Arial Narrow"/>
                <w:sz w:val="16"/>
                <w:szCs w:val="16"/>
                <w:lang w:eastAsia="sr-Latn-RS"/>
              </w:rPr>
            </w:pPr>
          </w:p>
        </w:tc>
      </w:tr>
      <w:tr w:rsidR="00D660C3" w:rsidRPr="009A760B" w14:paraId="65B5671A" w14:textId="77777777" w:rsidTr="00A251CB">
        <w:trPr>
          <w:trHeight w:val="277"/>
        </w:trPr>
        <w:tc>
          <w:tcPr>
            <w:tcW w:w="1953" w:type="dxa"/>
          </w:tcPr>
          <w:p w14:paraId="0AA277C3" w14:textId="77777777" w:rsidR="00D660C3" w:rsidRPr="00254B3F" w:rsidRDefault="00D660C3" w:rsidP="00A005F3">
            <w:pPr>
              <w:rPr>
                <w:rFonts w:ascii="Arial Narrow" w:eastAsia="Times New Roman" w:hAnsi="Arial Narrow"/>
                <w:sz w:val="16"/>
                <w:szCs w:val="16"/>
                <w:lang w:eastAsia="sr-Latn-RS"/>
              </w:rPr>
            </w:pPr>
          </w:p>
        </w:tc>
        <w:tc>
          <w:tcPr>
            <w:tcW w:w="0" w:type="auto"/>
          </w:tcPr>
          <w:p w14:paraId="15D92E23" w14:textId="77777777" w:rsidR="00D660C3" w:rsidRPr="00254B3F" w:rsidRDefault="00D660C3" w:rsidP="00776666">
            <w:pPr>
              <w:tabs>
                <w:tab w:val="left" w:pos="1050"/>
              </w:tabs>
              <w:rPr>
                <w:rFonts w:ascii="Arial Narrow" w:eastAsia="Times New Roman" w:hAnsi="Arial Narrow"/>
                <w:sz w:val="16"/>
                <w:szCs w:val="16"/>
                <w:lang w:eastAsia="sr-Latn-RS"/>
              </w:rPr>
            </w:pPr>
          </w:p>
        </w:tc>
        <w:tc>
          <w:tcPr>
            <w:tcW w:w="0" w:type="auto"/>
          </w:tcPr>
          <w:p w14:paraId="47CBB454" w14:textId="77777777" w:rsidR="00D660C3" w:rsidRPr="00D660C3" w:rsidRDefault="00D660C3" w:rsidP="00A005F3">
            <w:pPr>
              <w:jc w:val="center"/>
              <w:rPr>
                <w:rFonts w:ascii="Arial Narrow" w:eastAsia="Times New Roman" w:hAnsi="Arial Narrow"/>
                <w:b/>
                <w:bCs/>
                <w:sz w:val="16"/>
                <w:szCs w:val="16"/>
                <w:lang w:eastAsia="sr-Latn-RS"/>
              </w:rPr>
            </w:pPr>
            <w:r w:rsidRPr="00D660C3">
              <w:rPr>
                <w:rFonts w:ascii="Arial Narrow" w:eastAsia="Times New Roman" w:hAnsi="Arial Narrow"/>
                <w:b/>
                <w:bCs/>
                <w:sz w:val="16"/>
                <w:szCs w:val="16"/>
                <w:lang w:eastAsia="sr-Latn-RS"/>
              </w:rPr>
              <w:t>60</w:t>
            </w:r>
          </w:p>
        </w:tc>
        <w:tc>
          <w:tcPr>
            <w:tcW w:w="0" w:type="auto"/>
          </w:tcPr>
          <w:p w14:paraId="6CD1DC85" w14:textId="77777777" w:rsidR="00D660C3" w:rsidRDefault="00D660C3" w:rsidP="00A005F3">
            <w:pPr>
              <w:jc w:val="center"/>
              <w:rPr>
                <w:rFonts w:ascii="Arial Narrow" w:eastAsia="Times New Roman" w:hAnsi="Arial Narrow"/>
                <w:sz w:val="16"/>
                <w:szCs w:val="16"/>
                <w:lang w:eastAsia="sr-Latn-RS"/>
              </w:rPr>
            </w:pPr>
          </w:p>
        </w:tc>
        <w:tc>
          <w:tcPr>
            <w:tcW w:w="0" w:type="auto"/>
            <w:gridSpan w:val="3"/>
          </w:tcPr>
          <w:p w14:paraId="4A05CAA2" w14:textId="77777777" w:rsidR="00D660C3" w:rsidRPr="00257ED9" w:rsidRDefault="00D660C3" w:rsidP="00A005F3">
            <w:pPr>
              <w:jc w:val="center"/>
              <w:rPr>
                <w:rFonts w:ascii="Arial Narrow" w:eastAsia="Times New Roman" w:hAnsi="Arial Narrow"/>
                <w:b/>
                <w:bCs/>
                <w:sz w:val="16"/>
                <w:szCs w:val="16"/>
                <w:lang w:eastAsia="sr-Latn-RS"/>
              </w:rPr>
            </w:pPr>
            <w:r w:rsidRPr="00257ED9">
              <w:rPr>
                <w:rFonts w:ascii="Arial Narrow" w:eastAsia="Times New Roman" w:hAnsi="Arial Narrow"/>
                <w:b/>
                <w:bCs/>
                <w:sz w:val="16"/>
                <w:szCs w:val="16"/>
                <w:lang w:eastAsia="sr-Latn-RS"/>
              </w:rPr>
              <w:t>95</w:t>
            </w:r>
          </w:p>
        </w:tc>
        <w:tc>
          <w:tcPr>
            <w:tcW w:w="0" w:type="auto"/>
            <w:gridSpan w:val="3"/>
          </w:tcPr>
          <w:p w14:paraId="5B3B8D7B" w14:textId="77777777" w:rsidR="00D660C3" w:rsidRPr="00257ED9" w:rsidRDefault="00D660C3" w:rsidP="00A005F3">
            <w:pPr>
              <w:jc w:val="center"/>
              <w:rPr>
                <w:rFonts w:ascii="Arial Narrow" w:eastAsia="Times New Roman" w:hAnsi="Arial Narrow"/>
                <w:b/>
                <w:bCs/>
                <w:sz w:val="16"/>
                <w:szCs w:val="16"/>
                <w:lang w:eastAsia="sr-Latn-RS"/>
              </w:rPr>
            </w:pPr>
            <w:r w:rsidRPr="00257ED9">
              <w:rPr>
                <w:rFonts w:ascii="Arial Narrow" w:eastAsia="Times New Roman" w:hAnsi="Arial Narrow"/>
                <w:b/>
                <w:bCs/>
                <w:sz w:val="16"/>
                <w:szCs w:val="16"/>
                <w:lang w:eastAsia="sr-Latn-RS"/>
              </w:rPr>
              <w:t>80</w:t>
            </w:r>
          </w:p>
        </w:tc>
        <w:tc>
          <w:tcPr>
            <w:tcW w:w="0" w:type="auto"/>
          </w:tcPr>
          <w:p w14:paraId="16AF7F5A" w14:textId="77777777" w:rsidR="00D660C3" w:rsidRPr="0085426D" w:rsidRDefault="00D660C3" w:rsidP="00A005F3">
            <w:pPr>
              <w:jc w:val="center"/>
              <w:rPr>
                <w:rFonts w:ascii="Arial Narrow" w:eastAsia="Times New Roman" w:hAnsi="Arial Narrow"/>
                <w:sz w:val="16"/>
                <w:szCs w:val="16"/>
                <w:lang w:eastAsia="sr-Latn-RS"/>
              </w:rPr>
            </w:pPr>
          </w:p>
        </w:tc>
      </w:tr>
    </w:tbl>
    <w:p w14:paraId="7B412E41" w14:textId="77777777" w:rsidR="00732EBE" w:rsidRPr="00525066" w:rsidRDefault="00BB1BC2" w:rsidP="00525066">
      <w:pPr>
        <w:spacing w:before="480"/>
        <w:ind w:left="-993"/>
        <w:jc w:val="center"/>
        <w:rPr>
          <w:rFonts w:ascii="Arial Narrow" w:eastAsia="Times New Roman" w:hAnsi="Arial Narrow"/>
          <w:b/>
          <w:bCs/>
          <w:sz w:val="16"/>
          <w:szCs w:val="16"/>
          <w:lang w:eastAsia="sr-Latn-RS"/>
        </w:rPr>
      </w:pPr>
      <w:r w:rsidRPr="00525066">
        <w:rPr>
          <w:rFonts w:ascii="Arial Narrow" w:eastAsia="Times New Roman" w:hAnsi="Arial Narrow"/>
          <w:b/>
          <w:bCs/>
          <w:sz w:val="16"/>
          <w:szCs w:val="16"/>
          <w:lang w:eastAsia="sr-Latn-RS"/>
        </w:rPr>
        <w:t>Választható szakmai</w:t>
      </w:r>
    </w:p>
    <w:tbl>
      <w:tblPr>
        <w:tblStyle w:val="Rcsostblzat"/>
        <w:tblW w:w="15849" w:type="dxa"/>
        <w:tblInd w:w="-993" w:type="dxa"/>
        <w:tblLook w:val="04A0" w:firstRow="1" w:lastRow="0" w:firstColumn="1" w:lastColumn="0" w:noHBand="0" w:noVBand="1"/>
      </w:tblPr>
      <w:tblGrid>
        <w:gridCol w:w="1953"/>
        <w:gridCol w:w="4433"/>
        <w:gridCol w:w="1227"/>
        <w:gridCol w:w="2131"/>
        <w:gridCol w:w="747"/>
        <w:gridCol w:w="763"/>
        <w:gridCol w:w="672"/>
        <w:gridCol w:w="747"/>
        <w:gridCol w:w="763"/>
        <w:gridCol w:w="672"/>
        <w:gridCol w:w="1741"/>
      </w:tblGrid>
      <w:tr w:rsidR="0059363A" w:rsidRPr="009A760B" w14:paraId="4D6518EE" w14:textId="77777777" w:rsidTr="00A251CB">
        <w:trPr>
          <w:trHeight w:val="226"/>
        </w:trPr>
        <w:tc>
          <w:tcPr>
            <w:tcW w:w="1953" w:type="dxa"/>
            <w:vMerge w:val="restart"/>
          </w:tcPr>
          <w:p w14:paraId="0E985D57" w14:textId="77777777" w:rsidR="00AD0307" w:rsidRPr="003D5E8E" w:rsidRDefault="00AD0307" w:rsidP="00A251CB">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06419179" w14:textId="77777777" w:rsidR="00AD0307" w:rsidRPr="003D5E8E" w:rsidRDefault="00AD0307" w:rsidP="00A251CB">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1C7691A5" w14:textId="77777777" w:rsidR="00AD0307" w:rsidRPr="003D5E8E" w:rsidRDefault="00AD0307" w:rsidP="00A251CB">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0BBE33BF" w14:textId="77777777" w:rsidR="00AD0307" w:rsidRPr="003D5E8E" w:rsidRDefault="00AD0307" w:rsidP="00A251CB">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7"/>
          </w:tcPr>
          <w:p w14:paraId="1AD3E0D5" w14:textId="77777777" w:rsidR="00AD0307" w:rsidRPr="009A760B" w:rsidRDefault="00AD0307"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59363A" w:rsidRPr="009A760B" w14:paraId="0F0615AC" w14:textId="77777777" w:rsidTr="00A251CB">
        <w:trPr>
          <w:trHeight w:val="174"/>
        </w:trPr>
        <w:tc>
          <w:tcPr>
            <w:tcW w:w="1953" w:type="dxa"/>
            <w:vMerge/>
          </w:tcPr>
          <w:p w14:paraId="3A7A3C3A" w14:textId="77777777" w:rsidR="00AD0307" w:rsidRDefault="00AD0307" w:rsidP="00A251CB">
            <w:pPr>
              <w:rPr>
                <w:noProof/>
              </w:rPr>
            </w:pPr>
          </w:p>
        </w:tc>
        <w:tc>
          <w:tcPr>
            <w:tcW w:w="0" w:type="auto"/>
            <w:vMerge/>
          </w:tcPr>
          <w:p w14:paraId="7E6547C5" w14:textId="77777777" w:rsidR="00AD0307" w:rsidRDefault="00AD0307" w:rsidP="00A251CB">
            <w:pPr>
              <w:rPr>
                <w:noProof/>
              </w:rPr>
            </w:pPr>
          </w:p>
        </w:tc>
        <w:tc>
          <w:tcPr>
            <w:tcW w:w="0" w:type="auto"/>
            <w:vMerge/>
          </w:tcPr>
          <w:p w14:paraId="0E7F5472" w14:textId="77777777" w:rsidR="00AD0307" w:rsidRDefault="00AD0307" w:rsidP="00A251CB">
            <w:pPr>
              <w:rPr>
                <w:noProof/>
              </w:rPr>
            </w:pPr>
          </w:p>
        </w:tc>
        <w:tc>
          <w:tcPr>
            <w:tcW w:w="0" w:type="auto"/>
            <w:vMerge/>
          </w:tcPr>
          <w:p w14:paraId="45D740E7" w14:textId="77777777" w:rsidR="00AD0307" w:rsidRDefault="00AD0307" w:rsidP="00A251CB">
            <w:pPr>
              <w:rPr>
                <w:noProof/>
              </w:rPr>
            </w:pPr>
          </w:p>
        </w:tc>
        <w:tc>
          <w:tcPr>
            <w:tcW w:w="0" w:type="auto"/>
            <w:gridSpan w:val="3"/>
          </w:tcPr>
          <w:p w14:paraId="6DE1AD31" w14:textId="77777777" w:rsidR="00AD0307" w:rsidRDefault="00AD0307" w:rsidP="00A251CB">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05BE1163" w14:textId="77777777" w:rsidR="00AD0307" w:rsidRDefault="00AD0307" w:rsidP="00A251CB">
            <w:pPr>
              <w:jc w:val="center"/>
              <w:rPr>
                <w:noProof/>
              </w:rPr>
            </w:pPr>
            <w:r w:rsidRPr="009A760B">
              <w:rPr>
                <w:rFonts w:ascii="Arial Narrow" w:eastAsia="Times New Roman" w:hAnsi="Arial Narrow"/>
                <w:b/>
                <w:bCs/>
                <w:sz w:val="16"/>
                <w:szCs w:val="16"/>
                <w:lang w:eastAsia="sr-Latn-RS"/>
              </w:rPr>
              <w:t>2</w:t>
            </w:r>
          </w:p>
        </w:tc>
        <w:tc>
          <w:tcPr>
            <w:tcW w:w="0" w:type="auto"/>
          </w:tcPr>
          <w:p w14:paraId="67ADBBAF" w14:textId="77777777" w:rsidR="00AD0307" w:rsidRPr="009A760B" w:rsidRDefault="00AD0307"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59363A" w:rsidRPr="009A760B" w14:paraId="4CED7000" w14:textId="77777777" w:rsidTr="00A251CB">
        <w:trPr>
          <w:trHeight w:val="220"/>
        </w:trPr>
        <w:tc>
          <w:tcPr>
            <w:tcW w:w="1953" w:type="dxa"/>
            <w:vMerge/>
          </w:tcPr>
          <w:p w14:paraId="777A2CF1" w14:textId="77777777" w:rsidR="00AD0307" w:rsidRDefault="00AD0307" w:rsidP="00A251CB">
            <w:pPr>
              <w:rPr>
                <w:noProof/>
              </w:rPr>
            </w:pPr>
          </w:p>
        </w:tc>
        <w:tc>
          <w:tcPr>
            <w:tcW w:w="0" w:type="auto"/>
            <w:vMerge/>
          </w:tcPr>
          <w:p w14:paraId="251B0201" w14:textId="77777777" w:rsidR="00AD0307" w:rsidRDefault="00AD0307" w:rsidP="00A251CB">
            <w:pPr>
              <w:rPr>
                <w:noProof/>
              </w:rPr>
            </w:pPr>
          </w:p>
        </w:tc>
        <w:tc>
          <w:tcPr>
            <w:tcW w:w="0" w:type="auto"/>
            <w:vMerge/>
          </w:tcPr>
          <w:p w14:paraId="18289BEF" w14:textId="77777777" w:rsidR="00AD0307" w:rsidRDefault="00AD0307" w:rsidP="00A251CB">
            <w:pPr>
              <w:rPr>
                <w:noProof/>
              </w:rPr>
            </w:pPr>
          </w:p>
        </w:tc>
        <w:tc>
          <w:tcPr>
            <w:tcW w:w="0" w:type="auto"/>
            <w:vMerge/>
          </w:tcPr>
          <w:p w14:paraId="68F2E2CF" w14:textId="77777777" w:rsidR="00AD0307" w:rsidRDefault="00AD0307" w:rsidP="00A251CB">
            <w:pPr>
              <w:rPr>
                <w:noProof/>
              </w:rPr>
            </w:pPr>
          </w:p>
        </w:tc>
        <w:tc>
          <w:tcPr>
            <w:tcW w:w="0" w:type="auto"/>
            <w:vAlign w:val="center"/>
          </w:tcPr>
          <w:p w14:paraId="48F407E0" w14:textId="77777777" w:rsidR="00AD0307" w:rsidRPr="009A760B" w:rsidRDefault="00AD0307"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4DEECB2" w14:textId="77777777" w:rsidR="00AD0307" w:rsidRPr="009A760B" w:rsidRDefault="00AD0307"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72B5E15" w14:textId="77777777" w:rsidR="00AD0307" w:rsidRPr="009A760B" w:rsidRDefault="00AD0307"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25C4F0F2" w14:textId="77777777" w:rsidR="00AD0307" w:rsidRPr="009A760B" w:rsidRDefault="00AD0307"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F5C38ED" w14:textId="77777777" w:rsidR="00AD0307" w:rsidRPr="009A760B" w:rsidRDefault="00AD0307"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60009ABC" w14:textId="77777777" w:rsidR="00AD0307" w:rsidRPr="009A760B" w:rsidRDefault="00AD0307"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tcPr>
          <w:p w14:paraId="123D18CF" w14:textId="77777777" w:rsidR="00AD0307" w:rsidRPr="009A760B" w:rsidRDefault="00AD0307" w:rsidP="00A251CB">
            <w:pPr>
              <w:jc w:val="center"/>
              <w:rPr>
                <w:rFonts w:ascii="Arial Narrow" w:eastAsia="Times New Roman" w:hAnsi="Arial Narrow"/>
                <w:b/>
                <w:bCs/>
                <w:sz w:val="16"/>
                <w:szCs w:val="16"/>
                <w:lang w:eastAsia="sr-Latn-RS"/>
              </w:rPr>
            </w:pPr>
          </w:p>
        </w:tc>
      </w:tr>
      <w:tr w:rsidR="0059363A" w:rsidRPr="009A760B" w14:paraId="11928B40" w14:textId="77777777" w:rsidTr="00A251CB">
        <w:trPr>
          <w:trHeight w:val="277"/>
        </w:trPr>
        <w:tc>
          <w:tcPr>
            <w:tcW w:w="1953" w:type="dxa"/>
          </w:tcPr>
          <w:p w14:paraId="4BEE8FAF" w14:textId="77777777" w:rsidR="00AD0307" w:rsidRPr="00FC6955" w:rsidRDefault="0059363A" w:rsidP="00A251CB">
            <w:pPr>
              <w:rPr>
                <w:rFonts w:ascii="Arial Narrow" w:eastAsia="Times New Roman" w:hAnsi="Arial Narrow"/>
                <w:sz w:val="16"/>
                <w:szCs w:val="16"/>
                <w:lang w:eastAsia="sr-Latn-RS"/>
              </w:rPr>
            </w:pPr>
            <w:r w:rsidRPr="0059363A">
              <w:rPr>
                <w:rFonts w:ascii="Arial Narrow" w:eastAsia="Times New Roman" w:hAnsi="Arial Narrow"/>
                <w:sz w:val="16"/>
                <w:szCs w:val="16"/>
                <w:lang w:eastAsia="sr-Latn-RS"/>
              </w:rPr>
              <w:t>DUEL-MUA-256</w:t>
            </w:r>
          </w:p>
        </w:tc>
        <w:tc>
          <w:tcPr>
            <w:tcW w:w="0" w:type="auto"/>
          </w:tcPr>
          <w:p w14:paraId="1A0B04B1" w14:textId="77777777" w:rsidR="00AD0307" w:rsidRPr="00776666" w:rsidRDefault="0059363A" w:rsidP="00A251CB">
            <w:pPr>
              <w:tabs>
                <w:tab w:val="left" w:pos="1290"/>
              </w:tabs>
              <w:rPr>
                <w:rFonts w:ascii="Arial Narrow" w:eastAsia="Times New Roman" w:hAnsi="Arial Narrow"/>
                <w:sz w:val="16"/>
                <w:szCs w:val="16"/>
                <w:lang w:eastAsia="sr-Latn-RS"/>
              </w:rPr>
            </w:pPr>
            <w:r w:rsidRPr="0059363A">
              <w:rPr>
                <w:rFonts w:ascii="Arial Narrow" w:eastAsia="Times New Roman" w:hAnsi="Arial Narrow"/>
                <w:sz w:val="16"/>
                <w:szCs w:val="16"/>
                <w:lang w:eastAsia="sr-Latn-RS"/>
              </w:rPr>
              <w:t>Szerelési és javítási technológiák</w:t>
            </w:r>
          </w:p>
        </w:tc>
        <w:tc>
          <w:tcPr>
            <w:tcW w:w="0" w:type="auto"/>
          </w:tcPr>
          <w:p w14:paraId="33BFC528" w14:textId="77777777" w:rsidR="00AD0307" w:rsidRPr="009A760B"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EFB549D" w14:textId="77777777" w:rsidR="00AD0307"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6AE9F701" w14:textId="77777777" w:rsidR="00AD0307" w:rsidRDefault="00AD0307" w:rsidP="00A251CB">
            <w:pPr>
              <w:jc w:val="center"/>
              <w:rPr>
                <w:rFonts w:ascii="Arial Narrow" w:eastAsia="Times New Roman" w:hAnsi="Arial Narrow"/>
                <w:sz w:val="16"/>
                <w:szCs w:val="16"/>
                <w:lang w:eastAsia="sr-Latn-RS"/>
              </w:rPr>
            </w:pPr>
          </w:p>
        </w:tc>
        <w:tc>
          <w:tcPr>
            <w:tcW w:w="0" w:type="auto"/>
          </w:tcPr>
          <w:p w14:paraId="2CB5D7C0" w14:textId="77777777" w:rsidR="00AD0307" w:rsidRDefault="00AD0307" w:rsidP="00A251CB">
            <w:pPr>
              <w:jc w:val="center"/>
              <w:rPr>
                <w:rFonts w:ascii="Arial Narrow" w:eastAsia="Times New Roman" w:hAnsi="Arial Narrow"/>
                <w:sz w:val="16"/>
                <w:szCs w:val="16"/>
                <w:lang w:eastAsia="sr-Latn-RS"/>
              </w:rPr>
            </w:pPr>
          </w:p>
        </w:tc>
        <w:tc>
          <w:tcPr>
            <w:tcW w:w="0" w:type="auto"/>
          </w:tcPr>
          <w:p w14:paraId="5722BA4A" w14:textId="77777777" w:rsidR="00AD0307" w:rsidRDefault="00AD0307" w:rsidP="00A251CB">
            <w:pPr>
              <w:jc w:val="center"/>
              <w:rPr>
                <w:rFonts w:ascii="Arial Narrow" w:eastAsia="Times New Roman" w:hAnsi="Arial Narrow"/>
                <w:sz w:val="16"/>
                <w:szCs w:val="16"/>
                <w:lang w:eastAsia="sr-Latn-RS"/>
              </w:rPr>
            </w:pPr>
          </w:p>
        </w:tc>
        <w:tc>
          <w:tcPr>
            <w:tcW w:w="0" w:type="auto"/>
          </w:tcPr>
          <w:p w14:paraId="6A51850B" w14:textId="77777777" w:rsidR="00AD0307" w:rsidRPr="009A760B"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469E0DE" w14:textId="77777777" w:rsidR="00AD0307" w:rsidRPr="009A760B"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CE497BC" w14:textId="3B5685BC" w:rsidR="00AD0307" w:rsidRPr="009A760B" w:rsidRDefault="00165BC7"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89E077F" w14:textId="77777777" w:rsidR="00AD0307" w:rsidRPr="009A760B" w:rsidRDefault="00AD0307" w:rsidP="00A251CB">
            <w:pPr>
              <w:jc w:val="center"/>
              <w:rPr>
                <w:rFonts w:ascii="Arial Narrow" w:eastAsia="Times New Roman" w:hAnsi="Arial Narrow"/>
                <w:sz w:val="16"/>
                <w:szCs w:val="16"/>
                <w:lang w:eastAsia="sr-Latn-RS"/>
              </w:rPr>
            </w:pPr>
          </w:p>
        </w:tc>
      </w:tr>
      <w:tr w:rsidR="0059363A" w:rsidRPr="009A760B" w14:paraId="132CF651" w14:textId="77777777" w:rsidTr="00A251CB">
        <w:trPr>
          <w:trHeight w:val="277"/>
        </w:trPr>
        <w:tc>
          <w:tcPr>
            <w:tcW w:w="1953" w:type="dxa"/>
          </w:tcPr>
          <w:p w14:paraId="3DF4D03F" w14:textId="77777777" w:rsidR="0059363A" w:rsidRPr="0059363A" w:rsidRDefault="0059363A" w:rsidP="00A251CB">
            <w:pPr>
              <w:rPr>
                <w:rFonts w:ascii="Arial Narrow" w:eastAsia="Times New Roman" w:hAnsi="Arial Narrow"/>
                <w:sz w:val="16"/>
                <w:szCs w:val="16"/>
                <w:lang w:eastAsia="sr-Latn-RS"/>
              </w:rPr>
            </w:pPr>
            <w:r w:rsidRPr="0059363A">
              <w:rPr>
                <w:rFonts w:ascii="Arial Narrow" w:eastAsia="Times New Roman" w:hAnsi="Arial Narrow"/>
                <w:sz w:val="16"/>
                <w:szCs w:val="16"/>
                <w:lang w:eastAsia="sr-Latn-RS"/>
              </w:rPr>
              <w:t>DUEN-MUA-254</w:t>
            </w:r>
          </w:p>
        </w:tc>
        <w:tc>
          <w:tcPr>
            <w:tcW w:w="0" w:type="auto"/>
          </w:tcPr>
          <w:p w14:paraId="73E5CAFD" w14:textId="77777777" w:rsidR="0059363A" w:rsidRPr="0059363A" w:rsidRDefault="0059363A" w:rsidP="00A251CB">
            <w:pPr>
              <w:tabs>
                <w:tab w:val="left" w:pos="1290"/>
              </w:tabs>
              <w:rPr>
                <w:rFonts w:ascii="Arial Narrow" w:eastAsia="Times New Roman" w:hAnsi="Arial Narrow"/>
                <w:sz w:val="16"/>
                <w:szCs w:val="16"/>
                <w:lang w:eastAsia="sr-Latn-RS"/>
              </w:rPr>
            </w:pPr>
            <w:r w:rsidRPr="0059363A">
              <w:rPr>
                <w:rFonts w:ascii="Arial Narrow" w:eastAsia="Times New Roman" w:hAnsi="Arial Narrow"/>
                <w:sz w:val="16"/>
                <w:szCs w:val="16"/>
                <w:lang w:eastAsia="sr-Latn-RS"/>
              </w:rPr>
              <w:t>Mérnöki anyagok károsodása</w:t>
            </w:r>
          </w:p>
        </w:tc>
        <w:tc>
          <w:tcPr>
            <w:tcW w:w="0" w:type="auto"/>
          </w:tcPr>
          <w:p w14:paraId="51A93E66" w14:textId="77777777" w:rsidR="0059363A"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4CBBDDF" w14:textId="77777777" w:rsidR="0059363A"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774006A6" w14:textId="77777777" w:rsidR="0059363A" w:rsidRDefault="0059363A" w:rsidP="00A251CB">
            <w:pPr>
              <w:jc w:val="center"/>
              <w:rPr>
                <w:rFonts w:ascii="Arial Narrow" w:eastAsia="Times New Roman" w:hAnsi="Arial Narrow"/>
                <w:sz w:val="16"/>
                <w:szCs w:val="16"/>
                <w:lang w:eastAsia="sr-Latn-RS"/>
              </w:rPr>
            </w:pPr>
          </w:p>
        </w:tc>
        <w:tc>
          <w:tcPr>
            <w:tcW w:w="0" w:type="auto"/>
          </w:tcPr>
          <w:p w14:paraId="6E4C0B0F" w14:textId="77777777" w:rsidR="0059363A" w:rsidRDefault="0059363A" w:rsidP="00A251CB">
            <w:pPr>
              <w:jc w:val="center"/>
              <w:rPr>
                <w:rFonts w:ascii="Arial Narrow" w:eastAsia="Times New Roman" w:hAnsi="Arial Narrow"/>
                <w:sz w:val="16"/>
                <w:szCs w:val="16"/>
                <w:lang w:eastAsia="sr-Latn-RS"/>
              </w:rPr>
            </w:pPr>
          </w:p>
        </w:tc>
        <w:tc>
          <w:tcPr>
            <w:tcW w:w="0" w:type="auto"/>
          </w:tcPr>
          <w:p w14:paraId="765128EB" w14:textId="77777777" w:rsidR="0059363A" w:rsidRDefault="0059363A" w:rsidP="00A251CB">
            <w:pPr>
              <w:jc w:val="center"/>
              <w:rPr>
                <w:rFonts w:ascii="Arial Narrow" w:eastAsia="Times New Roman" w:hAnsi="Arial Narrow"/>
                <w:sz w:val="16"/>
                <w:szCs w:val="16"/>
                <w:lang w:eastAsia="sr-Latn-RS"/>
              </w:rPr>
            </w:pPr>
          </w:p>
        </w:tc>
        <w:tc>
          <w:tcPr>
            <w:tcW w:w="0" w:type="auto"/>
          </w:tcPr>
          <w:p w14:paraId="229BC3EC" w14:textId="77777777" w:rsidR="0059363A"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CB7F4A6" w14:textId="77777777" w:rsidR="0059363A"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8315BD2" w14:textId="77777777" w:rsidR="0059363A" w:rsidRDefault="0059363A" w:rsidP="00A251C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89C6720" w14:textId="77777777" w:rsidR="0059363A" w:rsidRPr="009A760B" w:rsidRDefault="0059363A" w:rsidP="00A251CB">
            <w:pPr>
              <w:jc w:val="center"/>
              <w:rPr>
                <w:rFonts w:ascii="Arial Narrow" w:eastAsia="Times New Roman" w:hAnsi="Arial Narrow"/>
                <w:sz w:val="16"/>
                <w:szCs w:val="16"/>
                <w:lang w:eastAsia="sr-Latn-RS"/>
              </w:rPr>
            </w:pPr>
          </w:p>
        </w:tc>
      </w:tr>
    </w:tbl>
    <w:p w14:paraId="3EF2440A" w14:textId="77777777" w:rsidR="003E4D7C" w:rsidRDefault="003E4D7C" w:rsidP="006E7E60">
      <w:pPr>
        <w:tabs>
          <w:tab w:val="left" w:pos="1296"/>
        </w:tabs>
        <w:spacing w:before="120"/>
        <w:ind w:left="-993"/>
        <w:jc w:val="both"/>
        <w:rPr>
          <w:rFonts w:ascii="Arial Narrow" w:eastAsia="Times New Roman" w:hAnsi="Arial Narrow"/>
          <w:sz w:val="16"/>
          <w:szCs w:val="16"/>
          <w:lang w:eastAsia="sr-Latn-RS"/>
        </w:rPr>
      </w:pPr>
      <w:r>
        <w:rPr>
          <w:rFonts w:ascii="Arial Narrow" w:eastAsia="Times New Roman" w:hAnsi="Arial Narrow"/>
          <w:sz w:val="16"/>
          <w:szCs w:val="16"/>
          <w:lang w:eastAsia="sr-Latn-RS"/>
        </w:rPr>
        <w:br w:type="page"/>
      </w:r>
    </w:p>
    <w:p w14:paraId="6F28F977" w14:textId="77777777" w:rsidR="00BB1BC2" w:rsidRDefault="003E4D7C" w:rsidP="003E4D7C">
      <w:pPr>
        <w:pStyle w:val="Cmsor3"/>
        <w:rPr>
          <w:lang w:eastAsia="sr-Latn-RS"/>
        </w:rPr>
      </w:pPr>
      <w:bookmarkStart w:id="9" w:name="_Toc51051340"/>
      <w:r w:rsidRPr="003E4D7C">
        <w:rPr>
          <w:lang w:eastAsia="sr-Latn-RS"/>
        </w:rPr>
        <w:lastRenderedPageBreak/>
        <w:t>5. Osztott mérnöktanár - gépészet-mechatronikai szakirány</w:t>
      </w:r>
      <w:bookmarkEnd w:id="9"/>
    </w:p>
    <w:p w14:paraId="11F72F29" w14:textId="77777777" w:rsidR="003E4D7C" w:rsidRPr="00632086" w:rsidRDefault="003E4D7C" w:rsidP="003E4D7C">
      <w:pPr>
        <w:tabs>
          <w:tab w:val="left" w:pos="1296"/>
        </w:tabs>
        <w:spacing w:after="0"/>
        <w:ind w:left="-993"/>
        <w:jc w:val="center"/>
        <w:rPr>
          <w:rFonts w:asciiTheme="minorHAnsi" w:eastAsia="Times New Roman" w:hAnsiTheme="minorHAnsi" w:cstheme="minorHAnsi"/>
          <w:b/>
          <w:bCs/>
          <w:sz w:val="18"/>
          <w:szCs w:val="18"/>
          <w:lang w:eastAsia="sr-Latn-RS"/>
        </w:rPr>
      </w:pPr>
      <w:r w:rsidRPr="00632086">
        <w:rPr>
          <w:rFonts w:asciiTheme="minorHAnsi" w:eastAsia="Times New Roman" w:hAnsiTheme="minorHAnsi" w:cstheme="minorHAnsi"/>
          <w:b/>
          <w:bCs/>
          <w:sz w:val="18"/>
          <w:szCs w:val="18"/>
          <w:lang w:eastAsia="sr-Latn-RS"/>
        </w:rPr>
        <w:t>Főiskolai tanári után ---&gt; újabb tanári MA: 120 kr.</w:t>
      </w:r>
    </w:p>
    <w:p w14:paraId="52D90525" w14:textId="77777777" w:rsidR="003E4D7C" w:rsidRPr="00632086" w:rsidRDefault="003E4D7C" w:rsidP="003E4D7C">
      <w:pPr>
        <w:tabs>
          <w:tab w:val="left" w:pos="1296"/>
        </w:tabs>
        <w:spacing w:after="0"/>
        <w:ind w:left="-993"/>
        <w:jc w:val="center"/>
        <w:rPr>
          <w:rFonts w:asciiTheme="minorHAnsi" w:eastAsia="Times New Roman" w:hAnsiTheme="minorHAnsi" w:cstheme="minorHAnsi"/>
          <w:b/>
          <w:bCs/>
          <w:sz w:val="18"/>
          <w:szCs w:val="18"/>
          <w:lang w:eastAsia="sr-Latn-RS"/>
        </w:rPr>
      </w:pPr>
      <w:r w:rsidRPr="00632086">
        <w:rPr>
          <w:rFonts w:asciiTheme="minorHAnsi" w:eastAsia="Times New Roman" w:hAnsiTheme="minorHAnsi" w:cstheme="minorHAnsi"/>
          <w:b/>
          <w:bCs/>
          <w:sz w:val="18"/>
          <w:szCs w:val="18"/>
          <w:lang w:eastAsia="sr-Latn-RS"/>
        </w:rPr>
        <w:t>(szakterületi: 100; ped-pszich.: 14; szakmódszertani:6)</w:t>
      </w:r>
    </w:p>
    <w:p w14:paraId="6AA740B1" w14:textId="77777777" w:rsidR="003E4D7C" w:rsidRDefault="003E4D7C" w:rsidP="003E4D7C">
      <w:pPr>
        <w:tabs>
          <w:tab w:val="left" w:pos="1296"/>
        </w:tabs>
        <w:spacing w:after="0"/>
        <w:ind w:left="-993"/>
        <w:jc w:val="center"/>
        <w:rPr>
          <w:rFonts w:asciiTheme="minorHAnsi" w:eastAsia="Times New Roman" w:hAnsiTheme="minorHAnsi" w:cstheme="minorHAnsi"/>
          <w:b/>
          <w:bCs/>
          <w:sz w:val="18"/>
          <w:szCs w:val="18"/>
          <w:lang w:eastAsia="sr-Latn-RS"/>
        </w:rPr>
      </w:pPr>
      <w:r w:rsidRPr="00632086">
        <w:rPr>
          <w:rFonts w:asciiTheme="minorHAnsi" w:eastAsia="Times New Roman" w:hAnsiTheme="minorHAnsi" w:cstheme="minorHAnsi"/>
          <w:b/>
          <w:bCs/>
          <w:sz w:val="18"/>
          <w:szCs w:val="18"/>
          <w:lang w:eastAsia="sr-Latn-RS"/>
        </w:rPr>
        <w:t>*Szakterületi 100 kerdit a gépészmérnöki és a mérnökinformatikai alapképzési szakok (BSc) szakterületi tárgyainak különbözőségéből adódik</w:t>
      </w:r>
    </w:p>
    <w:p w14:paraId="2D69C7DA" w14:textId="77777777" w:rsidR="00833764" w:rsidRPr="00632086" w:rsidRDefault="00833764" w:rsidP="003E4D7C">
      <w:pPr>
        <w:tabs>
          <w:tab w:val="left" w:pos="1296"/>
        </w:tabs>
        <w:spacing w:after="0"/>
        <w:ind w:left="-993"/>
        <w:jc w:val="center"/>
        <w:rPr>
          <w:rFonts w:asciiTheme="minorHAnsi" w:eastAsia="Times New Roman" w:hAnsiTheme="minorHAnsi" w:cstheme="minorHAnsi"/>
          <w:b/>
          <w:bCs/>
          <w:sz w:val="18"/>
          <w:szCs w:val="18"/>
          <w:lang w:eastAsia="sr-Latn-RS"/>
        </w:rPr>
      </w:pPr>
      <w:r w:rsidRPr="00833764">
        <w:rPr>
          <w:rFonts w:asciiTheme="minorHAnsi" w:eastAsia="Times New Roman" w:hAnsiTheme="minorHAnsi" w:cstheme="minorHAnsi"/>
          <w:b/>
          <w:bCs/>
          <w:sz w:val="18"/>
          <w:szCs w:val="18"/>
          <w:lang w:eastAsia="sr-Latn-RS"/>
        </w:rPr>
        <w:t>Elvárt előismeret: matematika, fizika, villamosságtan</w:t>
      </w:r>
    </w:p>
    <w:tbl>
      <w:tblPr>
        <w:tblStyle w:val="Rcsostblzat"/>
        <w:tblW w:w="15818" w:type="dxa"/>
        <w:tblInd w:w="-993" w:type="dxa"/>
        <w:tblLook w:val="04A0" w:firstRow="1" w:lastRow="0" w:firstColumn="1" w:lastColumn="0" w:noHBand="0" w:noVBand="1"/>
      </w:tblPr>
      <w:tblGrid>
        <w:gridCol w:w="1589"/>
        <w:gridCol w:w="4958"/>
        <w:gridCol w:w="768"/>
        <w:gridCol w:w="1333"/>
        <w:gridCol w:w="467"/>
        <w:gridCol w:w="478"/>
        <w:gridCol w:w="467"/>
        <w:gridCol w:w="467"/>
        <w:gridCol w:w="478"/>
        <w:gridCol w:w="467"/>
        <w:gridCol w:w="467"/>
        <w:gridCol w:w="478"/>
        <w:gridCol w:w="467"/>
        <w:gridCol w:w="467"/>
        <w:gridCol w:w="478"/>
        <w:gridCol w:w="467"/>
        <w:gridCol w:w="1522"/>
      </w:tblGrid>
      <w:tr w:rsidR="005373C6" w:rsidRPr="00607886" w14:paraId="7D779167" w14:textId="77777777" w:rsidTr="0051432C">
        <w:trPr>
          <w:trHeight w:val="244"/>
        </w:trPr>
        <w:tc>
          <w:tcPr>
            <w:tcW w:w="1589" w:type="dxa"/>
            <w:vMerge w:val="restart"/>
          </w:tcPr>
          <w:p w14:paraId="4E24D235" w14:textId="77777777" w:rsidR="005373C6" w:rsidRPr="003D5E8E" w:rsidRDefault="005373C6" w:rsidP="00A251CB">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75A11730" w14:textId="77777777" w:rsidR="005373C6" w:rsidRPr="003D5E8E" w:rsidRDefault="005373C6" w:rsidP="00A251CB">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400387C5" w14:textId="77777777" w:rsidR="005373C6" w:rsidRPr="003D5E8E" w:rsidRDefault="005373C6" w:rsidP="00A251CB">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627C69CE" w14:textId="77777777" w:rsidR="005373C6" w:rsidRPr="003D5E8E" w:rsidRDefault="005373C6" w:rsidP="00A251CB">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59F3EA7D" w14:textId="77777777" w:rsidR="005373C6" w:rsidRPr="00607886"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5373C6" w:rsidRPr="009A760B" w14:paraId="3EACA29B" w14:textId="77777777" w:rsidTr="0051432C">
        <w:trPr>
          <w:trHeight w:val="205"/>
        </w:trPr>
        <w:tc>
          <w:tcPr>
            <w:tcW w:w="1589" w:type="dxa"/>
            <w:vMerge/>
          </w:tcPr>
          <w:p w14:paraId="6F120E02" w14:textId="77777777" w:rsidR="005373C6" w:rsidRDefault="005373C6" w:rsidP="00A251CB">
            <w:pPr>
              <w:rPr>
                <w:noProof/>
              </w:rPr>
            </w:pPr>
          </w:p>
        </w:tc>
        <w:tc>
          <w:tcPr>
            <w:tcW w:w="0" w:type="auto"/>
            <w:vMerge/>
          </w:tcPr>
          <w:p w14:paraId="22B04AA7" w14:textId="77777777" w:rsidR="005373C6" w:rsidRDefault="005373C6" w:rsidP="00A251CB">
            <w:pPr>
              <w:rPr>
                <w:noProof/>
              </w:rPr>
            </w:pPr>
          </w:p>
        </w:tc>
        <w:tc>
          <w:tcPr>
            <w:tcW w:w="0" w:type="auto"/>
            <w:vMerge/>
          </w:tcPr>
          <w:p w14:paraId="602CC01C" w14:textId="77777777" w:rsidR="005373C6" w:rsidRDefault="005373C6" w:rsidP="00A251CB">
            <w:pPr>
              <w:rPr>
                <w:noProof/>
              </w:rPr>
            </w:pPr>
          </w:p>
        </w:tc>
        <w:tc>
          <w:tcPr>
            <w:tcW w:w="0" w:type="auto"/>
            <w:vMerge/>
          </w:tcPr>
          <w:p w14:paraId="2FD2CB0A" w14:textId="77777777" w:rsidR="005373C6" w:rsidRDefault="005373C6" w:rsidP="00A251CB">
            <w:pPr>
              <w:rPr>
                <w:noProof/>
              </w:rPr>
            </w:pPr>
          </w:p>
        </w:tc>
        <w:tc>
          <w:tcPr>
            <w:tcW w:w="0" w:type="auto"/>
            <w:gridSpan w:val="3"/>
          </w:tcPr>
          <w:p w14:paraId="44C40271" w14:textId="77777777" w:rsidR="005373C6" w:rsidRDefault="005373C6" w:rsidP="00A251CB">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2E9E91A7" w14:textId="77777777" w:rsidR="005373C6" w:rsidRDefault="005373C6" w:rsidP="00A251CB">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14467D07" w14:textId="77777777" w:rsidR="005373C6" w:rsidRDefault="005373C6" w:rsidP="00A251CB">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6F372259" w14:textId="77777777" w:rsidR="005373C6" w:rsidRDefault="005373C6" w:rsidP="00A251CB">
            <w:pPr>
              <w:jc w:val="center"/>
              <w:rPr>
                <w:noProof/>
              </w:rPr>
            </w:pPr>
            <w:r w:rsidRPr="009A760B">
              <w:rPr>
                <w:rFonts w:ascii="Arial Narrow" w:eastAsia="Times New Roman" w:hAnsi="Arial Narrow"/>
                <w:b/>
                <w:bCs/>
                <w:sz w:val="16"/>
                <w:szCs w:val="16"/>
                <w:lang w:eastAsia="sr-Latn-RS"/>
              </w:rPr>
              <w:t>4</w:t>
            </w:r>
          </w:p>
        </w:tc>
        <w:tc>
          <w:tcPr>
            <w:tcW w:w="0" w:type="auto"/>
          </w:tcPr>
          <w:p w14:paraId="312DA200"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473649" w:rsidRPr="009A760B" w14:paraId="520A386E" w14:textId="77777777" w:rsidTr="0051432C">
        <w:trPr>
          <w:trHeight w:val="139"/>
        </w:trPr>
        <w:tc>
          <w:tcPr>
            <w:tcW w:w="1589" w:type="dxa"/>
            <w:vMerge/>
          </w:tcPr>
          <w:p w14:paraId="7FE6EE85" w14:textId="77777777" w:rsidR="005373C6" w:rsidRDefault="005373C6" w:rsidP="00A251CB">
            <w:pPr>
              <w:rPr>
                <w:noProof/>
              </w:rPr>
            </w:pPr>
          </w:p>
        </w:tc>
        <w:tc>
          <w:tcPr>
            <w:tcW w:w="0" w:type="auto"/>
            <w:vMerge/>
          </w:tcPr>
          <w:p w14:paraId="595958D4" w14:textId="77777777" w:rsidR="005373C6" w:rsidRDefault="005373C6" w:rsidP="00A251CB">
            <w:pPr>
              <w:rPr>
                <w:noProof/>
              </w:rPr>
            </w:pPr>
          </w:p>
        </w:tc>
        <w:tc>
          <w:tcPr>
            <w:tcW w:w="0" w:type="auto"/>
            <w:vMerge/>
          </w:tcPr>
          <w:p w14:paraId="53B1A83D" w14:textId="77777777" w:rsidR="005373C6" w:rsidRDefault="005373C6" w:rsidP="00A251CB">
            <w:pPr>
              <w:rPr>
                <w:noProof/>
              </w:rPr>
            </w:pPr>
          </w:p>
        </w:tc>
        <w:tc>
          <w:tcPr>
            <w:tcW w:w="0" w:type="auto"/>
            <w:vMerge/>
          </w:tcPr>
          <w:p w14:paraId="6190033A" w14:textId="77777777" w:rsidR="005373C6" w:rsidRDefault="005373C6" w:rsidP="00A251CB">
            <w:pPr>
              <w:rPr>
                <w:noProof/>
              </w:rPr>
            </w:pPr>
          </w:p>
        </w:tc>
        <w:tc>
          <w:tcPr>
            <w:tcW w:w="0" w:type="auto"/>
            <w:vAlign w:val="center"/>
          </w:tcPr>
          <w:p w14:paraId="6CD8A474"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E29F4EB"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AA5C219" w14:textId="77777777" w:rsidR="005373C6" w:rsidRPr="009A760B" w:rsidRDefault="005373C6"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414140D"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151D778"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BC3D889" w14:textId="77777777" w:rsidR="005373C6" w:rsidRPr="009A760B" w:rsidRDefault="005373C6"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7356AD40"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F4153E7"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683CB53C" w14:textId="77777777" w:rsidR="005373C6" w:rsidRPr="009A760B" w:rsidRDefault="005373C6"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7C01A359"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5E48464" w14:textId="77777777" w:rsidR="005373C6" w:rsidRPr="009A760B" w:rsidRDefault="005373C6" w:rsidP="00A251CB">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AB7E24C" w14:textId="77777777" w:rsidR="005373C6" w:rsidRPr="009A760B" w:rsidRDefault="005373C6" w:rsidP="00A251CB">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4B713BA6" w14:textId="77777777" w:rsidR="005373C6" w:rsidRPr="009A760B" w:rsidRDefault="005373C6" w:rsidP="00A251CB">
            <w:pPr>
              <w:jc w:val="center"/>
              <w:rPr>
                <w:rFonts w:ascii="Arial Narrow" w:eastAsia="Times New Roman" w:hAnsi="Arial Narrow"/>
                <w:b/>
                <w:bCs/>
                <w:sz w:val="16"/>
                <w:szCs w:val="16"/>
                <w:lang w:eastAsia="sr-Latn-RS"/>
              </w:rPr>
            </w:pPr>
          </w:p>
        </w:tc>
      </w:tr>
      <w:tr w:rsidR="00473649" w:rsidRPr="009A760B" w14:paraId="22B8AC62" w14:textId="77777777" w:rsidTr="0051432C">
        <w:trPr>
          <w:trHeight w:val="177"/>
        </w:trPr>
        <w:tc>
          <w:tcPr>
            <w:tcW w:w="1589" w:type="dxa"/>
          </w:tcPr>
          <w:p w14:paraId="6D23A7BA" w14:textId="77777777" w:rsidR="00E7398E" w:rsidRPr="00E7398E" w:rsidRDefault="00E7398E" w:rsidP="00E7398E">
            <w:pPr>
              <w:rPr>
                <w:rFonts w:ascii="Arial Narrow" w:eastAsia="Times New Roman" w:hAnsi="Arial Narrow"/>
                <w:sz w:val="16"/>
                <w:szCs w:val="16"/>
                <w:lang w:eastAsia="sr-Latn-RS"/>
              </w:rPr>
            </w:pPr>
            <w:r w:rsidRPr="00E7398E">
              <w:rPr>
                <w:rFonts w:ascii="Arial Narrow" w:eastAsia="Times New Roman" w:hAnsi="Arial Narrow"/>
                <w:sz w:val="16"/>
                <w:szCs w:val="16"/>
                <w:lang w:eastAsia="sr-Latn-RS"/>
              </w:rPr>
              <w:t>DUEL-TKK-112</w:t>
            </w:r>
          </w:p>
        </w:tc>
        <w:tc>
          <w:tcPr>
            <w:tcW w:w="0" w:type="auto"/>
          </w:tcPr>
          <w:p w14:paraId="0BE68DA0" w14:textId="77777777" w:rsidR="00E7398E" w:rsidRPr="00E7398E" w:rsidRDefault="00E7398E" w:rsidP="00E7398E">
            <w:pPr>
              <w:rPr>
                <w:rFonts w:ascii="Arial Narrow" w:eastAsia="Times New Roman" w:hAnsi="Arial Narrow"/>
                <w:sz w:val="16"/>
                <w:szCs w:val="16"/>
                <w:lang w:eastAsia="sr-Latn-RS"/>
              </w:rPr>
            </w:pPr>
            <w:r w:rsidRPr="00E7398E">
              <w:rPr>
                <w:rFonts w:ascii="Arial Narrow" w:eastAsia="Times New Roman" w:hAnsi="Arial Narrow"/>
                <w:sz w:val="16"/>
                <w:szCs w:val="16"/>
                <w:lang w:eastAsia="sr-Latn-RS"/>
              </w:rPr>
              <w:t>Digitális pedagógia</w:t>
            </w:r>
          </w:p>
        </w:tc>
        <w:tc>
          <w:tcPr>
            <w:tcW w:w="0" w:type="auto"/>
            <w:vAlign w:val="center"/>
          </w:tcPr>
          <w:p w14:paraId="26D3DAC4" w14:textId="77777777" w:rsidR="00E7398E" w:rsidRPr="009A760B" w:rsidRDefault="00E7398E"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87C480D" w14:textId="77777777" w:rsidR="00E7398E" w:rsidRPr="009A760B" w:rsidRDefault="00E7398E"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2E4F310" w14:textId="77777777" w:rsidR="00E7398E" w:rsidRPr="009A760B" w:rsidRDefault="00CF0E05"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44D8C92" w14:textId="77777777" w:rsidR="00E7398E" w:rsidRPr="009A760B" w:rsidRDefault="00CF0E05"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E169C20" w14:textId="77777777" w:rsidR="00E7398E" w:rsidRPr="009A760B" w:rsidRDefault="00CF0E05"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4703E5C" w14:textId="77777777" w:rsidR="00E7398E" w:rsidRPr="009A760B" w:rsidRDefault="00E7398E" w:rsidP="00E7398E">
            <w:pPr>
              <w:jc w:val="center"/>
              <w:rPr>
                <w:rFonts w:ascii="Arial Narrow" w:eastAsia="Times New Roman" w:hAnsi="Arial Narrow"/>
                <w:sz w:val="16"/>
                <w:szCs w:val="16"/>
                <w:lang w:eastAsia="sr-Latn-RS"/>
              </w:rPr>
            </w:pPr>
          </w:p>
        </w:tc>
        <w:tc>
          <w:tcPr>
            <w:tcW w:w="0" w:type="auto"/>
            <w:vAlign w:val="center"/>
          </w:tcPr>
          <w:p w14:paraId="311514E2" w14:textId="77777777" w:rsidR="00E7398E" w:rsidRPr="009A760B" w:rsidRDefault="00E7398E" w:rsidP="00E7398E">
            <w:pPr>
              <w:jc w:val="center"/>
              <w:rPr>
                <w:rFonts w:ascii="Arial Narrow" w:eastAsia="Times New Roman" w:hAnsi="Arial Narrow"/>
                <w:sz w:val="16"/>
                <w:szCs w:val="16"/>
                <w:lang w:eastAsia="sr-Latn-RS"/>
              </w:rPr>
            </w:pPr>
          </w:p>
        </w:tc>
        <w:tc>
          <w:tcPr>
            <w:tcW w:w="0" w:type="auto"/>
            <w:vAlign w:val="center"/>
          </w:tcPr>
          <w:p w14:paraId="10CEE431" w14:textId="77777777" w:rsidR="00E7398E" w:rsidRPr="009A760B" w:rsidRDefault="00E7398E" w:rsidP="00E7398E">
            <w:pPr>
              <w:jc w:val="center"/>
              <w:rPr>
                <w:rFonts w:ascii="Arial Narrow" w:eastAsia="Times New Roman" w:hAnsi="Arial Narrow"/>
                <w:sz w:val="16"/>
                <w:szCs w:val="16"/>
                <w:lang w:eastAsia="sr-Latn-RS"/>
              </w:rPr>
            </w:pPr>
          </w:p>
        </w:tc>
        <w:tc>
          <w:tcPr>
            <w:tcW w:w="0" w:type="auto"/>
            <w:vAlign w:val="center"/>
          </w:tcPr>
          <w:p w14:paraId="6C14E737" w14:textId="77777777" w:rsidR="00E7398E" w:rsidRPr="009A760B" w:rsidRDefault="00E7398E" w:rsidP="00E7398E">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78F72AC1" w14:textId="77777777" w:rsidR="00E7398E" w:rsidRPr="009A760B" w:rsidRDefault="00E7398E" w:rsidP="00E7398E">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3D301F08" w14:textId="77777777" w:rsidR="00E7398E" w:rsidRPr="009A760B" w:rsidRDefault="00E7398E" w:rsidP="00E7398E">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7A23458D" w14:textId="77777777" w:rsidR="00E7398E" w:rsidRPr="009A760B" w:rsidRDefault="00E7398E" w:rsidP="00E7398E">
            <w:pPr>
              <w:jc w:val="center"/>
              <w:rPr>
                <w:rFonts w:ascii="Arial Narrow" w:eastAsia="Times New Roman" w:hAnsi="Arial Narrow"/>
                <w:sz w:val="16"/>
                <w:szCs w:val="16"/>
                <w:lang w:eastAsia="sr-Latn-RS"/>
              </w:rPr>
            </w:pPr>
          </w:p>
        </w:tc>
        <w:tc>
          <w:tcPr>
            <w:tcW w:w="0" w:type="auto"/>
            <w:vAlign w:val="center"/>
          </w:tcPr>
          <w:p w14:paraId="363035A6" w14:textId="77777777" w:rsidR="00E7398E" w:rsidRPr="009A760B" w:rsidRDefault="00E7398E" w:rsidP="00E7398E">
            <w:pPr>
              <w:jc w:val="center"/>
              <w:rPr>
                <w:rFonts w:ascii="Arial Narrow" w:eastAsia="Times New Roman" w:hAnsi="Arial Narrow"/>
                <w:sz w:val="16"/>
                <w:szCs w:val="16"/>
                <w:lang w:eastAsia="sr-Latn-RS"/>
              </w:rPr>
            </w:pPr>
          </w:p>
        </w:tc>
        <w:tc>
          <w:tcPr>
            <w:tcW w:w="0" w:type="auto"/>
            <w:vAlign w:val="center"/>
          </w:tcPr>
          <w:p w14:paraId="7286EBDB" w14:textId="77777777" w:rsidR="00E7398E" w:rsidRPr="009A760B" w:rsidRDefault="00E7398E" w:rsidP="00E7398E">
            <w:pPr>
              <w:jc w:val="center"/>
              <w:rPr>
                <w:rFonts w:ascii="Arial Narrow" w:eastAsia="Times New Roman" w:hAnsi="Arial Narrow"/>
                <w:sz w:val="16"/>
                <w:szCs w:val="16"/>
                <w:lang w:eastAsia="sr-Latn-RS"/>
              </w:rPr>
            </w:pPr>
          </w:p>
        </w:tc>
        <w:tc>
          <w:tcPr>
            <w:tcW w:w="0" w:type="auto"/>
          </w:tcPr>
          <w:p w14:paraId="3D13267F" w14:textId="77777777" w:rsidR="00E7398E" w:rsidRPr="009A760B" w:rsidRDefault="00E7398E" w:rsidP="00E7398E">
            <w:pPr>
              <w:jc w:val="center"/>
              <w:rPr>
                <w:rFonts w:ascii="Arial Narrow" w:eastAsia="Times New Roman" w:hAnsi="Arial Narrow"/>
                <w:sz w:val="16"/>
                <w:szCs w:val="16"/>
                <w:lang w:eastAsia="sr-Latn-RS"/>
              </w:rPr>
            </w:pPr>
          </w:p>
        </w:tc>
      </w:tr>
      <w:tr w:rsidR="00473649" w:rsidRPr="009A760B" w14:paraId="6C7FB890" w14:textId="77777777" w:rsidTr="0051432C">
        <w:trPr>
          <w:trHeight w:val="177"/>
        </w:trPr>
        <w:tc>
          <w:tcPr>
            <w:tcW w:w="1589" w:type="dxa"/>
          </w:tcPr>
          <w:p w14:paraId="21B9E1B4" w14:textId="77777777" w:rsidR="00CF0E05" w:rsidRPr="00E7398E" w:rsidRDefault="001C44AF" w:rsidP="00E7398E">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DUEL-MUG-152</w:t>
            </w:r>
          </w:p>
        </w:tc>
        <w:tc>
          <w:tcPr>
            <w:tcW w:w="0" w:type="auto"/>
          </w:tcPr>
          <w:p w14:paraId="73146F69" w14:textId="77777777" w:rsidR="00CF0E05" w:rsidRPr="00E7398E" w:rsidRDefault="001C44AF" w:rsidP="00E7398E">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Mechanika 1.</w:t>
            </w:r>
          </w:p>
        </w:tc>
        <w:tc>
          <w:tcPr>
            <w:tcW w:w="0" w:type="auto"/>
            <w:vAlign w:val="center"/>
          </w:tcPr>
          <w:p w14:paraId="7202F1BF" w14:textId="77777777" w:rsidR="00CF0E05"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6012E16" w14:textId="77777777" w:rsidR="00CF0E05"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2651EC05" w14:textId="77777777" w:rsidR="00CF0E05"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FD83031" w14:textId="439ADFA9" w:rsidR="00CF0E05" w:rsidRDefault="00CE5F6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r w:rsidR="001C44AF">
              <w:rPr>
                <w:rFonts w:ascii="Arial Narrow" w:eastAsia="Times New Roman" w:hAnsi="Arial Narrow"/>
                <w:sz w:val="16"/>
                <w:szCs w:val="16"/>
                <w:lang w:eastAsia="sr-Latn-RS"/>
              </w:rPr>
              <w:t>0</w:t>
            </w:r>
          </w:p>
        </w:tc>
        <w:tc>
          <w:tcPr>
            <w:tcW w:w="0" w:type="auto"/>
            <w:vAlign w:val="center"/>
          </w:tcPr>
          <w:p w14:paraId="13BDA05E" w14:textId="01556141" w:rsidR="00CF0E05"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CBE0472" w14:textId="77777777" w:rsidR="00CF0E05" w:rsidRPr="009A760B" w:rsidRDefault="00CF0E05" w:rsidP="00E7398E">
            <w:pPr>
              <w:jc w:val="center"/>
              <w:rPr>
                <w:rFonts w:ascii="Arial Narrow" w:eastAsia="Times New Roman" w:hAnsi="Arial Narrow"/>
                <w:sz w:val="16"/>
                <w:szCs w:val="16"/>
                <w:lang w:eastAsia="sr-Latn-RS"/>
              </w:rPr>
            </w:pPr>
          </w:p>
        </w:tc>
        <w:tc>
          <w:tcPr>
            <w:tcW w:w="0" w:type="auto"/>
            <w:vAlign w:val="center"/>
          </w:tcPr>
          <w:p w14:paraId="50BD827F" w14:textId="77777777" w:rsidR="00CF0E05" w:rsidRPr="009A760B" w:rsidRDefault="00CF0E05" w:rsidP="00E7398E">
            <w:pPr>
              <w:jc w:val="center"/>
              <w:rPr>
                <w:rFonts w:ascii="Arial Narrow" w:eastAsia="Times New Roman" w:hAnsi="Arial Narrow"/>
                <w:sz w:val="16"/>
                <w:szCs w:val="16"/>
                <w:lang w:eastAsia="sr-Latn-RS"/>
              </w:rPr>
            </w:pPr>
          </w:p>
        </w:tc>
        <w:tc>
          <w:tcPr>
            <w:tcW w:w="0" w:type="auto"/>
            <w:vAlign w:val="center"/>
          </w:tcPr>
          <w:p w14:paraId="1144305C" w14:textId="77777777" w:rsidR="00CF0E05" w:rsidRPr="009A760B" w:rsidRDefault="00CF0E05" w:rsidP="00E7398E">
            <w:pPr>
              <w:jc w:val="center"/>
              <w:rPr>
                <w:rFonts w:ascii="Arial Narrow" w:eastAsia="Times New Roman" w:hAnsi="Arial Narrow"/>
                <w:sz w:val="16"/>
                <w:szCs w:val="16"/>
                <w:lang w:eastAsia="sr-Latn-RS"/>
              </w:rPr>
            </w:pPr>
          </w:p>
        </w:tc>
        <w:tc>
          <w:tcPr>
            <w:tcW w:w="0" w:type="auto"/>
            <w:vAlign w:val="center"/>
          </w:tcPr>
          <w:p w14:paraId="7FFFF450" w14:textId="77777777" w:rsidR="00CF0E05" w:rsidRPr="009A760B" w:rsidRDefault="00CF0E05" w:rsidP="00E7398E">
            <w:pPr>
              <w:jc w:val="center"/>
              <w:rPr>
                <w:rFonts w:ascii="Arial Narrow" w:eastAsia="Times New Roman" w:hAnsi="Arial Narrow"/>
                <w:sz w:val="16"/>
                <w:szCs w:val="16"/>
                <w:lang w:eastAsia="sr-Latn-RS"/>
              </w:rPr>
            </w:pPr>
          </w:p>
        </w:tc>
        <w:tc>
          <w:tcPr>
            <w:tcW w:w="0" w:type="auto"/>
            <w:vAlign w:val="center"/>
          </w:tcPr>
          <w:p w14:paraId="194C986D" w14:textId="77777777" w:rsidR="00CF0E05" w:rsidRPr="009A760B" w:rsidRDefault="00CF0E05" w:rsidP="00E7398E">
            <w:pPr>
              <w:jc w:val="center"/>
              <w:rPr>
                <w:rFonts w:ascii="Arial Narrow" w:eastAsia="Times New Roman" w:hAnsi="Arial Narrow"/>
                <w:sz w:val="16"/>
                <w:szCs w:val="16"/>
                <w:lang w:eastAsia="sr-Latn-RS"/>
              </w:rPr>
            </w:pPr>
          </w:p>
        </w:tc>
        <w:tc>
          <w:tcPr>
            <w:tcW w:w="0" w:type="auto"/>
            <w:vAlign w:val="center"/>
          </w:tcPr>
          <w:p w14:paraId="2A804EB6" w14:textId="77777777" w:rsidR="00CF0E05" w:rsidRPr="009A760B" w:rsidRDefault="00CF0E05" w:rsidP="00E7398E">
            <w:pPr>
              <w:jc w:val="center"/>
              <w:rPr>
                <w:rFonts w:ascii="Arial Narrow" w:eastAsia="Times New Roman" w:hAnsi="Arial Narrow"/>
                <w:sz w:val="16"/>
                <w:szCs w:val="16"/>
                <w:lang w:eastAsia="sr-Latn-RS"/>
              </w:rPr>
            </w:pPr>
          </w:p>
        </w:tc>
        <w:tc>
          <w:tcPr>
            <w:tcW w:w="0" w:type="auto"/>
            <w:vAlign w:val="center"/>
          </w:tcPr>
          <w:p w14:paraId="1758700A" w14:textId="77777777" w:rsidR="00CF0E05" w:rsidRPr="009A760B" w:rsidRDefault="00CF0E05" w:rsidP="00E7398E">
            <w:pPr>
              <w:jc w:val="center"/>
              <w:rPr>
                <w:rFonts w:ascii="Arial Narrow" w:eastAsia="Times New Roman" w:hAnsi="Arial Narrow"/>
                <w:sz w:val="16"/>
                <w:szCs w:val="16"/>
                <w:lang w:eastAsia="sr-Latn-RS"/>
              </w:rPr>
            </w:pPr>
          </w:p>
        </w:tc>
        <w:tc>
          <w:tcPr>
            <w:tcW w:w="0" w:type="auto"/>
            <w:vAlign w:val="center"/>
          </w:tcPr>
          <w:p w14:paraId="36CEF3E5" w14:textId="77777777" w:rsidR="00CF0E05" w:rsidRPr="009A760B" w:rsidRDefault="00CF0E05" w:rsidP="00E7398E">
            <w:pPr>
              <w:jc w:val="center"/>
              <w:rPr>
                <w:rFonts w:ascii="Arial Narrow" w:eastAsia="Times New Roman" w:hAnsi="Arial Narrow"/>
                <w:sz w:val="16"/>
                <w:szCs w:val="16"/>
                <w:lang w:eastAsia="sr-Latn-RS"/>
              </w:rPr>
            </w:pPr>
          </w:p>
        </w:tc>
        <w:tc>
          <w:tcPr>
            <w:tcW w:w="0" w:type="auto"/>
            <w:vAlign w:val="center"/>
          </w:tcPr>
          <w:p w14:paraId="3C6F5DE0" w14:textId="77777777" w:rsidR="00CF0E05" w:rsidRPr="009A760B" w:rsidRDefault="00CF0E05" w:rsidP="00E7398E">
            <w:pPr>
              <w:jc w:val="center"/>
              <w:rPr>
                <w:rFonts w:ascii="Arial Narrow" w:eastAsia="Times New Roman" w:hAnsi="Arial Narrow"/>
                <w:sz w:val="16"/>
                <w:szCs w:val="16"/>
                <w:lang w:eastAsia="sr-Latn-RS"/>
              </w:rPr>
            </w:pPr>
          </w:p>
        </w:tc>
        <w:tc>
          <w:tcPr>
            <w:tcW w:w="0" w:type="auto"/>
          </w:tcPr>
          <w:p w14:paraId="1771315F" w14:textId="77777777" w:rsidR="00CF0E05" w:rsidRPr="009A760B" w:rsidRDefault="00CF0E05" w:rsidP="00E7398E">
            <w:pPr>
              <w:jc w:val="center"/>
              <w:rPr>
                <w:rFonts w:ascii="Arial Narrow" w:eastAsia="Times New Roman" w:hAnsi="Arial Narrow"/>
                <w:sz w:val="16"/>
                <w:szCs w:val="16"/>
                <w:lang w:eastAsia="sr-Latn-RS"/>
              </w:rPr>
            </w:pPr>
          </w:p>
        </w:tc>
      </w:tr>
      <w:tr w:rsidR="00473649" w:rsidRPr="009A760B" w14:paraId="038AE856" w14:textId="77777777" w:rsidTr="0051432C">
        <w:trPr>
          <w:trHeight w:val="177"/>
        </w:trPr>
        <w:tc>
          <w:tcPr>
            <w:tcW w:w="1589" w:type="dxa"/>
          </w:tcPr>
          <w:p w14:paraId="7AD86F35" w14:textId="77777777" w:rsidR="001C44AF" w:rsidRPr="001C44AF" w:rsidRDefault="001C44AF" w:rsidP="00E7398E">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DUEL-MUA-116</w:t>
            </w:r>
          </w:p>
        </w:tc>
        <w:tc>
          <w:tcPr>
            <w:tcW w:w="0" w:type="auto"/>
          </w:tcPr>
          <w:p w14:paraId="5C2F510B" w14:textId="77777777" w:rsidR="001C44AF" w:rsidRPr="001C44AF" w:rsidRDefault="001C44AF" w:rsidP="00E7398E">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Szerkezeti anyagok technológiája</w:t>
            </w:r>
          </w:p>
        </w:tc>
        <w:tc>
          <w:tcPr>
            <w:tcW w:w="0" w:type="auto"/>
            <w:vAlign w:val="center"/>
          </w:tcPr>
          <w:p w14:paraId="1E44F887"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6FF0B3D"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115F05D8"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56FEB6A"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1A700F9"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6EDD2486"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34CF213E"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093B050B"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383D2F58"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1E4E0D3A"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335E1DC6"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3CA8F525"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38D15978"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52621FF1" w14:textId="77777777" w:rsidR="001C44AF" w:rsidRPr="009A760B" w:rsidRDefault="001C44AF" w:rsidP="00E7398E">
            <w:pPr>
              <w:jc w:val="center"/>
              <w:rPr>
                <w:rFonts w:ascii="Arial Narrow" w:eastAsia="Times New Roman" w:hAnsi="Arial Narrow"/>
                <w:sz w:val="16"/>
                <w:szCs w:val="16"/>
                <w:lang w:eastAsia="sr-Latn-RS"/>
              </w:rPr>
            </w:pPr>
          </w:p>
        </w:tc>
        <w:tc>
          <w:tcPr>
            <w:tcW w:w="0" w:type="auto"/>
          </w:tcPr>
          <w:p w14:paraId="1970481B" w14:textId="77777777" w:rsidR="001C44AF" w:rsidRPr="009A760B" w:rsidRDefault="001C44AF" w:rsidP="00E7398E">
            <w:pPr>
              <w:jc w:val="center"/>
              <w:rPr>
                <w:rFonts w:ascii="Arial Narrow" w:eastAsia="Times New Roman" w:hAnsi="Arial Narrow"/>
                <w:sz w:val="16"/>
                <w:szCs w:val="16"/>
                <w:lang w:eastAsia="sr-Latn-RS"/>
              </w:rPr>
            </w:pPr>
          </w:p>
        </w:tc>
      </w:tr>
      <w:tr w:rsidR="00473649" w:rsidRPr="009A760B" w14:paraId="410EA27B" w14:textId="77777777" w:rsidTr="0051432C">
        <w:trPr>
          <w:trHeight w:val="177"/>
        </w:trPr>
        <w:tc>
          <w:tcPr>
            <w:tcW w:w="1589" w:type="dxa"/>
          </w:tcPr>
          <w:p w14:paraId="02FFEB63" w14:textId="77777777" w:rsidR="001C44AF" w:rsidRPr="001C44AF" w:rsidRDefault="001C44AF" w:rsidP="00E7398E">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DUEL-MUT-110</w:t>
            </w:r>
          </w:p>
        </w:tc>
        <w:tc>
          <w:tcPr>
            <w:tcW w:w="0" w:type="auto"/>
          </w:tcPr>
          <w:p w14:paraId="2EF5D4A9" w14:textId="77777777" w:rsidR="001C44AF" w:rsidRPr="001C44AF" w:rsidRDefault="001C44AF" w:rsidP="00E7398E">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Környezetvédelem és energiagazdálkodás</w:t>
            </w:r>
          </w:p>
        </w:tc>
        <w:tc>
          <w:tcPr>
            <w:tcW w:w="0" w:type="auto"/>
            <w:vAlign w:val="center"/>
          </w:tcPr>
          <w:p w14:paraId="27EC2ADE"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A355E77"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C75D093"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ECF6CF9"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6945091" w14:textId="77777777" w:rsidR="001C44AF" w:rsidRDefault="001C44A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2E3A8C9"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52CF0641"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6B2FC048"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21F06DBD"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1FAEAE93"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0B6BF8C0"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48328BD5"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562B390D"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53389D49" w14:textId="77777777" w:rsidR="001C44AF" w:rsidRPr="009A760B" w:rsidRDefault="001C44AF" w:rsidP="00E7398E">
            <w:pPr>
              <w:jc w:val="center"/>
              <w:rPr>
                <w:rFonts w:ascii="Arial Narrow" w:eastAsia="Times New Roman" w:hAnsi="Arial Narrow"/>
                <w:sz w:val="16"/>
                <w:szCs w:val="16"/>
                <w:lang w:eastAsia="sr-Latn-RS"/>
              </w:rPr>
            </w:pPr>
          </w:p>
        </w:tc>
        <w:tc>
          <w:tcPr>
            <w:tcW w:w="0" w:type="auto"/>
          </w:tcPr>
          <w:p w14:paraId="3DF6D322" w14:textId="77777777" w:rsidR="001C44AF" w:rsidRPr="009A760B" w:rsidRDefault="001C44AF" w:rsidP="00E7398E">
            <w:pPr>
              <w:jc w:val="center"/>
              <w:rPr>
                <w:rFonts w:ascii="Arial Narrow" w:eastAsia="Times New Roman" w:hAnsi="Arial Narrow"/>
                <w:sz w:val="16"/>
                <w:szCs w:val="16"/>
                <w:lang w:eastAsia="sr-Latn-RS"/>
              </w:rPr>
            </w:pPr>
          </w:p>
        </w:tc>
      </w:tr>
      <w:tr w:rsidR="00473649" w:rsidRPr="009A760B" w14:paraId="2C2B35EC" w14:textId="77777777" w:rsidTr="0051432C">
        <w:trPr>
          <w:trHeight w:val="177"/>
        </w:trPr>
        <w:tc>
          <w:tcPr>
            <w:tcW w:w="1589" w:type="dxa"/>
          </w:tcPr>
          <w:p w14:paraId="697C2E6F" w14:textId="77777777" w:rsidR="001C44AF" w:rsidRPr="001C44AF" w:rsidRDefault="0034721F" w:rsidP="00E7398E">
            <w:pPr>
              <w:rPr>
                <w:rFonts w:ascii="Arial Narrow" w:eastAsia="Times New Roman" w:hAnsi="Arial Narrow"/>
                <w:sz w:val="16"/>
                <w:szCs w:val="16"/>
                <w:lang w:eastAsia="sr-Latn-RS"/>
              </w:rPr>
            </w:pPr>
            <w:r w:rsidRPr="0034721F">
              <w:rPr>
                <w:rFonts w:ascii="Arial Narrow" w:eastAsia="Times New Roman" w:hAnsi="Arial Narrow"/>
                <w:sz w:val="16"/>
                <w:szCs w:val="16"/>
                <w:lang w:eastAsia="sr-Latn-RS"/>
              </w:rPr>
              <w:t>DUEL-MUG-117</w:t>
            </w:r>
          </w:p>
        </w:tc>
        <w:tc>
          <w:tcPr>
            <w:tcW w:w="0" w:type="auto"/>
          </w:tcPr>
          <w:p w14:paraId="5C0E4BCA" w14:textId="77777777" w:rsidR="001C44AF" w:rsidRPr="001C44AF" w:rsidRDefault="0034721F" w:rsidP="00E7398E">
            <w:pPr>
              <w:rPr>
                <w:rFonts w:ascii="Arial Narrow" w:eastAsia="Times New Roman" w:hAnsi="Arial Narrow"/>
                <w:sz w:val="16"/>
                <w:szCs w:val="16"/>
                <w:lang w:eastAsia="sr-Latn-RS"/>
              </w:rPr>
            </w:pPr>
            <w:r w:rsidRPr="0034721F">
              <w:rPr>
                <w:rFonts w:ascii="Arial Narrow" w:eastAsia="Times New Roman" w:hAnsi="Arial Narrow"/>
                <w:sz w:val="16"/>
                <w:szCs w:val="16"/>
                <w:lang w:eastAsia="sr-Latn-RS"/>
              </w:rPr>
              <w:t>Minőségirányítás</w:t>
            </w:r>
          </w:p>
        </w:tc>
        <w:tc>
          <w:tcPr>
            <w:tcW w:w="0" w:type="auto"/>
            <w:vAlign w:val="center"/>
          </w:tcPr>
          <w:p w14:paraId="2B7E5AB4" w14:textId="77777777" w:rsidR="001C44AF" w:rsidRDefault="0034721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96A6875" w14:textId="77777777" w:rsidR="001C44AF" w:rsidRDefault="0034721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72362BC4" w14:textId="77777777" w:rsidR="001C44AF" w:rsidRDefault="0034721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339E12F" w14:textId="77777777" w:rsidR="001C44AF" w:rsidRDefault="0034721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E809FF6" w14:textId="77777777" w:rsidR="001C44AF" w:rsidRDefault="0034721F"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785A30B"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4CCCAE71"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634D0FE6"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1E67C525"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0E02E713"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20677415"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3BDD1B9A"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2C78B1D9" w14:textId="77777777" w:rsidR="001C44AF" w:rsidRPr="009A760B" w:rsidRDefault="001C44AF" w:rsidP="00E7398E">
            <w:pPr>
              <w:jc w:val="center"/>
              <w:rPr>
                <w:rFonts w:ascii="Arial Narrow" w:eastAsia="Times New Roman" w:hAnsi="Arial Narrow"/>
                <w:sz w:val="16"/>
                <w:szCs w:val="16"/>
                <w:lang w:eastAsia="sr-Latn-RS"/>
              </w:rPr>
            </w:pPr>
          </w:p>
        </w:tc>
        <w:tc>
          <w:tcPr>
            <w:tcW w:w="0" w:type="auto"/>
            <w:vAlign w:val="center"/>
          </w:tcPr>
          <w:p w14:paraId="2D4B8F93" w14:textId="77777777" w:rsidR="001C44AF" w:rsidRPr="009A760B" w:rsidRDefault="001C44AF" w:rsidP="00E7398E">
            <w:pPr>
              <w:jc w:val="center"/>
              <w:rPr>
                <w:rFonts w:ascii="Arial Narrow" w:eastAsia="Times New Roman" w:hAnsi="Arial Narrow"/>
                <w:sz w:val="16"/>
                <w:szCs w:val="16"/>
                <w:lang w:eastAsia="sr-Latn-RS"/>
              </w:rPr>
            </w:pPr>
          </w:p>
        </w:tc>
        <w:tc>
          <w:tcPr>
            <w:tcW w:w="0" w:type="auto"/>
          </w:tcPr>
          <w:p w14:paraId="46CFC7A7" w14:textId="77777777" w:rsidR="001C44AF" w:rsidRPr="009A760B" w:rsidRDefault="001C44AF" w:rsidP="00E7398E">
            <w:pPr>
              <w:jc w:val="center"/>
              <w:rPr>
                <w:rFonts w:ascii="Arial Narrow" w:eastAsia="Times New Roman" w:hAnsi="Arial Narrow"/>
                <w:sz w:val="16"/>
                <w:szCs w:val="16"/>
                <w:lang w:eastAsia="sr-Latn-RS"/>
              </w:rPr>
            </w:pPr>
          </w:p>
        </w:tc>
      </w:tr>
      <w:tr w:rsidR="00473649" w:rsidRPr="009A760B" w14:paraId="0679D8D1" w14:textId="77777777" w:rsidTr="0051432C">
        <w:trPr>
          <w:trHeight w:val="177"/>
        </w:trPr>
        <w:tc>
          <w:tcPr>
            <w:tcW w:w="1589" w:type="dxa"/>
          </w:tcPr>
          <w:p w14:paraId="10C079ED" w14:textId="77777777" w:rsidR="00F26CCD" w:rsidRPr="0034721F" w:rsidRDefault="00F26CCD" w:rsidP="00E7398E">
            <w:pPr>
              <w:rPr>
                <w:rFonts w:ascii="Arial Narrow" w:eastAsia="Times New Roman" w:hAnsi="Arial Narrow"/>
                <w:sz w:val="16"/>
                <w:szCs w:val="16"/>
                <w:lang w:eastAsia="sr-Latn-RS"/>
              </w:rPr>
            </w:pPr>
            <w:r w:rsidRPr="00F26CCD">
              <w:rPr>
                <w:rFonts w:ascii="Arial Narrow" w:eastAsia="Times New Roman" w:hAnsi="Arial Narrow"/>
                <w:sz w:val="16"/>
                <w:szCs w:val="16"/>
                <w:lang w:eastAsia="sr-Latn-RS"/>
              </w:rPr>
              <w:t>DUEL-ISR-117</w:t>
            </w:r>
          </w:p>
        </w:tc>
        <w:tc>
          <w:tcPr>
            <w:tcW w:w="0" w:type="auto"/>
          </w:tcPr>
          <w:p w14:paraId="43122EBF" w14:textId="77777777" w:rsidR="00F26CCD" w:rsidRPr="0034721F" w:rsidRDefault="00F26CCD" w:rsidP="00E7398E">
            <w:pPr>
              <w:rPr>
                <w:rFonts w:ascii="Arial Narrow" w:eastAsia="Times New Roman" w:hAnsi="Arial Narrow"/>
                <w:sz w:val="16"/>
                <w:szCs w:val="16"/>
                <w:lang w:eastAsia="sr-Latn-RS"/>
              </w:rPr>
            </w:pPr>
            <w:r w:rsidRPr="00F26CCD">
              <w:rPr>
                <w:rFonts w:ascii="Arial Narrow" w:eastAsia="Times New Roman" w:hAnsi="Arial Narrow"/>
                <w:sz w:val="16"/>
                <w:szCs w:val="16"/>
                <w:lang w:eastAsia="sr-Latn-RS"/>
              </w:rPr>
              <w:t>Villamos gépek</w:t>
            </w:r>
          </w:p>
        </w:tc>
        <w:tc>
          <w:tcPr>
            <w:tcW w:w="0" w:type="auto"/>
            <w:vAlign w:val="center"/>
          </w:tcPr>
          <w:p w14:paraId="2B983153" w14:textId="77777777" w:rsidR="00F26CCD" w:rsidRDefault="00F26CCD"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8A91220" w14:textId="77777777" w:rsidR="00F26CCD" w:rsidRDefault="00F26CCD"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929085A" w14:textId="77777777" w:rsidR="00F26CCD" w:rsidRDefault="00F26CCD"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6323D6A" w14:textId="77777777" w:rsidR="00F26CCD" w:rsidRDefault="00F26CCD"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06AC162" w14:textId="77777777" w:rsidR="00F26CCD" w:rsidRDefault="00F26CCD"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A899715" w14:textId="77777777" w:rsidR="00F26CCD" w:rsidRPr="009A760B" w:rsidRDefault="00F26CCD" w:rsidP="00E7398E">
            <w:pPr>
              <w:jc w:val="center"/>
              <w:rPr>
                <w:rFonts w:ascii="Arial Narrow" w:eastAsia="Times New Roman" w:hAnsi="Arial Narrow"/>
                <w:sz w:val="16"/>
                <w:szCs w:val="16"/>
                <w:lang w:eastAsia="sr-Latn-RS"/>
              </w:rPr>
            </w:pPr>
          </w:p>
        </w:tc>
        <w:tc>
          <w:tcPr>
            <w:tcW w:w="0" w:type="auto"/>
            <w:vAlign w:val="center"/>
          </w:tcPr>
          <w:p w14:paraId="4B75C93C" w14:textId="77777777" w:rsidR="00F26CCD" w:rsidRPr="009A760B" w:rsidRDefault="00F26CCD" w:rsidP="00E7398E">
            <w:pPr>
              <w:jc w:val="center"/>
              <w:rPr>
                <w:rFonts w:ascii="Arial Narrow" w:eastAsia="Times New Roman" w:hAnsi="Arial Narrow"/>
                <w:sz w:val="16"/>
                <w:szCs w:val="16"/>
                <w:lang w:eastAsia="sr-Latn-RS"/>
              </w:rPr>
            </w:pPr>
          </w:p>
        </w:tc>
        <w:tc>
          <w:tcPr>
            <w:tcW w:w="0" w:type="auto"/>
            <w:vAlign w:val="center"/>
          </w:tcPr>
          <w:p w14:paraId="00B5DD04" w14:textId="77777777" w:rsidR="00F26CCD" w:rsidRPr="009A760B" w:rsidRDefault="00F26CCD" w:rsidP="00E7398E">
            <w:pPr>
              <w:jc w:val="center"/>
              <w:rPr>
                <w:rFonts w:ascii="Arial Narrow" w:eastAsia="Times New Roman" w:hAnsi="Arial Narrow"/>
                <w:sz w:val="16"/>
                <w:szCs w:val="16"/>
                <w:lang w:eastAsia="sr-Latn-RS"/>
              </w:rPr>
            </w:pPr>
          </w:p>
        </w:tc>
        <w:tc>
          <w:tcPr>
            <w:tcW w:w="0" w:type="auto"/>
            <w:vAlign w:val="center"/>
          </w:tcPr>
          <w:p w14:paraId="5BEC8A3D" w14:textId="77777777" w:rsidR="00F26CCD" w:rsidRPr="009A760B" w:rsidRDefault="00F26CCD" w:rsidP="00E7398E">
            <w:pPr>
              <w:jc w:val="center"/>
              <w:rPr>
                <w:rFonts w:ascii="Arial Narrow" w:eastAsia="Times New Roman" w:hAnsi="Arial Narrow"/>
                <w:sz w:val="16"/>
                <w:szCs w:val="16"/>
                <w:lang w:eastAsia="sr-Latn-RS"/>
              </w:rPr>
            </w:pPr>
          </w:p>
        </w:tc>
        <w:tc>
          <w:tcPr>
            <w:tcW w:w="0" w:type="auto"/>
            <w:vAlign w:val="center"/>
          </w:tcPr>
          <w:p w14:paraId="1C803150" w14:textId="77777777" w:rsidR="00F26CCD" w:rsidRPr="009A760B" w:rsidRDefault="00F26CCD" w:rsidP="00E7398E">
            <w:pPr>
              <w:jc w:val="center"/>
              <w:rPr>
                <w:rFonts w:ascii="Arial Narrow" w:eastAsia="Times New Roman" w:hAnsi="Arial Narrow"/>
                <w:sz w:val="16"/>
                <w:szCs w:val="16"/>
                <w:lang w:eastAsia="sr-Latn-RS"/>
              </w:rPr>
            </w:pPr>
          </w:p>
        </w:tc>
        <w:tc>
          <w:tcPr>
            <w:tcW w:w="0" w:type="auto"/>
            <w:vAlign w:val="center"/>
          </w:tcPr>
          <w:p w14:paraId="7CF07F42" w14:textId="77777777" w:rsidR="00F26CCD" w:rsidRPr="009A760B" w:rsidRDefault="00F26CCD" w:rsidP="00E7398E">
            <w:pPr>
              <w:jc w:val="center"/>
              <w:rPr>
                <w:rFonts w:ascii="Arial Narrow" w:eastAsia="Times New Roman" w:hAnsi="Arial Narrow"/>
                <w:sz w:val="16"/>
                <w:szCs w:val="16"/>
                <w:lang w:eastAsia="sr-Latn-RS"/>
              </w:rPr>
            </w:pPr>
          </w:p>
        </w:tc>
        <w:tc>
          <w:tcPr>
            <w:tcW w:w="0" w:type="auto"/>
            <w:vAlign w:val="center"/>
          </w:tcPr>
          <w:p w14:paraId="314F05D5" w14:textId="77777777" w:rsidR="00F26CCD" w:rsidRPr="009A760B" w:rsidRDefault="00F26CCD" w:rsidP="00E7398E">
            <w:pPr>
              <w:jc w:val="center"/>
              <w:rPr>
                <w:rFonts w:ascii="Arial Narrow" w:eastAsia="Times New Roman" w:hAnsi="Arial Narrow"/>
                <w:sz w:val="16"/>
                <w:szCs w:val="16"/>
                <w:lang w:eastAsia="sr-Latn-RS"/>
              </w:rPr>
            </w:pPr>
          </w:p>
        </w:tc>
        <w:tc>
          <w:tcPr>
            <w:tcW w:w="0" w:type="auto"/>
            <w:vAlign w:val="center"/>
          </w:tcPr>
          <w:p w14:paraId="3F9F83C9" w14:textId="77777777" w:rsidR="00F26CCD" w:rsidRPr="009A760B" w:rsidRDefault="00F26CCD" w:rsidP="00E7398E">
            <w:pPr>
              <w:jc w:val="center"/>
              <w:rPr>
                <w:rFonts w:ascii="Arial Narrow" w:eastAsia="Times New Roman" w:hAnsi="Arial Narrow"/>
                <w:sz w:val="16"/>
                <w:szCs w:val="16"/>
                <w:lang w:eastAsia="sr-Latn-RS"/>
              </w:rPr>
            </w:pPr>
          </w:p>
        </w:tc>
        <w:tc>
          <w:tcPr>
            <w:tcW w:w="0" w:type="auto"/>
            <w:vAlign w:val="center"/>
          </w:tcPr>
          <w:p w14:paraId="658F93D4" w14:textId="77777777" w:rsidR="00F26CCD" w:rsidRPr="009A760B" w:rsidRDefault="00F26CCD" w:rsidP="00E7398E">
            <w:pPr>
              <w:jc w:val="center"/>
              <w:rPr>
                <w:rFonts w:ascii="Arial Narrow" w:eastAsia="Times New Roman" w:hAnsi="Arial Narrow"/>
                <w:sz w:val="16"/>
                <w:szCs w:val="16"/>
                <w:lang w:eastAsia="sr-Latn-RS"/>
              </w:rPr>
            </w:pPr>
          </w:p>
        </w:tc>
        <w:tc>
          <w:tcPr>
            <w:tcW w:w="0" w:type="auto"/>
          </w:tcPr>
          <w:p w14:paraId="502715BD" w14:textId="77777777" w:rsidR="00F26CCD" w:rsidRPr="009A760B" w:rsidRDefault="00F26CCD" w:rsidP="00E7398E">
            <w:pPr>
              <w:jc w:val="center"/>
              <w:rPr>
                <w:rFonts w:ascii="Arial Narrow" w:eastAsia="Times New Roman" w:hAnsi="Arial Narrow"/>
                <w:sz w:val="16"/>
                <w:szCs w:val="16"/>
                <w:lang w:eastAsia="sr-Latn-RS"/>
              </w:rPr>
            </w:pPr>
          </w:p>
        </w:tc>
      </w:tr>
      <w:tr w:rsidR="00473649" w:rsidRPr="009A760B" w14:paraId="28342301" w14:textId="77777777" w:rsidTr="0051432C">
        <w:trPr>
          <w:trHeight w:val="177"/>
        </w:trPr>
        <w:tc>
          <w:tcPr>
            <w:tcW w:w="1589" w:type="dxa"/>
          </w:tcPr>
          <w:p w14:paraId="0B7F85A6" w14:textId="77777777" w:rsidR="008A6762" w:rsidRPr="00F26CCD" w:rsidRDefault="008A6762" w:rsidP="00E7398E">
            <w:pPr>
              <w:rPr>
                <w:rFonts w:ascii="Arial Narrow" w:eastAsia="Times New Roman" w:hAnsi="Arial Narrow"/>
                <w:sz w:val="16"/>
                <w:szCs w:val="16"/>
                <w:lang w:eastAsia="sr-Latn-RS"/>
              </w:rPr>
            </w:pPr>
            <w:r w:rsidRPr="008A6762">
              <w:rPr>
                <w:rFonts w:ascii="Arial Narrow" w:eastAsia="Times New Roman" w:hAnsi="Arial Narrow"/>
                <w:sz w:val="16"/>
                <w:szCs w:val="16"/>
                <w:lang w:eastAsia="sr-Latn-RS"/>
              </w:rPr>
              <w:t>DUEL-TKK-116</w:t>
            </w:r>
          </w:p>
        </w:tc>
        <w:tc>
          <w:tcPr>
            <w:tcW w:w="0" w:type="auto"/>
          </w:tcPr>
          <w:p w14:paraId="3636DBDD" w14:textId="77777777" w:rsidR="008A6762" w:rsidRPr="00F26CCD" w:rsidRDefault="008A6762" w:rsidP="00E7398E">
            <w:pPr>
              <w:rPr>
                <w:rFonts w:ascii="Arial Narrow" w:eastAsia="Times New Roman" w:hAnsi="Arial Narrow"/>
                <w:sz w:val="16"/>
                <w:szCs w:val="16"/>
                <w:lang w:eastAsia="sr-Latn-RS"/>
              </w:rPr>
            </w:pPr>
            <w:r w:rsidRPr="008A6762">
              <w:rPr>
                <w:rFonts w:ascii="Arial Narrow" w:eastAsia="Times New Roman" w:hAnsi="Arial Narrow"/>
                <w:sz w:val="16"/>
                <w:szCs w:val="16"/>
                <w:lang w:eastAsia="sr-Latn-RS"/>
              </w:rPr>
              <w:t>Szakmódszertan III. (Szakmódszertani gyakorlatok)</w:t>
            </w:r>
          </w:p>
        </w:tc>
        <w:tc>
          <w:tcPr>
            <w:tcW w:w="0" w:type="auto"/>
            <w:vAlign w:val="center"/>
          </w:tcPr>
          <w:p w14:paraId="719D8DB7" w14:textId="77777777" w:rsidR="008A6762" w:rsidRDefault="008A6762"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4529CEB" w14:textId="77777777" w:rsidR="008A6762" w:rsidRDefault="008A6762"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305AAB87" w14:textId="77777777" w:rsidR="008A6762" w:rsidRDefault="008A6762" w:rsidP="00E7398E">
            <w:pPr>
              <w:jc w:val="center"/>
              <w:rPr>
                <w:rFonts w:ascii="Arial Narrow" w:eastAsia="Times New Roman" w:hAnsi="Arial Narrow"/>
                <w:sz w:val="16"/>
                <w:szCs w:val="16"/>
                <w:lang w:eastAsia="sr-Latn-RS"/>
              </w:rPr>
            </w:pPr>
          </w:p>
        </w:tc>
        <w:tc>
          <w:tcPr>
            <w:tcW w:w="0" w:type="auto"/>
            <w:vAlign w:val="center"/>
          </w:tcPr>
          <w:p w14:paraId="217330D0" w14:textId="77777777" w:rsidR="008A6762" w:rsidRDefault="008A6762" w:rsidP="00E7398E">
            <w:pPr>
              <w:jc w:val="center"/>
              <w:rPr>
                <w:rFonts w:ascii="Arial Narrow" w:eastAsia="Times New Roman" w:hAnsi="Arial Narrow"/>
                <w:sz w:val="16"/>
                <w:szCs w:val="16"/>
                <w:lang w:eastAsia="sr-Latn-RS"/>
              </w:rPr>
            </w:pPr>
          </w:p>
        </w:tc>
        <w:tc>
          <w:tcPr>
            <w:tcW w:w="0" w:type="auto"/>
            <w:vAlign w:val="center"/>
          </w:tcPr>
          <w:p w14:paraId="5B245C13" w14:textId="77777777" w:rsidR="008A6762" w:rsidRDefault="008A6762" w:rsidP="00E7398E">
            <w:pPr>
              <w:jc w:val="center"/>
              <w:rPr>
                <w:rFonts w:ascii="Arial Narrow" w:eastAsia="Times New Roman" w:hAnsi="Arial Narrow"/>
                <w:sz w:val="16"/>
                <w:szCs w:val="16"/>
                <w:lang w:eastAsia="sr-Latn-RS"/>
              </w:rPr>
            </w:pPr>
          </w:p>
        </w:tc>
        <w:tc>
          <w:tcPr>
            <w:tcW w:w="0" w:type="auto"/>
            <w:vAlign w:val="center"/>
          </w:tcPr>
          <w:p w14:paraId="1CED2DCE" w14:textId="77777777" w:rsidR="008A6762" w:rsidRPr="009A760B" w:rsidRDefault="00AC0402"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202F6B3" w14:textId="77777777" w:rsidR="008A6762" w:rsidRPr="009A760B" w:rsidRDefault="00AC0402"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56BF1A13" w14:textId="77777777" w:rsidR="008A6762" w:rsidRPr="009A760B" w:rsidRDefault="00AC0402"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vAlign w:val="center"/>
          </w:tcPr>
          <w:p w14:paraId="7C583E10"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6051F2FB"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42E37B19"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2BF647D9"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222F1A8A"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0419D749" w14:textId="77777777" w:rsidR="008A6762" w:rsidRPr="009A760B" w:rsidRDefault="008A6762" w:rsidP="00E7398E">
            <w:pPr>
              <w:jc w:val="center"/>
              <w:rPr>
                <w:rFonts w:ascii="Arial Narrow" w:eastAsia="Times New Roman" w:hAnsi="Arial Narrow"/>
                <w:sz w:val="16"/>
                <w:szCs w:val="16"/>
                <w:lang w:eastAsia="sr-Latn-RS"/>
              </w:rPr>
            </w:pPr>
          </w:p>
        </w:tc>
        <w:tc>
          <w:tcPr>
            <w:tcW w:w="0" w:type="auto"/>
          </w:tcPr>
          <w:p w14:paraId="6E64B301" w14:textId="77777777" w:rsidR="008A6762" w:rsidRPr="009A760B" w:rsidRDefault="008A6762" w:rsidP="00E7398E">
            <w:pPr>
              <w:jc w:val="center"/>
              <w:rPr>
                <w:rFonts w:ascii="Arial Narrow" w:eastAsia="Times New Roman" w:hAnsi="Arial Narrow"/>
                <w:sz w:val="16"/>
                <w:szCs w:val="16"/>
                <w:lang w:eastAsia="sr-Latn-RS"/>
              </w:rPr>
            </w:pPr>
          </w:p>
        </w:tc>
      </w:tr>
      <w:tr w:rsidR="00473649" w:rsidRPr="009A760B" w14:paraId="24751CF7" w14:textId="77777777" w:rsidTr="0051432C">
        <w:trPr>
          <w:trHeight w:val="177"/>
        </w:trPr>
        <w:tc>
          <w:tcPr>
            <w:tcW w:w="1589" w:type="dxa"/>
          </w:tcPr>
          <w:p w14:paraId="732F97BB" w14:textId="77777777" w:rsidR="008A6762" w:rsidRPr="008A6762" w:rsidRDefault="00AD2C9E" w:rsidP="00E7398E">
            <w:pPr>
              <w:rPr>
                <w:rFonts w:ascii="Arial Narrow" w:eastAsia="Times New Roman" w:hAnsi="Arial Narrow"/>
                <w:sz w:val="16"/>
                <w:szCs w:val="16"/>
                <w:lang w:eastAsia="sr-Latn-RS"/>
              </w:rPr>
            </w:pPr>
            <w:r w:rsidRPr="00AD2C9E">
              <w:rPr>
                <w:rFonts w:ascii="Arial Narrow" w:eastAsia="Times New Roman" w:hAnsi="Arial Narrow"/>
                <w:sz w:val="16"/>
                <w:szCs w:val="16"/>
                <w:lang w:eastAsia="sr-Latn-RS"/>
              </w:rPr>
              <w:t>DUEL-MUT-250</w:t>
            </w:r>
          </w:p>
        </w:tc>
        <w:tc>
          <w:tcPr>
            <w:tcW w:w="0" w:type="auto"/>
          </w:tcPr>
          <w:p w14:paraId="03DCCDE2" w14:textId="77777777" w:rsidR="008A6762" w:rsidRPr="008A6762" w:rsidRDefault="00AD2C9E" w:rsidP="00E7398E">
            <w:pPr>
              <w:rPr>
                <w:rFonts w:ascii="Arial Narrow" w:eastAsia="Times New Roman" w:hAnsi="Arial Narrow"/>
                <w:sz w:val="16"/>
                <w:szCs w:val="16"/>
                <w:lang w:eastAsia="sr-Latn-RS"/>
              </w:rPr>
            </w:pPr>
            <w:r w:rsidRPr="00AD2C9E">
              <w:rPr>
                <w:rFonts w:ascii="Arial Narrow" w:eastAsia="Times New Roman" w:hAnsi="Arial Narrow"/>
                <w:sz w:val="16"/>
                <w:szCs w:val="16"/>
                <w:lang w:eastAsia="sr-Latn-RS"/>
              </w:rPr>
              <w:t>Hő- és áramlástan</w:t>
            </w:r>
          </w:p>
        </w:tc>
        <w:tc>
          <w:tcPr>
            <w:tcW w:w="0" w:type="auto"/>
            <w:vAlign w:val="center"/>
          </w:tcPr>
          <w:p w14:paraId="48D30EC6" w14:textId="77777777" w:rsidR="008A6762" w:rsidRDefault="00AD2C9E"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3EA9A31" w14:textId="77777777" w:rsidR="008A6762" w:rsidRDefault="00AD2C9E"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3A2A48F4" w14:textId="77777777" w:rsidR="008A6762" w:rsidRDefault="008A6762" w:rsidP="00E7398E">
            <w:pPr>
              <w:jc w:val="center"/>
              <w:rPr>
                <w:rFonts w:ascii="Arial Narrow" w:eastAsia="Times New Roman" w:hAnsi="Arial Narrow"/>
                <w:sz w:val="16"/>
                <w:szCs w:val="16"/>
                <w:lang w:eastAsia="sr-Latn-RS"/>
              </w:rPr>
            </w:pPr>
          </w:p>
        </w:tc>
        <w:tc>
          <w:tcPr>
            <w:tcW w:w="0" w:type="auto"/>
            <w:vAlign w:val="center"/>
          </w:tcPr>
          <w:p w14:paraId="033D9BDA" w14:textId="77777777" w:rsidR="008A6762" w:rsidRDefault="008A6762" w:rsidP="00E7398E">
            <w:pPr>
              <w:jc w:val="center"/>
              <w:rPr>
                <w:rFonts w:ascii="Arial Narrow" w:eastAsia="Times New Roman" w:hAnsi="Arial Narrow"/>
                <w:sz w:val="16"/>
                <w:szCs w:val="16"/>
                <w:lang w:eastAsia="sr-Latn-RS"/>
              </w:rPr>
            </w:pPr>
          </w:p>
        </w:tc>
        <w:tc>
          <w:tcPr>
            <w:tcW w:w="0" w:type="auto"/>
            <w:vAlign w:val="center"/>
          </w:tcPr>
          <w:p w14:paraId="6D909A30" w14:textId="77777777" w:rsidR="008A6762" w:rsidRDefault="008A6762" w:rsidP="00E7398E">
            <w:pPr>
              <w:jc w:val="center"/>
              <w:rPr>
                <w:rFonts w:ascii="Arial Narrow" w:eastAsia="Times New Roman" w:hAnsi="Arial Narrow"/>
                <w:sz w:val="16"/>
                <w:szCs w:val="16"/>
                <w:lang w:eastAsia="sr-Latn-RS"/>
              </w:rPr>
            </w:pPr>
          </w:p>
        </w:tc>
        <w:tc>
          <w:tcPr>
            <w:tcW w:w="0" w:type="auto"/>
            <w:vAlign w:val="center"/>
          </w:tcPr>
          <w:p w14:paraId="5F7812C8" w14:textId="77777777" w:rsidR="008A6762" w:rsidRPr="009A760B" w:rsidRDefault="00AC0402"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C75706E" w14:textId="77777777" w:rsidR="008A6762" w:rsidRPr="009A760B" w:rsidRDefault="00AC0402"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066E368" w14:textId="77777777" w:rsidR="008A6762" w:rsidRPr="009A760B" w:rsidRDefault="00AC0402"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62EF681"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32B39805"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2EDBB389"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3D835FB1"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73FAE9BB" w14:textId="77777777" w:rsidR="008A6762" w:rsidRPr="009A760B" w:rsidRDefault="008A6762" w:rsidP="00E7398E">
            <w:pPr>
              <w:jc w:val="center"/>
              <w:rPr>
                <w:rFonts w:ascii="Arial Narrow" w:eastAsia="Times New Roman" w:hAnsi="Arial Narrow"/>
                <w:sz w:val="16"/>
                <w:szCs w:val="16"/>
                <w:lang w:eastAsia="sr-Latn-RS"/>
              </w:rPr>
            </w:pPr>
          </w:p>
        </w:tc>
        <w:tc>
          <w:tcPr>
            <w:tcW w:w="0" w:type="auto"/>
            <w:vAlign w:val="center"/>
          </w:tcPr>
          <w:p w14:paraId="7BE5A25E" w14:textId="77777777" w:rsidR="008A6762" w:rsidRPr="009A760B" w:rsidRDefault="008A6762" w:rsidP="00E7398E">
            <w:pPr>
              <w:jc w:val="center"/>
              <w:rPr>
                <w:rFonts w:ascii="Arial Narrow" w:eastAsia="Times New Roman" w:hAnsi="Arial Narrow"/>
                <w:sz w:val="16"/>
                <w:szCs w:val="16"/>
                <w:lang w:eastAsia="sr-Latn-RS"/>
              </w:rPr>
            </w:pPr>
          </w:p>
        </w:tc>
        <w:tc>
          <w:tcPr>
            <w:tcW w:w="0" w:type="auto"/>
          </w:tcPr>
          <w:p w14:paraId="3392DEAB" w14:textId="77777777" w:rsidR="008A6762" w:rsidRPr="009A760B" w:rsidRDefault="008A6762" w:rsidP="00E7398E">
            <w:pPr>
              <w:jc w:val="center"/>
              <w:rPr>
                <w:rFonts w:ascii="Arial Narrow" w:eastAsia="Times New Roman" w:hAnsi="Arial Narrow"/>
                <w:sz w:val="16"/>
                <w:szCs w:val="16"/>
                <w:lang w:eastAsia="sr-Latn-RS"/>
              </w:rPr>
            </w:pPr>
          </w:p>
        </w:tc>
      </w:tr>
      <w:tr w:rsidR="00473649" w:rsidRPr="009A760B" w14:paraId="6A39345E" w14:textId="77777777" w:rsidTr="0051432C">
        <w:trPr>
          <w:trHeight w:val="177"/>
        </w:trPr>
        <w:tc>
          <w:tcPr>
            <w:tcW w:w="1589" w:type="dxa"/>
          </w:tcPr>
          <w:p w14:paraId="3BE4F736" w14:textId="77777777" w:rsidR="00E01CE5" w:rsidRPr="00AD2C9E" w:rsidRDefault="00E01CE5" w:rsidP="00E7398E">
            <w:pPr>
              <w:rPr>
                <w:rFonts w:ascii="Arial Narrow" w:eastAsia="Times New Roman" w:hAnsi="Arial Narrow"/>
                <w:sz w:val="16"/>
                <w:szCs w:val="16"/>
                <w:lang w:eastAsia="sr-Latn-RS"/>
              </w:rPr>
            </w:pPr>
            <w:r w:rsidRPr="00E01CE5">
              <w:rPr>
                <w:rFonts w:ascii="Arial Narrow" w:eastAsia="Times New Roman" w:hAnsi="Arial Narrow"/>
                <w:sz w:val="16"/>
                <w:szCs w:val="16"/>
                <w:lang w:eastAsia="sr-Latn-RS"/>
              </w:rPr>
              <w:t>DUEL-MUA-211</w:t>
            </w:r>
          </w:p>
        </w:tc>
        <w:tc>
          <w:tcPr>
            <w:tcW w:w="0" w:type="auto"/>
          </w:tcPr>
          <w:p w14:paraId="59ECB765" w14:textId="77777777" w:rsidR="00E01CE5" w:rsidRPr="00AD2C9E" w:rsidRDefault="00E01CE5" w:rsidP="00E7398E">
            <w:pPr>
              <w:rPr>
                <w:rFonts w:ascii="Arial Narrow" w:eastAsia="Times New Roman" w:hAnsi="Arial Narrow"/>
                <w:sz w:val="16"/>
                <w:szCs w:val="16"/>
                <w:lang w:eastAsia="sr-Latn-RS"/>
              </w:rPr>
            </w:pPr>
            <w:r w:rsidRPr="00E01CE5">
              <w:rPr>
                <w:rFonts w:ascii="Arial Narrow" w:eastAsia="Times New Roman" w:hAnsi="Arial Narrow"/>
                <w:sz w:val="16"/>
                <w:szCs w:val="16"/>
                <w:lang w:eastAsia="sr-Latn-RS"/>
              </w:rPr>
              <w:t>Kémia és anyagismeret</w:t>
            </w:r>
          </w:p>
        </w:tc>
        <w:tc>
          <w:tcPr>
            <w:tcW w:w="0" w:type="auto"/>
            <w:vAlign w:val="center"/>
          </w:tcPr>
          <w:p w14:paraId="6944834B" w14:textId="77777777" w:rsidR="00E01CE5" w:rsidRDefault="00E01CE5"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46DB9C7" w14:textId="77777777" w:rsidR="00E01CE5" w:rsidRDefault="00E01CE5"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007CBF7E" w14:textId="77777777" w:rsidR="00E01CE5" w:rsidRDefault="00E01CE5" w:rsidP="00E7398E">
            <w:pPr>
              <w:jc w:val="center"/>
              <w:rPr>
                <w:rFonts w:ascii="Arial Narrow" w:eastAsia="Times New Roman" w:hAnsi="Arial Narrow"/>
                <w:sz w:val="16"/>
                <w:szCs w:val="16"/>
                <w:lang w:eastAsia="sr-Latn-RS"/>
              </w:rPr>
            </w:pPr>
          </w:p>
        </w:tc>
        <w:tc>
          <w:tcPr>
            <w:tcW w:w="0" w:type="auto"/>
            <w:vAlign w:val="center"/>
          </w:tcPr>
          <w:p w14:paraId="4CCB0117" w14:textId="77777777" w:rsidR="00E01CE5" w:rsidRDefault="00E01CE5" w:rsidP="00E7398E">
            <w:pPr>
              <w:jc w:val="center"/>
              <w:rPr>
                <w:rFonts w:ascii="Arial Narrow" w:eastAsia="Times New Roman" w:hAnsi="Arial Narrow"/>
                <w:sz w:val="16"/>
                <w:szCs w:val="16"/>
                <w:lang w:eastAsia="sr-Latn-RS"/>
              </w:rPr>
            </w:pPr>
          </w:p>
        </w:tc>
        <w:tc>
          <w:tcPr>
            <w:tcW w:w="0" w:type="auto"/>
            <w:vAlign w:val="center"/>
          </w:tcPr>
          <w:p w14:paraId="22F5B1AA" w14:textId="77777777" w:rsidR="00E01CE5" w:rsidRDefault="00E01CE5" w:rsidP="00E7398E">
            <w:pPr>
              <w:jc w:val="center"/>
              <w:rPr>
                <w:rFonts w:ascii="Arial Narrow" w:eastAsia="Times New Roman" w:hAnsi="Arial Narrow"/>
                <w:sz w:val="16"/>
                <w:szCs w:val="16"/>
                <w:lang w:eastAsia="sr-Latn-RS"/>
              </w:rPr>
            </w:pPr>
          </w:p>
        </w:tc>
        <w:tc>
          <w:tcPr>
            <w:tcW w:w="0" w:type="auto"/>
            <w:vAlign w:val="center"/>
          </w:tcPr>
          <w:p w14:paraId="46AD91B0" w14:textId="77777777" w:rsidR="00E01CE5" w:rsidRDefault="009D491A"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BBAD8FE" w14:textId="77777777" w:rsidR="00E01CE5" w:rsidRDefault="009D491A"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A2349C3" w14:textId="77777777" w:rsidR="00E01CE5" w:rsidRDefault="009D491A"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6D18E3D" w14:textId="77777777" w:rsidR="00E01CE5" w:rsidRPr="009A760B" w:rsidRDefault="00E01CE5" w:rsidP="00E7398E">
            <w:pPr>
              <w:jc w:val="center"/>
              <w:rPr>
                <w:rFonts w:ascii="Arial Narrow" w:eastAsia="Times New Roman" w:hAnsi="Arial Narrow"/>
                <w:sz w:val="16"/>
                <w:szCs w:val="16"/>
                <w:lang w:eastAsia="sr-Latn-RS"/>
              </w:rPr>
            </w:pPr>
          </w:p>
        </w:tc>
        <w:tc>
          <w:tcPr>
            <w:tcW w:w="0" w:type="auto"/>
            <w:vAlign w:val="center"/>
          </w:tcPr>
          <w:p w14:paraId="404A902E" w14:textId="77777777" w:rsidR="00E01CE5" w:rsidRPr="009A760B" w:rsidRDefault="00E01CE5" w:rsidP="00E7398E">
            <w:pPr>
              <w:jc w:val="center"/>
              <w:rPr>
                <w:rFonts w:ascii="Arial Narrow" w:eastAsia="Times New Roman" w:hAnsi="Arial Narrow"/>
                <w:sz w:val="16"/>
                <w:szCs w:val="16"/>
                <w:lang w:eastAsia="sr-Latn-RS"/>
              </w:rPr>
            </w:pPr>
          </w:p>
        </w:tc>
        <w:tc>
          <w:tcPr>
            <w:tcW w:w="0" w:type="auto"/>
            <w:vAlign w:val="center"/>
          </w:tcPr>
          <w:p w14:paraId="0789FC45" w14:textId="77777777" w:rsidR="00E01CE5" w:rsidRPr="009A760B" w:rsidRDefault="00E01CE5" w:rsidP="00E7398E">
            <w:pPr>
              <w:jc w:val="center"/>
              <w:rPr>
                <w:rFonts w:ascii="Arial Narrow" w:eastAsia="Times New Roman" w:hAnsi="Arial Narrow"/>
                <w:sz w:val="16"/>
                <w:szCs w:val="16"/>
                <w:lang w:eastAsia="sr-Latn-RS"/>
              </w:rPr>
            </w:pPr>
          </w:p>
        </w:tc>
        <w:tc>
          <w:tcPr>
            <w:tcW w:w="0" w:type="auto"/>
            <w:vAlign w:val="center"/>
          </w:tcPr>
          <w:p w14:paraId="539FA873" w14:textId="77777777" w:rsidR="00E01CE5" w:rsidRPr="009A760B" w:rsidRDefault="00E01CE5" w:rsidP="00E7398E">
            <w:pPr>
              <w:jc w:val="center"/>
              <w:rPr>
                <w:rFonts w:ascii="Arial Narrow" w:eastAsia="Times New Roman" w:hAnsi="Arial Narrow"/>
                <w:sz w:val="16"/>
                <w:szCs w:val="16"/>
                <w:lang w:eastAsia="sr-Latn-RS"/>
              </w:rPr>
            </w:pPr>
          </w:p>
        </w:tc>
        <w:tc>
          <w:tcPr>
            <w:tcW w:w="0" w:type="auto"/>
            <w:vAlign w:val="center"/>
          </w:tcPr>
          <w:p w14:paraId="2F0E2543" w14:textId="77777777" w:rsidR="00E01CE5" w:rsidRPr="009A760B" w:rsidRDefault="00E01CE5" w:rsidP="00E7398E">
            <w:pPr>
              <w:jc w:val="center"/>
              <w:rPr>
                <w:rFonts w:ascii="Arial Narrow" w:eastAsia="Times New Roman" w:hAnsi="Arial Narrow"/>
                <w:sz w:val="16"/>
                <w:szCs w:val="16"/>
                <w:lang w:eastAsia="sr-Latn-RS"/>
              </w:rPr>
            </w:pPr>
          </w:p>
        </w:tc>
        <w:tc>
          <w:tcPr>
            <w:tcW w:w="0" w:type="auto"/>
            <w:vAlign w:val="center"/>
          </w:tcPr>
          <w:p w14:paraId="4CB83AE1" w14:textId="77777777" w:rsidR="00E01CE5" w:rsidRPr="009A760B" w:rsidRDefault="00E01CE5" w:rsidP="00E7398E">
            <w:pPr>
              <w:jc w:val="center"/>
              <w:rPr>
                <w:rFonts w:ascii="Arial Narrow" w:eastAsia="Times New Roman" w:hAnsi="Arial Narrow"/>
                <w:sz w:val="16"/>
                <w:szCs w:val="16"/>
                <w:lang w:eastAsia="sr-Latn-RS"/>
              </w:rPr>
            </w:pPr>
          </w:p>
        </w:tc>
        <w:tc>
          <w:tcPr>
            <w:tcW w:w="0" w:type="auto"/>
          </w:tcPr>
          <w:p w14:paraId="52B7A4C6" w14:textId="77777777" w:rsidR="00E01CE5" w:rsidRPr="009A760B" w:rsidRDefault="00E01CE5" w:rsidP="00E7398E">
            <w:pPr>
              <w:jc w:val="center"/>
              <w:rPr>
                <w:rFonts w:ascii="Arial Narrow" w:eastAsia="Times New Roman" w:hAnsi="Arial Narrow"/>
                <w:sz w:val="16"/>
                <w:szCs w:val="16"/>
                <w:lang w:eastAsia="sr-Latn-RS"/>
              </w:rPr>
            </w:pPr>
          </w:p>
        </w:tc>
      </w:tr>
      <w:tr w:rsidR="00473649" w:rsidRPr="009A760B" w14:paraId="347D7842" w14:textId="77777777" w:rsidTr="0051432C">
        <w:trPr>
          <w:trHeight w:val="177"/>
        </w:trPr>
        <w:tc>
          <w:tcPr>
            <w:tcW w:w="1589" w:type="dxa"/>
          </w:tcPr>
          <w:p w14:paraId="2F9ADE54" w14:textId="77777777" w:rsidR="006739EF" w:rsidRPr="00E01CE5" w:rsidRDefault="00FA3FA7" w:rsidP="00E7398E">
            <w:pPr>
              <w:rPr>
                <w:rFonts w:ascii="Arial Narrow" w:eastAsia="Times New Roman" w:hAnsi="Arial Narrow"/>
                <w:sz w:val="16"/>
                <w:szCs w:val="16"/>
                <w:lang w:eastAsia="sr-Latn-RS"/>
              </w:rPr>
            </w:pPr>
            <w:r w:rsidRPr="00FA3FA7">
              <w:rPr>
                <w:rFonts w:ascii="Arial Narrow" w:eastAsia="Times New Roman" w:hAnsi="Arial Narrow"/>
                <w:sz w:val="16"/>
                <w:szCs w:val="16"/>
                <w:lang w:eastAsia="sr-Latn-RS"/>
              </w:rPr>
              <w:t>DUEL-MUG-214</w:t>
            </w:r>
          </w:p>
        </w:tc>
        <w:tc>
          <w:tcPr>
            <w:tcW w:w="0" w:type="auto"/>
          </w:tcPr>
          <w:p w14:paraId="635010BC" w14:textId="77777777" w:rsidR="006739EF" w:rsidRPr="00E01CE5" w:rsidRDefault="00FA3FA7" w:rsidP="00E7398E">
            <w:pPr>
              <w:rPr>
                <w:rFonts w:ascii="Arial Narrow" w:eastAsia="Times New Roman" w:hAnsi="Arial Narrow"/>
                <w:sz w:val="16"/>
                <w:szCs w:val="16"/>
                <w:lang w:eastAsia="sr-Latn-RS"/>
              </w:rPr>
            </w:pPr>
            <w:r w:rsidRPr="00FA3FA7">
              <w:rPr>
                <w:rFonts w:ascii="Arial Narrow" w:eastAsia="Times New Roman" w:hAnsi="Arial Narrow"/>
                <w:sz w:val="16"/>
                <w:szCs w:val="16"/>
                <w:lang w:eastAsia="sr-Latn-RS"/>
              </w:rPr>
              <w:t>Gépszerkezettan 1.</w:t>
            </w:r>
          </w:p>
        </w:tc>
        <w:tc>
          <w:tcPr>
            <w:tcW w:w="0" w:type="auto"/>
            <w:vAlign w:val="center"/>
          </w:tcPr>
          <w:p w14:paraId="119EDC6F" w14:textId="77777777" w:rsidR="006739EF" w:rsidRDefault="00FA3FA7"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67B4387" w14:textId="77777777" w:rsidR="006739EF" w:rsidRDefault="00FA3FA7"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11DA442C" w14:textId="77777777" w:rsidR="006739EF" w:rsidRDefault="006739EF" w:rsidP="00E7398E">
            <w:pPr>
              <w:jc w:val="center"/>
              <w:rPr>
                <w:rFonts w:ascii="Arial Narrow" w:eastAsia="Times New Roman" w:hAnsi="Arial Narrow"/>
                <w:sz w:val="16"/>
                <w:szCs w:val="16"/>
                <w:lang w:eastAsia="sr-Latn-RS"/>
              </w:rPr>
            </w:pPr>
          </w:p>
        </w:tc>
        <w:tc>
          <w:tcPr>
            <w:tcW w:w="0" w:type="auto"/>
            <w:vAlign w:val="center"/>
          </w:tcPr>
          <w:p w14:paraId="7D761350" w14:textId="77777777" w:rsidR="006739EF" w:rsidRDefault="006739EF" w:rsidP="00E7398E">
            <w:pPr>
              <w:jc w:val="center"/>
              <w:rPr>
                <w:rFonts w:ascii="Arial Narrow" w:eastAsia="Times New Roman" w:hAnsi="Arial Narrow"/>
                <w:sz w:val="16"/>
                <w:szCs w:val="16"/>
                <w:lang w:eastAsia="sr-Latn-RS"/>
              </w:rPr>
            </w:pPr>
          </w:p>
        </w:tc>
        <w:tc>
          <w:tcPr>
            <w:tcW w:w="0" w:type="auto"/>
            <w:vAlign w:val="center"/>
          </w:tcPr>
          <w:p w14:paraId="35CFE145" w14:textId="77777777" w:rsidR="006739EF" w:rsidRDefault="006739EF" w:rsidP="00E7398E">
            <w:pPr>
              <w:jc w:val="center"/>
              <w:rPr>
                <w:rFonts w:ascii="Arial Narrow" w:eastAsia="Times New Roman" w:hAnsi="Arial Narrow"/>
                <w:sz w:val="16"/>
                <w:szCs w:val="16"/>
                <w:lang w:eastAsia="sr-Latn-RS"/>
              </w:rPr>
            </w:pPr>
          </w:p>
        </w:tc>
        <w:tc>
          <w:tcPr>
            <w:tcW w:w="0" w:type="auto"/>
            <w:vAlign w:val="center"/>
          </w:tcPr>
          <w:p w14:paraId="0301DBA1" w14:textId="77777777" w:rsidR="006739EF" w:rsidRDefault="00FA3FA7"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9534E81" w14:textId="77777777" w:rsidR="006739EF" w:rsidRDefault="00FA3FA7"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BF7B2B7" w14:textId="77777777" w:rsidR="006739EF" w:rsidRDefault="00FA3FA7"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88FC6A9" w14:textId="77777777" w:rsidR="006739EF" w:rsidRPr="009A760B" w:rsidRDefault="006739EF" w:rsidP="00E7398E">
            <w:pPr>
              <w:jc w:val="center"/>
              <w:rPr>
                <w:rFonts w:ascii="Arial Narrow" w:eastAsia="Times New Roman" w:hAnsi="Arial Narrow"/>
                <w:sz w:val="16"/>
                <w:szCs w:val="16"/>
                <w:lang w:eastAsia="sr-Latn-RS"/>
              </w:rPr>
            </w:pPr>
          </w:p>
        </w:tc>
        <w:tc>
          <w:tcPr>
            <w:tcW w:w="0" w:type="auto"/>
            <w:vAlign w:val="center"/>
          </w:tcPr>
          <w:p w14:paraId="7EC5135D" w14:textId="77777777" w:rsidR="006739EF" w:rsidRPr="009A760B" w:rsidRDefault="006739EF" w:rsidP="00E7398E">
            <w:pPr>
              <w:jc w:val="center"/>
              <w:rPr>
                <w:rFonts w:ascii="Arial Narrow" w:eastAsia="Times New Roman" w:hAnsi="Arial Narrow"/>
                <w:sz w:val="16"/>
                <w:szCs w:val="16"/>
                <w:lang w:eastAsia="sr-Latn-RS"/>
              </w:rPr>
            </w:pPr>
          </w:p>
        </w:tc>
        <w:tc>
          <w:tcPr>
            <w:tcW w:w="0" w:type="auto"/>
            <w:vAlign w:val="center"/>
          </w:tcPr>
          <w:p w14:paraId="6984CC0C" w14:textId="77777777" w:rsidR="006739EF" w:rsidRPr="009A760B" w:rsidRDefault="006739EF" w:rsidP="00E7398E">
            <w:pPr>
              <w:jc w:val="center"/>
              <w:rPr>
                <w:rFonts w:ascii="Arial Narrow" w:eastAsia="Times New Roman" w:hAnsi="Arial Narrow"/>
                <w:sz w:val="16"/>
                <w:szCs w:val="16"/>
                <w:lang w:eastAsia="sr-Latn-RS"/>
              </w:rPr>
            </w:pPr>
          </w:p>
        </w:tc>
        <w:tc>
          <w:tcPr>
            <w:tcW w:w="0" w:type="auto"/>
            <w:vAlign w:val="center"/>
          </w:tcPr>
          <w:p w14:paraId="2694CC8A" w14:textId="77777777" w:rsidR="006739EF" w:rsidRPr="009A760B" w:rsidRDefault="006739EF" w:rsidP="00E7398E">
            <w:pPr>
              <w:jc w:val="center"/>
              <w:rPr>
                <w:rFonts w:ascii="Arial Narrow" w:eastAsia="Times New Roman" w:hAnsi="Arial Narrow"/>
                <w:sz w:val="16"/>
                <w:szCs w:val="16"/>
                <w:lang w:eastAsia="sr-Latn-RS"/>
              </w:rPr>
            </w:pPr>
          </w:p>
        </w:tc>
        <w:tc>
          <w:tcPr>
            <w:tcW w:w="0" w:type="auto"/>
            <w:vAlign w:val="center"/>
          </w:tcPr>
          <w:p w14:paraId="35779E5A" w14:textId="77777777" w:rsidR="006739EF" w:rsidRPr="009A760B" w:rsidRDefault="006739EF" w:rsidP="00E7398E">
            <w:pPr>
              <w:jc w:val="center"/>
              <w:rPr>
                <w:rFonts w:ascii="Arial Narrow" w:eastAsia="Times New Roman" w:hAnsi="Arial Narrow"/>
                <w:sz w:val="16"/>
                <w:szCs w:val="16"/>
                <w:lang w:eastAsia="sr-Latn-RS"/>
              </w:rPr>
            </w:pPr>
          </w:p>
        </w:tc>
        <w:tc>
          <w:tcPr>
            <w:tcW w:w="0" w:type="auto"/>
            <w:vAlign w:val="center"/>
          </w:tcPr>
          <w:p w14:paraId="4902C2D4" w14:textId="77777777" w:rsidR="006739EF" w:rsidRPr="009A760B" w:rsidRDefault="006739EF" w:rsidP="00E7398E">
            <w:pPr>
              <w:jc w:val="center"/>
              <w:rPr>
                <w:rFonts w:ascii="Arial Narrow" w:eastAsia="Times New Roman" w:hAnsi="Arial Narrow"/>
                <w:sz w:val="16"/>
                <w:szCs w:val="16"/>
                <w:lang w:eastAsia="sr-Latn-RS"/>
              </w:rPr>
            </w:pPr>
          </w:p>
        </w:tc>
        <w:tc>
          <w:tcPr>
            <w:tcW w:w="0" w:type="auto"/>
          </w:tcPr>
          <w:p w14:paraId="09F91A95" w14:textId="77777777" w:rsidR="006739EF" w:rsidRPr="009A760B" w:rsidRDefault="006739EF" w:rsidP="00E7398E">
            <w:pPr>
              <w:jc w:val="center"/>
              <w:rPr>
                <w:rFonts w:ascii="Arial Narrow" w:eastAsia="Times New Roman" w:hAnsi="Arial Narrow"/>
                <w:sz w:val="16"/>
                <w:szCs w:val="16"/>
                <w:lang w:eastAsia="sr-Latn-RS"/>
              </w:rPr>
            </w:pPr>
          </w:p>
        </w:tc>
      </w:tr>
      <w:tr w:rsidR="00473649" w:rsidRPr="009A760B" w14:paraId="737DA82B" w14:textId="77777777" w:rsidTr="0051432C">
        <w:trPr>
          <w:trHeight w:val="177"/>
        </w:trPr>
        <w:tc>
          <w:tcPr>
            <w:tcW w:w="1589" w:type="dxa"/>
          </w:tcPr>
          <w:p w14:paraId="4C7B434F" w14:textId="77777777" w:rsidR="00ED2AAB" w:rsidRPr="00FA3FA7" w:rsidRDefault="00ED2AAB" w:rsidP="00E7398E">
            <w:pPr>
              <w:rPr>
                <w:rFonts w:ascii="Arial Narrow" w:eastAsia="Times New Roman" w:hAnsi="Arial Narrow"/>
                <w:sz w:val="16"/>
                <w:szCs w:val="16"/>
                <w:lang w:eastAsia="sr-Latn-RS"/>
              </w:rPr>
            </w:pPr>
            <w:r w:rsidRPr="00ED2AAB">
              <w:rPr>
                <w:rFonts w:ascii="Arial Narrow" w:eastAsia="Times New Roman" w:hAnsi="Arial Narrow"/>
                <w:sz w:val="16"/>
                <w:szCs w:val="16"/>
                <w:lang w:eastAsia="sr-Latn-RS"/>
              </w:rPr>
              <w:t>DUEL-MUG-257</w:t>
            </w:r>
          </w:p>
        </w:tc>
        <w:tc>
          <w:tcPr>
            <w:tcW w:w="0" w:type="auto"/>
          </w:tcPr>
          <w:p w14:paraId="2FD2048B" w14:textId="77777777" w:rsidR="00ED2AAB" w:rsidRPr="00FA3FA7" w:rsidRDefault="00ED2AAB" w:rsidP="00E7398E">
            <w:pPr>
              <w:rPr>
                <w:rFonts w:ascii="Arial Narrow" w:eastAsia="Times New Roman" w:hAnsi="Arial Narrow"/>
                <w:sz w:val="16"/>
                <w:szCs w:val="16"/>
                <w:lang w:eastAsia="sr-Latn-RS"/>
              </w:rPr>
            </w:pPr>
            <w:r w:rsidRPr="00ED2AAB">
              <w:rPr>
                <w:rFonts w:ascii="Arial Narrow" w:eastAsia="Times New Roman" w:hAnsi="Arial Narrow"/>
                <w:sz w:val="16"/>
                <w:szCs w:val="16"/>
                <w:lang w:eastAsia="sr-Latn-RS"/>
              </w:rPr>
              <w:t>Mechanika 2.</w:t>
            </w:r>
          </w:p>
        </w:tc>
        <w:tc>
          <w:tcPr>
            <w:tcW w:w="0" w:type="auto"/>
            <w:vAlign w:val="center"/>
          </w:tcPr>
          <w:p w14:paraId="27050FFB"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842CE9A"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05FCA930" w14:textId="77777777" w:rsidR="00ED2AAB" w:rsidRDefault="00ED2AAB" w:rsidP="00E7398E">
            <w:pPr>
              <w:jc w:val="center"/>
              <w:rPr>
                <w:rFonts w:ascii="Arial Narrow" w:eastAsia="Times New Roman" w:hAnsi="Arial Narrow"/>
                <w:sz w:val="16"/>
                <w:szCs w:val="16"/>
                <w:lang w:eastAsia="sr-Latn-RS"/>
              </w:rPr>
            </w:pPr>
          </w:p>
        </w:tc>
        <w:tc>
          <w:tcPr>
            <w:tcW w:w="0" w:type="auto"/>
            <w:vAlign w:val="center"/>
          </w:tcPr>
          <w:p w14:paraId="48F3559A" w14:textId="77777777" w:rsidR="00ED2AAB" w:rsidRDefault="00ED2AAB" w:rsidP="00E7398E">
            <w:pPr>
              <w:jc w:val="center"/>
              <w:rPr>
                <w:rFonts w:ascii="Arial Narrow" w:eastAsia="Times New Roman" w:hAnsi="Arial Narrow"/>
                <w:sz w:val="16"/>
                <w:szCs w:val="16"/>
                <w:lang w:eastAsia="sr-Latn-RS"/>
              </w:rPr>
            </w:pPr>
          </w:p>
        </w:tc>
        <w:tc>
          <w:tcPr>
            <w:tcW w:w="0" w:type="auto"/>
            <w:vAlign w:val="center"/>
          </w:tcPr>
          <w:p w14:paraId="3A27D381" w14:textId="77777777" w:rsidR="00ED2AAB" w:rsidRDefault="00ED2AAB" w:rsidP="00E7398E">
            <w:pPr>
              <w:jc w:val="center"/>
              <w:rPr>
                <w:rFonts w:ascii="Arial Narrow" w:eastAsia="Times New Roman" w:hAnsi="Arial Narrow"/>
                <w:sz w:val="16"/>
                <w:szCs w:val="16"/>
                <w:lang w:eastAsia="sr-Latn-RS"/>
              </w:rPr>
            </w:pPr>
          </w:p>
        </w:tc>
        <w:tc>
          <w:tcPr>
            <w:tcW w:w="0" w:type="auto"/>
            <w:vAlign w:val="center"/>
          </w:tcPr>
          <w:p w14:paraId="24E9DE8C"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B0B5CCD"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DF40A4D"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63C000B"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56DA7831"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1641D39C"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765FB90C"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514AF619"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43CFF6EC" w14:textId="77777777" w:rsidR="00ED2AAB" w:rsidRPr="009A760B" w:rsidRDefault="00ED2AAB" w:rsidP="00E7398E">
            <w:pPr>
              <w:jc w:val="center"/>
              <w:rPr>
                <w:rFonts w:ascii="Arial Narrow" w:eastAsia="Times New Roman" w:hAnsi="Arial Narrow"/>
                <w:sz w:val="16"/>
                <w:szCs w:val="16"/>
                <w:lang w:eastAsia="sr-Latn-RS"/>
              </w:rPr>
            </w:pPr>
          </w:p>
        </w:tc>
        <w:tc>
          <w:tcPr>
            <w:tcW w:w="0" w:type="auto"/>
          </w:tcPr>
          <w:p w14:paraId="1C408D69" w14:textId="77777777" w:rsidR="00ED2AAB" w:rsidRPr="009A760B" w:rsidRDefault="00ED2AAB" w:rsidP="00E7398E">
            <w:pPr>
              <w:jc w:val="center"/>
              <w:rPr>
                <w:rFonts w:ascii="Arial Narrow" w:eastAsia="Times New Roman" w:hAnsi="Arial Narrow"/>
                <w:sz w:val="16"/>
                <w:szCs w:val="16"/>
                <w:lang w:eastAsia="sr-Latn-RS"/>
              </w:rPr>
            </w:pPr>
          </w:p>
        </w:tc>
      </w:tr>
      <w:tr w:rsidR="00473649" w:rsidRPr="009A760B" w14:paraId="343F16E2" w14:textId="77777777" w:rsidTr="0051432C">
        <w:trPr>
          <w:trHeight w:val="177"/>
        </w:trPr>
        <w:tc>
          <w:tcPr>
            <w:tcW w:w="1589" w:type="dxa"/>
          </w:tcPr>
          <w:p w14:paraId="36A96E36" w14:textId="77777777" w:rsidR="00ED2AAB" w:rsidRPr="00ED2AAB" w:rsidRDefault="00ED2AAB" w:rsidP="00E7398E">
            <w:pPr>
              <w:rPr>
                <w:rFonts w:ascii="Arial Narrow" w:eastAsia="Times New Roman" w:hAnsi="Arial Narrow"/>
                <w:sz w:val="16"/>
                <w:szCs w:val="16"/>
                <w:lang w:eastAsia="sr-Latn-RS"/>
              </w:rPr>
            </w:pPr>
            <w:r w:rsidRPr="00ED2AAB">
              <w:rPr>
                <w:rFonts w:ascii="Arial Narrow" w:eastAsia="Times New Roman" w:hAnsi="Arial Narrow"/>
                <w:sz w:val="16"/>
                <w:szCs w:val="16"/>
                <w:lang w:eastAsia="sr-Latn-RS"/>
              </w:rPr>
              <w:t>DUEL-MUG-212</w:t>
            </w:r>
          </w:p>
        </w:tc>
        <w:tc>
          <w:tcPr>
            <w:tcW w:w="0" w:type="auto"/>
          </w:tcPr>
          <w:p w14:paraId="1CF5D95F" w14:textId="77777777" w:rsidR="00ED2AAB" w:rsidRPr="00ED2AAB" w:rsidRDefault="00ED2AAB" w:rsidP="00E7398E">
            <w:pPr>
              <w:rPr>
                <w:rFonts w:ascii="Arial Narrow" w:eastAsia="Times New Roman" w:hAnsi="Arial Narrow"/>
                <w:sz w:val="16"/>
                <w:szCs w:val="16"/>
                <w:lang w:eastAsia="sr-Latn-RS"/>
              </w:rPr>
            </w:pPr>
            <w:r w:rsidRPr="00ED2AAB">
              <w:rPr>
                <w:rFonts w:ascii="Arial Narrow" w:eastAsia="Times New Roman" w:hAnsi="Arial Narrow"/>
                <w:sz w:val="16"/>
                <w:szCs w:val="16"/>
                <w:lang w:eastAsia="sr-Latn-RS"/>
              </w:rPr>
              <w:t>CAD</w:t>
            </w:r>
          </w:p>
        </w:tc>
        <w:tc>
          <w:tcPr>
            <w:tcW w:w="0" w:type="auto"/>
            <w:vAlign w:val="center"/>
          </w:tcPr>
          <w:p w14:paraId="1EA0DD7E"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C5DE54C"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93242C4" w14:textId="77777777" w:rsidR="00ED2AAB" w:rsidRDefault="00ED2AAB" w:rsidP="00E7398E">
            <w:pPr>
              <w:jc w:val="center"/>
              <w:rPr>
                <w:rFonts w:ascii="Arial Narrow" w:eastAsia="Times New Roman" w:hAnsi="Arial Narrow"/>
                <w:sz w:val="16"/>
                <w:szCs w:val="16"/>
                <w:lang w:eastAsia="sr-Latn-RS"/>
              </w:rPr>
            </w:pPr>
          </w:p>
        </w:tc>
        <w:tc>
          <w:tcPr>
            <w:tcW w:w="0" w:type="auto"/>
            <w:vAlign w:val="center"/>
          </w:tcPr>
          <w:p w14:paraId="78382ED8" w14:textId="77777777" w:rsidR="00ED2AAB" w:rsidRDefault="00ED2AAB" w:rsidP="00E7398E">
            <w:pPr>
              <w:jc w:val="center"/>
              <w:rPr>
                <w:rFonts w:ascii="Arial Narrow" w:eastAsia="Times New Roman" w:hAnsi="Arial Narrow"/>
                <w:sz w:val="16"/>
                <w:szCs w:val="16"/>
                <w:lang w:eastAsia="sr-Latn-RS"/>
              </w:rPr>
            </w:pPr>
          </w:p>
        </w:tc>
        <w:tc>
          <w:tcPr>
            <w:tcW w:w="0" w:type="auto"/>
            <w:vAlign w:val="center"/>
          </w:tcPr>
          <w:p w14:paraId="1E6A05EA" w14:textId="77777777" w:rsidR="00ED2AAB" w:rsidRDefault="00ED2AAB" w:rsidP="00E7398E">
            <w:pPr>
              <w:jc w:val="center"/>
              <w:rPr>
                <w:rFonts w:ascii="Arial Narrow" w:eastAsia="Times New Roman" w:hAnsi="Arial Narrow"/>
                <w:sz w:val="16"/>
                <w:szCs w:val="16"/>
                <w:lang w:eastAsia="sr-Latn-RS"/>
              </w:rPr>
            </w:pPr>
          </w:p>
        </w:tc>
        <w:tc>
          <w:tcPr>
            <w:tcW w:w="0" w:type="auto"/>
            <w:vAlign w:val="center"/>
          </w:tcPr>
          <w:p w14:paraId="647195C8"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48C0733"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AFD1ECC" w14:textId="77777777" w:rsidR="00ED2AAB" w:rsidRDefault="00ED2AA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1B9347E9"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7C3A7A47"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6A71DE51"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2D6AB240"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71451F82" w14:textId="77777777" w:rsidR="00ED2AAB" w:rsidRPr="009A760B" w:rsidRDefault="00ED2AAB" w:rsidP="00E7398E">
            <w:pPr>
              <w:jc w:val="center"/>
              <w:rPr>
                <w:rFonts w:ascii="Arial Narrow" w:eastAsia="Times New Roman" w:hAnsi="Arial Narrow"/>
                <w:sz w:val="16"/>
                <w:szCs w:val="16"/>
                <w:lang w:eastAsia="sr-Latn-RS"/>
              </w:rPr>
            </w:pPr>
          </w:p>
        </w:tc>
        <w:tc>
          <w:tcPr>
            <w:tcW w:w="0" w:type="auto"/>
            <w:vAlign w:val="center"/>
          </w:tcPr>
          <w:p w14:paraId="03D6AB67" w14:textId="77777777" w:rsidR="00ED2AAB" w:rsidRPr="009A760B" w:rsidRDefault="00ED2AAB" w:rsidP="00E7398E">
            <w:pPr>
              <w:jc w:val="center"/>
              <w:rPr>
                <w:rFonts w:ascii="Arial Narrow" w:eastAsia="Times New Roman" w:hAnsi="Arial Narrow"/>
                <w:sz w:val="16"/>
                <w:szCs w:val="16"/>
                <w:lang w:eastAsia="sr-Latn-RS"/>
              </w:rPr>
            </w:pPr>
          </w:p>
        </w:tc>
        <w:tc>
          <w:tcPr>
            <w:tcW w:w="0" w:type="auto"/>
          </w:tcPr>
          <w:p w14:paraId="5D7A348E" w14:textId="77777777" w:rsidR="00ED2AAB" w:rsidRPr="009A760B" w:rsidRDefault="00ED2AAB" w:rsidP="00E7398E">
            <w:pPr>
              <w:jc w:val="center"/>
              <w:rPr>
                <w:rFonts w:ascii="Arial Narrow" w:eastAsia="Times New Roman" w:hAnsi="Arial Narrow"/>
                <w:sz w:val="16"/>
                <w:szCs w:val="16"/>
                <w:lang w:eastAsia="sr-Latn-RS"/>
              </w:rPr>
            </w:pPr>
          </w:p>
        </w:tc>
      </w:tr>
      <w:tr w:rsidR="00473649" w:rsidRPr="009A760B" w14:paraId="69664E00" w14:textId="77777777" w:rsidTr="0051432C">
        <w:trPr>
          <w:trHeight w:val="177"/>
        </w:trPr>
        <w:tc>
          <w:tcPr>
            <w:tcW w:w="1589" w:type="dxa"/>
          </w:tcPr>
          <w:p w14:paraId="735DBA22" w14:textId="77777777" w:rsidR="00A251CB" w:rsidRPr="00ED2AAB" w:rsidRDefault="00A251CB" w:rsidP="00E7398E">
            <w:pPr>
              <w:rPr>
                <w:rFonts w:ascii="Arial Narrow" w:eastAsia="Times New Roman" w:hAnsi="Arial Narrow"/>
                <w:sz w:val="16"/>
                <w:szCs w:val="16"/>
                <w:lang w:eastAsia="sr-Latn-RS"/>
              </w:rPr>
            </w:pPr>
            <w:r w:rsidRPr="00A251CB">
              <w:rPr>
                <w:rFonts w:ascii="Arial Narrow" w:eastAsia="Times New Roman" w:hAnsi="Arial Narrow"/>
                <w:sz w:val="16"/>
                <w:szCs w:val="16"/>
                <w:lang w:eastAsia="sr-Latn-RS"/>
              </w:rPr>
              <w:t>DUEL-TKK-151</w:t>
            </w:r>
          </w:p>
        </w:tc>
        <w:tc>
          <w:tcPr>
            <w:tcW w:w="0" w:type="auto"/>
          </w:tcPr>
          <w:p w14:paraId="6DBAA8FA" w14:textId="77777777" w:rsidR="00A251CB" w:rsidRPr="00ED2AAB" w:rsidRDefault="00A251CB" w:rsidP="00E7398E">
            <w:pPr>
              <w:rPr>
                <w:rFonts w:ascii="Arial Narrow" w:eastAsia="Times New Roman" w:hAnsi="Arial Narrow"/>
                <w:sz w:val="16"/>
                <w:szCs w:val="16"/>
                <w:lang w:eastAsia="sr-Latn-RS"/>
              </w:rPr>
            </w:pPr>
            <w:r w:rsidRPr="00A251CB">
              <w:rPr>
                <w:rFonts w:ascii="Arial Narrow" w:eastAsia="Times New Roman" w:hAnsi="Arial Narrow"/>
                <w:sz w:val="16"/>
                <w:szCs w:val="16"/>
                <w:lang w:eastAsia="sr-Latn-RS"/>
              </w:rPr>
              <w:t>Pedagógiai kutatásmódszertan</w:t>
            </w:r>
          </w:p>
        </w:tc>
        <w:tc>
          <w:tcPr>
            <w:tcW w:w="0" w:type="auto"/>
            <w:vAlign w:val="center"/>
          </w:tcPr>
          <w:p w14:paraId="2CF17E20" w14:textId="77777777" w:rsidR="00A251CB" w:rsidRDefault="00A251C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7805C7A" w14:textId="77777777" w:rsidR="00A251CB" w:rsidRDefault="00A251C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22689FC5" w14:textId="77777777" w:rsidR="00A251CB" w:rsidRDefault="00A251CB" w:rsidP="00E7398E">
            <w:pPr>
              <w:jc w:val="center"/>
              <w:rPr>
                <w:rFonts w:ascii="Arial Narrow" w:eastAsia="Times New Roman" w:hAnsi="Arial Narrow"/>
                <w:sz w:val="16"/>
                <w:szCs w:val="16"/>
                <w:lang w:eastAsia="sr-Latn-RS"/>
              </w:rPr>
            </w:pPr>
          </w:p>
        </w:tc>
        <w:tc>
          <w:tcPr>
            <w:tcW w:w="0" w:type="auto"/>
            <w:vAlign w:val="center"/>
          </w:tcPr>
          <w:p w14:paraId="22C60E2D" w14:textId="77777777" w:rsidR="00A251CB" w:rsidRDefault="00A251CB" w:rsidP="00E7398E">
            <w:pPr>
              <w:jc w:val="center"/>
              <w:rPr>
                <w:rFonts w:ascii="Arial Narrow" w:eastAsia="Times New Roman" w:hAnsi="Arial Narrow"/>
                <w:sz w:val="16"/>
                <w:szCs w:val="16"/>
                <w:lang w:eastAsia="sr-Latn-RS"/>
              </w:rPr>
            </w:pPr>
          </w:p>
        </w:tc>
        <w:tc>
          <w:tcPr>
            <w:tcW w:w="0" w:type="auto"/>
            <w:vAlign w:val="center"/>
          </w:tcPr>
          <w:p w14:paraId="231AA460" w14:textId="77777777" w:rsidR="00A251CB" w:rsidRDefault="00A251CB" w:rsidP="00E7398E">
            <w:pPr>
              <w:jc w:val="center"/>
              <w:rPr>
                <w:rFonts w:ascii="Arial Narrow" w:eastAsia="Times New Roman" w:hAnsi="Arial Narrow"/>
                <w:sz w:val="16"/>
                <w:szCs w:val="16"/>
                <w:lang w:eastAsia="sr-Latn-RS"/>
              </w:rPr>
            </w:pPr>
          </w:p>
        </w:tc>
        <w:tc>
          <w:tcPr>
            <w:tcW w:w="0" w:type="auto"/>
            <w:vAlign w:val="center"/>
          </w:tcPr>
          <w:p w14:paraId="5020AA0D" w14:textId="77777777" w:rsidR="00A251CB" w:rsidRDefault="00A251CB" w:rsidP="00E7398E">
            <w:pPr>
              <w:jc w:val="center"/>
              <w:rPr>
                <w:rFonts w:ascii="Arial Narrow" w:eastAsia="Times New Roman" w:hAnsi="Arial Narrow"/>
                <w:sz w:val="16"/>
                <w:szCs w:val="16"/>
                <w:lang w:eastAsia="sr-Latn-RS"/>
              </w:rPr>
            </w:pPr>
          </w:p>
        </w:tc>
        <w:tc>
          <w:tcPr>
            <w:tcW w:w="0" w:type="auto"/>
            <w:vAlign w:val="center"/>
          </w:tcPr>
          <w:p w14:paraId="102890E3" w14:textId="77777777" w:rsidR="00A251CB" w:rsidRDefault="00A251CB" w:rsidP="00E7398E">
            <w:pPr>
              <w:jc w:val="center"/>
              <w:rPr>
                <w:rFonts w:ascii="Arial Narrow" w:eastAsia="Times New Roman" w:hAnsi="Arial Narrow"/>
                <w:sz w:val="16"/>
                <w:szCs w:val="16"/>
                <w:lang w:eastAsia="sr-Latn-RS"/>
              </w:rPr>
            </w:pPr>
          </w:p>
        </w:tc>
        <w:tc>
          <w:tcPr>
            <w:tcW w:w="0" w:type="auto"/>
            <w:vAlign w:val="center"/>
          </w:tcPr>
          <w:p w14:paraId="7F4B17F9" w14:textId="77777777" w:rsidR="00A251CB" w:rsidRDefault="00A251CB" w:rsidP="00E7398E">
            <w:pPr>
              <w:jc w:val="center"/>
              <w:rPr>
                <w:rFonts w:ascii="Arial Narrow" w:eastAsia="Times New Roman" w:hAnsi="Arial Narrow"/>
                <w:sz w:val="16"/>
                <w:szCs w:val="16"/>
                <w:lang w:eastAsia="sr-Latn-RS"/>
              </w:rPr>
            </w:pPr>
          </w:p>
        </w:tc>
        <w:tc>
          <w:tcPr>
            <w:tcW w:w="0" w:type="auto"/>
            <w:vAlign w:val="center"/>
          </w:tcPr>
          <w:p w14:paraId="7EE39E8B" w14:textId="77777777" w:rsidR="00A251CB" w:rsidRPr="009A760B" w:rsidRDefault="00A251C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D463AB2" w14:textId="77777777" w:rsidR="00A251CB" w:rsidRPr="009A760B" w:rsidRDefault="00A251C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A46B6C7" w14:textId="77777777" w:rsidR="00A251CB" w:rsidRPr="009A760B" w:rsidRDefault="00A251CB"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5DEAA5D" w14:textId="77777777" w:rsidR="00A251CB" w:rsidRPr="009A760B" w:rsidRDefault="00A251CB" w:rsidP="00E7398E">
            <w:pPr>
              <w:jc w:val="center"/>
              <w:rPr>
                <w:rFonts w:ascii="Arial Narrow" w:eastAsia="Times New Roman" w:hAnsi="Arial Narrow"/>
                <w:sz w:val="16"/>
                <w:szCs w:val="16"/>
                <w:lang w:eastAsia="sr-Latn-RS"/>
              </w:rPr>
            </w:pPr>
          </w:p>
        </w:tc>
        <w:tc>
          <w:tcPr>
            <w:tcW w:w="0" w:type="auto"/>
            <w:vAlign w:val="center"/>
          </w:tcPr>
          <w:p w14:paraId="5A3A82DB" w14:textId="77777777" w:rsidR="00A251CB" w:rsidRPr="009A760B" w:rsidRDefault="00A251CB" w:rsidP="00E7398E">
            <w:pPr>
              <w:jc w:val="center"/>
              <w:rPr>
                <w:rFonts w:ascii="Arial Narrow" w:eastAsia="Times New Roman" w:hAnsi="Arial Narrow"/>
                <w:sz w:val="16"/>
                <w:szCs w:val="16"/>
                <w:lang w:eastAsia="sr-Latn-RS"/>
              </w:rPr>
            </w:pPr>
          </w:p>
        </w:tc>
        <w:tc>
          <w:tcPr>
            <w:tcW w:w="0" w:type="auto"/>
            <w:vAlign w:val="center"/>
          </w:tcPr>
          <w:p w14:paraId="11BAF9EE" w14:textId="77777777" w:rsidR="00A251CB" w:rsidRPr="009A760B" w:rsidRDefault="00A251CB" w:rsidP="00E7398E">
            <w:pPr>
              <w:jc w:val="center"/>
              <w:rPr>
                <w:rFonts w:ascii="Arial Narrow" w:eastAsia="Times New Roman" w:hAnsi="Arial Narrow"/>
                <w:sz w:val="16"/>
                <w:szCs w:val="16"/>
                <w:lang w:eastAsia="sr-Latn-RS"/>
              </w:rPr>
            </w:pPr>
          </w:p>
        </w:tc>
        <w:tc>
          <w:tcPr>
            <w:tcW w:w="0" w:type="auto"/>
          </w:tcPr>
          <w:p w14:paraId="4D12E84A" w14:textId="77777777" w:rsidR="00A251CB" w:rsidRPr="009A760B" w:rsidRDefault="00A251CB" w:rsidP="00E7398E">
            <w:pPr>
              <w:jc w:val="center"/>
              <w:rPr>
                <w:rFonts w:ascii="Arial Narrow" w:eastAsia="Times New Roman" w:hAnsi="Arial Narrow"/>
                <w:sz w:val="16"/>
                <w:szCs w:val="16"/>
                <w:lang w:eastAsia="sr-Latn-RS"/>
              </w:rPr>
            </w:pPr>
          </w:p>
        </w:tc>
      </w:tr>
      <w:tr w:rsidR="00473649" w:rsidRPr="009A760B" w14:paraId="1004F67C" w14:textId="77777777" w:rsidTr="0051432C">
        <w:trPr>
          <w:trHeight w:val="177"/>
        </w:trPr>
        <w:tc>
          <w:tcPr>
            <w:tcW w:w="1589" w:type="dxa"/>
          </w:tcPr>
          <w:p w14:paraId="14CB3E27" w14:textId="77777777" w:rsidR="00E93734" w:rsidRPr="00A251CB" w:rsidRDefault="00B32F19" w:rsidP="00E7398E">
            <w:pPr>
              <w:rPr>
                <w:rFonts w:ascii="Arial Narrow" w:eastAsia="Times New Roman" w:hAnsi="Arial Narrow"/>
                <w:sz w:val="16"/>
                <w:szCs w:val="16"/>
                <w:lang w:eastAsia="sr-Latn-RS"/>
              </w:rPr>
            </w:pPr>
            <w:r w:rsidRPr="00B32F19">
              <w:rPr>
                <w:rFonts w:ascii="Arial Narrow" w:eastAsia="Times New Roman" w:hAnsi="Arial Narrow"/>
                <w:sz w:val="16"/>
                <w:szCs w:val="16"/>
                <w:lang w:eastAsia="sr-Latn-RS"/>
              </w:rPr>
              <w:t>DUEL-MUG-155</w:t>
            </w:r>
          </w:p>
        </w:tc>
        <w:tc>
          <w:tcPr>
            <w:tcW w:w="0" w:type="auto"/>
          </w:tcPr>
          <w:p w14:paraId="541C2413" w14:textId="77777777" w:rsidR="00E93734" w:rsidRPr="00A251CB" w:rsidRDefault="00B32F19" w:rsidP="00E7398E">
            <w:pPr>
              <w:rPr>
                <w:rFonts w:ascii="Arial Narrow" w:eastAsia="Times New Roman" w:hAnsi="Arial Narrow"/>
                <w:sz w:val="16"/>
                <w:szCs w:val="16"/>
                <w:lang w:eastAsia="sr-Latn-RS"/>
              </w:rPr>
            </w:pPr>
            <w:r w:rsidRPr="00B32F19">
              <w:rPr>
                <w:rFonts w:ascii="Arial Narrow" w:eastAsia="Times New Roman" w:hAnsi="Arial Narrow"/>
                <w:sz w:val="16"/>
                <w:szCs w:val="16"/>
                <w:lang w:eastAsia="sr-Latn-RS"/>
              </w:rPr>
              <w:t>Mechatronika alapjai</w:t>
            </w:r>
          </w:p>
        </w:tc>
        <w:tc>
          <w:tcPr>
            <w:tcW w:w="0" w:type="auto"/>
            <w:vAlign w:val="center"/>
          </w:tcPr>
          <w:p w14:paraId="56A0D8CC" w14:textId="77777777" w:rsidR="00E93734" w:rsidRDefault="00B32F19"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3A9F986" w14:textId="77777777" w:rsidR="00E93734" w:rsidRDefault="00B32F19"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5AD68DB4" w14:textId="77777777" w:rsidR="00E93734" w:rsidRDefault="00E93734" w:rsidP="00E7398E">
            <w:pPr>
              <w:jc w:val="center"/>
              <w:rPr>
                <w:rFonts w:ascii="Arial Narrow" w:eastAsia="Times New Roman" w:hAnsi="Arial Narrow"/>
                <w:sz w:val="16"/>
                <w:szCs w:val="16"/>
                <w:lang w:eastAsia="sr-Latn-RS"/>
              </w:rPr>
            </w:pPr>
          </w:p>
        </w:tc>
        <w:tc>
          <w:tcPr>
            <w:tcW w:w="0" w:type="auto"/>
            <w:vAlign w:val="center"/>
          </w:tcPr>
          <w:p w14:paraId="74070E53" w14:textId="77777777" w:rsidR="00E93734" w:rsidRDefault="00E93734" w:rsidP="00E7398E">
            <w:pPr>
              <w:jc w:val="center"/>
              <w:rPr>
                <w:rFonts w:ascii="Arial Narrow" w:eastAsia="Times New Roman" w:hAnsi="Arial Narrow"/>
                <w:sz w:val="16"/>
                <w:szCs w:val="16"/>
                <w:lang w:eastAsia="sr-Latn-RS"/>
              </w:rPr>
            </w:pPr>
          </w:p>
        </w:tc>
        <w:tc>
          <w:tcPr>
            <w:tcW w:w="0" w:type="auto"/>
            <w:vAlign w:val="center"/>
          </w:tcPr>
          <w:p w14:paraId="4DBD817C" w14:textId="77777777" w:rsidR="00E93734" w:rsidRDefault="00E93734" w:rsidP="00E7398E">
            <w:pPr>
              <w:jc w:val="center"/>
              <w:rPr>
                <w:rFonts w:ascii="Arial Narrow" w:eastAsia="Times New Roman" w:hAnsi="Arial Narrow"/>
                <w:sz w:val="16"/>
                <w:szCs w:val="16"/>
                <w:lang w:eastAsia="sr-Latn-RS"/>
              </w:rPr>
            </w:pPr>
          </w:p>
        </w:tc>
        <w:tc>
          <w:tcPr>
            <w:tcW w:w="0" w:type="auto"/>
            <w:vAlign w:val="center"/>
          </w:tcPr>
          <w:p w14:paraId="7A1D4B49" w14:textId="77777777" w:rsidR="00E93734" w:rsidRDefault="00E93734" w:rsidP="00E7398E">
            <w:pPr>
              <w:jc w:val="center"/>
              <w:rPr>
                <w:rFonts w:ascii="Arial Narrow" w:eastAsia="Times New Roman" w:hAnsi="Arial Narrow"/>
                <w:sz w:val="16"/>
                <w:szCs w:val="16"/>
                <w:lang w:eastAsia="sr-Latn-RS"/>
              </w:rPr>
            </w:pPr>
          </w:p>
        </w:tc>
        <w:tc>
          <w:tcPr>
            <w:tcW w:w="0" w:type="auto"/>
            <w:vAlign w:val="center"/>
          </w:tcPr>
          <w:p w14:paraId="50DE162C" w14:textId="77777777" w:rsidR="00E93734" w:rsidRDefault="00E93734" w:rsidP="00E7398E">
            <w:pPr>
              <w:jc w:val="center"/>
              <w:rPr>
                <w:rFonts w:ascii="Arial Narrow" w:eastAsia="Times New Roman" w:hAnsi="Arial Narrow"/>
                <w:sz w:val="16"/>
                <w:szCs w:val="16"/>
                <w:lang w:eastAsia="sr-Latn-RS"/>
              </w:rPr>
            </w:pPr>
          </w:p>
        </w:tc>
        <w:tc>
          <w:tcPr>
            <w:tcW w:w="0" w:type="auto"/>
            <w:vAlign w:val="center"/>
          </w:tcPr>
          <w:p w14:paraId="73056A20" w14:textId="77777777" w:rsidR="00E93734" w:rsidRDefault="00E93734" w:rsidP="00E7398E">
            <w:pPr>
              <w:jc w:val="center"/>
              <w:rPr>
                <w:rFonts w:ascii="Arial Narrow" w:eastAsia="Times New Roman" w:hAnsi="Arial Narrow"/>
                <w:sz w:val="16"/>
                <w:szCs w:val="16"/>
                <w:lang w:eastAsia="sr-Latn-RS"/>
              </w:rPr>
            </w:pPr>
          </w:p>
        </w:tc>
        <w:tc>
          <w:tcPr>
            <w:tcW w:w="0" w:type="auto"/>
            <w:vAlign w:val="center"/>
          </w:tcPr>
          <w:p w14:paraId="31C54D27" w14:textId="77777777" w:rsidR="00E93734" w:rsidRDefault="00B32F19"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92DB100" w14:textId="77777777" w:rsidR="00E93734" w:rsidRDefault="00B32F19"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8EC330D" w14:textId="77777777" w:rsidR="00E93734" w:rsidRDefault="00B32F19" w:rsidP="00E7398E">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86F62D9" w14:textId="77777777" w:rsidR="00E93734" w:rsidRPr="009A760B" w:rsidRDefault="00E93734" w:rsidP="00E7398E">
            <w:pPr>
              <w:jc w:val="center"/>
              <w:rPr>
                <w:rFonts w:ascii="Arial Narrow" w:eastAsia="Times New Roman" w:hAnsi="Arial Narrow"/>
                <w:sz w:val="16"/>
                <w:szCs w:val="16"/>
                <w:lang w:eastAsia="sr-Latn-RS"/>
              </w:rPr>
            </w:pPr>
          </w:p>
        </w:tc>
        <w:tc>
          <w:tcPr>
            <w:tcW w:w="0" w:type="auto"/>
            <w:vAlign w:val="center"/>
          </w:tcPr>
          <w:p w14:paraId="742FF299" w14:textId="77777777" w:rsidR="00E93734" w:rsidRPr="009A760B" w:rsidRDefault="00E93734" w:rsidP="00E7398E">
            <w:pPr>
              <w:jc w:val="center"/>
              <w:rPr>
                <w:rFonts w:ascii="Arial Narrow" w:eastAsia="Times New Roman" w:hAnsi="Arial Narrow"/>
                <w:sz w:val="16"/>
                <w:szCs w:val="16"/>
                <w:lang w:eastAsia="sr-Latn-RS"/>
              </w:rPr>
            </w:pPr>
          </w:p>
        </w:tc>
        <w:tc>
          <w:tcPr>
            <w:tcW w:w="0" w:type="auto"/>
            <w:vAlign w:val="center"/>
          </w:tcPr>
          <w:p w14:paraId="6E7ADAA1" w14:textId="77777777" w:rsidR="00E93734" w:rsidRPr="009A760B" w:rsidRDefault="00E93734" w:rsidP="00E7398E">
            <w:pPr>
              <w:jc w:val="center"/>
              <w:rPr>
                <w:rFonts w:ascii="Arial Narrow" w:eastAsia="Times New Roman" w:hAnsi="Arial Narrow"/>
                <w:sz w:val="16"/>
                <w:szCs w:val="16"/>
                <w:lang w:eastAsia="sr-Latn-RS"/>
              </w:rPr>
            </w:pPr>
          </w:p>
        </w:tc>
        <w:tc>
          <w:tcPr>
            <w:tcW w:w="0" w:type="auto"/>
          </w:tcPr>
          <w:p w14:paraId="7A2246D9" w14:textId="77777777" w:rsidR="00E93734" w:rsidRPr="009A760B" w:rsidRDefault="00E93734" w:rsidP="00E7398E">
            <w:pPr>
              <w:jc w:val="center"/>
              <w:rPr>
                <w:rFonts w:ascii="Arial Narrow" w:eastAsia="Times New Roman" w:hAnsi="Arial Narrow"/>
                <w:sz w:val="16"/>
                <w:szCs w:val="16"/>
                <w:lang w:eastAsia="sr-Latn-RS"/>
              </w:rPr>
            </w:pPr>
          </w:p>
        </w:tc>
      </w:tr>
      <w:tr w:rsidR="00673449" w:rsidRPr="009A760B" w14:paraId="47F04B26" w14:textId="77777777" w:rsidTr="0051432C">
        <w:trPr>
          <w:trHeight w:val="177"/>
        </w:trPr>
        <w:tc>
          <w:tcPr>
            <w:tcW w:w="1589" w:type="dxa"/>
          </w:tcPr>
          <w:p w14:paraId="2970AC12" w14:textId="77777777" w:rsidR="00E93734" w:rsidRPr="00A251CB" w:rsidRDefault="004F1A77" w:rsidP="0096259F">
            <w:pPr>
              <w:rPr>
                <w:rFonts w:ascii="Arial Narrow" w:eastAsia="Times New Roman" w:hAnsi="Arial Narrow"/>
                <w:sz w:val="16"/>
                <w:szCs w:val="16"/>
                <w:lang w:eastAsia="sr-Latn-RS"/>
              </w:rPr>
            </w:pPr>
            <w:r w:rsidRPr="004F1A77">
              <w:rPr>
                <w:rFonts w:ascii="Arial Narrow" w:eastAsia="Times New Roman" w:hAnsi="Arial Narrow"/>
                <w:sz w:val="16"/>
                <w:szCs w:val="16"/>
                <w:lang w:eastAsia="sr-Latn-RS"/>
              </w:rPr>
              <w:t>DUEL-MUG-113</w:t>
            </w:r>
          </w:p>
        </w:tc>
        <w:tc>
          <w:tcPr>
            <w:tcW w:w="0" w:type="auto"/>
          </w:tcPr>
          <w:p w14:paraId="6285EAC8" w14:textId="77777777" w:rsidR="00E93734" w:rsidRPr="00A251CB" w:rsidRDefault="004F1A77" w:rsidP="0096259F">
            <w:pPr>
              <w:rPr>
                <w:rFonts w:ascii="Arial Narrow" w:eastAsia="Times New Roman" w:hAnsi="Arial Narrow"/>
                <w:sz w:val="16"/>
                <w:szCs w:val="16"/>
                <w:lang w:eastAsia="sr-Latn-RS"/>
              </w:rPr>
            </w:pPr>
            <w:r w:rsidRPr="004F1A77">
              <w:rPr>
                <w:rFonts w:ascii="Arial Narrow" w:eastAsia="Times New Roman" w:hAnsi="Arial Narrow"/>
                <w:sz w:val="16"/>
                <w:szCs w:val="16"/>
                <w:lang w:eastAsia="sr-Latn-RS"/>
              </w:rPr>
              <w:t>Mechatronika projekt 1.</w:t>
            </w:r>
          </w:p>
        </w:tc>
        <w:tc>
          <w:tcPr>
            <w:tcW w:w="0" w:type="auto"/>
          </w:tcPr>
          <w:p w14:paraId="468CD5FE" w14:textId="77777777" w:rsidR="00E93734" w:rsidRDefault="004F1A7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3FA5B39" w14:textId="77777777" w:rsidR="00E93734" w:rsidRDefault="004F1A7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68A6D67" w14:textId="77777777" w:rsidR="00E93734" w:rsidRDefault="00E93734" w:rsidP="0096259F">
            <w:pPr>
              <w:jc w:val="center"/>
              <w:rPr>
                <w:rFonts w:ascii="Arial Narrow" w:eastAsia="Times New Roman" w:hAnsi="Arial Narrow"/>
                <w:sz w:val="16"/>
                <w:szCs w:val="16"/>
                <w:lang w:eastAsia="sr-Latn-RS"/>
              </w:rPr>
            </w:pPr>
          </w:p>
        </w:tc>
        <w:tc>
          <w:tcPr>
            <w:tcW w:w="0" w:type="auto"/>
          </w:tcPr>
          <w:p w14:paraId="1793DE24" w14:textId="77777777" w:rsidR="00E93734" w:rsidRDefault="00E93734" w:rsidP="0096259F">
            <w:pPr>
              <w:jc w:val="center"/>
              <w:rPr>
                <w:rFonts w:ascii="Arial Narrow" w:eastAsia="Times New Roman" w:hAnsi="Arial Narrow"/>
                <w:sz w:val="16"/>
                <w:szCs w:val="16"/>
                <w:lang w:eastAsia="sr-Latn-RS"/>
              </w:rPr>
            </w:pPr>
          </w:p>
        </w:tc>
        <w:tc>
          <w:tcPr>
            <w:tcW w:w="0" w:type="auto"/>
          </w:tcPr>
          <w:p w14:paraId="1EBDB6C4" w14:textId="77777777" w:rsidR="00E93734" w:rsidRDefault="00E93734" w:rsidP="0096259F">
            <w:pPr>
              <w:jc w:val="center"/>
              <w:rPr>
                <w:rFonts w:ascii="Arial Narrow" w:eastAsia="Times New Roman" w:hAnsi="Arial Narrow"/>
                <w:sz w:val="16"/>
                <w:szCs w:val="16"/>
                <w:lang w:eastAsia="sr-Latn-RS"/>
              </w:rPr>
            </w:pPr>
          </w:p>
        </w:tc>
        <w:tc>
          <w:tcPr>
            <w:tcW w:w="0" w:type="auto"/>
          </w:tcPr>
          <w:p w14:paraId="6F192CB5" w14:textId="77777777" w:rsidR="00E93734" w:rsidRDefault="00E93734" w:rsidP="0096259F">
            <w:pPr>
              <w:jc w:val="center"/>
              <w:rPr>
                <w:rFonts w:ascii="Arial Narrow" w:eastAsia="Times New Roman" w:hAnsi="Arial Narrow"/>
                <w:sz w:val="16"/>
                <w:szCs w:val="16"/>
                <w:lang w:eastAsia="sr-Latn-RS"/>
              </w:rPr>
            </w:pPr>
          </w:p>
        </w:tc>
        <w:tc>
          <w:tcPr>
            <w:tcW w:w="0" w:type="auto"/>
          </w:tcPr>
          <w:p w14:paraId="33D4FBBD" w14:textId="77777777" w:rsidR="00E93734" w:rsidRDefault="00E93734" w:rsidP="0096259F">
            <w:pPr>
              <w:jc w:val="center"/>
              <w:rPr>
                <w:rFonts w:ascii="Arial Narrow" w:eastAsia="Times New Roman" w:hAnsi="Arial Narrow"/>
                <w:sz w:val="16"/>
                <w:szCs w:val="16"/>
                <w:lang w:eastAsia="sr-Latn-RS"/>
              </w:rPr>
            </w:pPr>
          </w:p>
        </w:tc>
        <w:tc>
          <w:tcPr>
            <w:tcW w:w="0" w:type="auto"/>
          </w:tcPr>
          <w:p w14:paraId="0CCA4F5D" w14:textId="77777777" w:rsidR="00E93734" w:rsidRDefault="00E93734" w:rsidP="0096259F">
            <w:pPr>
              <w:jc w:val="center"/>
              <w:rPr>
                <w:rFonts w:ascii="Arial Narrow" w:eastAsia="Times New Roman" w:hAnsi="Arial Narrow"/>
                <w:sz w:val="16"/>
                <w:szCs w:val="16"/>
                <w:lang w:eastAsia="sr-Latn-RS"/>
              </w:rPr>
            </w:pPr>
          </w:p>
        </w:tc>
        <w:tc>
          <w:tcPr>
            <w:tcW w:w="0" w:type="auto"/>
          </w:tcPr>
          <w:p w14:paraId="4853641F" w14:textId="77777777" w:rsidR="00E93734" w:rsidRDefault="004F1A7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234E216" w14:textId="77777777" w:rsidR="00E93734" w:rsidRDefault="004F1A7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1D24442" w14:textId="77777777" w:rsidR="00E93734" w:rsidRDefault="004F1A7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A91386B"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302E53AA"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7C4C75CC"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1C501989" w14:textId="77777777" w:rsidR="00E93734" w:rsidRPr="009A760B" w:rsidRDefault="00E93734" w:rsidP="0096259F">
            <w:pPr>
              <w:jc w:val="center"/>
              <w:rPr>
                <w:rFonts w:ascii="Arial Narrow" w:eastAsia="Times New Roman" w:hAnsi="Arial Narrow"/>
                <w:sz w:val="16"/>
                <w:szCs w:val="16"/>
                <w:lang w:eastAsia="sr-Latn-RS"/>
              </w:rPr>
            </w:pPr>
          </w:p>
        </w:tc>
      </w:tr>
      <w:tr w:rsidR="00673449" w:rsidRPr="009A760B" w14:paraId="2C615D1E" w14:textId="77777777" w:rsidTr="0051432C">
        <w:trPr>
          <w:trHeight w:val="177"/>
        </w:trPr>
        <w:tc>
          <w:tcPr>
            <w:tcW w:w="1589" w:type="dxa"/>
          </w:tcPr>
          <w:p w14:paraId="687FDB5A" w14:textId="77777777" w:rsidR="00E93734" w:rsidRPr="00A251CB" w:rsidRDefault="00C838C0" w:rsidP="0096259F">
            <w:pPr>
              <w:rPr>
                <w:rFonts w:ascii="Arial Narrow" w:eastAsia="Times New Roman" w:hAnsi="Arial Narrow"/>
                <w:sz w:val="16"/>
                <w:szCs w:val="16"/>
                <w:lang w:eastAsia="sr-Latn-RS"/>
              </w:rPr>
            </w:pPr>
            <w:r w:rsidRPr="00C838C0">
              <w:rPr>
                <w:rFonts w:ascii="Arial Narrow" w:eastAsia="Times New Roman" w:hAnsi="Arial Narrow"/>
                <w:sz w:val="16"/>
                <w:szCs w:val="16"/>
                <w:lang w:eastAsia="sr-Latn-RS"/>
              </w:rPr>
              <w:t>DUEL-MUA-152</w:t>
            </w:r>
          </w:p>
        </w:tc>
        <w:tc>
          <w:tcPr>
            <w:tcW w:w="0" w:type="auto"/>
          </w:tcPr>
          <w:p w14:paraId="0C0EF0C7" w14:textId="77777777" w:rsidR="00E93734" w:rsidRPr="00A251CB" w:rsidRDefault="00C838C0" w:rsidP="0096259F">
            <w:pPr>
              <w:rPr>
                <w:rFonts w:ascii="Arial Narrow" w:eastAsia="Times New Roman" w:hAnsi="Arial Narrow"/>
                <w:sz w:val="16"/>
                <w:szCs w:val="16"/>
                <w:lang w:eastAsia="sr-Latn-RS"/>
              </w:rPr>
            </w:pPr>
            <w:r w:rsidRPr="00C838C0">
              <w:rPr>
                <w:rFonts w:ascii="Arial Narrow" w:eastAsia="Times New Roman" w:hAnsi="Arial Narrow"/>
                <w:sz w:val="16"/>
                <w:szCs w:val="16"/>
                <w:lang w:eastAsia="sr-Latn-RS"/>
              </w:rPr>
              <w:t>Korszerű anyag- és gyártástechnológiák</w:t>
            </w:r>
          </w:p>
        </w:tc>
        <w:tc>
          <w:tcPr>
            <w:tcW w:w="0" w:type="auto"/>
          </w:tcPr>
          <w:p w14:paraId="3437B70B" w14:textId="77777777" w:rsidR="00E93734" w:rsidRDefault="00C838C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875F60A" w14:textId="77777777" w:rsidR="00E93734" w:rsidRDefault="00C838C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406CBDB1" w14:textId="77777777" w:rsidR="00E93734" w:rsidRDefault="00E93734" w:rsidP="0096259F">
            <w:pPr>
              <w:jc w:val="center"/>
              <w:rPr>
                <w:rFonts w:ascii="Arial Narrow" w:eastAsia="Times New Roman" w:hAnsi="Arial Narrow"/>
                <w:sz w:val="16"/>
                <w:szCs w:val="16"/>
                <w:lang w:eastAsia="sr-Latn-RS"/>
              </w:rPr>
            </w:pPr>
          </w:p>
        </w:tc>
        <w:tc>
          <w:tcPr>
            <w:tcW w:w="0" w:type="auto"/>
          </w:tcPr>
          <w:p w14:paraId="26B603E6" w14:textId="77777777" w:rsidR="00E93734" w:rsidRDefault="00E93734" w:rsidP="0096259F">
            <w:pPr>
              <w:jc w:val="center"/>
              <w:rPr>
                <w:rFonts w:ascii="Arial Narrow" w:eastAsia="Times New Roman" w:hAnsi="Arial Narrow"/>
                <w:sz w:val="16"/>
                <w:szCs w:val="16"/>
                <w:lang w:eastAsia="sr-Latn-RS"/>
              </w:rPr>
            </w:pPr>
          </w:p>
        </w:tc>
        <w:tc>
          <w:tcPr>
            <w:tcW w:w="0" w:type="auto"/>
          </w:tcPr>
          <w:p w14:paraId="2FC044CE" w14:textId="77777777" w:rsidR="00E93734" w:rsidRDefault="00E93734" w:rsidP="0096259F">
            <w:pPr>
              <w:jc w:val="center"/>
              <w:rPr>
                <w:rFonts w:ascii="Arial Narrow" w:eastAsia="Times New Roman" w:hAnsi="Arial Narrow"/>
                <w:sz w:val="16"/>
                <w:szCs w:val="16"/>
                <w:lang w:eastAsia="sr-Latn-RS"/>
              </w:rPr>
            </w:pPr>
          </w:p>
        </w:tc>
        <w:tc>
          <w:tcPr>
            <w:tcW w:w="0" w:type="auto"/>
          </w:tcPr>
          <w:p w14:paraId="7E1C59CA" w14:textId="77777777" w:rsidR="00E93734" w:rsidRDefault="00E93734" w:rsidP="0096259F">
            <w:pPr>
              <w:jc w:val="center"/>
              <w:rPr>
                <w:rFonts w:ascii="Arial Narrow" w:eastAsia="Times New Roman" w:hAnsi="Arial Narrow"/>
                <w:sz w:val="16"/>
                <w:szCs w:val="16"/>
                <w:lang w:eastAsia="sr-Latn-RS"/>
              </w:rPr>
            </w:pPr>
          </w:p>
        </w:tc>
        <w:tc>
          <w:tcPr>
            <w:tcW w:w="0" w:type="auto"/>
          </w:tcPr>
          <w:p w14:paraId="20AD9B1D" w14:textId="77777777" w:rsidR="00E93734" w:rsidRDefault="00E93734" w:rsidP="0096259F">
            <w:pPr>
              <w:jc w:val="center"/>
              <w:rPr>
                <w:rFonts w:ascii="Arial Narrow" w:eastAsia="Times New Roman" w:hAnsi="Arial Narrow"/>
                <w:sz w:val="16"/>
                <w:szCs w:val="16"/>
                <w:lang w:eastAsia="sr-Latn-RS"/>
              </w:rPr>
            </w:pPr>
          </w:p>
        </w:tc>
        <w:tc>
          <w:tcPr>
            <w:tcW w:w="0" w:type="auto"/>
          </w:tcPr>
          <w:p w14:paraId="3F245D69" w14:textId="77777777" w:rsidR="00E93734" w:rsidRDefault="00E93734" w:rsidP="0096259F">
            <w:pPr>
              <w:jc w:val="center"/>
              <w:rPr>
                <w:rFonts w:ascii="Arial Narrow" w:eastAsia="Times New Roman" w:hAnsi="Arial Narrow"/>
                <w:sz w:val="16"/>
                <w:szCs w:val="16"/>
                <w:lang w:eastAsia="sr-Latn-RS"/>
              </w:rPr>
            </w:pPr>
          </w:p>
        </w:tc>
        <w:tc>
          <w:tcPr>
            <w:tcW w:w="0" w:type="auto"/>
          </w:tcPr>
          <w:p w14:paraId="71204F9F" w14:textId="77777777" w:rsidR="00E93734" w:rsidRDefault="00C838C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F9B75BA" w14:textId="77777777" w:rsidR="00E93734" w:rsidRDefault="00C838C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A00613A" w14:textId="77777777" w:rsidR="00E93734" w:rsidRDefault="00C838C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B9E9CE6"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1EF6118D"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610C1A93"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286456C4" w14:textId="77777777" w:rsidR="00E93734" w:rsidRPr="009A760B" w:rsidRDefault="00E93734" w:rsidP="0096259F">
            <w:pPr>
              <w:jc w:val="center"/>
              <w:rPr>
                <w:rFonts w:ascii="Arial Narrow" w:eastAsia="Times New Roman" w:hAnsi="Arial Narrow"/>
                <w:sz w:val="16"/>
                <w:szCs w:val="16"/>
                <w:lang w:eastAsia="sr-Latn-RS"/>
              </w:rPr>
            </w:pPr>
          </w:p>
        </w:tc>
      </w:tr>
      <w:tr w:rsidR="00673449" w:rsidRPr="009A760B" w14:paraId="65A5F330" w14:textId="77777777" w:rsidTr="0051432C">
        <w:trPr>
          <w:trHeight w:val="177"/>
        </w:trPr>
        <w:tc>
          <w:tcPr>
            <w:tcW w:w="1589" w:type="dxa"/>
          </w:tcPr>
          <w:p w14:paraId="2E3E1F6B" w14:textId="77777777" w:rsidR="00E93734" w:rsidRPr="00A251CB" w:rsidRDefault="00E13005" w:rsidP="0096259F">
            <w:pPr>
              <w:rPr>
                <w:rFonts w:ascii="Arial Narrow" w:eastAsia="Times New Roman" w:hAnsi="Arial Narrow"/>
                <w:sz w:val="16"/>
                <w:szCs w:val="16"/>
                <w:lang w:eastAsia="sr-Latn-RS"/>
              </w:rPr>
            </w:pPr>
            <w:r w:rsidRPr="00E13005">
              <w:rPr>
                <w:rFonts w:ascii="Arial Narrow" w:eastAsia="Times New Roman" w:hAnsi="Arial Narrow"/>
                <w:sz w:val="16"/>
                <w:szCs w:val="16"/>
                <w:lang w:eastAsia="sr-Latn-RS"/>
              </w:rPr>
              <w:t>DUEL-MUG-110</w:t>
            </w:r>
          </w:p>
        </w:tc>
        <w:tc>
          <w:tcPr>
            <w:tcW w:w="0" w:type="auto"/>
          </w:tcPr>
          <w:p w14:paraId="20480558" w14:textId="77777777" w:rsidR="00E93734" w:rsidRPr="00A251CB" w:rsidRDefault="00E13005" w:rsidP="0096259F">
            <w:pPr>
              <w:rPr>
                <w:rFonts w:ascii="Arial Narrow" w:eastAsia="Times New Roman" w:hAnsi="Arial Narrow"/>
                <w:sz w:val="16"/>
                <w:szCs w:val="16"/>
                <w:lang w:eastAsia="sr-Latn-RS"/>
              </w:rPr>
            </w:pPr>
            <w:r w:rsidRPr="00E13005">
              <w:rPr>
                <w:rFonts w:ascii="Arial Narrow" w:eastAsia="Times New Roman" w:hAnsi="Arial Narrow"/>
                <w:sz w:val="16"/>
                <w:szCs w:val="16"/>
                <w:lang w:eastAsia="sr-Latn-RS"/>
              </w:rPr>
              <w:t>Gépszerkezettan 2.</w:t>
            </w:r>
          </w:p>
        </w:tc>
        <w:tc>
          <w:tcPr>
            <w:tcW w:w="0" w:type="auto"/>
          </w:tcPr>
          <w:p w14:paraId="0601C0A9" w14:textId="77777777" w:rsidR="00E93734" w:rsidRDefault="00E1300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C48D602" w14:textId="77777777" w:rsidR="00E93734" w:rsidRDefault="00E1300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6146D08F" w14:textId="77777777" w:rsidR="00E93734" w:rsidRDefault="00E93734" w:rsidP="0096259F">
            <w:pPr>
              <w:jc w:val="center"/>
              <w:rPr>
                <w:rFonts w:ascii="Arial Narrow" w:eastAsia="Times New Roman" w:hAnsi="Arial Narrow"/>
                <w:sz w:val="16"/>
                <w:szCs w:val="16"/>
                <w:lang w:eastAsia="sr-Latn-RS"/>
              </w:rPr>
            </w:pPr>
          </w:p>
        </w:tc>
        <w:tc>
          <w:tcPr>
            <w:tcW w:w="0" w:type="auto"/>
          </w:tcPr>
          <w:p w14:paraId="74BBE2E0" w14:textId="77777777" w:rsidR="00E93734" w:rsidRDefault="00E93734" w:rsidP="0096259F">
            <w:pPr>
              <w:jc w:val="center"/>
              <w:rPr>
                <w:rFonts w:ascii="Arial Narrow" w:eastAsia="Times New Roman" w:hAnsi="Arial Narrow"/>
                <w:sz w:val="16"/>
                <w:szCs w:val="16"/>
                <w:lang w:eastAsia="sr-Latn-RS"/>
              </w:rPr>
            </w:pPr>
          </w:p>
        </w:tc>
        <w:tc>
          <w:tcPr>
            <w:tcW w:w="0" w:type="auto"/>
          </w:tcPr>
          <w:p w14:paraId="66FB9EEA" w14:textId="77777777" w:rsidR="00E93734" w:rsidRDefault="00E93734" w:rsidP="0096259F">
            <w:pPr>
              <w:jc w:val="center"/>
              <w:rPr>
                <w:rFonts w:ascii="Arial Narrow" w:eastAsia="Times New Roman" w:hAnsi="Arial Narrow"/>
                <w:sz w:val="16"/>
                <w:szCs w:val="16"/>
                <w:lang w:eastAsia="sr-Latn-RS"/>
              </w:rPr>
            </w:pPr>
          </w:p>
        </w:tc>
        <w:tc>
          <w:tcPr>
            <w:tcW w:w="0" w:type="auto"/>
          </w:tcPr>
          <w:p w14:paraId="5E0C5471" w14:textId="77777777" w:rsidR="00E93734" w:rsidRDefault="00E93734" w:rsidP="0096259F">
            <w:pPr>
              <w:jc w:val="center"/>
              <w:rPr>
                <w:rFonts w:ascii="Arial Narrow" w:eastAsia="Times New Roman" w:hAnsi="Arial Narrow"/>
                <w:sz w:val="16"/>
                <w:szCs w:val="16"/>
                <w:lang w:eastAsia="sr-Latn-RS"/>
              </w:rPr>
            </w:pPr>
          </w:p>
        </w:tc>
        <w:tc>
          <w:tcPr>
            <w:tcW w:w="0" w:type="auto"/>
          </w:tcPr>
          <w:p w14:paraId="1A10604D" w14:textId="77777777" w:rsidR="00E93734" w:rsidRDefault="00E93734" w:rsidP="0096259F">
            <w:pPr>
              <w:jc w:val="center"/>
              <w:rPr>
                <w:rFonts w:ascii="Arial Narrow" w:eastAsia="Times New Roman" w:hAnsi="Arial Narrow"/>
                <w:sz w:val="16"/>
                <w:szCs w:val="16"/>
                <w:lang w:eastAsia="sr-Latn-RS"/>
              </w:rPr>
            </w:pPr>
          </w:p>
        </w:tc>
        <w:tc>
          <w:tcPr>
            <w:tcW w:w="0" w:type="auto"/>
          </w:tcPr>
          <w:p w14:paraId="014B1702" w14:textId="77777777" w:rsidR="00E93734" w:rsidRDefault="00E93734" w:rsidP="0096259F">
            <w:pPr>
              <w:jc w:val="center"/>
              <w:rPr>
                <w:rFonts w:ascii="Arial Narrow" w:eastAsia="Times New Roman" w:hAnsi="Arial Narrow"/>
                <w:sz w:val="16"/>
                <w:szCs w:val="16"/>
                <w:lang w:eastAsia="sr-Latn-RS"/>
              </w:rPr>
            </w:pPr>
          </w:p>
        </w:tc>
        <w:tc>
          <w:tcPr>
            <w:tcW w:w="0" w:type="auto"/>
          </w:tcPr>
          <w:p w14:paraId="38BE6192" w14:textId="77777777" w:rsidR="00E93734" w:rsidRDefault="00E1300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AB20091" w14:textId="77777777" w:rsidR="00E93734" w:rsidRDefault="00E1300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9CCC0E0" w14:textId="77777777" w:rsidR="00E93734" w:rsidRDefault="00E1300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F101123"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066E5BA9"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52BF241B"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09D9051E" w14:textId="77777777" w:rsidR="00E93734" w:rsidRPr="009A760B" w:rsidRDefault="00673449" w:rsidP="0096259F">
            <w:pPr>
              <w:jc w:val="center"/>
              <w:rPr>
                <w:rFonts w:ascii="Arial Narrow" w:eastAsia="Times New Roman" w:hAnsi="Arial Narrow"/>
                <w:sz w:val="16"/>
                <w:szCs w:val="16"/>
                <w:lang w:eastAsia="sr-Latn-RS"/>
              </w:rPr>
            </w:pPr>
            <w:r w:rsidRPr="00673449">
              <w:rPr>
                <w:rFonts w:ascii="Arial Narrow" w:eastAsia="Times New Roman" w:hAnsi="Arial Narrow"/>
                <w:sz w:val="16"/>
                <w:szCs w:val="16"/>
                <w:lang w:eastAsia="sr-Latn-RS"/>
              </w:rPr>
              <w:t>DUEL-MUG-214</w:t>
            </w:r>
            <w:r>
              <w:rPr>
                <w:rFonts w:ascii="Arial Narrow" w:eastAsia="Times New Roman" w:hAnsi="Arial Narrow"/>
                <w:sz w:val="16"/>
                <w:szCs w:val="16"/>
                <w:lang w:eastAsia="sr-Latn-RS"/>
              </w:rPr>
              <w:br/>
            </w:r>
            <w:r w:rsidRPr="00673449">
              <w:rPr>
                <w:rFonts w:ascii="Arial Narrow" w:eastAsia="Times New Roman" w:hAnsi="Arial Narrow"/>
                <w:sz w:val="16"/>
                <w:szCs w:val="16"/>
                <w:lang w:eastAsia="sr-Latn-RS"/>
              </w:rPr>
              <w:t>DUEL-MUG-152</w:t>
            </w:r>
          </w:p>
        </w:tc>
      </w:tr>
      <w:tr w:rsidR="00673449" w:rsidRPr="009A760B" w14:paraId="22BC1ACB" w14:textId="77777777" w:rsidTr="0051432C">
        <w:trPr>
          <w:trHeight w:val="177"/>
        </w:trPr>
        <w:tc>
          <w:tcPr>
            <w:tcW w:w="1589" w:type="dxa"/>
          </w:tcPr>
          <w:p w14:paraId="2A6F677C" w14:textId="77777777" w:rsidR="00E93734" w:rsidRPr="00A251CB" w:rsidRDefault="00E93734" w:rsidP="0096259F">
            <w:pPr>
              <w:rPr>
                <w:rFonts w:ascii="Arial Narrow" w:eastAsia="Times New Roman" w:hAnsi="Arial Narrow"/>
                <w:sz w:val="16"/>
                <w:szCs w:val="16"/>
                <w:lang w:eastAsia="sr-Latn-RS"/>
              </w:rPr>
            </w:pPr>
          </w:p>
        </w:tc>
        <w:tc>
          <w:tcPr>
            <w:tcW w:w="0" w:type="auto"/>
          </w:tcPr>
          <w:p w14:paraId="0EE1BADE" w14:textId="77777777" w:rsidR="00E93734" w:rsidRPr="00A251CB" w:rsidRDefault="004206C3" w:rsidP="0096259F">
            <w:pPr>
              <w:rPr>
                <w:rFonts w:ascii="Arial Narrow" w:eastAsia="Times New Roman" w:hAnsi="Arial Narrow"/>
                <w:sz w:val="16"/>
                <w:szCs w:val="16"/>
                <w:lang w:eastAsia="sr-Latn-RS"/>
              </w:rPr>
            </w:pPr>
            <w:r w:rsidRPr="004206C3">
              <w:rPr>
                <w:rFonts w:ascii="Arial Narrow" w:eastAsia="Times New Roman" w:hAnsi="Arial Narrow"/>
                <w:sz w:val="16"/>
                <w:szCs w:val="16"/>
                <w:lang w:eastAsia="sr-Latn-RS"/>
              </w:rPr>
              <w:t>Szakterületi választható</w:t>
            </w:r>
          </w:p>
        </w:tc>
        <w:tc>
          <w:tcPr>
            <w:tcW w:w="0" w:type="auto"/>
          </w:tcPr>
          <w:p w14:paraId="04CAA0AE" w14:textId="77777777" w:rsidR="00E93734" w:rsidRDefault="004206C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C82F85E" w14:textId="77777777" w:rsidR="00E93734" w:rsidRDefault="004206C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777F2116" w14:textId="77777777" w:rsidR="00E93734" w:rsidRDefault="00E93734" w:rsidP="0096259F">
            <w:pPr>
              <w:jc w:val="center"/>
              <w:rPr>
                <w:rFonts w:ascii="Arial Narrow" w:eastAsia="Times New Roman" w:hAnsi="Arial Narrow"/>
                <w:sz w:val="16"/>
                <w:szCs w:val="16"/>
                <w:lang w:eastAsia="sr-Latn-RS"/>
              </w:rPr>
            </w:pPr>
          </w:p>
        </w:tc>
        <w:tc>
          <w:tcPr>
            <w:tcW w:w="0" w:type="auto"/>
          </w:tcPr>
          <w:p w14:paraId="63253B68" w14:textId="77777777" w:rsidR="00E93734" w:rsidRDefault="00E93734" w:rsidP="0096259F">
            <w:pPr>
              <w:jc w:val="center"/>
              <w:rPr>
                <w:rFonts w:ascii="Arial Narrow" w:eastAsia="Times New Roman" w:hAnsi="Arial Narrow"/>
                <w:sz w:val="16"/>
                <w:szCs w:val="16"/>
                <w:lang w:eastAsia="sr-Latn-RS"/>
              </w:rPr>
            </w:pPr>
          </w:p>
        </w:tc>
        <w:tc>
          <w:tcPr>
            <w:tcW w:w="0" w:type="auto"/>
          </w:tcPr>
          <w:p w14:paraId="2664ECB5" w14:textId="77777777" w:rsidR="00E93734" w:rsidRDefault="00E93734" w:rsidP="0096259F">
            <w:pPr>
              <w:jc w:val="center"/>
              <w:rPr>
                <w:rFonts w:ascii="Arial Narrow" w:eastAsia="Times New Roman" w:hAnsi="Arial Narrow"/>
                <w:sz w:val="16"/>
                <w:szCs w:val="16"/>
                <w:lang w:eastAsia="sr-Latn-RS"/>
              </w:rPr>
            </w:pPr>
          </w:p>
        </w:tc>
        <w:tc>
          <w:tcPr>
            <w:tcW w:w="0" w:type="auto"/>
          </w:tcPr>
          <w:p w14:paraId="08D9B320" w14:textId="77777777" w:rsidR="00E93734" w:rsidRDefault="00E93734" w:rsidP="0096259F">
            <w:pPr>
              <w:jc w:val="center"/>
              <w:rPr>
                <w:rFonts w:ascii="Arial Narrow" w:eastAsia="Times New Roman" w:hAnsi="Arial Narrow"/>
                <w:sz w:val="16"/>
                <w:szCs w:val="16"/>
                <w:lang w:eastAsia="sr-Latn-RS"/>
              </w:rPr>
            </w:pPr>
          </w:p>
        </w:tc>
        <w:tc>
          <w:tcPr>
            <w:tcW w:w="0" w:type="auto"/>
          </w:tcPr>
          <w:p w14:paraId="22B97E29" w14:textId="77777777" w:rsidR="00E93734" w:rsidRDefault="00E93734" w:rsidP="0096259F">
            <w:pPr>
              <w:jc w:val="center"/>
              <w:rPr>
                <w:rFonts w:ascii="Arial Narrow" w:eastAsia="Times New Roman" w:hAnsi="Arial Narrow"/>
                <w:sz w:val="16"/>
                <w:szCs w:val="16"/>
                <w:lang w:eastAsia="sr-Latn-RS"/>
              </w:rPr>
            </w:pPr>
          </w:p>
        </w:tc>
        <w:tc>
          <w:tcPr>
            <w:tcW w:w="0" w:type="auto"/>
          </w:tcPr>
          <w:p w14:paraId="4129B2D3" w14:textId="77777777" w:rsidR="00E93734" w:rsidRDefault="00E93734" w:rsidP="0096259F">
            <w:pPr>
              <w:jc w:val="center"/>
              <w:rPr>
                <w:rFonts w:ascii="Arial Narrow" w:eastAsia="Times New Roman" w:hAnsi="Arial Narrow"/>
                <w:sz w:val="16"/>
                <w:szCs w:val="16"/>
                <w:lang w:eastAsia="sr-Latn-RS"/>
              </w:rPr>
            </w:pPr>
          </w:p>
        </w:tc>
        <w:tc>
          <w:tcPr>
            <w:tcW w:w="0" w:type="auto"/>
          </w:tcPr>
          <w:p w14:paraId="77BE30E0" w14:textId="77777777" w:rsidR="00E93734" w:rsidRDefault="004206C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665F49D" w14:textId="77777777" w:rsidR="00E93734" w:rsidRDefault="004206C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06612F7" w14:textId="77777777" w:rsidR="00E93734" w:rsidRDefault="004206C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6F23EBD"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165D8432"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1CA53A19" w14:textId="77777777" w:rsidR="00E93734" w:rsidRPr="009A760B" w:rsidRDefault="00E93734" w:rsidP="0096259F">
            <w:pPr>
              <w:jc w:val="center"/>
              <w:rPr>
                <w:rFonts w:ascii="Arial Narrow" w:eastAsia="Times New Roman" w:hAnsi="Arial Narrow"/>
                <w:sz w:val="16"/>
                <w:szCs w:val="16"/>
                <w:lang w:eastAsia="sr-Latn-RS"/>
              </w:rPr>
            </w:pPr>
          </w:p>
        </w:tc>
        <w:tc>
          <w:tcPr>
            <w:tcW w:w="0" w:type="auto"/>
          </w:tcPr>
          <w:p w14:paraId="09B292F3" w14:textId="77777777" w:rsidR="00E93734" w:rsidRPr="009A760B" w:rsidRDefault="00E93734" w:rsidP="0096259F">
            <w:pPr>
              <w:jc w:val="center"/>
              <w:rPr>
                <w:rFonts w:ascii="Arial Narrow" w:eastAsia="Times New Roman" w:hAnsi="Arial Narrow"/>
                <w:sz w:val="16"/>
                <w:szCs w:val="16"/>
                <w:lang w:eastAsia="sr-Latn-RS"/>
              </w:rPr>
            </w:pPr>
          </w:p>
        </w:tc>
      </w:tr>
      <w:tr w:rsidR="00866A29" w:rsidRPr="009A760B" w14:paraId="32029AE3" w14:textId="77777777" w:rsidTr="0051432C">
        <w:trPr>
          <w:trHeight w:val="177"/>
        </w:trPr>
        <w:tc>
          <w:tcPr>
            <w:tcW w:w="1589" w:type="dxa"/>
          </w:tcPr>
          <w:p w14:paraId="255C9F29" w14:textId="77777777" w:rsidR="00866A29" w:rsidRPr="00A251CB" w:rsidRDefault="00866A29" w:rsidP="0096259F">
            <w:pPr>
              <w:rPr>
                <w:rFonts w:ascii="Arial Narrow" w:eastAsia="Times New Roman" w:hAnsi="Arial Narrow"/>
                <w:sz w:val="16"/>
                <w:szCs w:val="16"/>
                <w:lang w:eastAsia="sr-Latn-RS"/>
              </w:rPr>
            </w:pPr>
            <w:r w:rsidRPr="00866A29">
              <w:rPr>
                <w:rFonts w:ascii="Arial Narrow" w:eastAsia="Times New Roman" w:hAnsi="Arial Narrow"/>
                <w:sz w:val="16"/>
                <w:szCs w:val="16"/>
                <w:lang w:eastAsia="sr-Latn-RS"/>
              </w:rPr>
              <w:t>DUEL-TKK-213</w:t>
            </w:r>
          </w:p>
        </w:tc>
        <w:tc>
          <w:tcPr>
            <w:tcW w:w="0" w:type="auto"/>
          </w:tcPr>
          <w:p w14:paraId="6D52B152" w14:textId="77777777" w:rsidR="00866A29" w:rsidRPr="004206C3" w:rsidRDefault="00866A29" w:rsidP="0096259F">
            <w:pPr>
              <w:rPr>
                <w:rFonts w:ascii="Arial Narrow" w:eastAsia="Times New Roman" w:hAnsi="Arial Narrow"/>
                <w:sz w:val="16"/>
                <w:szCs w:val="16"/>
                <w:lang w:eastAsia="sr-Latn-RS"/>
              </w:rPr>
            </w:pPr>
            <w:r w:rsidRPr="00866A29">
              <w:rPr>
                <w:rFonts w:ascii="Arial Narrow" w:eastAsia="Times New Roman" w:hAnsi="Arial Narrow"/>
                <w:sz w:val="16"/>
                <w:szCs w:val="16"/>
                <w:lang w:eastAsia="sr-Latn-RS"/>
              </w:rPr>
              <w:t>Pedagógiai szeminárium II. (portfólió+pedagógia+módszertan)</w:t>
            </w:r>
          </w:p>
        </w:tc>
        <w:tc>
          <w:tcPr>
            <w:tcW w:w="0" w:type="auto"/>
          </w:tcPr>
          <w:p w14:paraId="1869974B" w14:textId="77777777" w:rsidR="00866A29" w:rsidRDefault="00866A2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5DDDF81" w14:textId="77777777" w:rsidR="00866A29" w:rsidRDefault="00866A2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4BD427BD" w14:textId="77777777" w:rsidR="00866A29" w:rsidRDefault="00866A29" w:rsidP="0096259F">
            <w:pPr>
              <w:jc w:val="center"/>
              <w:rPr>
                <w:rFonts w:ascii="Arial Narrow" w:eastAsia="Times New Roman" w:hAnsi="Arial Narrow"/>
                <w:sz w:val="16"/>
                <w:szCs w:val="16"/>
                <w:lang w:eastAsia="sr-Latn-RS"/>
              </w:rPr>
            </w:pPr>
          </w:p>
        </w:tc>
        <w:tc>
          <w:tcPr>
            <w:tcW w:w="0" w:type="auto"/>
          </w:tcPr>
          <w:p w14:paraId="25054944" w14:textId="77777777" w:rsidR="00866A29" w:rsidRDefault="00866A29" w:rsidP="0096259F">
            <w:pPr>
              <w:jc w:val="center"/>
              <w:rPr>
                <w:rFonts w:ascii="Arial Narrow" w:eastAsia="Times New Roman" w:hAnsi="Arial Narrow"/>
                <w:sz w:val="16"/>
                <w:szCs w:val="16"/>
                <w:lang w:eastAsia="sr-Latn-RS"/>
              </w:rPr>
            </w:pPr>
          </w:p>
        </w:tc>
        <w:tc>
          <w:tcPr>
            <w:tcW w:w="0" w:type="auto"/>
          </w:tcPr>
          <w:p w14:paraId="56D873BE" w14:textId="77777777" w:rsidR="00866A29" w:rsidRDefault="00866A29" w:rsidP="0096259F">
            <w:pPr>
              <w:jc w:val="center"/>
              <w:rPr>
                <w:rFonts w:ascii="Arial Narrow" w:eastAsia="Times New Roman" w:hAnsi="Arial Narrow"/>
                <w:sz w:val="16"/>
                <w:szCs w:val="16"/>
                <w:lang w:eastAsia="sr-Latn-RS"/>
              </w:rPr>
            </w:pPr>
          </w:p>
        </w:tc>
        <w:tc>
          <w:tcPr>
            <w:tcW w:w="0" w:type="auto"/>
          </w:tcPr>
          <w:p w14:paraId="48DD2926" w14:textId="77777777" w:rsidR="00866A29" w:rsidRDefault="00866A29" w:rsidP="0096259F">
            <w:pPr>
              <w:jc w:val="center"/>
              <w:rPr>
                <w:rFonts w:ascii="Arial Narrow" w:eastAsia="Times New Roman" w:hAnsi="Arial Narrow"/>
                <w:sz w:val="16"/>
                <w:szCs w:val="16"/>
                <w:lang w:eastAsia="sr-Latn-RS"/>
              </w:rPr>
            </w:pPr>
          </w:p>
        </w:tc>
        <w:tc>
          <w:tcPr>
            <w:tcW w:w="0" w:type="auto"/>
          </w:tcPr>
          <w:p w14:paraId="67806A93" w14:textId="77777777" w:rsidR="00866A29" w:rsidRDefault="00866A29" w:rsidP="0096259F">
            <w:pPr>
              <w:jc w:val="center"/>
              <w:rPr>
                <w:rFonts w:ascii="Arial Narrow" w:eastAsia="Times New Roman" w:hAnsi="Arial Narrow"/>
                <w:sz w:val="16"/>
                <w:szCs w:val="16"/>
                <w:lang w:eastAsia="sr-Latn-RS"/>
              </w:rPr>
            </w:pPr>
          </w:p>
        </w:tc>
        <w:tc>
          <w:tcPr>
            <w:tcW w:w="0" w:type="auto"/>
          </w:tcPr>
          <w:p w14:paraId="44856617" w14:textId="77777777" w:rsidR="00866A29" w:rsidRDefault="00866A29" w:rsidP="0096259F">
            <w:pPr>
              <w:jc w:val="center"/>
              <w:rPr>
                <w:rFonts w:ascii="Arial Narrow" w:eastAsia="Times New Roman" w:hAnsi="Arial Narrow"/>
                <w:sz w:val="16"/>
                <w:szCs w:val="16"/>
                <w:lang w:eastAsia="sr-Latn-RS"/>
              </w:rPr>
            </w:pPr>
          </w:p>
        </w:tc>
        <w:tc>
          <w:tcPr>
            <w:tcW w:w="0" w:type="auto"/>
          </w:tcPr>
          <w:p w14:paraId="4CAA4E48" w14:textId="77777777" w:rsidR="00866A29" w:rsidRDefault="00866A29" w:rsidP="0096259F">
            <w:pPr>
              <w:jc w:val="center"/>
              <w:rPr>
                <w:rFonts w:ascii="Arial Narrow" w:eastAsia="Times New Roman" w:hAnsi="Arial Narrow"/>
                <w:sz w:val="16"/>
                <w:szCs w:val="16"/>
                <w:lang w:eastAsia="sr-Latn-RS"/>
              </w:rPr>
            </w:pPr>
          </w:p>
        </w:tc>
        <w:tc>
          <w:tcPr>
            <w:tcW w:w="0" w:type="auto"/>
          </w:tcPr>
          <w:p w14:paraId="3C89F666" w14:textId="77777777" w:rsidR="00866A29" w:rsidRDefault="00866A29" w:rsidP="0096259F">
            <w:pPr>
              <w:jc w:val="center"/>
              <w:rPr>
                <w:rFonts w:ascii="Arial Narrow" w:eastAsia="Times New Roman" w:hAnsi="Arial Narrow"/>
                <w:sz w:val="16"/>
                <w:szCs w:val="16"/>
                <w:lang w:eastAsia="sr-Latn-RS"/>
              </w:rPr>
            </w:pPr>
          </w:p>
        </w:tc>
        <w:tc>
          <w:tcPr>
            <w:tcW w:w="0" w:type="auto"/>
          </w:tcPr>
          <w:p w14:paraId="13BE8385" w14:textId="77777777" w:rsidR="00866A29" w:rsidRDefault="00866A29" w:rsidP="0096259F">
            <w:pPr>
              <w:jc w:val="center"/>
              <w:rPr>
                <w:rFonts w:ascii="Arial Narrow" w:eastAsia="Times New Roman" w:hAnsi="Arial Narrow"/>
                <w:sz w:val="16"/>
                <w:szCs w:val="16"/>
                <w:lang w:eastAsia="sr-Latn-RS"/>
              </w:rPr>
            </w:pPr>
          </w:p>
        </w:tc>
        <w:tc>
          <w:tcPr>
            <w:tcW w:w="0" w:type="auto"/>
          </w:tcPr>
          <w:p w14:paraId="0EC83E57" w14:textId="77777777" w:rsidR="00866A29" w:rsidRPr="009A760B" w:rsidRDefault="00866A2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30C4BD9" w14:textId="77777777" w:rsidR="00866A29" w:rsidRPr="009A760B" w:rsidRDefault="00866A2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79C69F2B" w14:textId="77777777" w:rsidR="00866A29" w:rsidRPr="009A760B" w:rsidRDefault="00866A2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3D51E92" w14:textId="77777777" w:rsidR="00866A29" w:rsidRPr="009A760B" w:rsidRDefault="00866A29" w:rsidP="0096259F">
            <w:pPr>
              <w:jc w:val="center"/>
              <w:rPr>
                <w:rFonts w:ascii="Arial Narrow" w:eastAsia="Times New Roman" w:hAnsi="Arial Narrow"/>
                <w:sz w:val="16"/>
                <w:szCs w:val="16"/>
                <w:lang w:eastAsia="sr-Latn-RS"/>
              </w:rPr>
            </w:pPr>
          </w:p>
        </w:tc>
      </w:tr>
      <w:tr w:rsidR="00866A29" w:rsidRPr="009A760B" w14:paraId="15978000" w14:textId="77777777" w:rsidTr="0051432C">
        <w:trPr>
          <w:trHeight w:val="177"/>
        </w:trPr>
        <w:tc>
          <w:tcPr>
            <w:tcW w:w="1589" w:type="dxa"/>
          </w:tcPr>
          <w:p w14:paraId="28FCB3C2" w14:textId="77777777" w:rsidR="00866A29" w:rsidRPr="00866A29" w:rsidRDefault="00473649" w:rsidP="0096259F">
            <w:pPr>
              <w:rPr>
                <w:rFonts w:ascii="Arial Narrow" w:eastAsia="Times New Roman" w:hAnsi="Arial Narrow"/>
                <w:sz w:val="16"/>
                <w:szCs w:val="16"/>
                <w:lang w:eastAsia="sr-Latn-RS"/>
              </w:rPr>
            </w:pPr>
            <w:r w:rsidRPr="00473649">
              <w:rPr>
                <w:rFonts w:ascii="Arial Narrow" w:eastAsia="Times New Roman" w:hAnsi="Arial Narrow"/>
                <w:sz w:val="16"/>
                <w:szCs w:val="16"/>
                <w:lang w:eastAsia="sr-Latn-RS"/>
              </w:rPr>
              <w:t>DUEL-MUG-215</w:t>
            </w:r>
          </w:p>
        </w:tc>
        <w:tc>
          <w:tcPr>
            <w:tcW w:w="0" w:type="auto"/>
          </w:tcPr>
          <w:p w14:paraId="0188E349" w14:textId="77777777" w:rsidR="00866A29" w:rsidRPr="00866A29" w:rsidRDefault="00473649" w:rsidP="0096259F">
            <w:pPr>
              <w:rPr>
                <w:rFonts w:ascii="Arial Narrow" w:eastAsia="Times New Roman" w:hAnsi="Arial Narrow"/>
                <w:sz w:val="16"/>
                <w:szCs w:val="16"/>
                <w:lang w:eastAsia="sr-Latn-RS"/>
              </w:rPr>
            </w:pPr>
            <w:r w:rsidRPr="00473649">
              <w:rPr>
                <w:rFonts w:ascii="Arial Narrow" w:eastAsia="Times New Roman" w:hAnsi="Arial Narrow"/>
                <w:sz w:val="16"/>
                <w:szCs w:val="16"/>
                <w:lang w:eastAsia="sr-Latn-RS"/>
              </w:rPr>
              <w:t>Gépszerkezettan 3.</w:t>
            </w:r>
          </w:p>
        </w:tc>
        <w:tc>
          <w:tcPr>
            <w:tcW w:w="0" w:type="auto"/>
          </w:tcPr>
          <w:p w14:paraId="7B8417C5" w14:textId="77777777" w:rsidR="00866A2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590DFE0" w14:textId="77777777" w:rsidR="00866A2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71E94467" w14:textId="77777777" w:rsidR="00866A29" w:rsidRDefault="00866A29" w:rsidP="0096259F">
            <w:pPr>
              <w:jc w:val="center"/>
              <w:rPr>
                <w:rFonts w:ascii="Arial Narrow" w:eastAsia="Times New Roman" w:hAnsi="Arial Narrow"/>
                <w:sz w:val="16"/>
                <w:szCs w:val="16"/>
                <w:lang w:eastAsia="sr-Latn-RS"/>
              </w:rPr>
            </w:pPr>
          </w:p>
        </w:tc>
        <w:tc>
          <w:tcPr>
            <w:tcW w:w="0" w:type="auto"/>
          </w:tcPr>
          <w:p w14:paraId="1CF20DD2" w14:textId="77777777" w:rsidR="00866A29" w:rsidRDefault="00866A29" w:rsidP="0096259F">
            <w:pPr>
              <w:jc w:val="center"/>
              <w:rPr>
                <w:rFonts w:ascii="Arial Narrow" w:eastAsia="Times New Roman" w:hAnsi="Arial Narrow"/>
                <w:sz w:val="16"/>
                <w:szCs w:val="16"/>
                <w:lang w:eastAsia="sr-Latn-RS"/>
              </w:rPr>
            </w:pPr>
          </w:p>
        </w:tc>
        <w:tc>
          <w:tcPr>
            <w:tcW w:w="0" w:type="auto"/>
          </w:tcPr>
          <w:p w14:paraId="0D08E212" w14:textId="77777777" w:rsidR="00866A29" w:rsidRDefault="00866A29" w:rsidP="0096259F">
            <w:pPr>
              <w:jc w:val="center"/>
              <w:rPr>
                <w:rFonts w:ascii="Arial Narrow" w:eastAsia="Times New Roman" w:hAnsi="Arial Narrow"/>
                <w:sz w:val="16"/>
                <w:szCs w:val="16"/>
                <w:lang w:eastAsia="sr-Latn-RS"/>
              </w:rPr>
            </w:pPr>
          </w:p>
        </w:tc>
        <w:tc>
          <w:tcPr>
            <w:tcW w:w="0" w:type="auto"/>
          </w:tcPr>
          <w:p w14:paraId="28D58988" w14:textId="77777777" w:rsidR="00866A29" w:rsidRDefault="00866A29" w:rsidP="0096259F">
            <w:pPr>
              <w:jc w:val="center"/>
              <w:rPr>
                <w:rFonts w:ascii="Arial Narrow" w:eastAsia="Times New Roman" w:hAnsi="Arial Narrow"/>
                <w:sz w:val="16"/>
                <w:szCs w:val="16"/>
                <w:lang w:eastAsia="sr-Latn-RS"/>
              </w:rPr>
            </w:pPr>
          </w:p>
        </w:tc>
        <w:tc>
          <w:tcPr>
            <w:tcW w:w="0" w:type="auto"/>
          </w:tcPr>
          <w:p w14:paraId="2309FAB4" w14:textId="77777777" w:rsidR="00866A29" w:rsidRDefault="00866A29" w:rsidP="0096259F">
            <w:pPr>
              <w:jc w:val="center"/>
              <w:rPr>
                <w:rFonts w:ascii="Arial Narrow" w:eastAsia="Times New Roman" w:hAnsi="Arial Narrow"/>
                <w:sz w:val="16"/>
                <w:szCs w:val="16"/>
                <w:lang w:eastAsia="sr-Latn-RS"/>
              </w:rPr>
            </w:pPr>
          </w:p>
        </w:tc>
        <w:tc>
          <w:tcPr>
            <w:tcW w:w="0" w:type="auto"/>
          </w:tcPr>
          <w:p w14:paraId="50E38C21" w14:textId="77777777" w:rsidR="00866A29" w:rsidRDefault="00866A29" w:rsidP="0096259F">
            <w:pPr>
              <w:jc w:val="center"/>
              <w:rPr>
                <w:rFonts w:ascii="Arial Narrow" w:eastAsia="Times New Roman" w:hAnsi="Arial Narrow"/>
                <w:sz w:val="16"/>
                <w:szCs w:val="16"/>
                <w:lang w:eastAsia="sr-Latn-RS"/>
              </w:rPr>
            </w:pPr>
          </w:p>
        </w:tc>
        <w:tc>
          <w:tcPr>
            <w:tcW w:w="0" w:type="auto"/>
          </w:tcPr>
          <w:p w14:paraId="4483A56E" w14:textId="77777777" w:rsidR="00866A29" w:rsidRDefault="00866A29" w:rsidP="0096259F">
            <w:pPr>
              <w:jc w:val="center"/>
              <w:rPr>
                <w:rFonts w:ascii="Arial Narrow" w:eastAsia="Times New Roman" w:hAnsi="Arial Narrow"/>
                <w:sz w:val="16"/>
                <w:szCs w:val="16"/>
                <w:lang w:eastAsia="sr-Latn-RS"/>
              </w:rPr>
            </w:pPr>
          </w:p>
        </w:tc>
        <w:tc>
          <w:tcPr>
            <w:tcW w:w="0" w:type="auto"/>
          </w:tcPr>
          <w:p w14:paraId="096E45D4" w14:textId="77777777" w:rsidR="00866A29" w:rsidRDefault="00866A29" w:rsidP="0096259F">
            <w:pPr>
              <w:jc w:val="center"/>
              <w:rPr>
                <w:rFonts w:ascii="Arial Narrow" w:eastAsia="Times New Roman" w:hAnsi="Arial Narrow"/>
                <w:sz w:val="16"/>
                <w:szCs w:val="16"/>
                <w:lang w:eastAsia="sr-Latn-RS"/>
              </w:rPr>
            </w:pPr>
          </w:p>
        </w:tc>
        <w:tc>
          <w:tcPr>
            <w:tcW w:w="0" w:type="auto"/>
          </w:tcPr>
          <w:p w14:paraId="667999D3" w14:textId="77777777" w:rsidR="00866A29" w:rsidRDefault="00866A29" w:rsidP="0096259F">
            <w:pPr>
              <w:jc w:val="center"/>
              <w:rPr>
                <w:rFonts w:ascii="Arial Narrow" w:eastAsia="Times New Roman" w:hAnsi="Arial Narrow"/>
                <w:sz w:val="16"/>
                <w:szCs w:val="16"/>
                <w:lang w:eastAsia="sr-Latn-RS"/>
              </w:rPr>
            </w:pPr>
          </w:p>
        </w:tc>
        <w:tc>
          <w:tcPr>
            <w:tcW w:w="0" w:type="auto"/>
          </w:tcPr>
          <w:p w14:paraId="620F1C40" w14:textId="77777777" w:rsidR="00866A2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8BBB2F7" w14:textId="77777777" w:rsidR="00866A2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3CDA743" w14:textId="77777777" w:rsidR="00866A2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396A729" w14:textId="77777777" w:rsidR="00866A29" w:rsidRPr="009A760B" w:rsidRDefault="00C402DE" w:rsidP="0096259F">
            <w:pPr>
              <w:jc w:val="center"/>
              <w:rPr>
                <w:rFonts w:ascii="Arial Narrow" w:eastAsia="Times New Roman" w:hAnsi="Arial Narrow"/>
                <w:sz w:val="16"/>
                <w:szCs w:val="16"/>
                <w:lang w:eastAsia="sr-Latn-RS"/>
              </w:rPr>
            </w:pPr>
            <w:r w:rsidRPr="00C402DE">
              <w:rPr>
                <w:rFonts w:ascii="Arial Narrow" w:eastAsia="Times New Roman" w:hAnsi="Arial Narrow"/>
                <w:sz w:val="16"/>
                <w:szCs w:val="16"/>
                <w:lang w:eastAsia="sr-Latn-RS"/>
              </w:rPr>
              <w:t>DUEL-MUG-214</w:t>
            </w:r>
          </w:p>
        </w:tc>
      </w:tr>
      <w:tr w:rsidR="00473649" w:rsidRPr="009A760B" w14:paraId="30303385" w14:textId="77777777" w:rsidTr="0051432C">
        <w:trPr>
          <w:trHeight w:val="177"/>
        </w:trPr>
        <w:tc>
          <w:tcPr>
            <w:tcW w:w="1589" w:type="dxa"/>
          </w:tcPr>
          <w:p w14:paraId="70164B00" w14:textId="77777777" w:rsidR="00473649" w:rsidRPr="00473649" w:rsidRDefault="00473649" w:rsidP="0096259F">
            <w:pPr>
              <w:rPr>
                <w:rFonts w:ascii="Arial Narrow" w:eastAsia="Times New Roman" w:hAnsi="Arial Narrow"/>
                <w:sz w:val="16"/>
                <w:szCs w:val="16"/>
                <w:lang w:eastAsia="sr-Latn-RS"/>
              </w:rPr>
            </w:pPr>
            <w:r w:rsidRPr="00473649">
              <w:rPr>
                <w:rFonts w:ascii="Arial Narrow" w:eastAsia="Times New Roman" w:hAnsi="Arial Narrow"/>
                <w:sz w:val="16"/>
                <w:szCs w:val="16"/>
                <w:lang w:eastAsia="sr-Latn-RS"/>
              </w:rPr>
              <w:t>DUEL-MUG-213</w:t>
            </w:r>
          </w:p>
        </w:tc>
        <w:tc>
          <w:tcPr>
            <w:tcW w:w="0" w:type="auto"/>
          </w:tcPr>
          <w:p w14:paraId="22483863" w14:textId="77777777" w:rsidR="00473649" w:rsidRPr="00473649" w:rsidRDefault="00473649" w:rsidP="0096259F">
            <w:pPr>
              <w:rPr>
                <w:rFonts w:ascii="Arial Narrow" w:eastAsia="Times New Roman" w:hAnsi="Arial Narrow"/>
                <w:sz w:val="16"/>
                <w:szCs w:val="16"/>
                <w:lang w:eastAsia="sr-Latn-RS"/>
              </w:rPr>
            </w:pPr>
            <w:r w:rsidRPr="00473649">
              <w:rPr>
                <w:rFonts w:ascii="Arial Narrow" w:eastAsia="Times New Roman" w:hAnsi="Arial Narrow"/>
                <w:sz w:val="16"/>
                <w:szCs w:val="16"/>
                <w:lang w:eastAsia="sr-Latn-RS"/>
              </w:rPr>
              <w:t>Gépészeti méréstechnika</w:t>
            </w:r>
          </w:p>
        </w:tc>
        <w:tc>
          <w:tcPr>
            <w:tcW w:w="0" w:type="auto"/>
          </w:tcPr>
          <w:p w14:paraId="47A7EB55" w14:textId="77777777" w:rsidR="0047364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FFBECA8" w14:textId="77777777" w:rsidR="0047364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4EB2952A" w14:textId="77777777" w:rsidR="00473649" w:rsidRDefault="00473649" w:rsidP="0096259F">
            <w:pPr>
              <w:jc w:val="center"/>
              <w:rPr>
                <w:rFonts w:ascii="Arial Narrow" w:eastAsia="Times New Roman" w:hAnsi="Arial Narrow"/>
                <w:sz w:val="16"/>
                <w:szCs w:val="16"/>
                <w:lang w:eastAsia="sr-Latn-RS"/>
              </w:rPr>
            </w:pPr>
          </w:p>
        </w:tc>
        <w:tc>
          <w:tcPr>
            <w:tcW w:w="0" w:type="auto"/>
          </w:tcPr>
          <w:p w14:paraId="34114593" w14:textId="77777777" w:rsidR="00473649" w:rsidRDefault="00473649" w:rsidP="0096259F">
            <w:pPr>
              <w:jc w:val="center"/>
              <w:rPr>
                <w:rFonts w:ascii="Arial Narrow" w:eastAsia="Times New Roman" w:hAnsi="Arial Narrow"/>
                <w:sz w:val="16"/>
                <w:szCs w:val="16"/>
                <w:lang w:eastAsia="sr-Latn-RS"/>
              </w:rPr>
            </w:pPr>
          </w:p>
        </w:tc>
        <w:tc>
          <w:tcPr>
            <w:tcW w:w="0" w:type="auto"/>
          </w:tcPr>
          <w:p w14:paraId="15A6DFA9" w14:textId="77777777" w:rsidR="00473649" w:rsidRDefault="00473649" w:rsidP="0096259F">
            <w:pPr>
              <w:jc w:val="center"/>
              <w:rPr>
                <w:rFonts w:ascii="Arial Narrow" w:eastAsia="Times New Roman" w:hAnsi="Arial Narrow"/>
                <w:sz w:val="16"/>
                <w:szCs w:val="16"/>
                <w:lang w:eastAsia="sr-Latn-RS"/>
              </w:rPr>
            </w:pPr>
          </w:p>
        </w:tc>
        <w:tc>
          <w:tcPr>
            <w:tcW w:w="0" w:type="auto"/>
          </w:tcPr>
          <w:p w14:paraId="3DDF2645" w14:textId="77777777" w:rsidR="00473649" w:rsidRDefault="00473649" w:rsidP="0096259F">
            <w:pPr>
              <w:jc w:val="center"/>
              <w:rPr>
                <w:rFonts w:ascii="Arial Narrow" w:eastAsia="Times New Roman" w:hAnsi="Arial Narrow"/>
                <w:sz w:val="16"/>
                <w:szCs w:val="16"/>
                <w:lang w:eastAsia="sr-Latn-RS"/>
              </w:rPr>
            </w:pPr>
          </w:p>
        </w:tc>
        <w:tc>
          <w:tcPr>
            <w:tcW w:w="0" w:type="auto"/>
          </w:tcPr>
          <w:p w14:paraId="34CBF0AC" w14:textId="77777777" w:rsidR="00473649" w:rsidRDefault="00473649" w:rsidP="0096259F">
            <w:pPr>
              <w:jc w:val="center"/>
              <w:rPr>
                <w:rFonts w:ascii="Arial Narrow" w:eastAsia="Times New Roman" w:hAnsi="Arial Narrow"/>
                <w:sz w:val="16"/>
                <w:szCs w:val="16"/>
                <w:lang w:eastAsia="sr-Latn-RS"/>
              </w:rPr>
            </w:pPr>
          </w:p>
        </w:tc>
        <w:tc>
          <w:tcPr>
            <w:tcW w:w="0" w:type="auto"/>
          </w:tcPr>
          <w:p w14:paraId="0EDCB487" w14:textId="77777777" w:rsidR="00473649" w:rsidRDefault="00473649" w:rsidP="0096259F">
            <w:pPr>
              <w:jc w:val="center"/>
              <w:rPr>
                <w:rFonts w:ascii="Arial Narrow" w:eastAsia="Times New Roman" w:hAnsi="Arial Narrow"/>
                <w:sz w:val="16"/>
                <w:szCs w:val="16"/>
                <w:lang w:eastAsia="sr-Latn-RS"/>
              </w:rPr>
            </w:pPr>
          </w:p>
        </w:tc>
        <w:tc>
          <w:tcPr>
            <w:tcW w:w="0" w:type="auto"/>
          </w:tcPr>
          <w:p w14:paraId="440661CE" w14:textId="77777777" w:rsidR="00473649" w:rsidRDefault="00473649" w:rsidP="0096259F">
            <w:pPr>
              <w:jc w:val="center"/>
              <w:rPr>
                <w:rFonts w:ascii="Arial Narrow" w:eastAsia="Times New Roman" w:hAnsi="Arial Narrow"/>
                <w:sz w:val="16"/>
                <w:szCs w:val="16"/>
                <w:lang w:eastAsia="sr-Latn-RS"/>
              </w:rPr>
            </w:pPr>
          </w:p>
        </w:tc>
        <w:tc>
          <w:tcPr>
            <w:tcW w:w="0" w:type="auto"/>
          </w:tcPr>
          <w:p w14:paraId="43E2EF9B" w14:textId="77777777" w:rsidR="00473649" w:rsidRDefault="00473649" w:rsidP="0096259F">
            <w:pPr>
              <w:jc w:val="center"/>
              <w:rPr>
                <w:rFonts w:ascii="Arial Narrow" w:eastAsia="Times New Roman" w:hAnsi="Arial Narrow"/>
                <w:sz w:val="16"/>
                <w:szCs w:val="16"/>
                <w:lang w:eastAsia="sr-Latn-RS"/>
              </w:rPr>
            </w:pPr>
          </w:p>
        </w:tc>
        <w:tc>
          <w:tcPr>
            <w:tcW w:w="0" w:type="auto"/>
          </w:tcPr>
          <w:p w14:paraId="740EE9FE" w14:textId="77777777" w:rsidR="00473649" w:rsidRDefault="00473649" w:rsidP="0096259F">
            <w:pPr>
              <w:jc w:val="center"/>
              <w:rPr>
                <w:rFonts w:ascii="Arial Narrow" w:eastAsia="Times New Roman" w:hAnsi="Arial Narrow"/>
                <w:sz w:val="16"/>
                <w:szCs w:val="16"/>
                <w:lang w:eastAsia="sr-Latn-RS"/>
              </w:rPr>
            </w:pPr>
          </w:p>
        </w:tc>
        <w:tc>
          <w:tcPr>
            <w:tcW w:w="0" w:type="auto"/>
          </w:tcPr>
          <w:p w14:paraId="7B33A98F" w14:textId="77777777" w:rsidR="0047364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7FCCF8F" w14:textId="77777777" w:rsidR="0047364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8B35720" w14:textId="77777777" w:rsidR="00473649" w:rsidRDefault="00473649"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322269D" w14:textId="77777777" w:rsidR="00473649" w:rsidRPr="009A760B" w:rsidRDefault="00C402DE" w:rsidP="0096259F">
            <w:pPr>
              <w:jc w:val="center"/>
              <w:rPr>
                <w:rFonts w:ascii="Arial Narrow" w:eastAsia="Times New Roman" w:hAnsi="Arial Narrow"/>
                <w:sz w:val="16"/>
                <w:szCs w:val="16"/>
                <w:lang w:eastAsia="sr-Latn-RS"/>
              </w:rPr>
            </w:pPr>
            <w:r w:rsidRPr="00C402DE">
              <w:rPr>
                <w:rFonts w:ascii="Arial Narrow" w:eastAsia="Times New Roman" w:hAnsi="Arial Narrow"/>
                <w:sz w:val="16"/>
                <w:szCs w:val="16"/>
                <w:lang w:eastAsia="sr-Latn-RS"/>
              </w:rPr>
              <w:t>DUEL-MUG-257</w:t>
            </w:r>
          </w:p>
        </w:tc>
      </w:tr>
      <w:tr w:rsidR="00473649" w:rsidRPr="009A760B" w14:paraId="7D6A7073" w14:textId="77777777" w:rsidTr="0051432C">
        <w:trPr>
          <w:trHeight w:val="177"/>
        </w:trPr>
        <w:tc>
          <w:tcPr>
            <w:tcW w:w="1589" w:type="dxa"/>
          </w:tcPr>
          <w:p w14:paraId="44355107" w14:textId="77777777" w:rsidR="00473649" w:rsidRPr="00473649" w:rsidRDefault="00C402DE" w:rsidP="0096259F">
            <w:pPr>
              <w:rPr>
                <w:rFonts w:ascii="Arial Narrow" w:eastAsia="Times New Roman" w:hAnsi="Arial Narrow"/>
                <w:sz w:val="16"/>
                <w:szCs w:val="16"/>
                <w:lang w:eastAsia="sr-Latn-RS"/>
              </w:rPr>
            </w:pPr>
            <w:r w:rsidRPr="00C402DE">
              <w:rPr>
                <w:rFonts w:ascii="Arial Narrow" w:eastAsia="Times New Roman" w:hAnsi="Arial Narrow"/>
                <w:sz w:val="16"/>
                <w:szCs w:val="16"/>
                <w:lang w:eastAsia="sr-Latn-RS"/>
              </w:rPr>
              <w:t>DUEL-MUG-210</w:t>
            </w:r>
          </w:p>
        </w:tc>
        <w:tc>
          <w:tcPr>
            <w:tcW w:w="0" w:type="auto"/>
          </w:tcPr>
          <w:p w14:paraId="4C725FF8" w14:textId="77777777" w:rsidR="00473649" w:rsidRPr="00473649" w:rsidRDefault="00C402DE" w:rsidP="0096259F">
            <w:pPr>
              <w:rPr>
                <w:rFonts w:ascii="Arial Narrow" w:eastAsia="Times New Roman" w:hAnsi="Arial Narrow"/>
                <w:sz w:val="16"/>
                <w:szCs w:val="16"/>
                <w:lang w:eastAsia="sr-Latn-RS"/>
              </w:rPr>
            </w:pPr>
            <w:r w:rsidRPr="00C402DE">
              <w:rPr>
                <w:rFonts w:ascii="Arial Narrow" w:eastAsia="Times New Roman" w:hAnsi="Arial Narrow"/>
                <w:sz w:val="16"/>
                <w:szCs w:val="16"/>
                <w:lang w:eastAsia="sr-Latn-RS"/>
              </w:rPr>
              <w:t>Általános géptan</w:t>
            </w:r>
          </w:p>
        </w:tc>
        <w:tc>
          <w:tcPr>
            <w:tcW w:w="0" w:type="auto"/>
          </w:tcPr>
          <w:p w14:paraId="5AD8928C" w14:textId="77777777" w:rsidR="00473649" w:rsidRDefault="00C402D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17ADC73" w14:textId="77777777" w:rsidR="00473649" w:rsidRDefault="00C402D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1680E95" w14:textId="77777777" w:rsidR="00473649" w:rsidRDefault="00473649" w:rsidP="0096259F">
            <w:pPr>
              <w:jc w:val="center"/>
              <w:rPr>
                <w:rFonts w:ascii="Arial Narrow" w:eastAsia="Times New Roman" w:hAnsi="Arial Narrow"/>
                <w:sz w:val="16"/>
                <w:szCs w:val="16"/>
                <w:lang w:eastAsia="sr-Latn-RS"/>
              </w:rPr>
            </w:pPr>
          </w:p>
        </w:tc>
        <w:tc>
          <w:tcPr>
            <w:tcW w:w="0" w:type="auto"/>
          </w:tcPr>
          <w:p w14:paraId="300425B3" w14:textId="77777777" w:rsidR="00473649" w:rsidRDefault="00473649" w:rsidP="0096259F">
            <w:pPr>
              <w:jc w:val="center"/>
              <w:rPr>
                <w:rFonts w:ascii="Arial Narrow" w:eastAsia="Times New Roman" w:hAnsi="Arial Narrow"/>
                <w:sz w:val="16"/>
                <w:szCs w:val="16"/>
                <w:lang w:eastAsia="sr-Latn-RS"/>
              </w:rPr>
            </w:pPr>
          </w:p>
        </w:tc>
        <w:tc>
          <w:tcPr>
            <w:tcW w:w="0" w:type="auto"/>
          </w:tcPr>
          <w:p w14:paraId="2A270704" w14:textId="77777777" w:rsidR="00473649" w:rsidRDefault="00473649" w:rsidP="0096259F">
            <w:pPr>
              <w:jc w:val="center"/>
              <w:rPr>
                <w:rFonts w:ascii="Arial Narrow" w:eastAsia="Times New Roman" w:hAnsi="Arial Narrow"/>
                <w:sz w:val="16"/>
                <w:szCs w:val="16"/>
                <w:lang w:eastAsia="sr-Latn-RS"/>
              </w:rPr>
            </w:pPr>
          </w:p>
        </w:tc>
        <w:tc>
          <w:tcPr>
            <w:tcW w:w="0" w:type="auto"/>
          </w:tcPr>
          <w:p w14:paraId="3644E6C4" w14:textId="77777777" w:rsidR="00473649" w:rsidRDefault="00473649" w:rsidP="0096259F">
            <w:pPr>
              <w:jc w:val="center"/>
              <w:rPr>
                <w:rFonts w:ascii="Arial Narrow" w:eastAsia="Times New Roman" w:hAnsi="Arial Narrow"/>
                <w:sz w:val="16"/>
                <w:szCs w:val="16"/>
                <w:lang w:eastAsia="sr-Latn-RS"/>
              </w:rPr>
            </w:pPr>
          </w:p>
        </w:tc>
        <w:tc>
          <w:tcPr>
            <w:tcW w:w="0" w:type="auto"/>
          </w:tcPr>
          <w:p w14:paraId="0C55BD88" w14:textId="77777777" w:rsidR="00473649" w:rsidRDefault="00473649" w:rsidP="0096259F">
            <w:pPr>
              <w:jc w:val="center"/>
              <w:rPr>
                <w:rFonts w:ascii="Arial Narrow" w:eastAsia="Times New Roman" w:hAnsi="Arial Narrow"/>
                <w:sz w:val="16"/>
                <w:szCs w:val="16"/>
                <w:lang w:eastAsia="sr-Latn-RS"/>
              </w:rPr>
            </w:pPr>
          </w:p>
        </w:tc>
        <w:tc>
          <w:tcPr>
            <w:tcW w:w="0" w:type="auto"/>
          </w:tcPr>
          <w:p w14:paraId="5054B317" w14:textId="77777777" w:rsidR="00473649" w:rsidRDefault="00473649" w:rsidP="0096259F">
            <w:pPr>
              <w:jc w:val="center"/>
              <w:rPr>
                <w:rFonts w:ascii="Arial Narrow" w:eastAsia="Times New Roman" w:hAnsi="Arial Narrow"/>
                <w:sz w:val="16"/>
                <w:szCs w:val="16"/>
                <w:lang w:eastAsia="sr-Latn-RS"/>
              </w:rPr>
            </w:pPr>
          </w:p>
        </w:tc>
        <w:tc>
          <w:tcPr>
            <w:tcW w:w="0" w:type="auto"/>
          </w:tcPr>
          <w:p w14:paraId="5C676B65" w14:textId="77777777" w:rsidR="00473649" w:rsidRDefault="00473649" w:rsidP="0096259F">
            <w:pPr>
              <w:jc w:val="center"/>
              <w:rPr>
                <w:rFonts w:ascii="Arial Narrow" w:eastAsia="Times New Roman" w:hAnsi="Arial Narrow"/>
                <w:sz w:val="16"/>
                <w:szCs w:val="16"/>
                <w:lang w:eastAsia="sr-Latn-RS"/>
              </w:rPr>
            </w:pPr>
          </w:p>
        </w:tc>
        <w:tc>
          <w:tcPr>
            <w:tcW w:w="0" w:type="auto"/>
          </w:tcPr>
          <w:p w14:paraId="068FED11" w14:textId="77777777" w:rsidR="00473649" w:rsidRDefault="00473649" w:rsidP="0096259F">
            <w:pPr>
              <w:jc w:val="center"/>
              <w:rPr>
                <w:rFonts w:ascii="Arial Narrow" w:eastAsia="Times New Roman" w:hAnsi="Arial Narrow"/>
                <w:sz w:val="16"/>
                <w:szCs w:val="16"/>
                <w:lang w:eastAsia="sr-Latn-RS"/>
              </w:rPr>
            </w:pPr>
          </w:p>
        </w:tc>
        <w:tc>
          <w:tcPr>
            <w:tcW w:w="0" w:type="auto"/>
          </w:tcPr>
          <w:p w14:paraId="5A8663D1" w14:textId="77777777" w:rsidR="00473649" w:rsidRDefault="00473649" w:rsidP="0096259F">
            <w:pPr>
              <w:jc w:val="center"/>
              <w:rPr>
                <w:rFonts w:ascii="Arial Narrow" w:eastAsia="Times New Roman" w:hAnsi="Arial Narrow"/>
                <w:sz w:val="16"/>
                <w:szCs w:val="16"/>
                <w:lang w:eastAsia="sr-Latn-RS"/>
              </w:rPr>
            </w:pPr>
          </w:p>
        </w:tc>
        <w:tc>
          <w:tcPr>
            <w:tcW w:w="0" w:type="auto"/>
          </w:tcPr>
          <w:p w14:paraId="70B01D11" w14:textId="77777777" w:rsidR="00473649" w:rsidRDefault="00C402D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F5814B5" w14:textId="77777777" w:rsidR="00473649" w:rsidRDefault="00C402D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11F1D39" w14:textId="77777777" w:rsidR="00473649" w:rsidRDefault="00C402D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1B0F9C3" w14:textId="77777777" w:rsidR="00473649" w:rsidRPr="009A760B" w:rsidRDefault="00C402DE" w:rsidP="0096259F">
            <w:pPr>
              <w:jc w:val="center"/>
              <w:rPr>
                <w:rFonts w:ascii="Arial Narrow" w:eastAsia="Times New Roman" w:hAnsi="Arial Narrow"/>
                <w:sz w:val="16"/>
                <w:szCs w:val="16"/>
                <w:lang w:eastAsia="sr-Latn-RS"/>
              </w:rPr>
            </w:pPr>
            <w:r w:rsidRPr="00C402DE">
              <w:rPr>
                <w:rFonts w:ascii="Arial Narrow" w:eastAsia="Times New Roman" w:hAnsi="Arial Narrow"/>
                <w:sz w:val="16"/>
                <w:szCs w:val="16"/>
                <w:lang w:eastAsia="sr-Latn-RS"/>
              </w:rPr>
              <w:t>DUEL-MUT-250</w:t>
            </w:r>
          </w:p>
        </w:tc>
      </w:tr>
      <w:tr w:rsidR="00473649" w:rsidRPr="009A760B" w14:paraId="5110487B" w14:textId="77777777" w:rsidTr="0051432C">
        <w:trPr>
          <w:trHeight w:val="177"/>
        </w:trPr>
        <w:tc>
          <w:tcPr>
            <w:tcW w:w="1589" w:type="dxa"/>
          </w:tcPr>
          <w:p w14:paraId="7768D7F9" w14:textId="77777777" w:rsidR="00473649" w:rsidRPr="00473649" w:rsidRDefault="005F17B3" w:rsidP="0096259F">
            <w:pPr>
              <w:rPr>
                <w:rFonts w:ascii="Arial Narrow" w:eastAsia="Times New Roman" w:hAnsi="Arial Narrow"/>
                <w:sz w:val="16"/>
                <w:szCs w:val="16"/>
                <w:lang w:eastAsia="sr-Latn-RS"/>
              </w:rPr>
            </w:pPr>
            <w:r w:rsidRPr="005F17B3">
              <w:rPr>
                <w:rFonts w:ascii="Arial Narrow" w:eastAsia="Times New Roman" w:hAnsi="Arial Narrow"/>
                <w:sz w:val="16"/>
                <w:szCs w:val="16"/>
                <w:lang w:eastAsia="sr-Latn-RS"/>
              </w:rPr>
              <w:t>DUEL-MUG-259</w:t>
            </w:r>
          </w:p>
        </w:tc>
        <w:tc>
          <w:tcPr>
            <w:tcW w:w="0" w:type="auto"/>
          </w:tcPr>
          <w:p w14:paraId="0C326778" w14:textId="77777777" w:rsidR="00473649" w:rsidRPr="00473649" w:rsidRDefault="005F17B3" w:rsidP="0096259F">
            <w:pPr>
              <w:rPr>
                <w:rFonts w:ascii="Arial Narrow" w:eastAsia="Times New Roman" w:hAnsi="Arial Narrow"/>
                <w:sz w:val="16"/>
                <w:szCs w:val="16"/>
                <w:lang w:eastAsia="sr-Latn-RS"/>
              </w:rPr>
            </w:pPr>
            <w:r w:rsidRPr="005F17B3">
              <w:rPr>
                <w:rFonts w:ascii="Arial Narrow" w:eastAsia="Times New Roman" w:hAnsi="Arial Narrow"/>
                <w:sz w:val="16"/>
                <w:szCs w:val="16"/>
                <w:lang w:eastAsia="sr-Latn-RS"/>
              </w:rPr>
              <w:t>Villamos hajtástechnika</w:t>
            </w:r>
          </w:p>
        </w:tc>
        <w:tc>
          <w:tcPr>
            <w:tcW w:w="0" w:type="auto"/>
          </w:tcPr>
          <w:p w14:paraId="04B80B63" w14:textId="77777777" w:rsidR="00473649" w:rsidRDefault="005F17B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3998F90" w14:textId="4380B9EE" w:rsidR="00473649"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5253C70" w14:textId="77777777" w:rsidR="00473649" w:rsidRDefault="00473649" w:rsidP="0096259F">
            <w:pPr>
              <w:jc w:val="center"/>
              <w:rPr>
                <w:rFonts w:ascii="Arial Narrow" w:eastAsia="Times New Roman" w:hAnsi="Arial Narrow"/>
                <w:sz w:val="16"/>
                <w:szCs w:val="16"/>
                <w:lang w:eastAsia="sr-Latn-RS"/>
              </w:rPr>
            </w:pPr>
          </w:p>
        </w:tc>
        <w:tc>
          <w:tcPr>
            <w:tcW w:w="0" w:type="auto"/>
          </w:tcPr>
          <w:p w14:paraId="108C6636" w14:textId="77777777" w:rsidR="00473649" w:rsidRDefault="00473649" w:rsidP="0096259F">
            <w:pPr>
              <w:jc w:val="center"/>
              <w:rPr>
                <w:rFonts w:ascii="Arial Narrow" w:eastAsia="Times New Roman" w:hAnsi="Arial Narrow"/>
                <w:sz w:val="16"/>
                <w:szCs w:val="16"/>
                <w:lang w:eastAsia="sr-Latn-RS"/>
              </w:rPr>
            </w:pPr>
          </w:p>
        </w:tc>
        <w:tc>
          <w:tcPr>
            <w:tcW w:w="0" w:type="auto"/>
          </w:tcPr>
          <w:p w14:paraId="7539F111" w14:textId="77777777" w:rsidR="00473649" w:rsidRDefault="00473649" w:rsidP="0096259F">
            <w:pPr>
              <w:jc w:val="center"/>
              <w:rPr>
                <w:rFonts w:ascii="Arial Narrow" w:eastAsia="Times New Roman" w:hAnsi="Arial Narrow"/>
                <w:sz w:val="16"/>
                <w:szCs w:val="16"/>
                <w:lang w:eastAsia="sr-Latn-RS"/>
              </w:rPr>
            </w:pPr>
          </w:p>
        </w:tc>
        <w:tc>
          <w:tcPr>
            <w:tcW w:w="0" w:type="auto"/>
          </w:tcPr>
          <w:p w14:paraId="4AE21602" w14:textId="77777777" w:rsidR="00473649" w:rsidRDefault="00473649" w:rsidP="0096259F">
            <w:pPr>
              <w:jc w:val="center"/>
              <w:rPr>
                <w:rFonts w:ascii="Arial Narrow" w:eastAsia="Times New Roman" w:hAnsi="Arial Narrow"/>
                <w:sz w:val="16"/>
                <w:szCs w:val="16"/>
                <w:lang w:eastAsia="sr-Latn-RS"/>
              </w:rPr>
            </w:pPr>
          </w:p>
        </w:tc>
        <w:tc>
          <w:tcPr>
            <w:tcW w:w="0" w:type="auto"/>
          </w:tcPr>
          <w:p w14:paraId="5E7315E1" w14:textId="77777777" w:rsidR="00473649" w:rsidRDefault="00473649" w:rsidP="0096259F">
            <w:pPr>
              <w:jc w:val="center"/>
              <w:rPr>
                <w:rFonts w:ascii="Arial Narrow" w:eastAsia="Times New Roman" w:hAnsi="Arial Narrow"/>
                <w:sz w:val="16"/>
                <w:szCs w:val="16"/>
                <w:lang w:eastAsia="sr-Latn-RS"/>
              </w:rPr>
            </w:pPr>
          </w:p>
        </w:tc>
        <w:tc>
          <w:tcPr>
            <w:tcW w:w="0" w:type="auto"/>
          </w:tcPr>
          <w:p w14:paraId="001B39B3" w14:textId="77777777" w:rsidR="00473649" w:rsidRDefault="00473649" w:rsidP="0096259F">
            <w:pPr>
              <w:jc w:val="center"/>
              <w:rPr>
                <w:rFonts w:ascii="Arial Narrow" w:eastAsia="Times New Roman" w:hAnsi="Arial Narrow"/>
                <w:sz w:val="16"/>
                <w:szCs w:val="16"/>
                <w:lang w:eastAsia="sr-Latn-RS"/>
              </w:rPr>
            </w:pPr>
          </w:p>
        </w:tc>
        <w:tc>
          <w:tcPr>
            <w:tcW w:w="0" w:type="auto"/>
          </w:tcPr>
          <w:p w14:paraId="2F813D27" w14:textId="77777777" w:rsidR="00473649" w:rsidRDefault="00473649" w:rsidP="0096259F">
            <w:pPr>
              <w:jc w:val="center"/>
              <w:rPr>
                <w:rFonts w:ascii="Arial Narrow" w:eastAsia="Times New Roman" w:hAnsi="Arial Narrow"/>
                <w:sz w:val="16"/>
                <w:szCs w:val="16"/>
                <w:lang w:eastAsia="sr-Latn-RS"/>
              </w:rPr>
            </w:pPr>
          </w:p>
        </w:tc>
        <w:tc>
          <w:tcPr>
            <w:tcW w:w="0" w:type="auto"/>
          </w:tcPr>
          <w:p w14:paraId="0C13D2B2" w14:textId="77777777" w:rsidR="00473649" w:rsidRDefault="00473649" w:rsidP="0096259F">
            <w:pPr>
              <w:jc w:val="center"/>
              <w:rPr>
                <w:rFonts w:ascii="Arial Narrow" w:eastAsia="Times New Roman" w:hAnsi="Arial Narrow"/>
                <w:sz w:val="16"/>
                <w:szCs w:val="16"/>
                <w:lang w:eastAsia="sr-Latn-RS"/>
              </w:rPr>
            </w:pPr>
          </w:p>
        </w:tc>
        <w:tc>
          <w:tcPr>
            <w:tcW w:w="0" w:type="auto"/>
          </w:tcPr>
          <w:p w14:paraId="6F86AA23" w14:textId="77777777" w:rsidR="00473649" w:rsidRDefault="00473649" w:rsidP="0096259F">
            <w:pPr>
              <w:jc w:val="center"/>
              <w:rPr>
                <w:rFonts w:ascii="Arial Narrow" w:eastAsia="Times New Roman" w:hAnsi="Arial Narrow"/>
                <w:sz w:val="16"/>
                <w:szCs w:val="16"/>
                <w:lang w:eastAsia="sr-Latn-RS"/>
              </w:rPr>
            </w:pPr>
          </w:p>
        </w:tc>
        <w:tc>
          <w:tcPr>
            <w:tcW w:w="0" w:type="auto"/>
          </w:tcPr>
          <w:p w14:paraId="1C39F8C1" w14:textId="77777777" w:rsidR="00473649" w:rsidRDefault="005F17B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708B749" w14:textId="3C69A598" w:rsidR="00473649"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46C6E0C" w14:textId="3C029E1F" w:rsidR="00473649"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EC68604" w14:textId="77777777" w:rsidR="00473649" w:rsidRPr="009A760B" w:rsidRDefault="00C402DE" w:rsidP="0096259F">
            <w:pPr>
              <w:jc w:val="center"/>
              <w:rPr>
                <w:rFonts w:ascii="Arial Narrow" w:eastAsia="Times New Roman" w:hAnsi="Arial Narrow"/>
                <w:sz w:val="16"/>
                <w:szCs w:val="16"/>
                <w:lang w:eastAsia="sr-Latn-RS"/>
              </w:rPr>
            </w:pPr>
            <w:r w:rsidRPr="00C402DE">
              <w:rPr>
                <w:rFonts w:ascii="Arial Narrow" w:eastAsia="Times New Roman" w:hAnsi="Arial Narrow"/>
                <w:sz w:val="16"/>
                <w:szCs w:val="16"/>
                <w:lang w:eastAsia="sr-Latn-RS"/>
              </w:rPr>
              <w:t>DUEL-ISR-117</w:t>
            </w:r>
          </w:p>
        </w:tc>
      </w:tr>
      <w:tr w:rsidR="00473649" w:rsidRPr="009A760B" w14:paraId="56A115E8" w14:textId="77777777" w:rsidTr="0051432C">
        <w:trPr>
          <w:trHeight w:val="177"/>
        </w:trPr>
        <w:tc>
          <w:tcPr>
            <w:tcW w:w="1589" w:type="dxa"/>
          </w:tcPr>
          <w:p w14:paraId="78B9686D" w14:textId="77777777" w:rsidR="00473649" w:rsidRPr="00473649" w:rsidRDefault="006174D7" w:rsidP="0096259F">
            <w:pPr>
              <w:rPr>
                <w:rFonts w:ascii="Arial Narrow" w:eastAsia="Times New Roman" w:hAnsi="Arial Narrow"/>
                <w:sz w:val="16"/>
                <w:szCs w:val="16"/>
                <w:lang w:eastAsia="sr-Latn-RS"/>
              </w:rPr>
            </w:pPr>
            <w:r w:rsidRPr="006174D7">
              <w:rPr>
                <w:rFonts w:ascii="Arial Narrow" w:eastAsia="Times New Roman" w:hAnsi="Arial Narrow"/>
                <w:sz w:val="16"/>
                <w:szCs w:val="16"/>
                <w:lang w:eastAsia="sr-Latn-RS"/>
              </w:rPr>
              <w:t>DUEL-MUG-217</w:t>
            </w:r>
          </w:p>
        </w:tc>
        <w:tc>
          <w:tcPr>
            <w:tcW w:w="0" w:type="auto"/>
          </w:tcPr>
          <w:p w14:paraId="7BE82451" w14:textId="77777777" w:rsidR="00473649" w:rsidRPr="00473649" w:rsidRDefault="006174D7" w:rsidP="0096259F">
            <w:pPr>
              <w:rPr>
                <w:rFonts w:ascii="Arial Narrow" w:eastAsia="Times New Roman" w:hAnsi="Arial Narrow"/>
                <w:sz w:val="16"/>
                <w:szCs w:val="16"/>
                <w:lang w:eastAsia="sr-Latn-RS"/>
              </w:rPr>
            </w:pPr>
            <w:r w:rsidRPr="006174D7">
              <w:rPr>
                <w:rFonts w:ascii="Arial Narrow" w:eastAsia="Times New Roman" w:hAnsi="Arial Narrow"/>
                <w:sz w:val="16"/>
                <w:szCs w:val="16"/>
                <w:lang w:eastAsia="sr-Latn-RS"/>
              </w:rPr>
              <w:t>Mechatronika projekt 2.</w:t>
            </w:r>
          </w:p>
        </w:tc>
        <w:tc>
          <w:tcPr>
            <w:tcW w:w="0" w:type="auto"/>
          </w:tcPr>
          <w:p w14:paraId="13C6280C" w14:textId="77777777" w:rsidR="00473649" w:rsidRDefault="006174D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3FB0823" w14:textId="77777777" w:rsidR="00473649" w:rsidRDefault="006174D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4073EDE6" w14:textId="77777777" w:rsidR="00473649" w:rsidRDefault="00473649" w:rsidP="0096259F">
            <w:pPr>
              <w:jc w:val="center"/>
              <w:rPr>
                <w:rFonts w:ascii="Arial Narrow" w:eastAsia="Times New Roman" w:hAnsi="Arial Narrow"/>
                <w:sz w:val="16"/>
                <w:szCs w:val="16"/>
                <w:lang w:eastAsia="sr-Latn-RS"/>
              </w:rPr>
            </w:pPr>
          </w:p>
        </w:tc>
        <w:tc>
          <w:tcPr>
            <w:tcW w:w="0" w:type="auto"/>
          </w:tcPr>
          <w:p w14:paraId="3A7A5976" w14:textId="77777777" w:rsidR="00473649" w:rsidRDefault="00473649" w:rsidP="0096259F">
            <w:pPr>
              <w:jc w:val="center"/>
              <w:rPr>
                <w:rFonts w:ascii="Arial Narrow" w:eastAsia="Times New Roman" w:hAnsi="Arial Narrow"/>
                <w:sz w:val="16"/>
                <w:szCs w:val="16"/>
                <w:lang w:eastAsia="sr-Latn-RS"/>
              </w:rPr>
            </w:pPr>
          </w:p>
        </w:tc>
        <w:tc>
          <w:tcPr>
            <w:tcW w:w="0" w:type="auto"/>
          </w:tcPr>
          <w:p w14:paraId="02C6D398" w14:textId="77777777" w:rsidR="00473649" w:rsidRDefault="00473649" w:rsidP="0096259F">
            <w:pPr>
              <w:jc w:val="center"/>
              <w:rPr>
                <w:rFonts w:ascii="Arial Narrow" w:eastAsia="Times New Roman" w:hAnsi="Arial Narrow"/>
                <w:sz w:val="16"/>
                <w:szCs w:val="16"/>
                <w:lang w:eastAsia="sr-Latn-RS"/>
              </w:rPr>
            </w:pPr>
          </w:p>
        </w:tc>
        <w:tc>
          <w:tcPr>
            <w:tcW w:w="0" w:type="auto"/>
          </w:tcPr>
          <w:p w14:paraId="20B02BE3" w14:textId="77777777" w:rsidR="00473649" w:rsidRDefault="00473649" w:rsidP="0096259F">
            <w:pPr>
              <w:jc w:val="center"/>
              <w:rPr>
                <w:rFonts w:ascii="Arial Narrow" w:eastAsia="Times New Roman" w:hAnsi="Arial Narrow"/>
                <w:sz w:val="16"/>
                <w:szCs w:val="16"/>
                <w:lang w:eastAsia="sr-Latn-RS"/>
              </w:rPr>
            </w:pPr>
          </w:p>
        </w:tc>
        <w:tc>
          <w:tcPr>
            <w:tcW w:w="0" w:type="auto"/>
          </w:tcPr>
          <w:p w14:paraId="219069C1" w14:textId="77777777" w:rsidR="00473649" w:rsidRDefault="00473649" w:rsidP="0096259F">
            <w:pPr>
              <w:jc w:val="center"/>
              <w:rPr>
                <w:rFonts w:ascii="Arial Narrow" w:eastAsia="Times New Roman" w:hAnsi="Arial Narrow"/>
                <w:sz w:val="16"/>
                <w:szCs w:val="16"/>
                <w:lang w:eastAsia="sr-Latn-RS"/>
              </w:rPr>
            </w:pPr>
          </w:p>
        </w:tc>
        <w:tc>
          <w:tcPr>
            <w:tcW w:w="0" w:type="auto"/>
          </w:tcPr>
          <w:p w14:paraId="3C35C3C4" w14:textId="77777777" w:rsidR="00473649" w:rsidRDefault="00473649" w:rsidP="0096259F">
            <w:pPr>
              <w:jc w:val="center"/>
              <w:rPr>
                <w:rFonts w:ascii="Arial Narrow" w:eastAsia="Times New Roman" w:hAnsi="Arial Narrow"/>
                <w:sz w:val="16"/>
                <w:szCs w:val="16"/>
                <w:lang w:eastAsia="sr-Latn-RS"/>
              </w:rPr>
            </w:pPr>
          </w:p>
        </w:tc>
        <w:tc>
          <w:tcPr>
            <w:tcW w:w="0" w:type="auto"/>
          </w:tcPr>
          <w:p w14:paraId="75A407F2" w14:textId="77777777" w:rsidR="00473649" w:rsidRDefault="00473649" w:rsidP="0096259F">
            <w:pPr>
              <w:jc w:val="center"/>
              <w:rPr>
                <w:rFonts w:ascii="Arial Narrow" w:eastAsia="Times New Roman" w:hAnsi="Arial Narrow"/>
                <w:sz w:val="16"/>
                <w:szCs w:val="16"/>
                <w:lang w:eastAsia="sr-Latn-RS"/>
              </w:rPr>
            </w:pPr>
          </w:p>
        </w:tc>
        <w:tc>
          <w:tcPr>
            <w:tcW w:w="0" w:type="auto"/>
          </w:tcPr>
          <w:p w14:paraId="30D1D5A3" w14:textId="77777777" w:rsidR="00473649" w:rsidRDefault="00473649" w:rsidP="0096259F">
            <w:pPr>
              <w:jc w:val="center"/>
              <w:rPr>
                <w:rFonts w:ascii="Arial Narrow" w:eastAsia="Times New Roman" w:hAnsi="Arial Narrow"/>
                <w:sz w:val="16"/>
                <w:szCs w:val="16"/>
                <w:lang w:eastAsia="sr-Latn-RS"/>
              </w:rPr>
            </w:pPr>
          </w:p>
        </w:tc>
        <w:tc>
          <w:tcPr>
            <w:tcW w:w="0" w:type="auto"/>
          </w:tcPr>
          <w:p w14:paraId="7CFD9877" w14:textId="77777777" w:rsidR="00473649" w:rsidRDefault="00473649" w:rsidP="0096259F">
            <w:pPr>
              <w:jc w:val="center"/>
              <w:rPr>
                <w:rFonts w:ascii="Arial Narrow" w:eastAsia="Times New Roman" w:hAnsi="Arial Narrow"/>
                <w:sz w:val="16"/>
                <w:szCs w:val="16"/>
                <w:lang w:eastAsia="sr-Latn-RS"/>
              </w:rPr>
            </w:pPr>
          </w:p>
        </w:tc>
        <w:tc>
          <w:tcPr>
            <w:tcW w:w="0" w:type="auto"/>
          </w:tcPr>
          <w:p w14:paraId="27CF0DA9" w14:textId="77777777" w:rsidR="00473649" w:rsidRDefault="006174D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D4BCCC2" w14:textId="77777777" w:rsidR="00473649" w:rsidRDefault="006174D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FFB0970" w14:textId="77777777" w:rsidR="00473649" w:rsidRDefault="006174D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CA5FB29" w14:textId="77777777" w:rsidR="00473649" w:rsidRPr="009A760B" w:rsidRDefault="00C402DE" w:rsidP="0096259F">
            <w:pPr>
              <w:jc w:val="center"/>
              <w:rPr>
                <w:rFonts w:ascii="Arial Narrow" w:eastAsia="Times New Roman" w:hAnsi="Arial Narrow"/>
                <w:sz w:val="16"/>
                <w:szCs w:val="16"/>
                <w:lang w:eastAsia="sr-Latn-RS"/>
              </w:rPr>
            </w:pPr>
            <w:r w:rsidRPr="00C402DE">
              <w:rPr>
                <w:rFonts w:ascii="Arial Narrow" w:eastAsia="Times New Roman" w:hAnsi="Arial Narrow"/>
                <w:sz w:val="16"/>
                <w:szCs w:val="16"/>
                <w:lang w:eastAsia="sr-Latn-RS"/>
              </w:rPr>
              <w:t>DUEL-MUG-113</w:t>
            </w:r>
          </w:p>
        </w:tc>
      </w:tr>
      <w:tr w:rsidR="00C008F7" w:rsidRPr="009A760B" w14:paraId="5E084316" w14:textId="77777777" w:rsidTr="0051432C">
        <w:trPr>
          <w:trHeight w:val="177"/>
        </w:trPr>
        <w:tc>
          <w:tcPr>
            <w:tcW w:w="1589" w:type="dxa"/>
          </w:tcPr>
          <w:p w14:paraId="7CD24017" w14:textId="77777777" w:rsidR="00C008F7" w:rsidRPr="006174D7" w:rsidRDefault="00C008F7" w:rsidP="0096259F">
            <w:pPr>
              <w:rPr>
                <w:rFonts w:ascii="Arial Narrow" w:eastAsia="Times New Roman" w:hAnsi="Arial Narrow"/>
                <w:sz w:val="16"/>
                <w:szCs w:val="16"/>
                <w:lang w:eastAsia="sr-Latn-RS"/>
              </w:rPr>
            </w:pPr>
          </w:p>
        </w:tc>
        <w:tc>
          <w:tcPr>
            <w:tcW w:w="0" w:type="auto"/>
          </w:tcPr>
          <w:p w14:paraId="28F1B841" w14:textId="77777777" w:rsidR="00C008F7" w:rsidRPr="006174D7" w:rsidRDefault="00C008F7" w:rsidP="0096259F">
            <w:pPr>
              <w:rPr>
                <w:rFonts w:ascii="Arial Narrow" w:eastAsia="Times New Roman" w:hAnsi="Arial Narrow"/>
                <w:sz w:val="16"/>
                <w:szCs w:val="16"/>
                <w:lang w:eastAsia="sr-Latn-RS"/>
              </w:rPr>
            </w:pPr>
          </w:p>
        </w:tc>
        <w:tc>
          <w:tcPr>
            <w:tcW w:w="0" w:type="auto"/>
          </w:tcPr>
          <w:p w14:paraId="5C365FDE" w14:textId="77777777" w:rsidR="00C008F7" w:rsidRDefault="00C008F7" w:rsidP="0096259F">
            <w:pPr>
              <w:jc w:val="center"/>
              <w:rPr>
                <w:rFonts w:ascii="Arial Narrow" w:eastAsia="Times New Roman" w:hAnsi="Arial Narrow"/>
                <w:sz w:val="16"/>
                <w:szCs w:val="16"/>
                <w:lang w:eastAsia="sr-Latn-RS"/>
              </w:rPr>
            </w:pPr>
          </w:p>
        </w:tc>
        <w:tc>
          <w:tcPr>
            <w:tcW w:w="0" w:type="auto"/>
          </w:tcPr>
          <w:p w14:paraId="2D08A1B7" w14:textId="77777777" w:rsidR="00C008F7" w:rsidRDefault="00C008F7" w:rsidP="0096259F">
            <w:pPr>
              <w:jc w:val="center"/>
              <w:rPr>
                <w:rFonts w:ascii="Arial Narrow" w:eastAsia="Times New Roman" w:hAnsi="Arial Narrow"/>
                <w:sz w:val="16"/>
                <w:szCs w:val="16"/>
                <w:lang w:eastAsia="sr-Latn-RS"/>
              </w:rPr>
            </w:pPr>
          </w:p>
        </w:tc>
        <w:tc>
          <w:tcPr>
            <w:tcW w:w="0" w:type="auto"/>
          </w:tcPr>
          <w:p w14:paraId="3F30A9B2"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tcPr>
          <w:p w14:paraId="48EADEB1"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756DFBA6"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175BF6DC"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3E1A0A99"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08155DA9"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50</w:t>
            </w:r>
          </w:p>
        </w:tc>
        <w:tc>
          <w:tcPr>
            <w:tcW w:w="0" w:type="auto"/>
          </w:tcPr>
          <w:p w14:paraId="36B6DA36"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50</w:t>
            </w:r>
          </w:p>
        </w:tc>
        <w:tc>
          <w:tcPr>
            <w:tcW w:w="0" w:type="auto"/>
          </w:tcPr>
          <w:p w14:paraId="1FDE1DD7"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272B7AE1"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4A15BEF0"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35</w:t>
            </w:r>
          </w:p>
        </w:tc>
        <w:tc>
          <w:tcPr>
            <w:tcW w:w="0" w:type="auto"/>
          </w:tcPr>
          <w:p w14:paraId="3F4AD5AE"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tcPr>
          <w:p w14:paraId="34F43B8B" w14:textId="77777777" w:rsidR="00C008F7" w:rsidRDefault="00C008F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tcPr>
          <w:p w14:paraId="189D1A57" w14:textId="77777777" w:rsidR="00C008F7" w:rsidRPr="00C402DE" w:rsidRDefault="00C008F7" w:rsidP="0096259F">
            <w:pPr>
              <w:jc w:val="center"/>
              <w:rPr>
                <w:rFonts w:ascii="Arial Narrow" w:eastAsia="Times New Roman" w:hAnsi="Arial Narrow"/>
                <w:sz w:val="16"/>
                <w:szCs w:val="16"/>
                <w:lang w:eastAsia="sr-Latn-RS"/>
              </w:rPr>
            </w:pPr>
          </w:p>
        </w:tc>
      </w:tr>
      <w:tr w:rsidR="0051432C" w:rsidRPr="009A760B" w14:paraId="13563576" w14:textId="77777777" w:rsidTr="0096259F">
        <w:trPr>
          <w:trHeight w:val="177"/>
        </w:trPr>
        <w:tc>
          <w:tcPr>
            <w:tcW w:w="1589" w:type="dxa"/>
          </w:tcPr>
          <w:p w14:paraId="7E0287C4" w14:textId="77777777" w:rsidR="0051432C" w:rsidRPr="006174D7" w:rsidRDefault="0051432C" w:rsidP="0096259F">
            <w:pPr>
              <w:rPr>
                <w:rFonts w:ascii="Arial Narrow" w:eastAsia="Times New Roman" w:hAnsi="Arial Narrow"/>
                <w:sz w:val="16"/>
                <w:szCs w:val="16"/>
                <w:lang w:eastAsia="sr-Latn-RS"/>
              </w:rPr>
            </w:pPr>
          </w:p>
        </w:tc>
        <w:tc>
          <w:tcPr>
            <w:tcW w:w="0" w:type="auto"/>
          </w:tcPr>
          <w:p w14:paraId="421F762B" w14:textId="77777777" w:rsidR="0051432C" w:rsidRPr="0051432C" w:rsidRDefault="0051432C" w:rsidP="0096259F">
            <w:pPr>
              <w:rPr>
                <w:rFonts w:ascii="Arial Narrow" w:eastAsia="Times New Roman" w:hAnsi="Arial Narrow"/>
                <w:b/>
                <w:bCs/>
                <w:sz w:val="16"/>
                <w:szCs w:val="16"/>
                <w:lang w:eastAsia="sr-Latn-RS"/>
              </w:rPr>
            </w:pPr>
            <w:r w:rsidRPr="0051432C">
              <w:rPr>
                <w:rFonts w:ascii="Arial Narrow" w:eastAsia="Times New Roman" w:hAnsi="Arial Narrow"/>
                <w:b/>
                <w:bCs/>
                <w:sz w:val="16"/>
                <w:szCs w:val="16"/>
                <w:lang w:eastAsia="sr-Latn-RS"/>
              </w:rPr>
              <w:t>Összesen kontakt óraszám</w:t>
            </w:r>
          </w:p>
        </w:tc>
        <w:tc>
          <w:tcPr>
            <w:tcW w:w="0" w:type="auto"/>
          </w:tcPr>
          <w:p w14:paraId="4C053526" w14:textId="77777777" w:rsidR="0051432C" w:rsidRPr="0051432C" w:rsidRDefault="0051432C" w:rsidP="0096259F">
            <w:pPr>
              <w:jc w:val="center"/>
              <w:rPr>
                <w:rFonts w:ascii="Arial Narrow" w:eastAsia="Times New Roman" w:hAnsi="Arial Narrow"/>
                <w:b/>
                <w:bCs/>
                <w:sz w:val="16"/>
                <w:szCs w:val="16"/>
                <w:lang w:eastAsia="sr-Latn-RS"/>
              </w:rPr>
            </w:pPr>
            <w:r w:rsidRPr="0051432C">
              <w:rPr>
                <w:rFonts w:ascii="Arial Narrow" w:eastAsia="Times New Roman" w:hAnsi="Arial Narrow"/>
                <w:b/>
                <w:bCs/>
                <w:sz w:val="16"/>
                <w:szCs w:val="16"/>
                <w:lang w:eastAsia="sr-Latn-RS"/>
              </w:rPr>
              <w:t>120</w:t>
            </w:r>
          </w:p>
        </w:tc>
        <w:tc>
          <w:tcPr>
            <w:tcW w:w="0" w:type="auto"/>
          </w:tcPr>
          <w:p w14:paraId="7ED4D15C" w14:textId="77777777" w:rsidR="0051432C" w:rsidRDefault="0051432C" w:rsidP="0096259F">
            <w:pPr>
              <w:jc w:val="center"/>
              <w:rPr>
                <w:rFonts w:ascii="Arial Narrow" w:eastAsia="Times New Roman" w:hAnsi="Arial Narrow"/>
                <w:sz w:val="16"/>
                <w:szCs w:val="16"/>
                <w:lang w:eastAsia="sr-Latn-RS"/>
              </w:rPr>
            </w:pPr>
          </w:p>
        </w:tc>
        <w:tc>
          <w:tcPr>
            <w:tcW w:w="0" w:type="auto"/>
            <w:gridSpan w:val="3"/>
          </w:tcPr>
          <w:p w14:paraId="4570BF77" w14:textId="77777777" w:rsidR="0051432C" w:rsidRPr="0051432C" w:rsidRDefault="0051432C" w:rsidP="0096259F">
            <w:pPr>
              <w:jc w:val="center"/>
              <w:rPr>
                <w:rFonts w:ascii="Arial Narrow" w:eastAsia="Times New Roman" w:hAnsi="Arial Narrow"/>
                <w:b/>
                <w:bCs/>
                <w:sz w:val="16"/>
                <w:szCs w:val="16"/>
                <w:lang w:eastAsia="sr-Latn-RS"/>
              </w:rPr>
            </w:pPr>
            <w:r w:rsidRPr="0051432C">
              <w:rPr>
                <w:rFonts w:ascii="Arial Narrow" w:eastAsia="Times New Roman" w:hAnsi="Arial Narrow"/>
                <w:b/>
                <w:bCs/>
                <w:sz w:val="16"/>
                <w:szCs w:val="16"/>
                <w:lang w:eastAsia="sr-Latn-RS"/>
              </w:rPr>
              <w:t>95</w:t>
            </w:r>
          </w:p>
        </w:tc>
        <w:tc>
          <w:tcPr>
            <w:tcW w:w="0" w:type="auto"/>
            <w:gridSpan w:val="3"/>
          </w:tcPr>
          <w:p w14:paraId="116E1A9D" w14:textId="77777777" w:rsidR="0051432C" w:rsidRPr="0051432C" w:rsidRDefault="0051432C"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95</w:t>
            </w:r>
          </w:p>
        </w:tc>
        <w:tc>
          <w:tcPr>
            <w:tcW w:w="0" w:type="auto"/>
            <w:gridSpan w:val="3"/>
          </w:tcPr>
          <w:p w14:paraId="47FFBF78" w14:textId="77777777" w:rsidR="0051432C" w:rsidRPr="0051432C" w:rsidRDefault="0051432C" w:rsidP="0096259F">
            <w:pPr>
              <w:jc w:val="center"/>
              <w:rPr>
                <w:rFonts w:ascii="Arial Narrow" w:eastAsia="Times New Roman" w:hAnsi="Arial Narrow"/>
                <w:b/>
                <w:bCs/>
                <w:sz w:val="16"/>
                <w:szCs w:val="16"/>
                <w:lang w:eastAsia="sr-Latn-RS"/>
              </w:rPr>
            </w:pPr>
            <w:r w:rsidRPr="0051432C">
              <w:rPr>
                <w:rFonts w:ascii="Arial Narrow" w:eastAsia="Times New Roman" w:hAnsi="Arial Narrow"/>
                <w:b/>
                <w:bCs/>
                <w:sz w:val="16"/>
                <w:szCs w:val="16"/>
                <w:lang w:eastAsia="sr-Latn-RS"/>
              </w:rPr>
              <w:t>9</w:t>
            </w:r>
            <w:r w:rsidR="00A07059">
              <w:rPr>
                <w:rFonts w:ascii="Arial Narrow" w:eastAsia="Times New Roman" w:hAnsi="Arial Narrow"/>
                <w:b/>
                <w:bCs/>
                <w:sz w:val="16"/>
                <w:szCs w:val="16"/>
                <w:lang w:eastAsia="sr-Latn-RS"/>
              </w:rPr>
              <w:t>5</w:t>
            </w:r>
          </w:p>
        </w:tc>
        <w:tc>
          <w:tcPr>
            <w:tcW w:w="0" w:type="auto"/>
            <w:gridSpan w:val="3"/>
          </w:tcPr>
          <w:p w14:paraId="39612E8B" w14:textId="77777777" w:rsidR="0051432C" w:rsidRPr="0051432C" w:rsidRDefault="0051432C" w:rsidP="0096259F">
            <w:pPr>
              <w:jc w:val="center"/>
              <w:rPr>
                <w:rFonts w:ascii="Arial Narrow" w:eastAsia="Times New Roman" w:hAnsi="Arial Narrow"/>
                <w:b/>
                <w:bCs/>
                <w:sz w:val="16"/>
                <w:szCs w:val="16"/>
                <w:lang w:eastAsia="sr-Latn-RS"/>
              </w:rPr>
            </w:pPr>
            <w:r w:rsidRPr="0051432C">
              <w:rPr>
                <w:rFonts w:ascii="Arial Narrow" w:eastAsia="Times New Roman" w:hAnsi="Arial Narrow"/>
                <w:b/>
                <w:bCs/>
                <w:sz w:val="16"/>
                <w:szCs w:val="16"/>
                <w:lang w:eastAsia="sr-Latn-RS"/>
              </w:rPr>
              <w:t>95</w:t>
            </w:r>
          </w:p>
        </w:tc>
        <w:tc>
          <w:tcPr>
            <w:tcW w:w="0" w:type="auto"/>
          </w:tcPr>
          <w:p w14:paraId="60435D11" w14:textId="77777777" w:rsidR="0051432C" w:rsidRPr="00C402DE" w:rsidRDefault="0051432C" w:rsidP="0096259F">
            <w:pPr>
              <w:jc w:val="center"/>
              <w:rPr>
                <w:rFonts w:ascii="Arial Narrow" w:eastAsia="Times New Roman" w:hAnsi="Arial Narrow"/>
                <w:sz w:val="16"/>
                <w:szCs w:val="16"/>
                <w:lang w:eastAsia="sr-Latn-RS"/>
              </w:rPr>
            </w:pPr>
          </w:p>
        </w:tc>
      </w:tr>
    </w:tbl>
    <w:p w14:paraId="6D4DB300" w14:textId="77777777" w:rsidR="003E4D7C" w:rsidRPr="00D9537F" w:rsidRDefault="0087485F" w:rsidP="00D9537F">
      <w:pPr>
        <w:spacing w:before="480"/>
        <w:ind w:left="-993"/>
        <w:jc w:val="center"/>
        <w:rPr>
          <w:rFonts w:ascii="Arial Narrow" w:eastAsia="Times New Roman" w:hAnsi="Arial Narrow"/>
          <w:b/>
          <w:bCs/>
          <w:sz w:val="16"/>
          <w:szCs w:val="16"/>
          <w:lang w:eastAsia="sr-Latn-RS"/>
        </w:rPr>
      </w:pPr>
      <w:r w:rsidRPr="00D9537F">
        <w:rPr>
          <w:rFonts w:ascii="Arial Narrow" w:eastAsia="Times New Roman" w:hAnsi="Arial Narrow"/>
          <w:b/>
          <w:bCs/>
          <w:sz w:val="16"/>
          <w:szCs w:val="16"/>
          <w:lang w:eastAsia="sr-Latn-RS"/>
        </w:rPr>
        <w:lastRenderedPageBreak/>
        <w:t>Választható szakmai</w:t>
      </w:r>
    </w:p>
    <w:tbl>
      <w:tblPr>
        <w:tblStyle w:val="Rcsostblzat"/>
        <w:tblW w:w="15818" w:type="dxa"/>
        <w:tblInd w:w="-993" w:type="dxa"/>
        <w:tblLook w:val="04A0" w:firstRow="1" w:lastRow="0" w:firstColumn="1" w:lastColumn="0" w:noHBand="0" w:noVBand="1"/>
      </w:tblPr>
      <w:tblGrid>
        <w:gridCol w:w="1588"/>
        <w:gridCol w:w="2704"/>
        <w:gridCol w:w="968"/>
        <w:gridCol w:w="1682"/>
        <w:gridCol w:w="590"/>
        <w:gridCol w:w="603"/>
        <w:gridCol w:w="531"/>
        <w:gridCol w:w="590"/>
        <w:gridCol w:w="603"/>
        <w:gridCol w:w="531"/>
        <w:gridCol w:w="650"/>
        <w:gridCol w:w="603"/>
        <w:gridCol w:w="531"/>
        <w:gridCol w:w="590"/>
        <w:gridCol w:w="603"/>
        <w:gridCol w:w="531"/>
        <w:gridCol w:w="1920"/>
      </w:tblGrid>
      <w:tr w:rsidR="00531BCE" w:rsidRPr="00607886" w14:paraId="6C69337D" w14:textId="77777777" w:rsidTr="0096259F">
        <w:trPr>
          <w:trHeight w:val="244"/>
        </w:trPr>
        <w:tc>
          <w:tcPr>
            <w:tcW w:w="1589" w:type="dxa"/>
            <w:vMerge w:val="restart"/>
          </w:tcPr>
          <w:p w14:paraId="58D8FD9C" w14:textId="77777777" w:rsidR="00531BCE" w:rsidRPr="003D5E8E" w:rsidRDefault="00531BCE" w:rsidP="0096259F">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17863832" w14:textId="77777777" w:rsidR="00531BCE" w:rsidRPr="003D5E8E" w:rsidRDefault="00531BCE" w:rsidP="0096259F">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13268692" w14:textId="77777777" w:rsidR="00531BCE" w:rsidRPr="003D5E8E" w:rsidRDefault="00531BCE" w:rsidP="0096259F">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48054F8D" w14:textId="77777777" w:rsidR="00531BCE" w:rsidRPr="003D5E8E" w:rsidRDefault="00531BCE" w:rsidP="0096259F">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0EC9BD20" w14:textId="77777777" w:rsidR="00531BCE" w:rsidRPr="00607886"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531BCE" w:rsidRPr="009A760B" w14:paraId="77A59056" w14:textId="77777777" w:rsidTr="0096259F">
        <w:trPr>
          <w:trHeight w:val="205"/>
        </w:trPr>
        <w:tc>
          <w:tcPr>
            <w:tcW w:w="1589" w:type="dxa"/>
            <w:vMerge/>
          </w:tcPr>
          <w:p w14:paraId="1AE92B76" w14:textId="77777777" w:rsidR="00531BCE" w:rsidRDefault="00531BCE" w:rsidP="0096259F">
            <w:pPr>
              <w:rPr>
                <w:noProof/>
              </w:rPr>
            </w:pPr>
          </w:p>
        </w:tc>
        <w:tc>
          <w:tcPr>
            <w:tcW w:w="0" w:type="auto"/>
            <w:vMerge/>
          </w:tcPr>
          <w:p w14:paraId="7E351AD1" w14:textId="77777777" w:rsidR="00531BCE" w:rsidRDefault="00531BCE" w:rsidP="0096259F">
            <w:pPr>
              <w:rPr>
                <w:noProof/>
              </w:rPr>
            </w:pPr>
          </w:p>
        </w:tc>
        <w:tc>
          <w:tcPr>
            <w:tcW w:w="0" w:type="auto"/>
            <w:vMerge/>
          </w:tcPr>
          <w:p w14:paraId="5652B2AB" w14:textId="77777777" w:rsidR="00531BCE" w:rsidRDefault="00531BCE" w:rsidP="0096259F">
            <w:pPr>
              <w:rPr>
                <w:noProof/>
              </w:rPr>
            </w:pPr>
          </w:p>
        </w:tc>
        <w:tc>
          <w:tcPr>
            <w:tcW w:w="0" w:type="auto"/>
            <w:vMerge/>
          </w:tcPr>
          <w:p w14:paraId="3D9D35F2" w14:textId="77777777" w:rsidR="00531BCE" w:rsidRDefault="00531BCE" w:rsidP="0096259F">
            <w:pPr>
              <w:rPr>
                <w:noProof/>
              </w:rPr>
            </w:pPr>
          </w:p>
        </w:tc>
        <w:tc>
          <w:tcPr>
            <w:tcW w:w="0" w:type="auto"/>
            <w:gridSpan w:val="3"/>
          </w:tcPr>
          <w:p w14:paraId="532B4700" w14:textId="77777777" w:rsidR="00531BCE" w:rsidRDefault="00531BCE" w:rsidP="0096259F">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3E4FACC8" w14:textId="77777777" w:rsidR="00531BCE" w:rsidRDefault="00531BCE" w:rsidP="0096259F">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11A45012" w14:textId="77777777" w:rsidR="00531BCE" w:rsidRDefault="00531BCE" w:rsidP="0096259F">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67A08D17" w14:textId="77777777" w:rsidR="00531BCE" w:rsidRDefault="00531BCE" w:rsidP="0096259F">
            <w:pPr>
              <w:jc w:val="center"/>
              <w:rPr>
                <w:noProof/>
              </w:rPr>
            </w:pPr>
            <w:r w:rsidRPr="009A760B">
              <w:rPr>
                <w:rFonts w:ascii="Arial Narrow" w:eastAsia="Times New Roman" w:hAnsi="Arial Narrow"/>
                <w:b/>
                <w:bCs/>
                <w:sz w:val="16"/>
                <w:szCs w:val="16"/>
                <w:lang w:eastAsia="sr-Latn-RS"/>
              </w:rPr>
              <w:t>4</w:t>
            </w:r>
          </w:p>
        </w:tc>
        <w:tc>
          <w:tcPr>
            <w:tcW w:w="0" w:type="auto"/>
          </w:tcPr>
          <w:p w14:paraId="1551A14C"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531BCE" w:rsidRPr="009A760B" w14:paraId="235D1005" w14:textId="77777777" w:rsidTr="0096259F">
        <w:trPr>
          <w:trHeight w:val="139"/>
        </w:trPr>
        <w:tc>
          <w:tcPr>
            <w:tcW w:w="1589" w:type="dxa"/>
            <w:vMerge/>
          </w:tcPr>
          <w:p w14:paraId="259F2822" w14:textId="77777777" w:rsidR="00531BCE" w:rsidRDefault="00531BCE" w:rsidP="0096259F">
            <w:pPr>
              <w:rPr>
                <w:noProof/>
              </w:rPr>
            </w:pPr>
          </w:p>
        </w:tc>
        <w:tc>
          <w:tcPr>
            <w:tcW w:w="0" w:type="auto"/>
            <w:vMerge/>
          </w:tcPr>
          <w:p w14:paraId="65D3619D" w14:textId="77777777" w:rsidR="00531BCE" w:rsidRDefault="00531BCE" w:rsidP="0096259F">
            <w:pPr>
              <w:rPr>
                <w:noProof/>
              </w:rPr>
            </w:pPr>
          </w:p>
        </w:tc>
        <w:tc>
          <w:tcPr>
            <w:tcW w:w="0" w:type="auto"/>
            <w:vMerge/>
          </w:tcPr>
          <w:p w14:paraId="7954A5E3" w14:textId="77777777" w:rsidR="00531BCE" w:rsidRDefault="00531BCE" w:rsidP="0096259F">
            <w:pPr>
              <w:rPr>
                <w:noProof/>
              </w:rPr>
            </w:pPr>
          </w:p>
        </w:tc>
        <w:tc>
          <w:tcPr>
            <w:tcW w:w="0" w:type="auto"/>
            <w:vMerge/>
          </w:tcPr>
          <w:p w14:paraId="3F6CFE36" w14:textId="77777777" w:rsidR="00531BCE" w:rsidRDefault="00531BCE" w:rsidP="0096259F">
            <w:pPr>
              <w:rPr>
                <w:noProof/>
              </w:rPr>
            </w:pPr>
          </w:p>
        </w:tc>
        <w:tc>
          <w:tcPr>
            <w:tcW w:w="0" w:type="auto"/>
            <w:vAlign w:val="center"/>
          </w:tcPr>
          <w:p w14:paraId="53612420"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0B3B68B"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96EC0F3" w14:textId="77777777" w:rsidR="00531BCE" w:rsidRPr="009A760B" w:rsidRDefault="00531BCE"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48ECE492"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3099B04"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628CCA75" w14:textId="77777777" w:rsidR="00531BCE" w:rsidRPr="009A760B" w:rsidRDefault="00531BCE"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4E3FDAD2"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2BA8ED9"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A06C52B" w14:textId="77777777" w:rsidR="00531BCE" w:rsidRPr="009A760B" w:rsidRDefault="00531BCE"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0C6CE28"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5DF7C3E" w14:textId="77777777" w:rsidR="00531BCE" w:rsidRPr="009A760B" w:rsidRDefault="00531BCE"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9AE3AB4" w14:textId="77777777" w:rsidR="00531BCE" w:rsidRPr="009A760B" w:rsidRDefault="00531BCE"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3C0EEB13" w14:textId="77777777" w:rsidR="00531BCE" w:rsidRPr="009A760B" w:rsidRDefault="00531BCE" w:rsidP="0096259F">
            <w:pPr>
              <w:jc w:val="center"/>
              <w:rPr>
                <w:rFonts w:ascii="Arial Narrow" w:eastAsia="Times New Roman" w:hAnsi="Arial Narrow"/>
                <w:b/>
                <w:bCs/>
                <w:sz w:val="16"/>
                <w:szCs w:val="16"/>
                <w:lang w:eastAsia="sr-Latn-RS"/>
              </w:rPr>
            </w:pPr>
          </w:p>
        </w:tc>
      </w:tr>
      <w:tr w:rsidR="00531BCE" w:rsidRPr="009A760B" w14:paraId="7E4EFF7F" w14:textId="77777777" w:rsidTr="0096259F">
        <w:trPr>
          <w:trHeight w:val="177"/>
        </w:trPr>
        <w:tc>
          <w:tcPr>
            <w:tcW w:w="1589" w:type="dxa"/>
          </w:tcPr>
          <w:p w14:paraId="443C5AAB" w14:textId="77777777" w:rsidR="00531BCE" w:rsidRPr="00E7398E" w:rsidRDefault="00531BCE" w:rsidP="0096259F">
            <w:pPr>
              <w:rPr>
                <w:rFonts w:ascii="Arial Narrow" w:eastAsia="Times New Roman" w:hAnsi="Arial Narrow"/>
                <w:sz w:val="16"/>
                <w:szCs w:val="16"/>
                <w:lang w:eastAsia="sr-Latn-RS"/>
              </w:rPr>
            </w:pPr>
            <w:r w:rsidRPr="00531BCE">
              <w:rPr>
                <w:rFonts w:ascii="Arial Narrow" w:eastAsia="Times New Roman" w:hAnsi="Arial Narrow"/>
                <w:sz w:val="16"/>
                <w:szCs w:val="16"/>
                <w:lang w:eastAsia="sr-Latn-RS"/>
              </w:rPr>
              <w:t>DUEL-MUG-158</w:t>
            </w:r>
          </w:p>
        </w:tc>
        <w:tc>
          <w:tcPr>
            <w:tcW w:w="0" w:type="auto"/>
          </w:tcPr>
          <w:p w14:paraId="5A6F3D91" w14:textId="77777777" w:rsidR="00531BCE" w:rsidRPr="00E7398E" w:rsidRDefault="00531BCE" w:rsidP="0096259F">
            <w:pPr>
              <w:rPr>
                <w:rFonts w:ascii="Arial Narrow" w:eastAsia="Times New Roman" w:hAnsi="Arial Narrow"/>
                <w:sz w:val="16"/>
                <w:szCs w:val="16"/>
                <w:lang w:eastAsia="sr-Latn-RS"/>
              </w:rPr>
            </w:pPr>
            <w:r w:rsidRPr="00531BCE">
              <w:rPr>
                <w:rFonts w:ascii="Arial Narrow" w:eastAsia="Times New Roman" w:hAnsi="Arial Narrow"/>
                <w:sz w:val="16"/>
                <w:szCs w:val="16"/>
                <w:lang w:eastAsia="sr-Latn-RS"/>
              </w:rPr>
              <w:t>Szenzorok és aktuátorok</w:t>
            </w:r>
          </w:p>
        </w:tc>
        <w:tc>
          <w:tcPr>
            <w:tcW w:w="0" w:type="auto"/>
            <w:vAlign w:val="center"/>
          </w:tcPr>
          <w:p w14:paraId="7899CFA5" w14:textId="77777777" w:rsidR="00531BCE" w:rsidRPr="009A760B" w:rsidRDefault="00531BC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FBFE354" w14:textId="4B78E64D" w:rsidR="00531BCE" w:rsidRPr="009A760B"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3F80E70E"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4F2CE03F"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07A3BAC4"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2F409791"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5C036F83"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0AD9ECA1"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65578F83" w14:textId="77777777" w:rsidR="00531BCE" w:rsidRPr="009A760B" w:rsidRDefault="00531BCE" w:rsidP="0096259F">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r>
              <w:rPr>
                <w:rFonts w:ascii="Arial Narrow" w:eastAsia="Times New Roman" w:hAnsi="Arial Narrow"/>
                <w:sz w:val="16"/>
                <w:szCs w:val="16"/>
                <w:lang w:eastAsia="sr-Latn-RS"/>
              </w:rPr>
              <w:t>10</w:t>
            </w:r>
          </w:p>
        </w:tc>
        <w:tc>
          <w:tcPr>
            <w:tcW w:w="0" w:type="auto"/>
            <w:vAlign w:val="center"/>
          </w:tcPr>
          <w:p w14:paraId="6B29892D" w14:textId="7827E60B" w:rsidR="00531BCE" w:rsidRPr="009A760B"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r w:rsidR="00531BCE" w:rsidRPr="009A760B">
              <w:rPr>
                <w:rFonts w:ascii="Arial Narrow" w:eastAsia="Times New Roman" w:hAnsi="Arial Narrow"/>
                <w:sz w:val="16"/>
                <w:szCs w:val="16"/>
                <w:lang w:eastAsia="sr-Latn-RS"/>
              </w:rPr>
              <w:t> </w:t>
            </w:r>
          </w:p>
        </w:tc>
        <w:tc>
          <w:tcPr>
            <w:tcW w:w="0" w:type="auto"/>
            <w:vAlign w:val="center"/>
          </w:tcPr>
          <w:p w14:paraId="33807577" w14:textId="2DB13E8A" w:rsidR="00531BCE" w:rsidRPr="009A760B"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r w:rsidR="00531BCE" w:rsidRPr="009A760B">
              <w:rPr>
                <w:rFonts w:ascii="Arial Narrow" w:eastAsia="Times New Roman" w:hAnsi="Arial Narrow"/>
                <w:sz w:val="16"/>
                <w:szCs w:val="16"/>
                <w:lang w:eastAsia="sr-Latn-RS"/>
              </w:rPr>
              <w:t> </w:t>
            </w:r>
          </w:p>
        </w:tc>
        <w:tc>
          <w:tcPr>
            <w:tcW w:w="0" w:type="auto"/>
            <w:vAlign w:val="center"/>
          </w:tcPr>
          <w:p w14:paraId="62272248"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125B0C03"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49E87920" w14:textId="77777777" w:rsidR="00531BCE" w:rsidRPr="009A760B" w:rsidRDefault="00531BCE" w:rsidP="0096259F">
            <w:pPr>
              <w:jc w:val="center"/>
              <w:rPr>
                <w:rFonts w:ascii="Arial Narrow" w:eastAsia="Times New Roman" w:hAnsi="Arial Narrow"/>
                <w:sz w:val="16"/>
                <w:szCs w:val="16"/>
                <w:lang w:eastAsia="sr-Latn-RS"/>
              </w:rPr>
            </w:pPr>
          </w:p>
        </w:tc>
        <w:tc>
          <w:tcPr>
            <w:tcW w:w="0" w:type="auto"/>
          </w:tcPr>
          <w:p w14:paraId="767B96A4" w14:textId="77777777" w:rsidR="00531BCE" w:rsidRPr="009A760B" w:rsidRDefault="00531BCE" w:rsidP="0096259F">
            <w:pPr>
              <w:jc w:val="center"/>
              <w:rPr>
                <w:rFonts w:ascii="Arial Narrow" w:eastAsia="Times New Roman" w:hAnsi="Arial Narrow"/>
                <w:sz w:val="16"/>
                <w:szCs w:val="16"/>
                <w:lang w:eastAsia="sr-Latn-RS"/>
              </w:rPr>
            </w:pPr>
            <w:r w:rsidRPr="00531BCE">
              <w:rPr>
                <w:rFonts w:ascii="Arial Narrow" w:eastAsia="Times New Roman" w:hAnsi="Arial Narrow"/>
                <w:sz w:val="16"/>
                <w:szCs w:val="16"/>
                <w:lang w:eastAsia="sr-Latn-RS"/>
              </w:rPr>
              <w:t>DUEL-MUG-211</w:t>
            </w:r>
          </w:p>
        </w:tc>
      </w:tr>
      <w:tr w:rsidR="00531BCE" w:rsidRPr="009A760B" w14:paraId="4229BF21" w14:textId="77777777" w:rsidTr="0096259F">
        <w:trPr>
          <w:trHeight w:val="177"/>
        </w:trPr>
        <w:tc>
          <w:tcPr>
            <w:tcW w:w="1589" w:type="dxa"/>
          </w:tcPr>
          <w:p w14:paraId="37AC96F6" w14:textId="77777777" w:rsidR="00531BCE" w:rsidRPr="00E7398E" w:rsidRDefault="00531BCE" w:rsidP="0096259F">
            <w:pPr>
              <w:rPr>
                <w:rFonts w:ascii="Arial Narrow" w:eastAsia="Times New Roman" w:hAnsi="Arial Narrow"/>
                <w:sz w:val="16"/>
                <w:szCs w:val="16"/>
                <w:lang w:eastAsia="sr-Latn-RS"/>
              </w:rPr>
            </w:pPr>
            <w:r w:rsidRPr="00531BCE">
              <w:rPr>
                <w:rFonts w:ascii="Arial Narrow" w:eastAsia="Times New Roman" w:hAnsi="Arial Narrow"/>
                <w:sz w:val="16"/>
                <w:szCs w:val="16"/>
                <w:lang w:eastAsia="sr-Latn-RS"/>
              </w:rPr>
              <w:t>DUEL-MUG-153</w:t>
            </w:r>
          </w:p>
        </w:tc>
        <w:tc>
          <w:tcPr>
            <w:tcW w:w="0" w:type="auto"/>
          </w:tcPr>
          <w:p w14:paraId="73281D87" w14:textId="77777777" w:rsidR="00531BCE" w:rsidRPr="00E7398E" w:rsidRDefault="00531BCE" w:rsidP="0096259F">
            <w:pPr>
              <w:rPr>
                <w:rFonts w:ascii="Arial Narrow" w:eastAsia="Times New Roman" w:hAnsi="Arial Narrow"/>
                <w:sz w:val="16"/>
                <w:szCs w:val="16"/>
                <w:lang w:eastAsia="sr-Latn-RS"/>
              </w:rPr>
            </w:pPr>
            <w:r w:rsidRPr="00531BCE">
              <w:rPr>
                <w:rFonts w:ascii="Arial Narrow" w:eastAsia="Times New Roman" w:hAnsi="Arial Narrow"/>
                <w:sz w:val="16"/>
                <w:szCs w:val="16"/>
                <w:lang w:eastAsia="sr-Latn-RS"/>
              </w:rPr>
              <w:t>Mechanika 3.</w:t>
            </w:r>
          </w:p>
        </w:tc>
        <w:tc>
          <w:tcPr>
            <w:tcW w:w="0" w:type="auto"/>
            <w:vAlign w:val="center"/>
          </w:tcPr>
          <w:p w14:paraId="6501ACCA" w14:textId="77777777" w:rsidR="00531BCE" w:rsidRDefault="00531BC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C4EBF31" w14:textId="77777777" w:rsidR="00531BCE" w:rsidRDefault="00531BC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44096D4D" w14:textId="77777777" w:rsidR="00531BCE" w:rsidRDefault="00531BCE" w:rsidP="0096259F">
            <w:pPr>
              <w:jc w:val="center"/>
              <w:rPr>
                <w:rFonts w:ascii="Arial Narrow" w:eastAsia="Times New Roman" w:hAnsi="Arial Narrow"/>
                <w:sz w:val="16"/>
                <w:szCs w:val="16"/>
                <w:lang w:eastAsia="sr-Latn-RS"/>
              </w:rPr>
            </w:pPr>
          </w:p>
        </w:tc>
        <w:tc>
          <w:tcPr>
            <w:tcW w:w="0" w:type="auto"/>
            <w:vAlign w:val="center"/>
          </w:tcPr>
          <w:p w14:paraId="38B30D26" w14:textId="77777777" w:rsidR="00531BCE" w:rsidRDefault="00531BCE" w:rsidP="0096259F">
            <w:pPr>
              <w:jc w:val="center"/>
              <w:rPr>
                <w:rFonts w:ascii="Arial Narrow" w:eastAsia="Times New Roman" w:hAnsi="Arial Narrow"/>
                <w:sz w:val="16"/>
                <w:szCs w:val="16"/>
                <w:lang w:eastAsia="sr-Latn-RS"/>
              </w:rPr>
            </w:pPr>
          </w:p>
        </w:tc>
        <w:tc>
          <w:tcPr>
            <w:tcW w:w="0" w:type="auto"/>
            <w:vAlign w:val="center"/>
          </w:tcPr>
          <w:p w14:paraId="480C2D0B" w14:textId="77777777" w:rsidR="00531BCE" w:rsidRDefault="00531BCE" w:rsidP="0096259F">
            <w:pPr>
              <w:jc w:val="center"/>
              <w:rPr>
                <w:rFonts w:ascii="Arial Narrow" w:eastAsia="Times New Roman" w:hAnsi="Arial Narrow"/>
                <w:sz w:val="16"/>
                <w:szCs w:val="16"/>
                <w:lang w:eastAsia="sr-Latn-RS"/>
              </w:rPr>
            </w:pPr>
          </w:p>
        </w:tc>
        <w:tc>
          <w:tcPr>
            <w:tcW w:w="0" w:type="auto"/>
            <w:vAlign w:val="center"/>
          </w:tcPr>
          <w:p w14:paraId="1628C85B"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359AF7DE"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1523CAF4"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192DBB2D" w14:textId="77777777" w:rsidR="00531BCE" w:rsidRPr="009A760B" w:rsidRDefault="00531BC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A725A3C" w14:textId="77777777" w:rsidR="00531BCE" w:rsidRPr="009A760B" w:rsidRDefault="00531BC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FFC5BB4" w14:textId="77777777" w:rsidR="00531BCE" w:rsidRPr="009A760B" w:rsidRDefault="00531BCE"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F56F329"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75BB65E0" w14:textId="77777777" w:rsidR="00531BCE" w:rsidRPr="009A760B" w:rsidRDefault="00531BCE" w:rsidP="0096259F">
            <w:pPr>
              <w:jc w:val="center"/>
              <w:rPr>
                <w:rFonts w:ascii="Arial Narrow" w:eastAsia="Times New Roman" w:hAnsi="Arial Narrow"/>
                <w:sz w:val="16"/>
                <w:szCs w:val="16"/>
                <w:lang w:eastAsia="sr-Latn-RS"/>
              </w:rPr>
            </w:pPr>
          </w:p>
        </w:tc>
        <w:tc>
          <w:tcPr>
            <w:tcW w:w="0" w:type="auto"/>
            <w:vAlign w:val="center"/>
          </w:tcPr>
          <w:p w14:paraId="3140377D" w14:textId="77777777" w:rsidR="00531BCE" w:rsidRPr="009A760B" w:rsidRDefault="00531BCE" w:rsidP="0096259F">
            <w:pPr>
              <w:jc w:val="center"/>
              <w:rPr>
                <w:rFonts w:ascii="Arial Narrow" w:eastAsia="Times New Roman" w:hAnsi="Arial Narrow"/>
                <w:sz w:val="16"/>
                <w:szCs w:val="16"/>
                <w:lang w:eastAsia="sr-Latn-RS"/>
              </w:rPr>
            </w:pPr>
          </w:p>
        </w:tc>
        <w:tc>
          <w:tcPr>
            <w:tcW w:w="0" w:type="auto"/>
          </w:tcPr>
          <w:p w14:paraId="079D8CA8" w14:textId="77777777" w:rsidR="00531BCE" w:rsidRPr="009A760B" w:rsidRDefault="00531BCE" w:rsidP="0096259F">
            <w:pPr>
              <w:jc w:val="center"/>
              <w:rPr>
                <w:rFonts w:ascii="Arial Narrow" w:eastAsia="Times New Roman" w:hAnsi="Arial Narrow"/>
                <w:sz w:val="16"/>
                <w:szCs w:val="16"/>
                <w:lang w:eastAsia="sr-Latn-RS"/>
              </w:rPr>
            </w:pPr>
            <w:r w:rsidRPr="00531BCE">
              <w:rPr>
                <w:rFonts w:ascii="Arial Narrow" w:eastAsia="Times New Roman" w:hAnsi="Arial Narrow"/>
                <w:sz w:val="16"/>
                <w:szCs w:val="16"/>
                <w:lang w:eastAsia="sr-Latn-RS"/>
              </w:rPr>
              <w:t>DUEL-MUG-152</w:t>
            </w:r>
          </w:p>
        </w:tc>
      </w:tr>
    </w:tbl>
    <w:p w14:paraId="5696345F" w14:textId="77777777" w:rsidR="00D9537F" w:rsidRDefault="00D9537F" w:rsidP="003E4D7C">
      <w:pPr>
        <w:tabs>
          <w:tab w:val="left" w:pos="1296"/>
        </w:tabs>
        <w:spacing w:after="0"/>
        <w:ind w:left="-993"/>
        <w:jc w:val="both"/>
        <w:rPr>
          <w:rFonts w:ascii="Arial Narrow" w:eastAsia="Times New Roman" w:hAnsi="Arial Narrow"/>
          <w:sz w:val="16"/>
          <w:szCs w:val="16"/>
          <w:lang w:eastAsia="sr-Latn-RS"/>
        </w:rPr>
      </w:pPr>
    </w:p>
    <w:p w14:paraId="5B64031E" w14:textId="77777777" w:rsidR="006C7F68" w:rsidRDefault="006C7F68" w:rsidP="006C7F68">
      <w:pPr>
        <w:pStyle w:val="Cmsor3"/>
        <w:rPr>
          <w:lang w:eastAsia="sr-Latn-RS"/>
        </w:rPr>
      </w:pPr>
      <w:bookmarkStart w:id="10" w:name="_Toc51051341"/>
      <w:r w:rsidRPr="006C7F68">
        <w:rPr>
          <w:lang w:eastAsia="sr-Latn-RS"/>
        </w:rPr>
        <w:t>6. Osztott mérnöktanár - gépészet-mechatronika szakirány</w:t>
      </w:r>
      <w:bookmarkEnd w:id="10"/>
    </w:p>
    <w:p w14:paraId="26D8713D" w14:textId="77777777" w:rsidR="006C7F68" w:rsidRPr="007A7579" w:rsidRDefault="006C7F68" w:rsidP="007A7579">
      <w:pPr>
        <w:tabs>
          <w:tab w:val="left" w:pos="1296"/>
        </w:tabs>
        <w:spacing w:after="0"/>
        <w:ind w:left="-993"/>
        <w:jc w:val="center"/>
        <w:rPr>
          <w:rFonts w:asciiTheme="minorHAnsi" w:eastAsia="Times New Roman" w:hAnsiTheme="minorHAnsi" w:cstheme="minorHAnsi"/>
          <w:b/>
          <w:bCs/>
          <w:sz w:val="18"/>
          <w:szCs w:val="18"/>
          <w:lang w:eastAsia="sr-Latn-RS"/>
        </w:rPr>
      </w:pPr>
      <w:r w:rsidRPr="007A7579">
        <w:rPr>
          <w:rFonts w:asciiTheme="minorHAnsi" w:eastAsia="Times New Roman" w:hAnsiTheme="minorHAnsi" w:cstheme="minorHAnsi"/>
          <w:b/>
          <w:bCs/>
          <w:sz w:val="18"/>
          <w:szCs w:val="18"/>
          <w:lang w:eastAsia="sr-Latn-RS"/>
        </w:rPr>
        <w:t>Szakoktató (BSc) ---&gt; mérnöktanár (MA): 120 kr.</w:t>
      </w:r>
    </w:p>
    <w:p w14:paraId="587CF4BF" w14:textId="77777777" w:rsidR="006C7F68" w:rsidRDefault="006C7F68" w:rsidP="007A7579">
      <w:pPr>
        <w:tabs>
          <w:tab w:val="left" w:pos="1296"/>
        </w:tabs>
        <w:spacing w:after="0"/>
        <w:ind w:left="-993"/>
        <w:jc w:val="center"/>
        <w:rPr>
          <w:rFonts w:asciiTheme="minorHAnsi" w:eastAsia="Times New Roman" w:hAnsiTheme="minorHAnsi" w:cstheme="minorHAnsi"/>
          <w:b/>
          <w:bCs/>
          <w:sz w:val="18"/>
          <w:szCs w:val="18"/>
          <w:lang w:eastAsia="sr-Latn-RS"/>
        </w:rPr>
      </w:pPr>
      <w:r w:rsidRPr="007A7579">
        <w:rPr>
          <w:rFonts w:asciiTheme="minorHAnsi" w:eastAsia="Times New Roman" w:hAnsiTheme="minorHAnsi" w:cstheme="minorHAnsi"/>
          <w:b/>
          <w:bCs/>
          <w:sz w:val="18"/>
          <w:szCs w:val="18"/>
          <w:lang w:eastAsia="sr-Latn-RS"/>
        </w:rPr>
        <w:t>(szakterületi:50; szakmódszertan:15; összefüggő isk.gy:20)</w:t>
      </w:r>
    </w:p>
    <w:tbl>
      <w:tblPr>
        <w:tblStyle w:val="Rcsostblzat"/>
        <w:tblW w:w="15818" w:type="dxa"/>
        <w:tblInd w:w="-993" w:type="dxa"/>
        <w:tblLook w:val="04A0" w:firstRow="1" w:lastRow="0" w:firstColumn="1" w:lastColumn="0" w:noHBand="0" w:noVBand="1"/>
      </w:tblPr>
      <w:tblGrid>
        <w:gridCol w:w="1586"/>
        <w:gridCol w:w="4941"/>
        <w:gridCol w:w="770"/>
        <w:gridCol w:w="1336"/>
        <w:gridCol w:w="468"/>
        <w:gridCol w:w="479"/>
        <w:gridCol w:w="468"/>
        <w:gridCol w:w="468"/>
        <w:gridCol w:w="479"/>
        <w:gridCol w:w="468"/>
        <w:gridCol w:w="468"/>
        <w:gridCol w:w="479"/>
        <w:gridCol w:w="468"/>
        <w:gridCol w:w="468"/>
        <w:gridCol w:w="479"/>
        <w:gridCol w:w="468"/>
        <w:gridCol w:w="1525"/>
      </w:tblGrid>
      <w:tr w:rsidR="00EC3C8A" w:rsidRPr="00607886" w14:paraId="54EBED1D" w14:textId="77777777" w:rsidTr="00205E46">
        <w:trPr>
          <w:trHeight w:val="244"/>
        </w:trPr>
        <w:tc>
          <w:tcPr>
            <w:tcW w:w="1585" w:type="dxa"/>
            <w:vMerge w:val="restart"/>
          </w:tcPr>
          <w:p w14:paraId="4CC61715" w14:textId="77777777" w:rsidR="00F56EE1" w:rsidRPr="003D5E8E" w:rsidRDefault="00F56EE1" w:rsidP="0096259F">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66705658" w14:textId="77777777" w:rsidR="00F56EE1" w:rsidRPr="003D5E8E" w:rsidRDefault="00F56EE1" w:rsidP="0096259F">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7EAD6660" w14:textId="77777777" w:rsidR="00F56EE1" w:rsidRPr="003D5E8E" w:rsidRDefault="00F56EE1" w:rsidP="0096259F">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5D3D6D1B" w14:textId="77777777" w:rsidR="00F56EE1" w:rsidRPr="003D5E8E" w:rsidRDefault="00F56EE1" w:rsidP="0096259F">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188F84F2" w14:textId="77777777" w:rsidR="00F56EE1" w:rsidRPr="00607886"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7C01B0" w:rsidRPr="009A760B" w14:paraId="6D749983" w14:textId="77777777" w:rsidTr="00205E46">
        <w:trPr>
          <w:trHeight w:val="205"/>
        </w:trPr>
        <w:tc>
          <w:tcPr>
            <w:tcW w:w="1585" w:type="dxa"/>
            <w:vMerge/>
          </w:tcPr>
          <w:p w14:paraId="79F44A06" w14:textId="77777777" w:rsidR="00F56EE1" w:rsidRDefault="00F56EE1" w:rsidP="0096259F">
            <w:pPr>
              <w:rPr>
                <w:noProof/>
              </w:rPr>
            </w:pPr>
          </w:p>
        </w:tc>
        <w:tc>
          <w:tcPr>
            <w:tcW w:w="0" w:type="auto"/>
            <w:vMerge/>
          </w:tcPr>
          <w:p w14:paraId="2BC8B5E0" w14:textId="77777777" w:rsidR="00F56EE1" w:rsidRDefault="00F56EE1" w:rsidP="0096259F">
            <w:pPr>
              <w:rPr>
                <w:noProof/>
              </w:rPr>
            </w:pPr>
          </w:p>
        </w:tc>
        <w:tc>
          <w:tcPr>
            <w:tcW w:w="0" w:type="auto"/>
            <w:vMerge/>
          </w:tcPr>
          <w:p w14:paraId="4DF62937" w14:textId="77777777" w:rsidR="00F56EE1" w:rsidRDefault="00F56EE1" w:rsidP="0096259F">
            <w:pPr>
              <w:rPr>
                <w:noProof/>
              </w:rPr>
            </w:pPr>
          </w:p>
        </w:tc>
        <w:tc>
          <w:tcPr>
            <w:tcW w:w="0" w:type="auto"/>
            <w:vMerge/>
          </w:tcPr>
          <w:p w14:paraId="779810D3" w14:textId="77777777" w:rsidR="00F56EE1" w:rsidRDefault="00F56EE1" w:rsidP="0096259F">
            <w:pPr>
              <w:rPr>
                <w:noProof/>
              </w:rPr>
            </w:pPr>
          </w:p>
        </w:tc>
        <w:tc>
          <w:tcPr>
            <w:tcW w:w="0" w:type="auto"/>
            <w:gridSpan w:val="3"/>
          </w:tcPr>
          <w:p w14:paraId="1FCA536F" w14:textId="77777777" w:rsidR="00F56EE1" w:rsidRDefault="00F56EE1" w:rsidP="0096259F">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2FEF88A4" w14:textId="77777777" w:rsidR="00F56EE1" w:rsidRDefault="00F56EE1" w:rsidP="0096259F">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1359C1B7" w14:textId="77777777" w:rsidR="00F56EE1" w:rsidRDefault="00F56EE1" w:rsidP="0096259F">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75693D8D" w14:textId="77777777" w:rsidR="00F56EE1" w:rsidRDefault="00F56EE1" w:rsidP="0096259F">
            <w:pPr>
              <w:jc w:val="center"/>
              <w:rPr>
                <w:noProof/>
              </w:rPr>
            </w:pPr>
            <w:r w:rsidRPr="009A760B">
              <w:rPr>
                <w:rFonts w:ascii="Arial Narrow" w:eastAsia="Times New Roman" w:hAnsi="Arial Narrow"/>
                <w:b/>
                <w:bCs/>
                <w:sz w:val="16"/>
                <w:szCs w:val="16"/>
                <w:lang w:eastAsia="sr-Latn-RS"/>
              </w:rPr>
              <w:t>4</w:t>
            </w:r>
          </w:p>
        </w:tc>
        <w:tc>
          <w:tcPr>
            <w:tcW w:w="0" w:type="auto"/>
          </w:tcPr>
          <w:p w14:paraId="616B53A4"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7C01B0" w:rsidRPr="009A760B" w14:paraId="7AED47D6" w14:textId="77777777" w:rsidTr="00205E46">
        <w:trPr>
          <w:trHeight w:val="139"/>
        </w:trPr>
        <w:tc>
          <w:tcPr>
            <w:tcW w:w="1585" w:type="dxa"/>
            <w:vMerge/>
          </w:tcPr>
          <w:p w14:paraId="2D3215C0" w14:textId="77777777" w:rsidR="00F56EE1" w:rsidRDefault="00F56EE1" w:rsidP="0096259F">
            <w:pPr>
              <w:rPr>
                <w:noProof/>
              </w:rPr>
            </w:pPr>
          </w:p>
        </w:tc>
        <w:tc>
          <w:tcPr>
            <w:tcW w:w="0" w:type="auto"/>
            <w:vMerge/>
          </w:tcPr>
          <w:p w14:paraId="75793499" w14:textId="77777777" w:rsidR="00F56EE1" w:rsidRDefault="00F56EE1" w:rsidP="0096259F">
            <w:pPr>
              <w:rPr>
                <w:noProof/>
              </w:rPr>
            </w:pPr>
          </w:p>
        </w:tc>
        <w:tc>
          <w:tcPr>
            <w:tcW w:w="0" w:type="auto"/>
            <w:vMerge/>
          </w:tcPr>
          <w:p w14:paraId="45E3C738" w14:textId="77777777" w:rsidR="00F56EE1" w:rsidRDefault="00F56EE1" w:rsidP="0096259F">
            <w:pPr>
              <w:rPr>
                <w:noProof/>
              </w:rPr>
            </w:pPr>
          </w:p>
        </w:tc>
        <w:tc>
          <w:tcPr>
            <w:tcW w:w="0" w:type="auto"/>
            <w:vMerge/>
          </w:tcPr>
          <w:p w14:paraId="4E5E9013" w14:textId="77777777" w:rsidR="00F56EE1" w:rsidRDefault="00F56EE1" w:rsidP="0096259F">
            <w:pPr>
              <w:rPr>
                <w:noProof/>
              </w:rPr>
            </w:pPr>
          </w:p>
        </w:tc>
        <w:tc>
          <w:tcPr>
            <w:tcW w:w="0" w:type="auto"/>
            <w:vAlign w:val="center"/>
          </w:tcPr>
          <w:p w14:paraId="1CCA15DA"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FB503B8"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2E5C742D" w14:textId="77777777" w:rsidR="00F56EE1" w:rsidRPr="009A760B" w:rsidRDefault="00F56EE1"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2BE19D05"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95184EA"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764AC0C" w14:textId="77777777" w:rsidR="00F56EE1" w:rsidRPr="009A760B" w:rsidRDefault="00F56EE1"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C291431"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EF84863"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5FDB45D" w14:textId="77777777" w:rsidR="00F56EE1" w:rsidRPr="009A760B" w:rsidRDefault="00F56EE1"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60FD28AD"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B0E6D54" w14:textId="77777777" w:rsidR="00F56EE1" w:rsidRPr="009A760B" w:rsidRDefault="00F56EE1"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238532B8" w14:textId="77777777" w:rsidR="00F56EE1" w:rsidRPr="009A760B" w:rsidRDefault="00F56EE1"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47F7726B" w14:textId="77777777" w:rsidR="00F56EE1" w:rsidRPr="009A760B" w:rsidRDefault="00F56EE1" w:rsidP="0096259F">
            <w:pPr>
              <w:jc w:val="center"/>
              <w:rPr>
                <w:rFonts w:ascii="Arial Narrow" w:eastAsia="Times New Roman" w:hAnsi="Arial Narrow"/>
                <w:b/>
                <w:bCs/>
                <w:sz w:val="16"/>
                <w:szCs w:val="16"/>
                <w:lang w:eastAsia="sr-Latn-RS"/>
              </w:rPr>
            </w:pPr>
          </w:p>
        </w:tc>
      </w:tr>
      <w:tr w:rsidR="007C01B0" w:rsidRPr="009A760B" w14:paraId="1F17AC74" w14:textId="77777777" w:rsidTr="00205E46">
        <w:trPr>
          <w:trHeight w:val="177"/>
        </w:trPr>
        <w:tc>
          <w:tcPr>
            <w:tcW w:w="1585" w:type="dxa"/>
          </w:tcPr>
          <w:p w14:paraId="7BE9DC31" w14:textId="77777777" w:rsidR="00F56EE1" w:rsidRPr="00E7398E" w:rsidRDefault="0075211B" w:rsidP="0096259F">
            <w:pPr>
              <w:rPr>
                <w:rFonts w:ascii="Arial Narrow" w:eastAsia="Times New Roman" w:hAnsi="Arial Narrow"/>
                <w:sz w:val="16"/>
                <w:szCs w:val="16"/>
                <w:lang w:eastAsia="sr-Latn-RS"/>
              </w:rPr>
            </w:pPr>
            <w:r w:rsidRPr="0075211B">
              <w:rPr>
                <w:rFonts w:ascii="Arial Narrow" w:eastAsia="Times New Roman" w:hAnsi="Arial Narrow"/>
                <w:sz w:val="16"/>
                <w:szCs w:val="16"/>
                <w:lang w:eastAsia="sr-Latn-RS"/>
              </w:rPr>
              <w:t>DUEL-MUG-110</w:t>
            </w:r>
          </w:p>
        </w:tc>
        <w:tc>
          <w:tcPr>
            <w:tcW w:w="0" w:type="auto"/>
          </w:tcPr>
          <w:p w14:paraId="55B142F4" w14:textId="77777777" w:rsidR="00F56EE1" w:rsidRPr="00E7398E" w:rsidRDefault="0075211B" w:rsidP="0096259F">
            <w:pPr>
              <w:rPr>
                <w:rFonts w:ascii="Arial Narrow" w:eastAsia="Times New Roman" w:hAnsi="Arial Narrow"/>
                <w:sz w:val="16"/>
                <w:szCs w:val="16"/>
                <w:lang w:eastAsia="sr-Latn-RS"/>
              </w:rPr>
            </w:pPr>
            <w:r w:rsidRPr="0075211B">
              <w:rPr>
                <w:rFonts w:ascii="Arial Narrow" w:eastAsia="Times New Roman" w:hAnsi="Arial Narrow"/>
                <w:sz w:val="16"/>
                <w:szCs w:val="16"/>
                <w:lang w:eastAsia="sr-Latn-RS"/>
              </w:rPr>
              <w:t>Gépszerkezettan 2.</w:t>
            </w:r>
          </w:p>
        </w:tc>
        <w:tc>
          <w:tcPr>
            <w:tcW w:w="0" w:type="auto"/>
            <w:vAlign w:val="center"/>
          </w:tcPr>
          <w:p w14:paraId="0C626DED" w14:textId="77777777" w:rsidR="00F56EE1" w:rsidRPr="009A760B"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71FC410" w14:textId="77777777" w:rsidR="00F56EE1" w:rsidRPr="009A760B"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8B15EAC" w14:textId="77777777" w:rsidR="00F56EE1" w:rsidRPr="009A760B"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789C38E" w14:textId="77777777" w:rsidR="00F56EE1" w:rsidRPr="009A760B"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B1FD49B" w14:textId="77777777" w:rsidR="00F56EE1" w:rsidRPr="009A760B"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F2C3D16"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1F305BB9"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1D3B7CCF"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0E2FD84F" w14:textId="77777777" w:rsidR="00F56EE1" w:rsidRPr="009A760B" w:rsidRDefault="00F56EE1" w:rsidP="0096259F">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5C8A10A2"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37AD110F" w14:textId="77777777" w:rsidR="00F56EE1" w:rsidRPr="009A760B" w:rsidRDefault="00F56EE1" w:rsidP="0096259F">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0574501C"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5A31E59D"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47428EA7" w14:textId="77777777" w:rsidR="00F56EE1" w:rsidRPr="009A760B" w:rsidRDefault="00F56EE1" w:rsidP="0096259F">
            <w:pPr>
              <w:jc w:val="center"/>
              <w:rPr>
                <w:rFonts w:ascii="Arial Narrow" w:eastAsia="Times New Roman" w:hAnsi="Arial Narrow"/>
                <w:sz w:val="16"/>
                <w:szCs w:val="16"/>
                <w:lang w:eastAsia="sr-Latn-RS"/>
              </w:rPr>
            </w:pPr>
          </w:p>
        </w:tc>
        <w:tc>
          <w:tcPr>
            <w:tcW w:w="0" w:type="auto"/>
          </w:tcPr>
          <w:p w14:paraId="5F67759B" w14:textId="77777777" w:rsidR="00F56EE1" w:rsidRPr="009A760B" w:rsidRDefault="00F56EE1" w:rsidP="0096259F">
            <w:pPr>
              <w:jc w:val="center"/>
              <w:rPr>
                <w:rFonts w:ascii="Arial Narrow" w:eastAsia="Times New Roman" w:hAnsi="Arial Narrow"/>
                <w:sz w:val="16"/>
                <w:szCs w:val="16"/>
                <w:lang w:eastAsia="sr-Latn-RS"/>
              </w:rPr>
            </w:pPr>
          </w:p>
        </w:tc>
      </w:tr>
      <w:tr w:rsidR="007C01B0" w:rsidRPr="009A760B" w14:paraId="5EC8A048" w14:textId="77777777" w:rsidTr="00205E46">
        <w:trPr>
          <w:trHeight w:val="177"/>
        </w:trPr>
        <w:tc>
          <w:tcPr>
            <w:tcW w:w="1585" w:type="dxa"/>
          </w:tcPr>
          <w:p w14:paraId="6A3F9C41" w14:textId="77777777" w:rsidR="00F56EE1" w:rsidRPr="00E7398E" w:rsidRDefault="0075211B" w:rsidP="0096259F">
            <w:pPr>
              <w:rPr>
                <w:rFonts w:ascii="Arial Narrow" w:eastAsia="Times New Roman" w:hAnsi="Arial Narrow"/>
                <w:sz w:val="16"/>
                <w:szCs w:val="16"/>
                <w:lang w:eastAsia="sr-Latn-RS"/>
              </w:rPr>
            </w:pPr>
            <w:r w:rsidRPr="0075211B">
              <w:rPr>
                <w:rFonts w:ascii="Arial Narrow" w:eastAsia="Times New Roman" w:hAnsi="Arial Narrow"/>
                <w:sz w:val="16"/>
                <w:szCs w:val="16"/>
                <w:lang w:eastAsia="sr-Latn-RS"/>
              </w:rPr>
              <w:t>DUEL-MUG-155</w:t>
            </w:r>
          </w:p>
        </w:tc>
        <w:tc>
          <w:tcPr>
            <w:tcW w:w="0" w:type="auto"/>
          </w:tcPr>
          <w:p w14:paraId="255A59B5" w14:textId="77777777" w:rsidR="00F56EE1" w:rsidRPr="00E7398E" w:rsidRDefault="0075211B" w:rsidP="0096259F">
            <w:pPr>
              <w:rPr>
                <w:rFonts w:ascii="Arial Narrow" w:eastAsia="Times New Roman" w:hAnsi="Arial Narrow"/>
                <w:sz w:val="16"/>
                <w:szCs w:val="16"/>
                <w:lang w:eastAsia="sr-Latn-RS"/>
              </w:rPr>
            </w:pPr>
            <w:r w:rsidRPr="0075211B">
              <w:rPr>
                <w:rFonts w:ascii="Arial Narrow" w:eastAsia="Times New Roman" w:hAnsi="Arial Narrow"/>
                <w:sz w:val="16"/>
                <w:szCs w:val="16"/>
                <w:lang w:eastAsia="sr-Latn-RS"/>
              </w:rPr>
              <w:t>Mechatronika alapjai</w:t>
            </w:r>
          </w:p>
        </w:tc>
        <w:tc>
          <w:tcPr>
            <w:tcW w:w="0" w:type="auto"/>
            <w:vAlign w:val="center"/>
          </w:tcPr>
          <w:p w14:paraId="16304468" w14:textId="77777777" w:rsidR="00F56EE1"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4BD007A" w14:textId="77777777" w:rsidR="00F56EE1"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71C83916" w14:textId="77777777" w:rsidR="00F56EE1"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942E8FF" w14:textId="77777777" w:rsidR="00F56EE1"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6F1369D" w14:textId="77777777" w:rsidR="00F56EE1" w:rsidRDefault="0075211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EC8CC72"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28582016"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57D3AA68"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6E3D3D62" w14:textId="77777777" w:rsidR="00F56EE1" w:rsidRPr="009A760B" w:rsidRDefault="00F56EE1" w:rsidP="00F56EE1">
            <w:pPr>
              <w:jc w:val="center"/>
              <w:rPr>
                <w:rFonts w:ascii="Arial Narrow" w:eastAsia="Times New Roman" w:hAnsi="Arial Narrow"/>
                <w:sz w:val="16"/>
                <w:szCs w:val="16"/>
                <w:lang w:eastAsia="sr-Latn-RS"/>
              </w:rPr>
            </w:pPr>
          </w:p>
        </w:tc>
        <w:tc>
          <w:tcPr>
            <w:tcW w:w="0" w:type="auto"/>
            <w:vAlign w:val="center"/>
          </w:tcPr>
          <w:p w14:paraId="3E68BE21"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5352D69F"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2C007B6A"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298B4955" w14:textId="77777777" w:rsidR="00F56EE1" w:rsidRPr="009A760B" w:rsidRDefault="00F56EE1" w:rsidP="0096259F">
            <w:pPr>
              <w:jc w:val="center"/>
              <w:rPr>
                <w:rFonts w:ascii="Arial Narrow" w:eastAsia="Times New Roman" w:hAnsi="Arial Narrow"/>
                <w:sz w:val="16"/>
                <w:szCs w:val="16"/>
                <w:lang w:eastAsia="sr-Latn-RS"/>
              </w:rPr>
            </w:pPr>
          </w:p>
        </w:tc>
        <w:tc>
          <w:tcPr>
            <w:tcW w:w="0" w:type="auto"/>
            <w:vAlign w:val="center"/>
          </w:tcPr>
          <w:p w14:paraId="5F8901B7" w14:textId="77777777" w:rsidR="00F56EE1" w:rsidRPr="009A760B" w:rsidRDefault="00F56EE1" w:rsidP="0096259F">
            <w:pPr>
              <w:jc w:val="center"/>
              <w:rPr>
                <w:rFonts w:ascii="Arial Narrow" w:eastAsia="Times New Roman" w:hAnsi="Arial Narrow"/>
                <w:sz w:val="16"/>
                <w:szCs w:val="16"/>
                <w:lang w:eastAsia="sr-Latn-RS"/>
              </w:rPr>
            </w:pPr>
          </w:p>
        </w:tc>
        <w:tc>
          <w:tcPr>
            <w:tcW w:w="0" w:type="auto"/>
          </w:tcPr>
          <w:p w14:paraId="2613C065" w14:textId="77777777" w:rsidR="00F56EE1" w:rsidRPr="009A760B" w:rsidRDefault="00F56EE1" w:rsidP="0096259F">
            <w:pPr>
              <w:jc w:val="center"/>
              <w:rPr>
                <w:rFonts w:ascii="Arial Narrow" w:eastAsia="Times New Roman" w:hAnsi="Arial Narrow"/>
                <w:sz w:val="16"/>
                <w:szCs w:val="16"/>
                <w:lang w:eastAsia="sr-Latn-RS"/>
              </w:rPr>
            </w:pPr>
          </w:p>
        </w:tc>
      </w:tr>
      <w:tr w:rsidR="007C01B0" w:rsidRPr="009A760B" w14:paraId="2ABEFE71" w14:textId="77777777" w:rsidTr="00205E46">
        <w:trPr>
          <w:trHeight w:val="177"/>
        </w:trPr>
        <w:tc>
          <w:tcPr>
            <w:tcW w:w="1585" w:type="dxa"/>
          </w:tcPr>
          <w:p w14:paraId="51B9CFD5" w14:textId="77777777" w:rsidR="002A6313" w:rsidRPr="0075211B" w:rsidRDefault="002A6313" w:rsidP="0096259F">
            <w:pPr>
              <w:rPr>
                <w:rFonts w:ascii="Arial Narrow" w:eastAsia="Times New Roman" w:hAnsi="Arial Narrow"/>
                <w:sz w:val="16"/>
                <w:szCs w:val="16"/>
                <w:lang w:eastAsia="sr-Latn-RS"/>
              </w:rPr>
            </w:pPr>
            <w:r w:rsidRPr="002A6313">
              <w:rPr>
                <w:rFonts w:ascii="Arial Narrow" w:eastAsia="Times New Roman" w:hAnsi="Arial Narrow"/>
                <w:sz w:val="16"/>
                <w:szCs w:val="16"/>
                <w:lang w:eastAsia="sr-Latn-RS"/>
              </w:rPr>
              <w:t>DUEL-ISR-117</w:t>
            </w:r>
          </w:p>
        </w:tc>
        <w:tc>
          <w:tcPr>
            <w:tcW w:w="0" w:type="auto"/>
          </w:tcPr>
          <w:p w14:paraId="60670AE0" w14:textId="77777777" w:rsidR="002A6313" w:rsidRPr="0075211B" w:rsidRDefault="002A6313" w:rsidP="0096259F">
            <w:pPr>
              <w:rPr>
                <w:rFonts w:ascii="Arial Narrow" w:eastAsia="Times New Roman" w:hAnsi="Arial Narrow"/>
                <w:sz w:val="16"/>
                <w:szCs w:val="16"/>
                <w:lang w:eastAsia="sr-Latn-RS"/>
              </w:rPr>
            </w:pPr>
            <w:r w:rsidRPr="002A6313">
              <w:rPr>
                <w:rFonts w:ascii="Arial Narrow" w:eastAsia="Times New Roman" w:hAnsi="Arial Narrow"/>
                <w:sz w:val="16"/>
                <w:szCs w:val="16"/>
                <w:lang w:eastAsia="sr-Latn-RS"/>
              </w:rPr>
              <w:t>Villamos gépek</w:t>
            </w:r>
          </w:p>
        </w:tc>
        <w:tc>
          <w:tcPr>
            <w:tcW w:w="0" w:type="auto"/>
            <w:vAlign w:val="center"/>
          </w:tcPr>
          <w:p w14:paraId="6C190DD0"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833C79F"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157DD756"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7BAB70A"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10CC855"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26E4C95"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2C7CB298"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46DC291D"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07222AB6" w14:textId="77777777" w:rsidR="002A6313" w:rsidRPr="009A760B" w:rsidRDefault="002A6313" w:rsidP="00F56EE1">
            <w:pPr>
              <w:jc w:val="center"/>
              <w:rPr>
                <w:rFonts w:ascii="Arial Narrow" w:eastAsia="Times New Roman" w:hAnsi="Arial Narrow"/>
                <w:sz w:val="16"/>
                <w:szCs w:val="16"/>
                <w:lang w:eastAsia="sr-Latn-RS"/>
              </w:rPr>
            </w:pPr>
          </w:p>
        </w:tc>
        <w:tc>
          <w:tcPr>
            <w:tcW w:w="0" w:type="auto"/>
            <w:vAlign w:val="center"/>
          </w:tcPr>
          <w:p w14:paraId="44CD2E2E"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0E717F0B"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332384CA"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74AA1145"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3B6586BE" w14:textId="77777777" w:rsidR="002A6313" w:rsidRPr="009A760B" w:rsidRDefault="002A6313" w:rsidP="0096259F">
            <w:pPr>
              <w:jc w:val="center"/>
              <w:rPr>
                <w:rFonts w:ascii="Arial Narrow" w:eastAsia="Times New Roman" w:hAnsi="Arial Narrow"/>
                <w:sz w:val="16"/>
                <w:szCs w:val="16"/>
                <w:lang w:eastAsia="sr-Latn-RS"/>
              </w:rPr>
            </w:pPr>
          </w:p>
        </w:tc>
        <w:tc>
          <w:tcPr>
            <w:tcW w:w="0" w:type="auto"/>
          </w:tcPr>
          <w:p w14:paraId="40EEF879" w14:textId="77777777" w:rsidR="002A6313" w:rsidRPr="009A760B" w:rsidRDefault="002A6313" w:rsidP="0096259F">
            <w:pPr>
              <w:jc w:val="center"/>
              <w:rPr>
                <w:rFonts w:ascii="Arial Narrow" w:eastAsia="Times New Roman" w:hAnsi="Arial Narrow"/>
                <w:sz w:val="16"/>
                <w:szCs w:val="16"/>
                <w:lang w:eastAsia="sr-Latn-RS"/>
              </w:rPr>
            </w:pPr>
          </w:p>
        </w:tc>
      </w:tr>
      <w:tr w:rsidR="007C01B0" w:rsidRPr="009A760B" w14:paraId="2B148F6B" w14:textId="77777777" w:rsidTr="00205E46">
        <w:trPr>
          <w:trHeight w:val="177"/>
        </w:trPr>
        <w:tc>
          <w:tcPr>
            <w:tcW w:w="1585" w:type="dxa"/>
          </w:tcPr>
          <w:p w14:paraId="7C340FA3" w14:textId="77777777" w:rsidR="002A6313" w:rsidRPr="002A6313" w:rsidRDefault="002A6313" w:rsidP="0096259F">
            <w:pPr>
              <w:rPr>
                <w:rFonts w:ascii="Arial Narrow" w:eastAsia="Times New Roman" w:hAnsi="Arial Narrow"/>
                <w:sz w:val="16"/>
                <w:szCs w:val="16"/>
                <w:lang w:eastAsia="sr-Latn-RS"/>
              </w:rPr>
            </w:pPr>
            <w:r w:rsidRPr="002A6313">
              <w:rPr>
                <w:rFonts w:ascii="Arial Narrow" w:eastAsia="Times New Roman" w:hAnsi="Arial Narrow"/>
                <w:sz w:val="16"/>
                <w:szCs w:val="16"/>
                <w:lang w:eastAsia="sr-Latn-RS"/>
              </w:rPr>
              <w:t>DUEL-MUG-113</w:t>
            </w:r>
          </w:p>
        </w:tc>
        <w:tc>
          <w:tcPr>
            <w:tcW w:w="0" w:type="auto"/>
          </w:tcPr>
          <w:p w14:paraId="7448D134" w14:textId="77777777" w:rsidR="002A6313" w:rsidRPr="002A6313" w:rsidRDefault="002A6313" w:rsidP="0096259F">
            <w:pPr>
              <w:rPr>
                <w:rFonts w:ascii="Arial Narrow" w:eastAsia="Times New Roman" w:hAnsi="Arial Narrow"/>
                <w:sz w:val="16"/>
                <w:szCs w:val="16"/>
                <w:lang w:eastAsia="sr-Latn-RS"/>
              </w:rPr>
            </w:pPr>
            <w:r w:rsidRPr="002A6313">
              <w:rPr>
                <w:rFonts w:ascii="Arial Narrow" w:eastAsia="Times New Roman" w:hAnsi="Arial Narrow"/>
                <w:sz w:val="16"/>
                <w:szCs w:val="16"/>
                <w:lang w:eastAsia="sr-Latn-RS"/>
              </w:rPr>
              <w:t>Mechatronika projekt 1.</w:t>
            </w:r>
          </w:p>
        </w:tc>
        <w:tc>
          <w:tcPr>
            <w:tcW w:w="0" w:type="auto"/>
            <w:vAlign w:val="center"/>
          </w:tcPr>
          <w:p w14:paraId="288EB4CC"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5BAC829"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99D7C66"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9BA3509"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7918E42"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60B5AB6"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7CA3BEB2"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30D7B6EA"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5E90F969" w14:textId="77777777" w:rsidR="002A6313" w:rsidRPr="009A760B" w:rsidRDefault="002A6313" w:rsidP="00F56EE1">
            <w:pPr>
              <w:jc w:val="center"/>
              <w:rPr>
                <w:rFonts w:ascii="Arial Narrow" w:eastAsia="Times New Roman" w:hAnsi="Arial Narrow"/>
                <w:sz w:val="16"/>
                <w:szCs w:val="16"/>
                <w:lang w:eastAsia="sr-Latn-RS"/>
              </w:rPr>
            </w:pPr>
          </w:p>
        </w:tc>
        <w:tc>
          <w:tcPr>
            <w:tcW w:w="0" w:type="auto"/>
            <w:vAlign w:val="center"/>
          </w:tcPr>
          <w:p w14:paraId="7ABD1924"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437A7EC7"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4D5E6625"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398168B7"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349B1510" w14:textId="77777777" w:rsidR="002A6313" w:rsidRPr="009A760B" w:rsidRDefault="002A6313" w:rsidP="0096259F">
            <w:pPr>
              <w:jc w:val="center"/>
              <w:rPr>
                <w:rFonts w:ascii="Arial Narrow" w:eastAsia="Times New Roman" w:hAnsi="Arial Narrow"/>
                <w:sz w:val="16"/>
                <w:szCs w:val="16"/>
                <w:lang w:eastAsia="sr-Latn-RS"/>
              </w:rPr>
            </w:pPr>
          </w:p>
        </w:tc>
        <w:tc>
          <w:tcPr>
            <w:tcW w:w="0" w:type="auto"/>
          </w:tcPr>
          <w:p w14:paraId="3C83E5D2" w14:textId="77777777" w:rsidR="002A6313" w:rsidRPr="009A760B" w:rsidRDefault="002A6313" w:rsidP="0096259F">
            <w:pPr>
              <w:jc w:val="center"/>
              <w:rPr>
                <w:rFonts w:ascii="Arial Narrow" w:eastAsia="Times New Roman" w:hAnsi="Arial Narrow"/>
                <w:sz w:val="16"/>
                <w:szCs w:val="16"/>
                <w:lang w:eastAsia="sr-Latn-RS"/>
              </w:rPr>
            </w:pPr>
          </w:p>
        </w:tc>
      </w:tr>
      <w:tr w:rsidR="007C01B0" w:rsidRPr="009A760B" w14:paraId="41C0D41B" w14:textId="77777777" w:rsidTr="00205E46">
        <w:trPr>
          <w:trHeight w:val="177"/>
        </w:trPr>
        <w:tc>
          <w:tcPr>
            <w:tcW w:w="1585" w:type="dxa"/>
          </w:tcPr>
          <w:p w14:paraId="4ECEC573" w14:textId="77777777" w:rsidR="002A6313" w:rsidRPr="002A6313" w:rsidRDefault="002A6313" w:rsidP="0096259F">
            <w:pPr>
              <w:rPr>
                <w:rFonts w:ascii="Arial Narrow" w:eastAsia="Times New Roman" w:hAnsi="Arial Narrow"/>
                <w:sz w:val="16"/>
                <w:szCs w:val="16"/>
                <w:lang w:eastAsia="sr-Latn-RS"/>
              </w:rPr>
            </w:pPr>
            <w:r w:rsidRPr="002A6313">
              <w:rPr>
                <w:rFonts w:ascii="Arial Narrow" w:eastAsia="Times New Roman" w:hAnsi="Arial Narrow"/>
                <w:sz w:val="16"/>
                <w:szCs w:val="16"/>
                <w:lang w:eastAsia="sr-Latn-RS"/>
              </w:rPr>
              <w:t>DUEL-TKK-112</w:t>
            </w:r>
          </w:p>
        </w:tc>
        <w:tc>
          <w:tcPr>
            <w:tcW w:w="0" w:type="auto"/>
          </w:tcPr>
          <w:p w14:paraId="6D79B4DA" w14:textId="77777777" w:rsidR="002A6313" w:rsidRPr="002A6313" w:rsidRDefault="002A6313" w:rsidP="0096259F">
            <w:pPr>
              <w:rPr>
                <w:rFonts w:ascii="Arial Narrow" w:eastAsia="Times New Roman" w:hAnsi="Arial Narrow"/>
                <w:sz w:val="16"/>
                <w:szCs w:val="16"/>
                <w:lang w:eastAsia="sr-Latn-RS"/>
              </w:rPr>
            </w:pPr>
            <w:r w:rsidRPr="002A6313">
              <w:rPr>
                <w:rFonts w:ascii="Arial Narrow" w:eastAsia="Times New Roman" w:hAnsi="Arial Narrow"/>
                <w:sz w:val="16"/>
                <w:szCs w:val="16"/>
                <w:lang w:eastAsia="sr-Latn-RS"/>
              </w:rPr>
              <w:t>Digitális pedagógia</w:t>
            </w:r>
          </w:p>
        </w:tc>
        <w:tc>
          <w:tcPr>
            <w:tcW w:w="0" w:type="auto"/>
            <w:vAlign w:val="center"/>
          </w:tcPr>
          <w:p w14:paraId="711BF47F"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87F9C27"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3296734A"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0D19FAB"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4E74F65" w14:textId="77777777" w:rsidR="002A6313" w:rsidRDefault="002A6313"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8DD9B3B"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3898C920"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5868AE49"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42F3024F" w14:textId="77777777" w:rsidR="002A6313" w:rsidRPr="009A760B" w:rsidRDefault="002A6313" w:rsidP="00F56EE1">
            <w:pPr>
              <w:jc w:val="center"/>
              <w:rPr>
                <w:rFonts w:ascii="Arial Narrow" w:eastAsia="Times New Roman" w:hAnsi="Arial Narrow"/>
                <w:sz w:val="16"/>
                <w:szCs w:val="16"/>
                <w:lang w:eastAsia="sr-Latn-RS"/>
              </w:rPr>
            </w:pPr>
          </w:p>
        </w:tc>
        <w:tc>
          <w:tcPr>
            <w:tcW w:w="0" w:type="auto"/>
            <w:vAlign w:val="center"/>
          </w:tcPr>
          <w:p w14:paraId="7FAC57BA"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11AE8245"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6EC842BE"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13B55D46"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2FC80FC9" w14:textId="77777777" w:rsidR="002A6313" w:rsidRPr="009A760B" w:rsidRDefault="002A6313" w:rsidP="0096259F">
            <w:pPr>
              <w:jc w:val="center"/>
              <w:rPr>
                <w:rFonts w:ascii="Arial Narrow" w:eastAsia="Times New Roman" w:hAnsi="Arial Narrow"/>
                <w:sz w:val="16"/>
                <w:szCs w:val="16"/>
                <w:lang w:eastAsia="sr-Latn-RS"/>
              </w:rPr>
            </w:pPr>
          </w:p>
        </w:tc>
        <w:tc>
          <w:tcPr>
            <w:tcW w:w="0" w:type="auto"/>
          </w:tcPr>
          <w:p w14:paraId="29126531" w14:textId="77777777" w:rsidR="002A6313" w:rsidRPr="009A760B" w:rsidRDefault="002A6313" w:rsidP="0096259F">
            <w:pPr>
              <w:jc w:val="center"/>
              <w:rPr>
                <w:rFonts w:ascii="Arial Narrow" w:eastAsia="Times New Roman" w:hAnsi="Arial Narrow"/>
                <w:sz w:val="16"/>
                <w:szCs w:val="16"/>
                <w:lang w:eastAsia="sr-Latn-RS"/>
              </w:rPr>
            </w:pPr>
          </w:p>
        </w:tc>
      </w:tr>
      <w:tr w:rsidR="007C01B0" w:rsidRPr="009A760B" w14:paraId="1CBDC7EA" w14:textId="77777777" w:rsidTr="00205E46">
        <w:trPr>
          <w:trHeight w:val="177"/>
        </w:trPr>
        <w:tc>
          <w:tcPr>
            <w:tcW w:w="1585" w:type="dxa"/>
          </w:tcPr>
          <w:p w14:paraId="1D95D857" w14:textId="77777777" w:rsidR="002A6313" w:rsidRPr="002A6313" w:rsidRDefault="00E97235" w:rsidP="0096259F">
            <w:pPr>
              <w:rPr>
                <w:rFonts w:ascii="Arial Narrow" w:eastAsia="Times New Roman" w:hAnsi="Arial Narrow"/>
                <w:sz w:val="16"/>
                <w:szCs w:val="16"/>
                <w:lang w:eastAsia="sr-Latn-RS"/>
              </w:rPr>
            </w:pPr>
            <w:r w:rsidRPr="00E97235">
              <w:rPr>
                <w:rFonts w:ascii="Arial Narrow" w:eastAsia="Times New Roman" w:hAnsi="Arial Narrow"/>
                <w:sz w:val="16"/>
                <w:szCs w:val="16"/>
                <w:lang w:eastAsia="sr-Latn-RS"/>
              </w:rPr>
              <w:t>DUEL-TKK-115</w:t>
            </w:r>
          </w:p>
        </w:tc>
        <w:tc>
          <w:tcPr>
            <w:tcW w:w="0" w:type="auto"/>
          </w:tcPr>
          <w:p w14:paraId="189954DB" w14:textId="77777777" w:rsidR="002A6313" w:rsidRPr="002A6313" w:rsidRDefault="00E97235" w:rsidP="0096259F">
            <w:pPr>
              <w:rPr>
                <w:rFonts w:ascii="Arial Narrow" w:eastAsia="Times New Roman" w:hAnsi="Arial Narrow"/>
                <w:sz w:val="16"/>
                <w:szCs w:val="16"/>
                <w:lang w:eastAsia="sr-Latn-RS"/>
              </w:rPr>
            </w:pPr>
            <w:r w:rsidRPr="00E97235">
              <w:rPr>
                <w:rFonts w:ascii="Arial Narrow" w:eastAsia="Times New Roman" w:hAnsi="Arial Narrow"/>
                <w:sz w:val="16"/>
                <w:szCs w:val="16"/>
                <w:lang w:eastAsia="sr-Latn-RS"/>
              </w:rPr>
              <w:t>Szakmódszertan I. (Általános- és gépszerkezettan m.)</w:t>
            </w:r>
          </w:p>
        </w:tc>
        <w:tc>
          <w:tcPr>
            <w:tcW w:w="0" w:type="auto"/>
            <w:vAlign w:val="center"/>
          </w:tcPr>
          <w:p w14:paraId="4D590177" w14:textId="77777777" w:rsidR="002A6313" w:rsidRDefault="00E9723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A9A1D00" w14:textId="77777777" w:rsidR="002A6313" w:rsidRDefault="00E9723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355782FC" w14:textId="77777777" w:rsidR="002A6313" w:rsidRDefault="00E9723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948CC4B" w14:textId="77777777" w:rsidR="002A6313" w:rsidRDefault="00E9723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8D255C6" w14:textId="77777777" w:rsidR="002A6313" w:rsidRDefault="00E97235"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83188F0"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5F5F2A57"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60E82C90"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46026BCD" w14:textId="77777777" w:rsidR="002A6313" w:rsidRPr="009A760B" w:rsidRDefault="002A6313" w:rsidP="00F56EE1">
            <w:pPr>
              <w:jc w:val="center"/>
              <w:rPr>
                <w:rFonts w:ascii="Arial Narrow" w:eastAsia="Times New Roman" w:hAnsi="Arial Narrow"/>
                <w:sz w:val="16"/>
                <w:szCs w:val="16"/>
                <w:lang w:eastAsia="sr-Latn-RS"/>
              </w:rPr>
            </w:pPr>
          </w:p>
        </w:tc>
        <w:tc>
          <w:tcPr>
            <w:tcW w:w="0" w:type="auto"/>
            <w:vAlign w:val="center"/>
          </w:tcPr>
          <w:p w14:paraId="65EE68FE"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063ECA18"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31DBAAD3"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53352BA8" w14:textId="77777777" w:rsidR="002A6313" w:rsidRPr="009A760B" w:rsidRDefault="002A6313" w:rsidP="0096259F">
            <w:pPr>
              <w:jc w:val="center"/>
              <w:rPr>
                <w:rFonts w:ascii="Arial Narrow" w:eastAsia="Times New Roman" w:hAnsi="Arial Narrow"/>
                <w:sz w:val="16"/>
                <w:szCs w:val="16"/>
                <w:lang w:eastAsia="sr-Latn-RS"/>
              </w:rPr>
            </w:pPr>
          </w:p>
        </w:tc>
        <w:tc>
          <w:tcPr>
            <w:tcW w:w="0" w:type="auto"/>
            <w:vAlign w:val="center"/>
          </w:tcPr>
          <w:p w14:paraId="39D89F0D" w14:textId="77777777" w:rsidR="002A6313" w:rsidRPr="009A760B" w:rsidRDefault="002A6313" w:rsidP="0096259F">
            <w:pPr>
              <w:jc w:val="center"/>
              <w:rPr>
                <w:rFonts w:ascii="Arial Narrow" w:eastAsia="Times New Roman" w:hAnsi="Arial Narrow"/>
                <w:sz w:val="16"/>
                <w:szCs w:val="16"/>
                <w:lang w:eastAsia="sr-Latn-RS"/>
              </w:rPr>
            </w:pPr>
          </w:p>
        </w:tc>
        <w:tc>
          <w:tcPr>
            <w:tcW w:w="0" w:type="auto"/>
          </w:tcPr>
          <w:p w14:paraId="465A9974" w14:textId="77777777" w:rsidR="002A6313" w:rsidRPr="009A760B" w:rsidRDefault="002A6313" w:rsidP="0096259F">
            <w:pPr>
              <w:jc w:val="center"/>
              <w:rPr>
                <w:rFonts w:ascii="Arial Narrow" w:eastAsia="Times New Roman" w:hAnsi="Arial Narrow"/>
                <w:sz w:val="16"/>
                <w:szCs w:val="16"/>
                <w:lang w:eastAsia="sr-Latn-RS"/>
              </w:rPr>
            </w:pPr>
          </w:p>
        </w:tc>
      </w:tr>
      <w:tr w:rsidR="007C01B0" w:rsidRPr="009A760B" w14:paraId="730682EF" w14:textId="77777777" w:rsidTr="00205E46">
        <w:trPr>
          <w:trHeight w:val="177"/>
        </w:trPr>
        <w:tc>
          <w:tcPr>
            <w:tcW w:w="1585" w:type="dxa"/>
          </w:tcPr>
          <w:p w14:paraId="37AB2E81" w14:textId="77777777" w:rsidR="00902546" w:rsidRPr="00E97235" w:rsidRDefault="00902546" w:rsidP="0096259F">
            <w:pPr>
              <w:rPr>
                <w:rFonts w:ascii="Arial Narrow" w:eastAsia="Times New Roman" w:hAnsi="Arial Narrow"/>
                <w:sz w:val="16"/>
                <w:szCs w:val="16"/>
                <w:lang w:eastAsia="sr-Latn-RS"/>
              </w:rPr>
            </w:pPr>
            <w:r w:rsidRPr="00902546">
              <w:rPr>
                <w:rFonts w:ascii="Arial Narrow" w:eastAsia="Times New Roman" w:hAnsi="Arial Narrow"/>
                <w:sz w:val="16"/>
                <w:szCs w:val="16"/>
                <w:lang w:eastAsia="sr-Latn-RS"/>
              </w:rPr>
              <w:t>DUEL-MUG-215</w:t>
            </w:r>
          </w:p>
        </w:tc>
        <w:tc>
          <w:tcPr>
            <w:tcW w:w="0" w:type="auto"/>
          </w:tcPr>
          <w:p w14:paraId="3D23E42E" w14:textId="77777777" w:rsidR="00902546" w:rsidRPr="00E97235" w:rsidRDefault="00902546" w:rsidP="0096259F">
            <w:pPr>
              <w:rPr>
                <w:rFonts w:ascii="Arial Narrow" w:eastAsia="Times New Roman" w:hAnsi="Arial Narrow"/>
                <w:sz w:val="16"/>
                <w:szCs w:val="16"/>
                <w:lang w:eastAsia="sr-Latn-RS"/>
              </w:rPr>
            </w:pPr>
            <w:r w:rsidRPr="00902546">
              <w:rPr>
                <w:rFonts w:ascii="Arial Narrow" w:eastAsia="Times New Roman" w:hAnsi="Arial Narrow"/>
                <w:sz w:val="16"/>
                <w:szCs w:val="16"/>
                <w:lang w:eastAsia="sr-Latn-RS"/>
              </w:rPr>
              <w:t>Gépszerkezettan 3.</w:t>
            </w:r>
          </w:p>
        </w:tc>
        <w:tc>
          <w:tcPr>
            <w:tcW w:w="0" w:type="auto"/>
            <w:vAlign w:val="center"/>
          </w:tcPr>
          <w:p w14:paraId="24F57FF8" w14:textId="77777777" w:rsidR="00902546" w:rsidRDefault="0090254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93B1CF7" w14:textId="77777777" w:rsidR="00902546" w:rsidRDefault="0090254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BD321B2" w14:textId="77777777" w:rsidR="00902546" w:rsidRDefault="00902546" w:rsidP="0096259F">
            <w:pPr>
              <w:jc w:val="center"/>
              <w:rPr>
                <w:rFonts w:ascii="Arial Narrow" w:eastAsia="Times New Roman" w:hAnsi="Arial Narrow"/>
                <w:sz w:val="16"/>
                <w:szCs w:val="16"/>
                <w:lang w:eastAsia="sr-Latn-RS"/>
              </w:rPr>
            </w:pPr>
          </w:p>
        </w:tc>
        <w:tc>
          <w:tcPr>
            <w:tcW w:w="0" w:type="auto"/>
            <w:vAlign w:val="center"/>
          </w:tcPr>
          <w:p w14:paraId="1DC08E25" w14:textId="77777777" w:rsidR="00902546" w:rsidRDefault="00902546" w:rsidP="0096259F">
            <w:pPr>
              <w:jc w:val="center"/>
              <w:rPr>
                <w:rFonts w:ascii="Arial Narrow" w:eastAsia="Times New Roman" w:hAnsi="Arial Narrow"/>
                <w:sz w:val="16"/>
                <w:szCs w:val="16"/>
                <w:lang w:eastAsia="sr-Latn-RS"/>
              </w:rPr>
            </w:pPr>
          </w:p>
        </w:tc>
        <w:tc>
          <w:tcPr>
            <w:tcW w:w="0" w:type="auto"/>
            <w:vAlign w:val="center"/>
          </w:tcPr>
          <w:p w14:paraId="7F19EB3E" w14:textId="77777777" w:rsidR="00902546" w:rsidRDefault="00902546" w:rsidP="0096259F">
            <w:pPr>
              <w:jc w:val="center"/>
              <w:rPr>
                <w:rFonts w:ascii="Arial Narrow" w:eastAsia="Times New Roman" w:hAnsi="Arial Narrow"/>
                <w:sz w:val="16"/>
                <w:szCs w:val="16"/>
                <w:lang w:eastAsia="sr-Latn-RS"/>
              </w:rPr>
            </w:pPr>
          </w:p>
        </w:tc>
        <w:tc>
          <w:tcPr>
            <w:tcW w:w="0" w:type="auto"/>
            <w:vAlign w:val="center"/>
          </w:tcPr>
          <w:p w14:paraId="2062A682" w14:textId="77777777" w:rsidR="00902546" w:rsidRPr="009A760B" w:rsidRDefault="0090254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39A7BCF" w14:textId="77777777" w:rsidR="00902546" w:rsidRPr="009A760B" w:rsidRDefault="0090254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88C589D" w14:textId="77777777" w:rsidR="00902546" w:rsidRPr="009A760B" w:rsidRDefault="0090254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B306384" w14:textId="77777777" w:rsidR="00902546" w:rsidRPr="009A760B" w:rsidRDefault="00902546" w:rsidP="00F56EE1">
            <w:pPr>
              <w:jc w:val="center"/>
              <w:rPr>
                <w:rFonts w:ascii="Arial Narrow" w:eastAsia="Times New Roman" w:hAnsi="Arial Narrow"/>
                <w:sz w:val="16"/>
                <w:szCs w:val="16"/>
                <w:lang w:eastAsia="sr-Latn-RS"/>
              </w:rPr>
            </w:pPr>
          </w:p>
        </w:tc>
        <w:tc>
          <w:tcPr>
            <w:tcW w:w="0" w:type="auto"/>
            <w:vAlign w:val="center"/>
          </w:tcPr>
          <w:p w14:paraId="2A6688AF" w14:textId="77777777" w:rsidR="00902546" w:rsidRPr="009A760B" w:rsidRDefault="00902546" w:rsidP="0096259F">
            <w:pPr>
              <w:jc w:val="center"/>
              <w:rPr>
                <w:rFonts w:ascii="Arial Narrow" w:eastAsia="Times New Roman" w:hAnsi="Arial Narrow"/>
                <w:sz w:val="16"/>
                <w:szCs w:val="16"/>
                <w:lang w:eastAsia="sr-Latn-RS"/>
              </w:rPr>
            </w:pPr>
          </w:p>
        </w:tc>
        <w:tc>
          <w:tcPr>
            <w:tcW w:w="0" w:type="auto"/>
            <w:vAlign w:val="center"/>
          </w:tcPr>
          <w:p w14:paraId="3A967139" w14:textId="77777777" w:rsidR="00902546" w:rsidRPr="009A760B" w:rsidRDefault="00902546" w:rsidP="0096259F">
            <w:pPr>
              <w:jc w:val="center"/>
              <w:rPr>
                <w:rFonts w:ascii="Arial Narrow" w:eastAsia="Times New Roman" w:hAnsi="Arial Narrow"/>
                <w:sz w:val="16"/>
                <w:szCs w:val="16"/>
                <w:lang w:eastAsia="sr-Latn-RS"/>
              </w:rPr>
            </w:pPr>
          </w:p>
        </w:tc>
        <w:tc>
          <w:tcPr>
            <w:tcW w:w="0" w:type="auto"/>
            <w:vAlign w:val="center"/>
          </w:tcPr>
          <w:p w14:paraId="388274C5" w14:textId="77777777" w:rsidR="00902546" w:rsidRPr="009A760B" w:rsidRDefault="00902546" w:rsidP="0096259F">
            <w:pPr>
              <w:jc w:val="center"/>
              <w:rPr>
                <w:rFonts w:ascii="Arial Narrow" w:eastAsia="Times New Roman" w:hAnsi="Arial Narrow"/>
                <w:sz w:val="16"/>
                <w:szCs w:val="16"/>
                <w:lang w:eastAsia="sr-Latn-RS"/>
              </w:rPr>
            </w:pPr>
          </w:p>
        </w:tc>
        <w:tc>
          <w:tcPr>
            <w:tcW w:w="0" w:type="auto"/>
            <w:vAlign w:val="center"/>
          </w:tcPr>
          <w:p w14:paraId="7FC673F7" w14:textId="77777777" w:rsidR="00902546" w:rsidRPr="009A760B" w:rsidRDefault="00902546" w:rsidP="0096259F">
            <w:pPr>
              <w:jc w:val="center"/>
              <w:rPr>
                <w:rFonts w:ascii="Arial Narrow" w:eastAsia="Times New Roman" w:hAnsi="Arial Narrow"/>
                <w:sz w:val="16"/>
                <w:szCs w:val="16"/>
                <w:lang w:eastAsia="sr-Latn-RS"/>
              </w:rPr>
            </w:pPr>
          </w:p>
        </w:tc>
        <w:tc>
          <w:tcPr>
            <w:tcW w:w="0" w:type="auto"/>
            <w:vAlign w:val="center"/>
          </w:tcPr>
          <w:p w14:paraId="7B5BD917" w14:textId="77777777" w:rsidR="00902546" w:rsidRPr="009A760B" w:rsidRDefault="00902546" w:rsidP="0096259F">
            <w:pPr>
              <w:jc w:val="center"/>
              <w:rPr>
                <w:rFonts w:ascii="Arial Narrow" w:eastAsia="Times New Roman" w:hAnsi="Arial Narrow"/>
                <w:sz w:val="16"/>
                <w:szCs w:val="16"/>
                <w:lang w:eastAsia="sr-Latn-RS"/>
              </w:rPr>
            </w:pPr>
          </w:p>
        </w:tc>
        <w:tc>
          <w:tcPr>
            <w:tcW w:w="0" w:type="auto"/>
          </w:tcPr>
          <w:p w14:paraId="0DA44C0F" w14:textId="77777777" w:rsidR="00902546" w:rsidRPr="009A760B" w:rsidRDefault="00902546" w:rsidP="0096259F">
            <w:pPr>
              <w:jc w:val="center"/>
              <w:rPr>
                <w:rFonts w:ascii="Arial Narrow" w:eastAsia="Times New Roman" w:hAnsi="Arial Narrow"/>
                <w:sz w:val="16"/>
                <w:szCs w:val="16"/>
                <w:lang w:eastAsia="sr-Latn-RS"/>
              </w:rPr>
            </w:pPr>
          </w:p>
        </w:tc>
      </w:tr>
      <w:tr w:rsidR="007C01B0" w:rsidRPr="009A760B" w14:paraId="4D794F4F" w14:textId="77777777" w:rsidTr="00205E46">
        <w:trPr>
          <w:trHeight w:val="177"/>
        </w:trPr>
        <w:tc>
          <w:tcPr>
            <w:tcW w:w="1585" w:type="dxa"/>
          </w:tcPr>
          <w:p w14:paraId="5BDA0076" w14:textId="77777777" w:rsidR="00902546" w:rsidRPr="00902546" w:rsidRDefault="00E00930" w:rsidP="0096259F">
            <w:pPr>
              <w:rPr>
                <w:rFonts w:ascii="Arial Narrow" w:eastAsia="Times New Roman" w:hAnsi="Arial Narrow"/>
                <w:sz w:val="16"/>
                <w:szCs w:val="16"/>
                <w:lang w:eastAsia="sr-Latn-RS"/>
              </w:rPr>
            </w:pPr>
            <w:r w:rsidRPr="00E00930">
              <w:rPr>
                <w:rFonts w:ascii="Arial Narrow" w:eastAsia="Times New Roman" w:hAnsi="Arial Narrow"/>
                <w:sz w:val="16"/>
                <w:szCs w:val="16"/>
                <w:lang w:eastAsia="sr-Latn-RS"/>
              </w:rPr>
              <w:t>DUEL-MUG-213</w:t>
            </w:r>
          </w:p>
        </w:tc>
        <w:tc>
          <w:tcPr>
            <w:tcW w:w="0" w:type="auto"/>
          </w:tcPr>
          <w:p w14:paraId="55508F99" w14:textId="77777777" w:rsidR="00902546" w:rsidRPr="00902546" w:rsidRDefault="00E00930" w:rsidP="0096259F">
            <w:pPr>
              <w:rPr>
                <w:rFonts w:ascii="Arial Narrow" w:eastAsia="Times New Roman" w:hAnsi="Arial Narrow"/>
                <w:sz w:val="16"/>
                <w:szCs w:val="16"/>
                <w:lang w:eastAsia="sr-Latn-RS"/>
              </w:rPr>
            </w:pPr>
            <w:r w:rsidRPr="00E00930">
              <w:rPr>
                <w:rFonts w:ascii="Arial Narrow" w:eastAsia="Times New Roman" w:hAnsi="Arial Narrow"/>
                <w:sz w:val="16"/>
                <w:szCs w:val="16"/>
                <w:lang w:eastAsia="sr-Latn-RS"/>
              </w:rPr>
              <w:t>Gépészeti méréstechnika</w:t>
            </w:r>
          </w:p>
        </w:tc>
        <w:tc>
          <w:tcPr>
            <w:tcW w:w="0" w:type="auto"/>
            <w:vAlign w:val="center"/>
          </w:tcPr>
          <w:p w14:paraId="0EA1CD88" w14:textId="77777777" w:rsidR="00902546"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05691ED" w14:textId="77777777" w:rsidR="00902546"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42921CA" w14:textId="77777777" w:rsidR="00902546" w:rsidRDefault="00902546" w:rsidP="0096259F">
            <w:pPr>
              <w:jc w:val="center"/>
              <w:rPr>
                <w:rFonts w:ascii="Arial Narrow" w:eastAsia="Times New Roman" w:hAnsi="Arial Narrow"/>
                <w:sz w:val="16"/>
                <w:szCs w:val="16"/>
                <w:lang w:eastAsia="sr-Latn-RS"/>
              </w:rPr>
            </w:pPr>
          </w:p>
        </w:tc>
        <w:tc>
          <w:tcPr>
            <w:tcW w:w="0" w:type="auto"/>
            <w:vAlign w:val="center"/>
          </w:tcPr>
          <w:p w14:paraId="79022369" w14:textId="77777777" w:rsidR="00902546" w:rsidRDefault="00902546" w:rsidP="0096259F">
            <w:pPr>
              <w:jc w:val="center"/>
              <w:rPr>
                <w:rFonts w:ascii="Arial Narrow" w:eastAsia="Times New Roman" w:hAnsi="Arial Narrow"/>
                <w:sz w:val="16"/>
                <w:szCs w:val="16"/>
                <w:lang w:eastAsia="sr-Latn-RS"/>
              </w:rPr>
            </w:pPr>
          </w:p>
        </w:tc>
        <w:tc>
          <w:tcPr>
            <w:tcW w:w="0" w:type="auto"/>
            <w:vAlign w:val="center"/>
          </w:tcPr>
          <w:p w14:paraId="62157BF6" w14:textId="77777777" w:rsidR="00902546" w:rsidRDefault="00902546" w:rsidP="0096259F">
            <w:pPr>
              <w:jc w:val="center"/>
              <w:rPr>
                <w:rFonts w:ascii="Arial Narrow" w:eastAsia="Times New Roman" w:hAnsi="Arial Narrow"/>
                <w:sz w:val="16"/>
                <w:szCs w:val="16"/>
                <w:lang w:eastAsia="sr-Latn-RS"/>
              </w:rPr>
            </w:pPr>
          </w:p>
        </w:tc>
        <w:tc>
          <w:tcPr>
            <w:tcW w:w="0" w:type="auto"/>
            <w:vAlign w:val="center"/>
          </w:tcPr>
          <w:p w14:paraId="6D418047" w14:textId="77777777" w:rsidR="00902546"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4E323ED" w14:textId="77777777" w:rsidR="00902546"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8E5DF97" w14:textId="77777777" w:rsidR="00902546"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5BF68F0" w14:textId="77777777" w:rsidR="00902546" w:rsidRPr="009A760B" w:rsidRDefault="00902546" w:rsidP="00F56EE1">
            <w:pPr>
              <w:jc w:val="center"/>
              <w:rPr>
                <w:rFonts w:ascii="Arial Narrow" w:eastAsia="Times New Roman" w:hAnsi="Arial Narrow"/>
                <w:sz w:val="16"/>
                <w:szCs w:val="16"/>
                <w:lang w:eastAsia="sr-Latn-RS"/>
              </w:rPr>
            </w:pPr>
          </w:p>
        </w:tc>
        <w:tc>
          <w:tcPr>
            <w:tcW w:w="0" w:type="auto"/>
            <w:vAlign w:val="center"/>
          </w:tcPr>
          <w:p w14:paraId="5B29AB28" w14:textId="77777777" w:rsidR="00902546" w:rsidRPr="009A760B" w:rsidRDefault="00902546" w:rsidP="0096259F">
            <w:pPr>
              <w:jc w:val="center"/>
              <w:rPr>
                <w:rFonts w:ascii="Arial Narrow" w:eastAsia="Times New Roman" w:hAnsi="Arial Narrow"/>
                <w:sz w:val="16"/>
                <w:szCs w:val="16"/>
                <w:lang w:eastAsia="sr-Latn-RS"/>
              </w:rPr>
            </w:pPr>
          </w:p>
        </w:tc>
        <w:tc>
          <w:tcPr>
            <w:tcW w:w="0" w:type="auto"/>
            <w:vAlign w:val="center"/>
          </w:tcPr>
          <w:p w14:paraId="689813EA" w14:textId="77777777" w:rsidR="00902546" w:rsidRPr="009A760B" w:rsidRDefault="00902546" w:rsidP="0096259F">
            <w:pPr>
              <w:jc w:val="center"/>
              <w:rPr>
                <w:rFonts w:ascii="Arial Narrow" w:eastAsia="Times New Roman" w:hAnsi="Arial Narrow"/>
                <w:sz w:val="16"/>
                <w:szCs w:val="16"/>
                <w:lang w:eastAsia="sr-Latn-RS"/>
              </w:rPr>
            </w:pPr>
          </w:p>
        </w:tc>
        <w:tc>
          <w:tcPr>
            <w:tcW w:w="0" w:type="auto"/>
            <w:vAlign w:val="center"/>
          </w:tcPr>
          <w:p w14:paraId="2D40F7E9" w14:textId="77777777" w:rsidR="00902546" w:rsidRPr="009A760B" w:rsidRDefault="00902546" w:rsidP="0096259F">
            <w:pPr>
              <w:jc w:val="center"/>
              <w:rPr>
                <w:rFonts w:ascii="Arial Narrow" w:eastAsia="Times New Roman" w:hAnsi="Arial Narrow"/>
                <w:sz w:val="16"/>
                <w:szCs w:val="16"/>
                <w:lang w:eastAsia="sr-Latn-RS"/>
              </w:rPr>
            </w:pPr>
          </w:p>
        </w:tc>
        <w:tc>
          <w:tcPr>
            <w:tcW w:w="0" w:type="auto"/>
            <w:vAlign w:val="center"/>
          </w:tcPr>
          <w:p w14:paraId="307381CF" w14:textId="77777777" w:rsidR="00902546" w:rsidRPr="009A760B" w:rsidRDefault="00902546" w:rsidP="0096259F">
            <w:pPr>
              <w:jc w:val="center"/>
              <w:rPr>
                <w:rFonts w:ascii="Arial Narrow" w:eastAsia="Times New Roman" w:hAnsi="Arial Narrow"/>
                <w:sz w:val="16"/>
                <w:szCs w:val="16"/>
                <w:lang w:eastAsia="sr-Latn-RS"/>
              </w:rPr>
            </w:pPr>
          </w:p>
        </w:tc>
        <w:tc>
          <w:tcPr>
            <w:tcW w:w="0" w:type="auto"/>
            <w:vAlign w:val="center"/>
          </w:tcPr>
          <w:p w14:paraId="5A47A5B5" w14:textId="77777777" w:rsidR="00902546" w:rsidRPr="009A760B" w:rsidRDefault="00902546" w:rsidP="0096259F">
            <w:pPr>
              <w:jc w:val="center"/>
              <w:rPr>
                <w:rFonts w:ascii="Arial Narrow" w:eastAsia="Times New Roman" w:hAnsi="Arial Narrow"/>
                <w:sz w:val="16"/>
                <w:szCs w:val="16"/>
                <w:lang w:eastAsia="sr-Latn-RS"/>
              </w:rPr>
            </w:pPr>
          </w:p>
        </w:tc>
        <w:tc>
          <w:tcPr>
            <w:tcW w:w="0" w:type="auto"/>
          </w:tcPr>
          <w:p w14:paraId="09AD03D9" w14:textId="77777777" w:rsidR="00902546" w:rsidRPr="009A760B" w:rsidRDefault="00902546" w:rsidP="0096259F">
            <w:pPr>
              <w:jc w:val="center"/>
              <w:rPr>
                <w:rFonts w:ascii="Arial Narrow" w:eastAsia="Times New Roman" w:hAnsi="Arial Narrow"/>
                <w:sz w:val="16"/>
                <w:szCs w:val="16"/>
                <w:lang w:eastAsia="sr-Latn-RS"/>
              </w:rPr>
            </w:pPr>
          </w:p>
        </w:tc>
      </w:tr>
      <w:tr w:rsidR="007C01B0" w:rsidRPr="009A760B" w14:paraId="6FF10208" w14:textId="77777777" w:rsidTr="00205E46">
        <w:trPr>
          <w:trHeight w:val="177"/>
        </w:trPr>
        <w:tc>
          <w:tcPr>
            <w:tcW w:w="1585" w:type="dxa"/>
          </w:tcPr>
          <w:p w14:paraId="41E45B5F" w14:textId="77777777" w:rsidR="00E00930" w:rsidRPr="00E00930" w:rsidRDefault="00E00930" w:rsidP="0096259F">
            <w:pPr>
              <w:rPr>
                <w:rFonts w:ascii="Arial Narrow" w:eastAsia="Times New Roman" w:hAnsi="Arial Narrow"/>
                <w:sz w:val="16"/>
                <w:szCs w:val="16"/>
                <w:lang w:eastAsia="sr-Latn-RS"/>
              </w:rPr>
            </w:pPr>
            <w:r w:rsidRPr="00E00930">
              <w:rPr>
                <w:rFonts w:ascii="Arial Narrow" w:eastAsia="Times New Roman" w:hAnsi="Arial Narrow"/>
                <w:sz w:val="16"/>
                <w:szCs w:val="16"/>
                <w:lang w:eastAsia="sr-Latn-RS"/>
              </w:rPr>
              <w:t>DUEL-MUG-259</w:t>
            </w:r>
          </w:p>
        </w:tc>
        <w:tc>
          <w:tcPr>
            <w:tcW w:w="0" w:type="auto"/>
          </w:tcPr>
          <w:p w14:paraId="709224E6" w14:textId="77777777" w:rsidR="00E00930" w:rsidRPr="00E00930" w:rsidRDefault="00E00930" w:rsidP="0096259F">
            <w:pPr>
              <w:rPr>
                <w:rFonts w:ascii="Arial Narrow" w:eastAsia="Times New Roman" w:hAnsi="Arial Narrow"/>
                <w:sz w:val="16"/>
                <w:szCs w:val="16"/>
                <w:lang w:eastAsia="sr-Latn-RS"/>
              </w:rPr>
            </w:pPr>
            <w:r w:rsidRPr="00E00930">
              <w:rPr>
                <w:rFonts w:ascii="Arial Narrow" w:eastAsia="Times New Roman" w:hAnsi="Arial Narrow"/>
                <w:sz w:val="16"/>
                <w:szCs w:val="16"/>
                <w:lang w:eastAsia="sr-Latn-RS"/>
              </w:rPr>
              <w:t>Villamos hajtástechnika</w:t>
            </w:r>
          </w:p>
        </w:tc>
        <w:tc>
          <w:tcPr>
            <w:tcW w:w="0" w:type="auto"/>
            <w:vAlign w:val="center"/>
          </w:tcPr>
          <w:p w14:paraId="319E8025" w14:textId="77777777" w:rsidR="00E00930"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8A6D732" w14:textId="03B9086E" w:rsidR="00E00930"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239A6525" w14:textId="77777777" w:rsidR="00E00930" w:rsidRDefault="00E00930" w:rsidP="0096259F">
            <w:pPr>
              <w:jc w:val="center"/>
              <w:rPr>
                <w:rFonts w:ascii="Arial Narrow" w:eastAsia="Times New Roman" w:hAnsi="Arial Narrow"/>
                <w:sz w:val="16"/>
                <w:szCs w:val="16"/>
                <w:lang w:eastAsia="sr-Latn-RS"/>
              </w:rPr>
            </w:pPr>
          </w:p>
        </w:tc>
        <w:tc>
          <w:tcPr>
            <w:tcW w:w="0" w:type="auto"/>
            <w:vAlign w:val="center"/>
          </w:tcPr>
          <w:p w14:paraId="7526F6F5" w14:textId="77777777" w:rsidR="00E00930" w:rsidRDefault="00E00930" w:rsidP="0096259F">
            <w:pPr>
              <w:jc w:val="center"/>
              <w:rPr>
                <w:rFonts w:ascii="Arial Narrow" w:eastAsia="Times New Roman" w:hAnsi="Arial Narrow"/>
                <w:sz w:val="16"/>
                <w:szCs w:val="16"/>
                <w:lang w:eastAsia="sr-Latn-RS"/>
              </w:rPr>
            </w:pPr>
          </w:p>
        </w:tc>
        <w:tc>
          <w:tcPr>
            <w:tcW w:w="0" w:type="auto"/>
            <w:vAlign w:val="center"/>
          </w:tcPr>
          <w:p w14:paraId="72DD0FE2" w14:textId="77777777" w:rsidR="00E00930" w:rsidRDefault="00E00930" w:rsidP="0096259F">
            <w:pPr>
              <w:jc w:val="center"/>
              <w:rPr>
                <w:rFonts w:ascii="Arial Narrow" w:eastAsia="Times New Roman" w:hAnsi="Arial Narrow"/>
                <w:sz w:val="16"/>
                <w:szCs w:val="16"/>
                <w:lang w:eastAsia="sr-Latn-RS"/>
              </w:rPr>
            </w:pPr>
          </w:p>
        </w:tc>
        <w:tc>
          <w:tcPr>
            <w:tcW w:w="0" w:type="auto"/>
            <w:vAlign w:val="center"/>
          </w:tcPr>
          <w:p w14:paraId="25B74D1C" w14:textId="77777777" w:rsidR="00E00930"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415F654" w14:textId="6C8524B2" w:rsidR="00E00930"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997AF1C" w14:textId="4ADDBE78" w:rsidR="00E00930" w:rsidRDefault="00CE5F6B"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B25A0A9" w14:textId="77777777" w:rsidR="00E00930" w:rsidRPr="009A760B" w:rsidRDefault="00E00930" w:rsidP="00F56EE1">
            <w:pPr>
              <w:jc w:val="center"/>
              <w:rPr>
                <w:rFonts w:ascii="Arial Narrow" w:eastAsia="Times New Roman" w:hAnsi="Arial Narrow"/>
                <w:sz w:val="16"/>
                <w:szCs w:val="16"/>
                <w:lang w:eastAsia="sr-Latn-RS"/>
              </w:rPr>
            </w:pPr>
          </w:p>
        </w:tc>
        <w:tc>
          <w:tcPr>
            <w:tcW w:w="0" w:type="auto"/>
            <w:vAlign w:val="center"/>
          </w:tcPr>
          <w:p w14:paraId="5D9144EA" w14:textId="77777777" w:rsidR="00E00930" w:rsidRPr="009A760B" w:rsidRDefault="00E00930" w:rsidP="0096259F">
            <w:pPr>
              <w:jc w:val="center"/>
              <w:rPr>
                <w:rFonts w:ascii="Arial Narrow" w:eastAsia="Times New Roman" w:hAnsi="Arial Narrow"/>
                <w:sz w:val="16"/>
                <w:szCs w:val="16"/>
                <w:lang w:eastAsia="sr-Latn-RS"/>
              </w:rPr>
            </w:pPr>
          </w:p>
        </w:tc>
        <w:tc>
          <w:tcPr>
            <w:tcW w:w="0" w:type="auto"/>
            <w:vAlign w:val="center"/>
          </w:tcPr>
          <w:p w14:paraId="290DB6D3" w14:textId="77777777" w:rsidR="00E00930" w:rsidRPr="009A760B" w:rsidRDefault="00E00930" w:rsidP="0096259F">
            <w:pPr>
              <w:jc w:val="center"/>
              <w:rPr>
                <w:rFonts w:ascii="Arial Narrow" w:eastAsia="Times New Roman" w:hAnsi="Arial Narrow"/>
                <w:sz w:val="16"/>
                <w:szCs w:val="16"/>
                <w:lang w:eastAsia="sr-Latn-RS"/>
              </w:rPr>
            </w:pPr>
          </w:p>
        </w:tc>
        <w:tc>
          <w:tcPr>
            <w:tcW w:w="0" w:type="auto"/>
            <w:vAlign w:val="center"/>
          </w:tcPr>
          <w:p w14:paraId="0E2B931F" w14:textId="77777777" w:rsidR="00E00930" w:rsidRPr="009A760B" w:rsidRDefault="00E00930" w:rsidP="0096259F">
            <w:pPr>
              <w:jc w:val="center"/>
              <w:rPr>
                <w:rFonts w:ascii="Arial Narrow" w:eastAsia="Times New Roman" w:hAnsi="Arial Narrow"/>
                <w:sz w:val="16"/>
                <w:szCs w:val="16"/>
                <w:lang w:eastAsia="sr-Latn-RS"/>
              </w:rPr>
            </w:pPr>
          </w:p>
        </w:tc>
        <w:tc>
          <w:tcPr>
            <w:tcW w:w="0" w:type="auto"/>
            <w:vAlign w:val="center"/>
          </w:tcPr>
          <w:p w14:paraId="38B7D744" w14:textId="77777777" w:rsidR="00E00930" w:rsidRPr="009A760B" w:rsidRDefault="00E00930" w:rsidP="0096259F">
            <w:pPr>
              <w:jc w:val="center"/>
              <w:rPr>
                <w:rFonts w:ascii="Arial Narrow" w:eastAsia="Times New Roman" w:hAnsi="Arial Narrow"/>
                <w:sz w:val="16"/>
                <w:szCs w:val="16"/>
                <w:lang w:eastAsia="sr-Latn-RS"/>
              </w:rPr>
            </w:pPr>
          </w:p>
        </w:tc>
        <w:tc>
          <w:tcPr>
            <w:tcW w:w="0" w:type="auto"/>
            <w:vAlign w:val="center"/>
          </w:tcPr>
          <w:p w14:paraId="7FCA1EB8" w14:textId="77777777" w:rsidR="00E00930" w:rsidRPr="009A760B" w:rsidRDefault="00E00930" w:rsidP="0096259F">
            <w:pPr>
              <w:jc w:val="center"/>
              <w:rPr>
                <w:rFonts w:ascii="Arial Narrow" w:eastAsia="Times New Roman" w:hAnsi="Arial Narrow"/>
                <w:sz w:val="16"/>
                <w:szCs w:val="16"/>
                <w:lang w:eastAsia="sr-Latn-RS"/>
              </w:rPr>
            </w:pPr>
          </w:p>
        </w:tc>
        <w:tc>
          <w:tcPr>
            <w:tcW w:w="0" w:type="auto"/>
          </w:tcPr>
          <w:p w14:paraId="080982F1" w14:textId="77777777" w:rsidR="00E00930" w:rsidRPr="009A760B" w:rsidRDefault="00E00930" w:rsidP="0096259F">
            <w:pPr>
              <w:jc w:val="center"/>
              <w:rPr>
                <w:rFonts w:ascii="Arial Narrow" w:eastAsia="Times New Roman" w:hAnsi="Arial Narrow"/>
                <w:sz w:val="16"/>
                <w:szCs w:val="16"/>
                <w:lang w:eastAsia="sr-Latn-RS"/>
              </w:rPr>
            </w:pPr>
          </w:p>
        </w:tc>
      </w:tr>
      <w:tr w:rsidR="007C01B0" w:rsidRPr="009A760B" w14:paraId="6FA6D6D0" w14:textId="77777777" w:rsidTr="00205E46">
        <w:trPr>
          <w:trHeight w:val="177"/>
        </w:trPr>
        <w:tc>
          <w:tcPr>
            <w:tcW w:w="1585" w:type="dxa"/>
          </w:tcPr>
          <w:p w14:paraId="0BE7ECBD" w14:textId="77777777" w:rsidR="00E00930" w:rsidRPr="00E00930" w:rsidRDefault="00E00930" w:rsidP="0096259F">
            <w:pPr>
              <w:rPr>
                <w:rFonts w:ascii="Arial Narrow" w:eastAsia="Times New Roman" w:hAnsi="Arial Narrow"/>
                <w:sz w:val="16"/>
                <w:szCs w:val="16"/>
                <w:lang w:eastAsia="sr-Latn-RS"/>
              </w:rPr>
            </w:pPr>
            <w:r w:rsidRPr="00E00930">
              <w:rPr>
                <w:rFonts w:ascii="Arial Narrow" w:eastAsia="Times New Roman" w:hAnsi="Arial Narrow"/>
                <w:sz w:val="16"/>
                <w:szCs w:val="16"/>
                <w:lang w:eastAsia="sr-Latn-RS"/>
              </w:rPr>
              <w:t>DUEL-MUG-217</w:t>
            </w:r>
          </w:p>
        </w:tc>
        <w:tc>
          <w:tcPr>
            <w:tcW w:w="0" w:type="auto"/>
          </w:tcPr>
          <w:p w14:paraId="5B71BDA4" w14:textId="77777777" w:rsidR="00E00930" w:rsidRPr="00E00930" w:rsidRDefault="00E00930" w:rsidP="0096259F">
            <w:pPr>
              <w:rPr>
                <w:rFonts w:ascii="Arial Narrow" w:eastAsia="Times New Roman" w:hAnsi="Arial Narrow"/>
                <w:sz w:val="16"/>
                <w:szCs w:val="16"/>
                <w:lang w:eastAsia="sr-Latn-RS"/>
              </w:rPr>
            </w:pPr>
            <w:r w:rsidRPr="00E00930">
              <w:rPr>
                <w:rFonts w:ascii="Arial Narrow" w:eastAsia="Times New Roman" w:hAnsi="Arial Narrow"/>
                <w:sz w:val="16"/>
                <w:szCs w:val="16"/>
                <w:lang w:eastAsia="sr-Latn-RS"/>
              </w:rPr>
              <w:t>Mechatronika projekt 2.</w:t>
            </w:r>
          </w:p>
        </w:tc>
        <w:tc>
          <w:tcPr>
            <w:tcW w:w="0" w:type="auto"/>
            <w:vAlign w:val="center"/>
          </w:tcPr>
          <w:p w14:paraId="35851226" w14:textId="77777777" w:rsidR="00E00930"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D15FFEA" w14:textId="77777777" w:rsidR="00E00930"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007921E" w14:textId="77777777" w:rsidR="00E00930" w:rsidRDefault="00E00930" w:rsidP="0096259F">
            <w:pPr>
              <w:jc w:val="center"/>
              <w:rPr>
                <w:rFonts w:ascii="Arial Narrow" w:eastAsia="Times New Roman" w:hAnsi="Arial Narrow"/>
                <w:sz w:val="16"/>
                <w:szCs w:val="16"/>
                <w:lang w:eastAsia="sr-Latn-RS"/>
              </w:rPr>
            </w:pPr>
          </w:p>
        </w:tc>
        <w:tc>
          <w:tcPr>
            <w:tcW w:w="0" w:type="auto"/>
            <w:vAlign w:val="center"/>
          </w:tcPr>
          <w:p w14:paraId="1D7D6822" w14:textId="77777777" w:rsidR="00E00930" w:rsidRDefault="00E00930" w:rsidP="0096259F">
            <w:pPr>
              <w:jc w:val="center"/>
              <w:rPr>
                <w:rFonts w:ascii="Arial Narrow" w:eastAsia="Times New Roman" w:hAnsi="Arial Narrow"/>
                <w:sz w:val="16"/>
                <w:szCs w:val="16"/>
                <w:lang w:eastAsia="sr-Latn-RS"/>
              </w:rPr>
            </w:pPr>
          </w:p>
        </w:tc>
        <w:tc>
          <w:tcPr>
            <w:tcW w:w="0" w:type="auto"/>
            <w:vAlign w:val="center"/>
          </w:tcPr>
          <w:p w14:paraId="6F10B505" w14:textId="77777777" w:rsidR="00E00930" w:rsidRDefault="00E00930" w:rsidP="0096259F">
            <w:pPr>
              <w:jc w:val="center"/>
              <w:rPr>
                <w:rFonts w:ascii="Arial Narrow" w:eastAsia="Times New Roman" w:hAnsi="Arial Narrow"/>
                <w:sz w:val="16"/>
                <w:szCs w:val="16"/>
                <w:lang w:eastAsia="sr-Latn-RS"/>
              </w:rPr>
            </w:pPr>
          </w:p>
        </w:tc>
        <w:tc>
          <w:tcPr>
            <w:tcW w:w="0" w:type="auto"/>
            <w:vAlign w:val="center"/>
          </w:tcPr>
          <w:p w14:paraId="6EFD6465" w14:textId="77777777" w:rsidR="00E00930"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A015FF8" w14:textId="77777777" w:rsidR="00E00930"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1CB6882" w14:textId="77777777" w:rsidR="00E00930" w:rsidRDefault="00E0093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3754501" w14:textId="77777777" w:rsidR="00E00930" w:rsidRPr="009A760B" w:rsidRDefault="00E00930" w:rsidP="00F56EE1">
            <w:pPr>
              <w:jc w:val="center"/>
              <w:rPr>
                <w:rFonts w:ascii="Arial Narrow" w:eastAsia="Times New Roman" w:hAnsi="Arial Narrow"/>
                <w:sz w:val="16"/>
                <w:szCs w:val="16"/>
                <w:lang w:eastAsia="sr-Latn-RS"/>
              </w:rPr>
            </w:pPr>
          </w:p>
        </w:tc>
        <w:tc>
          <w:tcPr>
            <w:tcW w:w="0" w:type="auto"/>
            <w:vAlign w:val="center"/>
          </w:tcPr>
          <w:p w14:paraId="64E501EA" w14:textId="77777777" w:rsidR="00E00930" w:rsidRPr="009A760B" w:rsidRDefault="00E00930" w:rsidP="0096259F">
            <w:pPr>
              <w:jc w:val="center"/>
              <w:rPr>
                <w:rFonts w:ascii="Arial Narrow" w:eastAsia="Times New Roman" w:hAnsi="Arial Narrow"/>
                <w:sz w:val="16"/>
                <w:szCs w:val="16"/>
                <w:lang w:eastAsia="sr-Latn-RS"/>
              </w:rPr>
            </w:pPr>
          </w:p>
        </w:tc>
        <w:tc>
          <w:tcPr>
            <w:tcW w:w="0" w:type="auto"/>
            <w:vAlign w:val="center"/>
          </w:tcPr>
          <w:p w14:paraId="408763F2" w14:textId="77777777" w:rsidR="00E00930" w:rsidRPr="009A760B" w:rsidRDefault="00E00930" w:rsidP="0096259F">
            <w:pPr>
              <w:jc w:val="center"/>
              <w:rPr>
                <w:rFonts w:ascii="Arial Narrow" w:eastAsia="Times New Roman" w:hAnsi="Arial Narrow"/>
                <w:sz w:val="16"/>
                <w:szCs w:val="16"/>
                <w:lang w:eastAsia="sr-Latn-RS"/>
              </w:rPr>
            </w:pPr>
          </w:p>
        </w:tc>
        <w:tc>
          <w:tcPr>
            <w:tcW w:w="0" w:type="auto"/>
            <w:vAlign w:val="center"/>
          </w:tcPr>
          <w:p w14:paraId="25121102" w14:textId="77777777" w:rsidR="00E00930" w:rsidRPr="009A760B" w:rsidRDefault="00E00930" w:rsidP="0096259F">
            <w:pPr>
              <w:jc w:val="center"/>
              <w:rPr>
                <w:rFonts w:ascii="Arial Narrow" w:eastAsia="Times New Roman" w:hAnsi="Arial Narrow"/>
                <w:sz w:val="16"/>
                <w:szCs w:val="16"/>
                <w:lang w:eastAsia="sr-Latn-RS"/>
              </w:rPr>
            </w:pPr>
          </w:p>
        </w:tc>
        <w:tc>
          <w:tcPr>
            <w:tcW w:w="0" w:type="auto"/>
            <w:vAlign w:val="center"/>
          </w:tcPr>
          <w:p w14:paraId="41234840" w14:textId="77777777" w:rsidR="00E00930" w:rsidRPr="009A760B" w:rsidRDefault="00E00930" w:rsidP="0096259F">
            <w:pPr>
              <w:jc w:val="center"/>
              <w:rPr>
                <w:rFonts w:ascii="Arial Narrow" w:eastAsia="Times New Roman" w:hAnsi="Arial Narrow"/>
                <w:sz w:val="16"/>
                <w:szCs w:val="16"/>
                <w:lang w:eastAsia="sr-Latn-RS"/>
              </w:rPr>
            </w:pPr>
          </w:p>
        </w:tc>
        <w:tc>
          <w:tcPr>
            <w:tcW w:w="0" w:type="auto"/>
            <w:vAlign w:val="center"/>
          </w:tcPr>
          <w:p w14:paraId="0197A6E1" w14:textId="77777777" w:rsidR="00E00930" w:rsidRPr="009A760B" w:rsidRDefault="00E00930" w:rsidP="0096259F">
            <w:pPr>
              <w:jc w:val="center"/>
              <w:rPr>
                <w:rFonts w:ascii="Arial Narrow" w:eastAsia="Times New Roman" w:hAnsi="Arial Narrow"/>
                <w:sz w:val="16"/>
                <w:szCs w:val="16"/>
                <w:lang w:eastAsia="sr-Latn-RS"/>
              </w:rPr>
            </w:pPr>
          </w:p>
        </w:tc>
        <w:tc>
          <w:tcPr>
            <w:tcW w:w="0" w:type="auto"/>
          </w:tcPr>
          <w:p w14:paraId="31E9C13C" w14:textId="77777777" w:rsidR="00E00930" w:rsidRPr="009A760B" w:rsidRDefault="00E00930" w:rsidP="0096259F">
            <w:pPr>
              <w:jc w:val="center"/>
              <w:rPr>
                <w:rFonts w:ascii="Arial Narrow" w:eastAsia="Times New Roman" w:hAnsi="Arial Narrow"/>
                <w:sz w:val="16"/>
                <w:szCs w:val="16"/>
                <w:lang w:eastAsia="sr-Latn-RS"/>
              </w:rPr>
            </w:pPr>
            <w:r w:rsidRPr="00E00930">
              <w:rPr>
                <w:rFonts w:ascii="Arial Narrow" w:eastAsia="Times New Roman" w:hAnsi="Arial Narrow"/>
                <w:sz w:val="16"/>
                <w:szCs w:val="16"/>
                <w:lang w:eastAsia="sr-Latn-RS"/>
              </w:rPr>
              <w:t>DUEL-MUG-113</w:t>
            </w:r>
          </w:p>
        </w:tc>
      </w:tr>
      <w:tr w:rsidR="007C01B0" w:rsidRPr="009A760B" w14:paraId="2AE2B67E" w14:textId="77777777" w:rsidTr="00205E46">
        <w:trPr>
          <w:trHeight w:val="177"/>
        </w:trPr>
        <w:tc>
          <w:tcPr>
            <w:tcW w:w="1585" w:type="dxa"/>
          </w:tcPr>
          <w:p w14:paraId="6E8BE1DB" w14:textId="77777777" w:rsidR="0031206C" w:rsidRPr="00E00930" w:rsidRDefault="0031206C" w:rsidP="0096259F">
            <w:pPr>
              <w:rPr>
                <w:rFonts w:ascii="Arial Narrow" w:eastAsia="Times New Roman" w:hAnsi="Arial Narrow"/>
                <w:sz w:val="16"/>
                <w:szCs w:val="16"/>
                <w:lang w:eastAsia="sr-Latn-RS"/>
              </w:rPr>
            </w:pPr>
            <w:r w:rsidRPr="0031206C">
              <w:rPr>
                <w:rFonts w:ascii="Arial Narrow" w:eastAsia="Times New Roman" w:hAnsi="Arial Narrow"/>
                <w:sz w:val="16"/>
                <w:szCs w:val="16"/>
                <w:lang w:eastAsia="sr-Latn-RS"/>
              </w:rPr>
              <w:t>DUEL-TKK-215</w:t>
            </w:r>
          </w:p>
        </w:tc>
        <w:tc>
          <w:tcPr>
            <w:tcW w:w="0" w:type="auto"/>
          </w:tcPr>
          <w:p w14:paraId="0764938F" w14:textId="77777777" w:rsidR="0031206C" w:rsidRPr="00E00930" w:rsidRDefault="0031206C" w:rsidP="0096259F">
            <w:pPr>
              <w:rPr>
                <w:rFonts w:ascii="Arial Narrow" w:eastAsia="Times New Roman" w:hAnsi="Arial Narrow"/>
                <w:sz w:val="16"/>
                <w:szCs w:val="16"/>
                <w:lang w:eastAsia="sr-Latn-RS"/>
              </w:rPr>
            </w:pPr>
            <w:r w:rsidRPr="0031206C">
              <w:rPr>
                <w:rFonts w:ascii="Arial Narrow" w:eastAsia="Times New Roman" w:hAnsi="Arial Narrow"/>
                <w:sz w:val="16"/>
                <w:szCs w:val="16"/>
                <w:lang w:eastAsia="sr-Latn-RS"/>
              </w:rPr>
              <w:t>Tudásszint- és kompetenciamérés</w:t>
            </w:r>
          </w:p>
        </w:tc>
        <w:tc>
          <w:tcPr>
            <w:tcW w:w="0" w:type="auto"/>
            <w:vAlign w:val="center"/>
          </w:tcPr>
          <w:p w14:paraId="387D984F" w14:textId="77777777" w:rsidR="0031206C" w:rsidRDefault="0031206C"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548F3DA" w14:textId="77777777" w:rsidR="0031206C" w:rsidRDefault="0031206C"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1ABFD447" w14:textId="77777777" w:rsidR="0031206C" w:rsidRDefault="0031206C" w:rsidP="0096259F">
            <w:pPr>
              <w:jc w:val="center"/>
              <w:rPr>
                <w:rFonts w:ascii="Arial Narrow" w:eastAsia="Times New Roman" w:hAnsi="Arial Narrow"/>
                <w:sz w:val="16"/>
                <w:szCs w:val="16"/>
                <w:lang w:eastAsia="sr-Latn-RS"/>
              </w:rPr>
            </w:pPr>
          </w:p>
        </w:tc>
        <w:tc>
          <w:tcPr>
            <w:tcW w:w="0" w:type="auto"/>
            <w:vAlign w:val="center"/>
          </w:tcPr>
          <w:p w14:paraId="4C3F78B7" w14:textId="77777777" w:rsidR="0031206C" w:rsidRDefault="0031206C" w:rsidP="0096259F">
            <w:pPr>
              <w:jc w:val="center"/>
              <w:rPr>
                <w:rFonts w:ascii="Arial Narrow" w:eastAsia="Times New Roman" w:hAnsi="Arial Narrow"/>
                <w:sz w:val="16"/>
                <w:szCs w:val="16"/>
                <w:lang w:eastAsia="sr-Latn-RS"/>
              </w:rPr>
            </w:pPr>
          </w:p>
        </w:tc>
        <w:tc>
          <w:tcPr>
            <w:tcW w:w="0" w:type="auto"/>
            <w:vAlign w:val="center"/>
          </w:tcPr>
          <w:p w14:paraId="3A06E4EA" w14:textId="77777777" w:rsidR="0031206C" w:rsidRDefault="0031206C" w:rsidP="0096259F">
            <w:pPr>
              <w:jc w:val="center"/>
              <w:rPr>
                <w:rFonts w:ascii="Arial Narrow" w:eastAsia="Times New Roman" w:hAnsi="Arial Narrow"/>
                <w:sz w:val="16"/>
                <w:szCs w:val="16"/>
                <w:lang w:eastAsia="sr-Latn-RS"/>
              </w:rPr>
            </w:pPr>
          </w:p>
        </w:tc>
        <w:tc>
          <w:tcPr>
            <w:tcW w:w="0" w:type="auto"/>
            <w:vAlign w:val="center"/>
          </w:tcPr>
          <w:p w14:paraId="3588B615" w14:textId="77777777" w:rsidR="0031206C" w:rsidRDefault="0031206C"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8BE0BA2" w14:textId="77777777" w:rsidR="0031206C" w:rsidRDefault="0031206C"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DD1350C" w14:textId="77777777" w:rsidR="0031206C" w:rsidRDefault="0031206C"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DECD61E" w14:textId="77777777" w:rsidR="0031206C" w:rsidRPr="009A760B" w:rsidRDefault="0031206C" w:rsidP="00F56EE1">
            <w:pPr>
              <w:jc w:val="center"/>
              <w:rPr>
                <w:rFonts w:ascii="Arial Narrow" w:eastAsia="Times New Roman" w:hAnsi="Arial Narrow"/>
                <w:sz w:val="16"/>
                <w:szCs w:val="16"/>
                <w:lang w:eastAsia="sr-Latn-RS"/>
              </w:rPr>
            </w:pPr>
          </w:p>
        </w:tc>
        <w:tc>
          <w:tcPr>
            <w:tcW w:w="0" w:type="auto"/>
            <w:vAlign w:val="center"/>
          </w:tcPr>
          <w:p w14:paraId="71DEFEAF" w14:textId="77777777" w:rsidR="0031206C" w:rsidRPr="009A760B" w:rsidRDefault="0031206C" w:rsidP="0096259F">
            <w:pPr>
              <w:jc w:val="center"/>
              <w:rPr>
                <w:rFonts w:ascii="Arial Narrow" w:eastAsia="Times New Roman" w:hAnsi="Arial Narrow"/>
                <w:sz w:val="16"/>
                <w:szCs w:val="16"/>
                <w:lang w:eastAsia="sr-Latn-RS"/>
              </w:rPr>
            </w:pPr>
          </w:p>
        </w:tc>
        <w:tc>
          <w:tcPr>
            <w:tcW w:w="0" w:type="auto"/>
            <w:vAlign w:val="center"/>
          </w:tcPr>
          <w:p w14:paraId="12DD6BD9" w14:textId="77777777" w:rsidR="0031206C" w:rsidRPr="009A760B" w:rsidRDefault="0031206C" w:rsidP="0096259F">
            <w:pPr>
              <w:jc w:val="center"/>
              <w:rPr>
                <w:rFonts w:ascii="Arial Narrow" w:eastAsia="Times New Roman" w:hAnsi="Arial Narrow"/>
                <w:sz w:val="16"/>
                <w:szCs w:val="16"/>
                <w:lang w:eastAsia="sr-Latn-RS"/>
              </w:rPr>
            </w:pPr>
          </w:p>
        </w:tc>
        <w:tc>
          <w:tcPr>
            <w:tcW w:w="0" w:type="auto"/>
            <w:vAlign w:val="center"/>
          </w:tcPr>
          <w:p w14:paraId="537F2971" w14:textId="77777777" w:rsidR="0031206C" w:rsidRPr="009A760B" w:rsidRDefault="0031206C" w:rsidP="0096259F">
            <w:pPr>
              <w:jc w:val="center"/>
              <w:rPr>
                <w:rFonts w:ascii="Arial Narrow" w:eastAsia="Times New Roman" w:hAnsi="Arial Narrow"/>
                <w:sz w:val="16"/>
                <w:szCs w:val="16"/>
                <w:lang w:eastAsia="sr-Latn-RS"/>
              </w:rPr>
            </w:pPr>
          </w:p>
        </w:tc>
        <w:tc>
          <w:tcPr>
            <w:tcW w:w="0" w:type="auto"/>
            <w:vAlign w:val="center"/>
          </w:tcPr>
          <w:p w14:paraId="5065A413" w14:textId="77777777" w:rsidR="0031206C" w:rsidRPr="009A760B" w:rsidRDefault="0031206C" w:rsidP="0096259F">
            <w:pPr>
              <w:jc w:val="center"/>
              <w:rPr>
                <w:rFonts w:ascii="Arial Narrow" w:eastAsia="Times New Roman" w:hAnsi="Arial Narrow"/>
                <w:sz w:val="16"/>
                <w:szCs w:val="16"/>
                <w:lang w:eastAsia="sr-Latn-RS"/>
              </w:rPr>
            </w:pPr>
          </w:p>
        </w:tc>
        <w:tc>
          <w:tcPr>
            <w:tcW w:w="0" w:type="auto"/>
            <w:vAlign w:val="center"/>
          </w:tcPr>
          <w:p w14:paraId="66544671"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4A1F3936" w14:textId="77777777" w:rsidR="0031206C" w:rsidRPr="00E00930" w:rsidRDefault="0031206C" w:rsidP="0096259F">
            <w:pPr>
              <w:jc w:val="center"/>
              <w:rPr>
                <w:rFonts w:ascii="Arial Narrow" w:eastAsia="Times New Roman" w:hAnsi="Arial Narrow"/>
                <w:sz w:val="16"/>
                <w:szCs w:val="16"/>
                <w:lang w:eastAsia="sr-Latn-RS"/>
              </w:rPr>
            </w:pPr>
          </w:p>
        </w:tc>
      </w:tr>
      <w:tr w:rsidR="007C01B0" w:rsidRPr="009A760B" w14:paraId="34612C45" w14:textId="77777777" w:rsidTr="00205E46">
        <w:trPr>
          <w:trHeight w:val="177"/>
        </w:trPr>
        <w:tc>
          <w:tcPr>
            <w:tcW w:w="1585" w:type="dxa"/>
          </w:tcPr>
          <w:p w14:paraId="567FCC80" w14:textId="77777777" w:rsidR="0031206C" w:rsidRPr="00E00930" w:rsidRDefault="008136CF" w:rsidP="0096259F">
            <w:pPr>
              <w:rPr>
                <w:rFonts w:ascii="Arial Narrow" w:eastAsia="Times New Roman" w:hAnsi="Arial Narrow"/>
                <w:sz w:val="16"/>
                <w:szCs w:val="16"/>
                <w:lang w:eastAsia="sr-Latn-RS"/>
              </w:rPr>
            </w:pPr>
            <w:r w:rsidRPr="008136CF">
              <w:rPr>
                <w:rFonts w:ascii="Arial Narrow" w:eastAsia="Times New Roman" w:hAnsi="Arial Narrow"/>
                <w:sz w:val="16"/>
                <w:szCs w:val="16"/>
                <w:lang w:eastAsia="sr-Latn-RS"/>
              </w:rPr>
              <w:t>DUEL-TKK-214</w:t>
            </w:r>
          </w:p>
        </w:tc>
        <w:tc>
          <w:tcPr>
            <w:tcW w:w="0" w:type="auto"/>
          </w:tcPr>
          <w:p w14:paraId="7FD52456" w14:textId="77777777" w:rsidR="0031206C" w:rsidRPr="00E00930" w:rsidRDefault="008136CF" w:rsidP="0096259F">
            <w:pPr>
              <w:rPr>
                <w:rFonts w:ascii="Arial Narrow" w:eastAsia="Times New Roman" w:hAnsi="Arial Narrow"/>
                <w:sz w:val="16"/>
                <w:szCs w:val="16"/>
                <w:lang w:eastAsia="sr-Latn-RS"/>
              </w:rPr>
            </w:pPr>
            <w:r w:rsidRPr="008136CF">
              <w:rPr>
                <w:rFonts w:ascii="Arial Narrow" w:eastAsia="Times New Roman" w:hAnsi="Arial Narrow"/>
                <w:sz w:val="16"/>
                <w:szCs w:val="16"/>
                <w:lang w:eastAsia="sr-Latn-RS"/>
              </w:rPr>
              <w:t>Szakmódszertan II. (Anyag- és gyártásismeret m.)</w:t>
            </w:r>
          </w:p>
        </w:tc>
        <w:tc>
          <w:tcPr>
            <w:tcW w:w="0" w:type="auto"/>
          </w:tcPr>
          <w:p w14:paraId="2EDFEF47"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FEB5055"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6175A90A" w14:textId="77777777" w:rsidR="0031206C" w:rsidRDefault="0031206C" w:rsidP="0096259F">
            <w:pPr>
              <w:jc w:val="center"/>
              <w:rPr>
                <w:rFonts w:ascii="Arial Narrow" w:eastAsia="Times New Roman" w:hAnsi="Arial Narrow"/>
                <w:sz w:val="16"/>
                <w:szCs w:val="16"/>
                <w:lang w:eastAsia="sr-Latn-RS"/>
              </w:rPr>
            </w:pPr>
          </w:p>
        </w:tc>
        <w:tc>
          <w:tcPr>
            <w:tcW w:w="0" w:type="auto"/>
          </w:tcPr>
          <w:p w14:paraId="79E2CE81" w14:textId="77777777" w:rsidR="0031206C" w:rsidRDefault="0031206C" w:rsidP="0096259F">
            <w:pPr>
              <w:jc w:val="center"/>
              <w:rPr>
                <w:rFonts w:ascii="Arial Narrow" w:eastAsia="Times New Roman" w:hAnsi="Arial Narrow"/>
                <w:sz w:val="16"/>
                <w:szCs w:val="16"/>
                <w:lang w:eastAsia="sr-Latn-RS"/>
              </w:rPr>
            </w:pPr>
          </w:p>
        </w:tc>
        <w:tc>
          <w:tcPr>
            <w:tcW w:w="0" w:type="auto"/>
          </w:tcPr>
          <w:p w14:paraId="0D191DF5"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79EF37C"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7EF875B"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B288773"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CE11500"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11EF931E"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2EEBB1F4"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23169F21"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35E38563"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7480FCFB"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1376171B" w14:textId="77777777" w:rsidR="0031206C" w:rsidRPr="00E00930" w:rsidRDefault="0031206C" w:rsidP="0096259F">
            <w:pPr>
              <w:jc w:val="center"/>
              <w:rPr>
                <w:rFonts w:ascii="Arial Narrow" w:eastAsia="Times New Roman" w:hAnsi="Arial Narrow"/>
                <w:sz w:val="16"/>
                <w:szCs w:val="16"/>
                <w:lang w:eastAsia="sr-Latn-RS"/>
              </w:rPr>
            </w:pPr>
          </w:p>
        </w:tc>
      </w:tr>
      <w:tr w:rsidR="007C01B0" w:rsidRPr="009A760B" w14:paraId="0F0435C0" w14:textId="77777777" w:rsidTr="00205E46">
        <w:trPr>
          <w:trHeight w:val="177"/>
        </w:trPr>
        <w:tc>
          <w:tcPr>
            <w:tcW w:w="1585" w:type="dxa"/>
          </w:tcPr>
          <w:p w14:paraId="0EEC1528" w14:textId="77777777" w:rsidR="0031206C" w:rsidRPr="00E00930" w:rsidRDefault="008136CF" w:rsidP="0096259F">
            <w:pPr>
              <w:rPr>
                <w:rFonts w:ascii="Arial Narrow" w:eastAsia="Times New Roman" w:hAnsi="Arial Narrow"/>
                <w:sz w:val="16"/>
                <w:szCs w:val="16"/>
                <w:lang w:eastAsia="sr-Latn-RS"/>
              </w:rPr>
            </w:pPr>
            <w:r w:rsidRPr="008136CF">
              <w:rPr>
                <w:rFonts w:ascii="Arial Narrow" w:eastAsia="Times New Roman" w:hAnsi="Arial Narrow"/>
                <w:sz w:val="16"/>
                <w:szCs w:val="16"/>
                <w:lang w:eastAsia="sr-Latn-RS"/>
              </w:rPr>
              <w:t>DUEL-MUA-152</w:t>
            </w:r>
          </w:p>
        </w:tc>
        <w:tc>
          <w:tcPr>
            <w:tcW w:w="0" w:type="auto"/>
          </w:tcPr>
          <w:p w14:paraId="11F45AF4" w14:textId="77777777" w:rsidR="0031206C" w:rsidRPr="00E00930" w:rsidRDefault="008136CF" w:rsidP="0096259F">
            <w:pPr>
              <w:rPr>
                <w:rFonts w:ascii="Arial Narrow" w:eastAsia="Times New Roman" w:hAnsi="Arial Narrow"/>
                <w:sz w:val="16"/>
                <w:szCs w:val="16"/>
                <w:lang w:eastAsia="sr-Latn-RS"/>
              </w:rPr>
            </w:pPr>
            <w:r w:rsidRPr="008136CF">
              <w:rPr>
                <w:rFonts w:ascii="Arial Narrow" w:eastAsia="Times New Roman" w:hAnsi="Arial Narrow"/>
                <w:sz w:val="16"/>
                <w:szCs w:val="16"/>
                <w:lang w:eastAsia="sr-Latn-RS"/>
              </w:rPr>
              <w:t>Korszerű anyag- és gyártástechnológiák</w:t>
            </w:r>
          </w:p>
        </w:tc>
        <w:tc>
          <w:tcPr>
            <w:tcW w:w="0" w:type="auto"/>
          </w:tcPr>
          <w:p w14:paraId="6651F7B0"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1980BDA"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710BA021" w14:textId="77777777" w:rsidR="0031206C" w:rsidRDefault="0031206C" w:rsidP="0096259F">
            <w:pPr>
              <w:jc w:val="center"/>
              <w:rPr>
                <w:rFonts w:ascii="Arial Narrow" w:eastAsia="Times New Roman" w:hAnsi="Arial Narrow"/>
                <w:sz w:val="16"/>
                <w:szCs w:val="16"/>
                <w:lang w:eastAsia="sr-Latn-RS"/>
              </w:rPr>
            </w:pPr>
          </w:p>
        </w:tc>
        <w:tc>
          <w:tcPr>
            <w:tcW w:w="0" w:type="auto"/>
          </w:tcPr>
          <w:p w14:paraId="660B0E98"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13BB9C1" w14:textId="77777777" w:rsidR="0031206C" w:rsidRDefault="0031206C" w:rsidP="0096259F">
            <w:pPr>
              <w:jc w:val="center"/>
              <w:rPr>
                <w:rFonts w:ascii="Arial Narrow" w:eastAsia="Times New Roman" w:hAnsi="Arial Narrow"/>
                <w:sz w:val="16"/>
                <w:szCs w:val="16"/>
                <w:lang w:eastAsia="sr-Latn-RS"/>
              </w:rPr>
            </w:pPr>
          </w:p>
        </w:tc>
        <w:tc>
          <w:tcPr>
            <w:tcW w:w="0" w:type="auto"/>
          </w:tcPr>
          <w:p w14:paraId="7B520776"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4F53EB8"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F73CE45" w14:textId="77777777" w:rsidR="0031206C" w:rsidRDefault="0031206C" w:rsidP="0096259F">
            <w:pPr>
              <w:jc w:val="center"/>
              <w:rPr>
                <w:rFonts w:ascii="Arial Narrow" w:eastAsia="Times New Roman" w:hAnsi="Arial Narrow"/>
                <w:sz w:val="16"/>
                <w:szCs w:val="16"/>
                <w:lang w:eastAsia="sr-Latn-RS"/>
              </w:rPr>
            </w:pPr>
          </w:p>
        </w:tc>
        <w:tc>
          <w:tcPr>
            <w:tcW w:w="0" w:type="auto"/>
          </w:tcPr>
          <w:p w14:paraId="38BCF419" w14:textId="77777777" w:rsidR="0031206C" w:rsidRPr="009A760B"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3ED446A" w14:textId="77777777" w:rsidR="0031206C" w:rsidRPr="009A760B"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0666E7A" w14:textId="77777777" w:rsidR="0031206C" w:rsidRPr="009A760B"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4A8FB3C"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11BB207E"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52DA2EA8"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173CB54E" w14:textId="77777777" w:rsidR="0031206C" w:rsidRPr="00E00930" w:rsidRDefault="0031206C" w:rsidP="0096259F">
            <w:pPr>
              <w:jc w:val="center"/>
              <w:rPr>
                <w:rFonts w:ascii="Arial Narrow" w:eastAsia="Times New Roman" w:hAnsi="Arial Narrow"/>
                <w:sz w:val="16"/>
                <w:szCs w:val="16"/>
                <w:lang w:eastAsia="sr-Latn-RS"/>
              </w:rPr>
            </w:pPr>
          </w:p>
        </w:tc>
      </w:tr>
      <w:tr w:rsidR="007C01B0" w:rsidRPr="009A760B" w14:paraId="69B0F235" w14:textId="77777777" w:rsidTr="00205E46">
        <w:trPr>
          <w:trHeight w:val="177"/>
        </w:trPr>
        <w:tc>
          <w:tcPr>
            <w:tcW w:w="1585" w:type="dxa"/>
          </w:tcPr>
          <w:p w14:paraId="2F8EB402" w14:textId="77777777" w:rsidR="0031206C" w:rsidRPr="00E00930" w:rsidRDefault="0031206C" w:rsidP="0096259F">
            <w:pPr>
              <w:rPr>
                <w:rFonts w:ascii="Arial Narrow" w:eastAsia="Times New Roman" w:hAnsi="Arial Narrow"/>
                <w:sz w:val="16"/>
                <w:szCs w:val="16"/>
                <w:lang w:eastAsia="sr-Latn-RS"/>
              </w:rPr>
            </w:pPr>
          </w:p>
        </w:tc>
        <w:tc>
          <w:tcPr>
            <w:tcW w:w="0" w:type="auto"/>
          </w:tcPr>
          <w:p w14:paraId="109C7F7B" w14:textId="77777777" w:rsidR="0031206C" w:rsidRPr="00E00930" w:rsidRDefault="008136CF" w:rsidP="0096259F">
            <w:pPr>
              <w:rPr>
                <w:rFonts w:ascii="Arial Narrow" w:eastAsia="Times New Roman" w:hAnsi="Arial Narrow"/>
                <w:sz w:val="16"/>
                <w:szCs w:val="16"/>
                <w:lang w:eastAsia="sr-Latn-RS"/>
              </w:rPr>
            </w:pPr>
            <w:r w:rsidRPr="008136CF">
              <w:rPr>
                <w:rFonts w:ascii="Arial Narrow" w:eastAsia="Times New Roman" w:hAnsi="Arial Narrow"/>
                <w:sz w:val="16"/>
                <w:szCs w:val="16"/>
                <w:lang w:eastAsia="sr-Latn-RS"/>
              </w:rPr>
              <w:t>Szakterületi választható</w:t>
            </w:r>
          </w:p>
        </w:tc>
        <w:tc>
          <w:tcPr>
            <w:tcW w:w="0" w:type="auto"/>
          </w:tcPr>
          <w:p w14:paraId="5ED3417C"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9842DE7" w14:textId="77777777" w:rsidR="0031206C"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0EE1DA6D" w14:textId="77777777" w:rsidR="0031206C" w:rsidRDefault="0031206C" w:rsidP="0096259F">
            <w:pPr>
              <w:jc w:val="center"/>
              <w:rPr>
                <w:rFonts w:ascii="Arial Narrow" w:eastAsia="Times New Roman" w:hAnsi="Arial Narrow"/>
                <w:sz w:val="16"/>
                <w:szCs w:val="16"/>
                <w:lang w:eastAsia="sr-Latn-RS"/>
              </w:rPr>
            </w:pPr>
          </w:p>
        </w:tc>
        <w:tc>
          <w:tcPr>
            <w:tcW w:w="0" w:type="auto"/>
          </w:tcPr>
          <w:p w14:paraId="09854378"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87A0B17"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D08498B" w14:textId="77777777" w:rsidR="0031206C" w:rsidRDefault="0031206C" w:rsidP="0096259F">
            <w:pPr>
              <w:jc w:val="center"/>
              <w:rPr>
                <w:rFonts w:ascii="Arial Narrow" w:eastAsia="Times New Roman" w:hAnsi="Arial Narrow"/>
                <w:sz w:val="16"/>
                <w:szCs w:val="16"/>
                <w:lang w:eastAsia="sr-Latn-RS"/>
              </w:rPr>
            </w:pPr>
          </w:p>
        </w:tc>
        <w:tc>
          <w:tcPr>
            <w:tcW w:w="0" w:type="auto"/>
          </w:tcPr>
          <w:p w14:paraId="21FA51AF"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B1C678A" w14:textId="77777777" w:rsidR="0031206C" w:rsidRDefault="0031206C" w:rsidP="0096259F">
            <w:pPr>
              <w:jc w:val="center"/>
              <w:rPr>
                <w:rFonts w:ascii="Arial Narrow" w:eastAsia="Times New Roman" w:hAnsi="Arial Narrow"/>
                <w:sz w:val="16"/>
                <w:szCs w:val="16"/>
                <w:lang w:eastAsia="sr-Latn-RS"/>
              </w:rPr>
            </w:pPr>
          </w:p>
        </w:tc>
        <w:tc>
          <w:tcPr>
            <w:tcW w:w="0" w:type="auto"/>
          </w:tcPr>
          <w:p w14:paraId="2BBCDF1E" w14:textId="77777777" w:rsidR="0031206C" w:rsidRPr="009A760B"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7C84E67" w14:textId="77777777" w:rsidR="0031206C" w:rsidRPr="009A760B"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A748A5B" w14:textId="77777777" w:rsidR="0031206C" w:rsidRPr="009A760B" w:rsidRDefault="008136CF"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3EC7CBB"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3279EA33"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0A1A7F52"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359329A2" w14:textId="77777777" w:rsidR="0031206C" w:rsidRPr="00E00930" w:rsidRDefault="0031206C" w:rsidP="0096259F">
            <w:pPr>
              <w:jc w:val="center"/>
              <w:rPr>
                <w:rFonts w:ascii="Arial Narrow" w:eastAsia="Times New Roman" w:hAnsi="Arial Narrow"/>
                <w:sz w:val="16"/>
                <w:szCs w:val="16"/>
                <w:lang w:eastAsia="sr-Latn-RS"/>
              </w:rPr>
            </w:pPr>
          </w:p>
        </w:tc>
      </w:tr>
      <w:tr w:rsidR="007C01B0" w:rsidRPr="009A760B" w14:paraId="6E85FA3E" w14:textId="77777777" w:rsidTr="00205E46">
        <w:trPr>
          <w:trHeight w:val="177"/>
        </w:trPr>
        <w:tc>
          <w:tcPr>
            <w:tcW w:w="1585" w:type="dxa"/>
          </w:tcPr>
          <w:p w14:paraId="4448CA99" w14:textId="77777777" w:rsidR="0031206C" w:rsidRPr="00E00930" w:rsidRDefault="00E02B68" w:rsidP="0096259F">
            <w:pPr>
              <w:rPr>
                <w:rFonts w:ascii="Arial Narrow" w:eastAsia="Times New Roman" w:hAnsi="Arial Narrow"/>
                <w:sz w:val="16"/>
                <w:szCs w:val="16"/>
                <w:lang w:eastAsia="sr-Latn-RS"/>
              </w:rPr>
            </w:pPr>
            <w:r w:rsidRPr="00E02B68">
              <w:rPr>
                <w:rFonts w:ascii="Arial Narrow" w:eastAsia="Times New Roman" w:hAnsi="Arial Narrow"/>
                <w:sz w:val="16"/>
                <w:szCs w:val="16"/>
                <w:lang w:eastAsia="sr-Latn-RS"/>
              </w:rPr>
              <w:t>DUEL-TKK-151</w:t>
            </w:r>
          </w:p>
        </w:tc>
        <w:tc>
          <w:tcPr>
            <w:tcW w:w="0" w:type="auto"/>
          </w:tcPr>
          <w:p w14:paraId="37912646" w14:textId="77777777" w:rsidR="0031206C" w:rsidRPr="00E00930" w:rsidRDefault="00E02B68" w:rsidP="0096259F">
            <w:pPr>
              <w:rPr>
                <w:rFonts w:ascii="Arial Narrow" w:eastAsia="Times New Roman" w:hAnsi="Arial Narrow"/>
                <w:sz w:val="16"/>
                <w:szCs w:val="16"/>
                <w:lang w:eastAsia="sr-Latn-RS"/>
              </w:rPr>
            </w:pPr>
            <w:r w:rsidRPr="00E02B68">
              <w:rPr>
                <w:rFonts w:ascii="Arial Narrow" w:eastAsia="Times New Roman" w:hAnsi="Arial Narrow"/>
                <w:sz w:val="16"/>
                <w:szCs w:val="16"/>
                <w:lang w:eastAsia="sr-Latn-RS"/>
              </w:rPr>
              <w:t>Pedagógiai kutatásmódszertan</w:t>
            </w:r>
          </w:p>
        </w:tc>
        <w:tc>
          <w:tcPr>
            <w:tcW w:w="0" w:type="auto"/>
          </w:tcPr>
          <w:p w14:paraId="56762B56" w14:textId="77777777" w:rsidR="0031206C" w:rsidRDefault="00E02B68"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E696F44" w14:textId="77777777" w:rsidR="0031206C" w:rsidRDefault="00E02B68"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7DDE4231"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29E3E5F"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BCBA3FF" w14:textId="77777777" w:rsidR="0031206C" w:rsidRDefault="0031206C" w:rsidP="0096259F">
            <w:pPr>
              <w:jc w:val="center"/>
              <w:rPr>
                <w:rFonts w:ascii="Arial Narrow" w:eastAsia="Times New Roman" w:hAnsi="Arial Narrow"/>
                <w:sz w:val="16"/>
                <w:szCs w:val="16"/>
                <w:lang w:eastAsia="sr-Latn-RS"/>
              </w:rPr>
            </w:pPr>
          </w:p>
        </w:tc>
        <w:tc>
          <w:tcPr>
            <w:tcW w:w="0" w:type="auto"/>
          </w:tcPr>
          <w:p w14:paraId="6E5F2D2C"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454F262"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9E38E1D" w14:textId="77777777" w:rsidR="0031206C" w:rsidRDefault="0031206C" w:rsidP="0096259F">
            <w:pPr>
              <w:jc w:val="center"/>
              <w:rPr>
                <w:rFonts w:ascii="Arial Narrow" w:eastAsia="Times New Roman" w:hAnsi="Arial Narrow"/>
                <w:sz w:val="16"/>
                <w:szCs w:val="16"/>
                <w:lang w:eastAsia="sr-Latn-RS"/>
              </w:rPr>
            </w:pPr>
          </w:p>
        </w:tc>
        <w:tc>
          <w:tcPr>
            <w:tcW w:w="0" w:type="auto"/>
          </w:tcPr>
          <w:p w14:paraId="09CFD9B0" w14:textId="77777777" w:rsidR="0031206C" w:rsidRPr="009A760B" w:rsidRDefault="00E02B68"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5DEDEAD" w14:textId="77777777" w:rsidR="0031206C" w:rsidRPr="009A760B" w:rsidRDefault="00E02B68"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2114CFE" w14:textId="77777777" w:rsidR="0031206C" w:rsidRPr="009A760B" w:rsidRDefault="00E02B68"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CC38450"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73B7DB4F"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6F65556A"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1D8ABD1E" w14:textId="77777777" w:rsidR="0031206C" w:rsidRPr="00E00930" w:rsidRDefault="0031206C" w:rsidP="0096259F">
            <w:pPr>
              <w:jc w:val="center"/>
              <w:rPr>
                <w:rFonts w:ascii="Arial Narrow" w:eastAsia="Times New Roman" w:hAnsi="Arial Narrow"/>
                <w:sz w:val="16"/>
                <w:szCs w:val="16"/>
                <w:lang w:eastAsia="sr-Latn-RS"/>
              </w:rPr>
            </w:pPr>
          </w:p>
        </w:tc>
      </w:tr>
      <w:tr w:rsidR="007C01B0" w:rsidRPr="009A760B" w14:paraId="5218DC0A" w14:textId="77777777" w:rsidTr="00205E46">
        <w:trPr>
          <w:trHeight w:val="177"/>
        </w:trPr>
        <w:tc>
          <w:tcPr>
            <w:tcW w:w="1585" w:type="dxa"/>
          </w:tcPr>
          <w:p w14:paraId="24DE0E44" w14:textId="77777777" w:rsidR="0031206C" w:rsidRPr="00E00930" w:rsidRDefault="00016096" w:rsidP="0096259F">
            <w:pPr>
              <w:rPr>
                <w:rFonts w:ascii="Arial Narrow" w:eastAsia="Times New Roman" w:hAnsi="Arial Narrow"/>
                <w:sz w:val="16"/>
                <w:szCs w:val="16"/>
                <w:lang w:eastAsia="sr-Latn-RS"/>
              </w:rPr>
            </w:pPr>
            <w:r w:rsidRPr="00016096">
              <w:rPr>
                <w:rFonts w:ascii="Arial Narrow" w:eastAsia="Times New Roman" w:hAnsi="Arial Narrow"/>
                <w:sz w:val="16"/>
                <w:szCs w:val="16"/>
                <w:lang w:eastAsia="sr-Latn-RS"/>
              </w:rPr>
              <w:t>DUEL-TKK-</w:t>
            </w:r>
          </w:p>
        </w:tc>
        <w:tc>
          <w:tcPr>
            <w:tcW w:w="0" w:type="auto"/>
          </w:tcPr>
          <w:p w14:paraId="75D61659" w14:textId="77777777" w:rsidR="0031206C" w:rsidRPr="00E00930" w:rsidRDefault="00016096" w:rsidP="0096259F">
            <w:pPr>
              <w:rPr>
                <w:rFonts w:ascii="Arial Narrow" w:eastAsia="Times New Roman" w:hAnsi="Arial Narrow"/>
                <w:sz w:val="16"/>
                <w:szCs w:val="16"/>
                <w:lang w:eastAsia="sr-Latn-RS"/>
              </w:rPr>
            </w:pPr>
            <w:r w:rsidRPr="00016096">
              <w:rPr>
                <w:rFonts w:ascii="Arial Narrow" w:eastAsia="Times New Roman" w:hAnsi="Arial Narrow"/>
                <w:sz w:val="16"/>
                <w:szCs w:val="16"/>
                <w:lang w:eastAsia="sr-Latn-RS"/>
              </w:rPr>
              <w:t>Pedagógia-pszichológia választható</w:t>
            </w:r>
          </w:p>
        </w:tc>
        <w:tc>
          <w:tcPr>
            <w:tcW w:w="0" w:type="auto"/>
          </w:tcPr>
          <w:p w14:paraId="312457C2" w14:textId="77777777" w:rsidR="0031206C"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A477807" w14:textId="77777777" w:rsidR="0031206C"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02D49A7C" w14:textId="77777777" w:rsidR="0031206C" w:rsidRDefault="0031206C" w:rsidP="0096259F">
            <w:pPr>
              <w:jc w:val="center"/>
              <w:rPr>
                <w:rFonts w:ascii="Arial Narrow" w:eastAsia="Times New Roman" w:hAnsi="Arial Narrow"/>
                <w:sz w:val="16"/>
                <w:szCs w:val="16"/>
                <w:lang w:eastAsia="sr-Latn-RS"/>
              </w:rPr>
            </w:pPr>
          </w:p>
        </w:tc>
        <w:tc>
          <w:tcPr>
            <w:tcW w:w="0" w:type="auto"/>
          </w:tcPr>
          <w:p w14:paraId="313736C7" w14:textId="77777777" w:rsidR="0031206C" w:rsidRDefault="0031206C" w:rsidP="0096259F">
            <w:pPr>
              <w:jc w:val="center"/>
              <w:rPr>
                <w:rFonts w:ascii="Arial Narrow" w:eastAsia="Times New Roman" w:hAnsi="Arial Narrow"/>
                <w:sz w:val="16"/>
                <w:szCs w:val="16"/>
                <w:lang w:eastAsia="sr-Latn-RS"/>
              </w:rPr>
            </w:pPr>
          </w:p>
        </w:tc>
        <w:tc>
          <w:tcPr>
            <w:tcW w:w="0" w:type="auto"/>
          </w:tcPr>
          <w:p w14:paraId="2E3D3ED2" w14:textId="77777777" w:rsidR="0031206C" w:rsidRDefault="0031206C" w:rsidP="0096259F">
            <w:pPr>
              <w:jc w:val="center"/>
              <w:rPr>
                <w:rFonts w:ascii="Arial Narrow" w:eastAsia="Times New Roman" w:hAnsi="Arial Narrow"/>
                <w:sz w:val="16"/>
                <w:szCs w:val="16"/>
                <w:lang w:eastAsia="sr-Latn-RS"/>
              </w:rPr>
            </w:pPr>
          </w:p>
        </w:tc>
        <w:tc>
          <w:tcPr>
            <w:tcW w:w="0" w:type="auto"/>
          </w:tcPr>
          <w:p w14:paraId="7E9FD68D"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4F6DE60"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DBDEC28"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A1987DC" w14:textId="77777777" w:rsidR="0031206C" w:rsidRPr="009A760B"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07DC7C8" w14:textId="77777777" w:rsidR="0031206C" w:rsidRPr="009A760B"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4661AB9" w14:textId="77777777" w:rsidR="0031206C" w:rsidRPr="009A760B"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C1C0797"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0A5C2AA3"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0CDC6F95"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7FB15BBA" w14:textId="77777777" w:rsidR="0031206C" w:rsidRPr="00E00930" w:rsidRDefault="0031206C" w:rsidP="0096259F">
            <w:pPr>
              <w:jc w:val="center"/>
              <w:rPr>
                <w:rFonts w:ascii="Arial Narrow" w:eastAsia="Times New Roman" w:hAnsi="Arial Narrow"/>
                <w:sz w:val="16"/>
                <w:szCs w:val="16"/>
                <w:lang w:eastAsia="sr-Latn-RS"/>
              </w:rPr>
            </w:pPr>
          </w:p>
        </w:tc>
      </w:tr>
      <w:tr w:rsidR="007C01B0" w:rsidRPr="009A760B" w14:paraId="78171475" w14:textId="77777777" w:rsidTr="00205E46">
        <w:trPr>
          <w:trHeight w:val="177"/>
        </w:trPr>
        <w:tc>
          <w:tcPr>
            <w:tcW w:w="1585" w:type="dxa"/>
          </w:tcPr>
          <w:p w14:paraId="1EBE5403" w14:textId="77777777" w:rsidR="0031206C" w:rsidRPr="00E00930" w:rsidRDefault="00016096" w:rsidP="0096259F">
            <w:pPr>
              <w:rPr>
                <w:rFonts w:ascii="Arial Narrow" w:eastAsia="Times New Roman" w:hAnsi="Arial Narrow"/>
                <w:sz w:val="16"/>
                <w:szCs w:val="16"/>
                <w:lang w:eastAsia="sr-Latn-RS"/>
              </w:rPr>
            </w:pPr>
            <w:r w:rsidRPr="00016096">
              <w:rPr>
                <w:rFonts w:ascii="Arial Narrow" w:eastAsia="Times New Roman" w:hAnsi="Arial Narrow"/>
                <w:sz w:val="16"/>
                <w:szCs w:val="16"/>
                <w:lang w:eastAsia="sr-Latn-RS"/>
              </w:rPr>
              <w:t>DUEL-TKK-213</w:t>
            </w:r>
          </w:p>
        </w:tc>
        <w:tc>
          <w:tcPr>
            <w:tcW w:w="0" w:type="auto"/>
          </w:tcPr>
          <w:p w14:paraId="06A9AB8B" w14:textId="77777777" w:rsidR="0031206C" w:rsidRPr="00E00930" w:rsidRDefault="00016096" w:rsidP="0096259F">
            <w:pPr>
              <w:rPr>
                <w:rFonts w:ascii="Arial Narrow" w:eastAsia="Times New Roman" w:hAnsi="Arial Narrow"/>
                <w:sz w:val="16"/>
                <w:szCs w:val="16"/>
                <w:lang w:eastAsia="sr-Latn-RS"/>
              </w:rPr>
            </w:pPr>
            <w:r w:rsidRPr="00016096">
              <w:rPr>
                <w:rFonts w:ascii="Arial Narrow" w:eastAsia="Times New Roman" w:hAnsi="Arial Narrow"/>
                <w:sz w:val="16"/>
                <w:szCs w:val="16"/>
                <w:lang w:eastAsia="sr-Latn-RS"/>
              </w:rPr>
              <w:t xml:space="preserve">Pedagógiai </w:t>
            </w:r>
            <w:r w:rsidR="00EC3C8A" w:rsidRPr="00016096">
              <w:rPr>
                <w:rFonts w:ascii="Arial Narrow" w:eastAsia="Times New Roman" w:hAnsi="Arial Narrow"/>
                <w:sz w:val="16"/>
                <w:szCs w:val="16"/>
                <w:lang w:eastAsia="sr-Latn-RS"/>
              </w:rPr>
              <w:t>szeminárium</w:t>
            </w:r>
            <w:r w:rsidRPr="00016096">
              <w:rPr>
                <w:rFonts w:ascii="Arial Narrow" w:eastAsia="Times New Roman" w:hAnsi="Arial Narrow"/>
                <w:sz w:val="16"/>
                <w:szCs w:val="16"/>
                <w:lang w:eastAsia="sr-Latn-RS"/>
              </w:rPr>
              <w:t xml:space="preserve"> I. (Portfólió+pedagógia+módszertan)</w:t>
            </w:r>
          </w:p>
        </w:tc>
        <w:tc>
          <w:tcPr>
            <w:tcW w:w="0" w:type="auto"/>
          </w:tcPr>
          <w:p w14:paraId="3626ACAB" w14:textId="77777777" w:rsidR="0031206C"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4BAE64E" w14:textId="77777777" w:rsidR="0031206C"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1121EB12"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D43D5DF" w14:textId="77777777" w:rsidR="0031206C" w:rsidRDefault="0031206C" w:rsidP="0096259F">
            <w:pPr>
              <w:jc w:val="center"/>
              <w:rPr>
                <w:rFonts w:ascii="Arial Narrow" w:eastAsia="Times New Roman" w:hAnsi="Arial Narrow"/>
                <w:sz w:val="16"/>
                <w:szCs w:val="16"/>
                <w:lang w:eastAsia="sr-Latn-RS"/>
              </w:rPr>
            </w:pPr>
          </w:p>
        </w:tc>
        <w:tc>
          <w:tcPr>
            <w:tcW w:w="0" w:type="auto"/>
          </w:tcPr>
          <w:p w14:paraId="0E70BF08"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65D426B" w14:textId="77777777" w:rsidR="0031206C" w:rsidRDefault="0031206C" w:rsidP="0096259F">
            <w:pPr>
              <w:jc w:val="center"/>
              <w:rPr>
                <w:rFonts w:ascii="Arial Narrow" w:eastAsia="Times New Roman" w:hAnsi="Arial Narrow"/>
                <w:sz w:val="16"/>
                <w:szCs w:val="16"/>
                <w:lang w:eastAsia="sr-Latn-RS"/>
              </w:rPr>
            </w:pPr>
          </w:p>
        </w:tc>
        <w:tc>
          <w:tcPr>
            <w:tcW w:w="0" w:type="auto"/>
          </w:tcPr>
          <w:p w14:paraId="12C9B24E" w14:textId="77777777" w:rsidR="0031206C" w:rsidRDefault="0031206C" w:rsidP="0096259F">
            <w:pPr>
              <w:jc w:val="center"/>
              <w:rPr>
                <w:rFonts w:ascii="Arial Narrow" w:eastAsia="Times New Roman" w:hAnsi="Arial Narrow"/>
                <w:sz w:val="16"/>
                <w:szCs w:val="16"/>
                <w:lang w:eastAsia="sr-Latn-RS"/>
              </w:rPr>
            </w:pPr>
          </w:p>
        </w:tc>
        <w:tc>
          <w:tcPr>
            <w:tcW w:w="0" w:type="auto"/>
          </w:tcPr>
          <w:p w14:paraId="5ECA0CFC" w14:textId="77777777" w:rsidR="0031206C" w:rsidRDefault="0031206C" w:rsidP="0096259F">
            <w:pPr>
              <w:jc w:val="center"/>
              <w:rPr>
                <w:rFonts w:ascii="Arial Narrow" w:eastAsia="Times New Roman" w:hAnsi="Arial Narrow"/>
                <w:sz w:val="16"/>
                <w:szCs w:val="16"/>
                <w:lang w:eastAsia="sr-Latn-RS"/>
              </w:rPr>
            </w:pPr>
          </w:p>
        </w:tc>
        <w:tc>
          <w:tcPr>
            <w:tcW w:w="0" w:type="auto"/>
          </w:tcPr>
          <w:p w14:paraId="086117A9" w14:textId="77777777" w:rsidR="0031206C" w:rsidRPr="009A760B"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FD56864" w14:textId="77777777" w:rsidR="0031206C" w:rsidRPr="009A760B"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09128E70" w14:textId="77777777" w:rsidR="0031206C" w:rsidRPr="009A760B"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7EF0474"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178A9E99"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3BF31FDC" w14:textId="77777777" w:rsidR="0031206C" w:rsidRPr="009A760B" w:rsidRDefault="0031206C" w:rsidP="0096259F">
            <w:pPr>
              <w:jc w:val="center"/>
              <w:rPr>
                <w:rFonts w:ascii="Arial Narrow" w:eastAsia="Times New Roman" w:hAnsi="Arial Narrow"/>
                <w:sz w:val="16"/>
                <w:szCs w:val="16"/>
                <w:lang w:eastAsia="sr-Latn-RS"/>
              </w:rPr>
            </w:pPr>
          </w:p>
        </w:tc>
        <w:tc>
          <w:tcPr>
            <w:tcW w:w="0" w:type="auto"/>
          </w:tcPr>
          <w:p w14:paraId="791A1150" w14:textId="77777777" w:rsidR="0031206C" w:rsidRPr="00E00930" w:rsidRDefault="0031206C" w:rsidP="0096259F">
            <w:pPr>
              <w:jc w:val="center"/>
              <w:rPr>
                <w:rFonts w:ascii="Arial Narrow" w:eastAsia="Times New Roman" w:hAnsi="Arial Narrow"/>
                <w:sz w:val="16"/>
                <w:szCs w:val="16"/>
                <w:lang w:eastAsia="sr-Latn-RS"/>
              </w:rPr>
            </w:pPr>
          </w:p>
        </w:tc>
      </w:tr>
      <w:tr w:rsidR="007C01B0" w:rsidRPr="009A760B" w14:paraId="39C95665" w14:textId="77777777" w:rsidTr="00205E46">
        <w:trPr>
          <w:trHeight w:val="177"/>
        </w:trPr>
        <w:tc>
          <w:tcPr>
            <w:tcW w:w="1585" w:type="dxa"/>
          </w:tcPr>
          <w:p w14:paraId="2878CA03" w14:textId="77777777" w:rsidR="00016096" w:rsidRPr="00016096" w:rsidRDefault="00016096" w:rsidP="0096259F">
            <w:pPr>
              <w:rPr>
                <w:rFonts w:ascii="Arial Narrow" w:eastAsia="Times New Roman" w:hAnsi="Arial Narrow"/>
                <w:sz w:val="16"/>
                <w:szCs w:val="16"/>
                <w:lang w:eastAsia="sr-Latn-RS"/>
              </w:rPr>
            </w:pPr>
            <w:r w:rsidRPr="00016096">
              <w:rPr>
                <w:rFonts w:ascii="Arial Narrow" w:eastAsia="Times New Roman" w:hAnsi="Arial Narrow"/>
                <w:sz w:val="16"/>
                <w:szCs w:val="16"/>
                <w:lang w:eastAsia="sr-Latn-RS"/>
              </w:rPr>
              <w:t>DUEL-TKK-116</w:t>
            </w:r>
          </w:p>
        </w:tc>
        <w:tc>
          <w:tcPr>
            <w:tcW w:w="0" w:type="auto"/>
          </w:tcPr>
          <w:p w14:paraId="3CEA9228" w14:textId="77777777" w:rsidR="00016096" w:rsidRPr="00016096" w:rsidRDefault="00016096" w:rsidP="0096259F">
            <w:pPr>
              <w:rPr>
                <w:rFonts w:ascii="Arial Narrow" w:eastAsia="Times New Roman" w:hAnsi="Arial Narrow"/>
                <w:sz w:val="16"/>
                <w:szCs w:val="16"/>
                <w:lang w:eastAsia="sr-Latn-RS"/>
              </w:rPr>
            </w:pPr>
            <w:r w:rsidRPr="00016096">
              <w:rPr>
                <w:rFonts w:ascii="Arial Narrow" w:eastAsia="Times New Roman" w:hAnsi="Arial Narrow"/>
                <w:sz w:val="16"/>
                <w:szCs w:val="16"/>
                <w:lang w:eastAsia="sr-Latn-RS"/>
              </w:rPr>
              <w:t>Szakmódszertan III. (Szakmódszertani gyakorlatok)</w:t>
            </w:r>
          </w:p>
        </w:tc>
        <w:tc>
          <w:tcPr>
            <w:tcW w:w="0" w:type="auto"/>
          </w:tcPr>
          <w:p w14:paraId="0DF5E3CC" w14:textId="77777777" w:rsidR="00016096"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D30C5BA" w14:textId="77777777" w:rsidR="00016096"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431E4863" w14:textId="77777777" w:rsidR="00016096" w:rsidRDefault="00016096" w:rsidP="0096259F">
            <w:pPr>
              <w:jc w:val="center"/>
              <w:rPr>
                <w:rFonts w:ascii="Arial Narrow" w:eastAsia="Times New Roman" w:hAnsi="Arial Narrow"/>
                <w:sz w:val="16"/>
                <w:szCs w:val="16"/>
                <w:lang w:eastAsia="sr-Latn-RS"/>
              </w:rPr>
            </w:pPr>
          </w:p>
        </w:tc>
        <w:tc>
          <w:tcPr>
            <w:tcW w:w="0" w:type="auto"/>
          </w:tcPr>
          <w:p w14:paraId="7BCBD34E" w14:textId="77777777" w:rsidR="00016096" w:rsidRDefault="00016096" w:rsidP="0096259F">
            <w:pPr>
              <w:jc w:val="center"/>
              <w:rPr>
                <w:rFonts w:ascii="Arial Narrow" w:eastAsia="Times New Roman" w:hAnsi="Arial Narrow"/>
                <w:sz w:val="16"/>
                <w:szCs w:val="16"/>
                <w:lang w:eastAsia="sr-Latn-RS"/>
              </w:rPr>
            </w:pPr>
          </w:p>
        </w:tc>
        <w:tc>
          <w:tcPr>
            <w:tcW w:w="0" w:type="auto"/>
          </w:tcPr>
          <w:p w14:paraId="55765344" w14:textId="77777777" w:rsidR="00016096" w:rsidRDefault="00016096" w:rsidP="0096259F">
            <w:pPr>
              <w:jc w:val="center"/>
              <w:rPr>
                <w:rFonts w:ascii="Arial Narrow" w:eastAsia="Times New Roman" w:hAnsi="Arial Narrow"/>
                <w:sz w:val="16"/>
                <w:szCs w:val="16"/>
                <w:lang w:eastAsia="sr-Latn-RS"/>
              </w:rPr>
            </w:pPr>
          </w:p>
        </w:tc>
        <w:tc>
          <w:tcPr>
            <w:tcW w:w="0" w:type="auto"/>
          </w:tcPr>
          <w:p w14:paraId="37654254" w14:textId="77777777" w:rsidR="00016096" w:rsidRDefault="00016096" w:rsidP="0096259F">
            <w:pPr>
              <w:jc w:val="center"/>
              <w:rPr>
                <w:rFonts w:ascii="Arial Narrow" w:eastAsia="Times New Roman" w:hAnsi="Arial Narrow"/>
                <w:sz w:val="16"/>
                <w:szCs w:val="16"/>
                <w:lang w:eastAsia="sr-Latn-RS"/>
              </w:rPr>
            </w:pPr>
          </w:p>
        </w:tc>
        <w:tc>
          <w:tcPr>
            <w:tcW w:w="0" w:type="auto"/>
          </w:tcPr>
          <w:p w14:paraId="42AE5633" w14:textId="77777777" w:rsidR="00016096" w:rsidRDefault="00016096" w:rsidP="0096259F">
            <w:pPr>
              <w:jc w:val="center"/>
              <w:rPr>
                <w:rFonts w:ascii="Arial Narrow" w:eastAsia="Times New Roman" w:hAnsi="Arial Narrow"/>
                <w:sz w:val="16"/>
                <w:szCs w:val="16"/>
                <w:lang w:eastAsia="sr-Latn-RS"/>
              </w:rPr>
            </w:pPr>
          </w:p>
        </w:tc>
        <w:tc>
          <w:tcPr>
            <w:tcW w:w="0" w:type="auto"/>
          </w:tcPr>
          <w:p w14:paraId="352DB985" w14:textId="77777777" w:rsidR="00016096" w:rsidRDefault="00016096" w:rsidP="0096259F">
            <w:pPr>
              <w:jc w:val="center"/>
              <w:rPr>
                <w:rFonts w:ascii="Arial Narrow" w:eastAsia="Times New Roman" w:hAnsi="Arial Narrow"/>
                <w:sz w:val="16"/>
                <w:szCs w:val="16"/>
                <w:lang w:eastAsia="sr-Latn-RS"/>
              </w:rPr>
            </w:pPr>
          </w:p>
        </w:tc>
        <w:tc>
          <w:tcPr>
            <w:tcW w:w="0" w:type="auto"/>
          </w:tcPr>
          <w:p w14:paraId="3632F8BC" w14:textId="77777777" w:rsidR="00016096"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C7D20D5" w14:textId="77777777" w:rsidR="00016096"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476171BB" w14:textId="77777777" w:rsidR="00016096" w:rsidRDefault="00016096"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0054F16C" w14:textId="77777777" w:rsidR="00016096" w:rsidRPr="009A760B" w:rsidRDefault="00016096" w:rsidP="0096259F">
            <w:pPr>
              <w:jc w:val="center"/>
              <w:rPr>
                <w:rFonts w:ascii="Arial Narrow" w:eastAsia="Times New Roman" w:hAnsi="Arial Narrow"/>
                <w:sz w:val="16"/>
                <w:szCs w:val="16"/>
                <w:lang w:eastAsia="sr-Latn-RS"/>
              </w:rPr>
            </w:pPr>
          </w:p>
        </w:tc>
        <w:tc>
          <w:tcPr>
            <w:tcW w:w="0" w:type="auto"/>
          </w:tcPr>
          <w:p w14:paraId="55BE7195" w14:textId="77777777" w:rsidR="00016096" w:rsidRPr="009A760B" w:rsidRDefault="00016096" w:rsidP="0096259F">
            <w:pPr>
              <w:jc w:val="center"/>
              <w:rPr>
                <w:rFonts w:ascii="Arial Narrow" w:eastAsia="Times New Roman" w:hAnsi="Arial Narrow"/>
                <w:sz w:val="16"/>
                <w:szCs w:val="16"/>
                <w:lang w:eastAsia="sr-Latn-RS"/>
              </w:rPr>
            </w:pPr>
          </w:p>
        </w:tc>
        <w:tc>
          <w:tcPr>
            <w:tcW w:w="0" w:type="auto"/>
          </w:tcPr>
          <w:p w14:paraId="06184790" w14:textId="77777777" w:rsidR="00016096" w:rsidRPr="009A760B" w:rsidRDefault="00016096" w:rsidP="0096259F">
            <w:pPr>
              <w:jc w:val="center"/>
              <w:rPr>
                <w:rFonts w:ascii="Arial Narrow" w:eastAsia="Times New Roman" w:hAnsi="Arial Narrow"/>
                <w:sz w:val="16"/>
                <w:szCs w:val="16"/>
                <w:lang w:eastAsia="sr-Latn-RS"/>
              </w:rPr>
            </w:pPr>
          </w:p>
        </w:tc>
        <w:tc>
          <w:tcPr>
            <w:tcW w:w="0" w:type="auto"/>
          </w:tcPr>
          <w:p w14:paraId="6C7E066C" w14:textId="77777777" w:rsidR="00016096" w:rsidRPr="00E00930" w:rsidRDefault="00016096" w:rsidP="0096259F">
            <w:pPr>
              <w:jc w:val="center"/>
              <w:rPr>
                <w:rFonts w:ascii="Arial Narrow" w:eastAsia="Times New Roman" w:hAnsi="Arial Narrow"/>
                <w:sz w:val="16"/>
                <w:szCs w:val="16"/>
                <w:lang w:eastAsia="sr-Latn-RS"/>
              </w:rPr>
            </w:pPr>
          </w:p>
        </w:tc>
      </w:tr>
      <w:tr w:rsidR="007C01B0" w:rsidRPr="009A760B" w14:paraId="06FB39E9" w14:textId="77777777" w:rsidTr="00205E46">
        <w:trPr>
          <w:trHeight w:val="177"/>
        </w:trPr>
        <w:tc>
          <w:tcPr>
            <w:tcW w:w="1585" w:type="dxa"/>
          </w:tcPr>
          <w:p w14:paraId="7C042F96" w14:textId="77777777" w:rsidR="00EC3C8A" w:rsidRPr="00016096" w:rsidRDefault="00EC3C8A" w:rsidP="0096259F">
            <w:pPr>
              <w:rPr>
                <w:rFonts w:ascii="Arial Narrow" w:eastAsia="Times New Roman" w:hAnsi="Arial Narrow"/>
                <w:sz w:val="16"/>
                <w:szCs w:val="16"/>
                <w:lang w:eastAsia="sr-Latn-RS"/>
              </w:rPr>
            </w:pPr>
            <w:r w:rsidRPr="00EC3C8A">
              <w:rPr>
                <w:rFonts w:ascii="Arial Narrow" w:eastAsia="Times New Roman" w:hAnsi="Arial Narrow"/>
                <w:sz w:val="16"/>
                <w:szCs w:val="16"/>
                <w:lang w:eastAsia="sr-Latn-RS"/>
              </w:rPr>
              <w:t>DUEL-TKK-113</w:t>
            </w:r>
          </w:p>
        </w:tc>
        <w:tc>
          <w:tcPr>
            <w:tcW w:w="0" w:type="auto"/>
          </w:tcPr>
          <w:p w14:paraId="47A297F6" w14:textId="77777777" w:rsidR="00EC3C8A" w:rsidRPr="00016096" w:rsidRDefault="00EC3C8A" w:rsidP="0096259F">
            <w:pPr>
              <w:rPr>
                <w:rFonts w:ascii="Arial Narrow" w:eastAsia="Times New Roman" w:hAnsi="Arial Narrow"/>
                <w:sz w:val="16"/>
                <w:szCs w:val="16"/>
                <w:lang w:eastAsia="sr-Latn-RS"/>
              </w:rPr>
            </w:pPr>
            <w:r w:rsidRPr="00EC3C8A">
              <w:rPr>
                <w:rFonts w:ascii="Arial Narrow" w:eastAsia="Times New Roman" w:hAnsi="Arial Narrow"/>
                <w:sz w:val="16"/>
                <w:szCs w:val="16"/>
                <w:lang w:eastAsia="sr-Latn-RS"/>
              </w:rPr>
              <w:t>Összefüggő egyéni iskolai gyakorlat</w:t>
            </w:r>
          </w:p>
        </w:tc>
        <w:tc>
          <w:tcPr>
            <w:tcW w:w="0" w:type="auto"/>
          </w:tcPr>
          <w:p w14:paraId="43AC859E" w14:textId="77777777" w:rsidR="00EC3C8A"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4C8EE2A7" w14:textId="77777777" w:rsidR="00EC3C8A"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099FBDC" w14:textId="77777777" w:rsidR="00EC3C8A" w:rsidRDefault="00EC3C8A" w:rsidP="0096259F">
            <w:pPr>
              <w:jc w:val="center"/>
              <w:rPr>
                <w:rFonts w:ascii="Arial Narrow" w:eastAsia="Times New Roman" w:hAnsi="Arial Narrow"/>
                <w:sz w:val="16"/>
                <w:szCs w:val="16"/>
                <w:lang w:eastAsia="sr-Latn-RS"/>
              </w:rPr>
            </w:pPr>
          </w:p>
        </w:tc>
        <w:tc>
          <w:tcPr>
            <w:tcW w:w="0" w:type="auto"/>
          </w:tcPr>
          <w:p w14:paraId="4E5FDC92" w14:textId="77777777" w:rsidR="00EC3C8A" w:rsidRDefault="00EC3C8A" w:rsidP="0096259F">
            <w:pPr>
              <w:jc w:val="center"/>
              <w:rPr>
                <w:rFonts w:ascii="Arial Narrow" w:eastAsia="Times New Roman" w:hAnsi="Arial Narrow"/>
                <w:sz w:val="16"/>
                <w:szCs w:val="16"/>
                <w:lang w:eastAsia="sr-Latn-RS"/>
              </w:rPr>
            </w:pPr>
          </w:p>
        </w:tc>
        <w:tc>
          <w:tcPr>
            <w:tcW w:w="0" w:type="auto"/>
          </w:tcPr>
          <w:p w14:paraId="4E9DA8FA" w14:textId="77777777" w:rsidR="00EC3C8A" w:rsidRDefault="00EC3C8A" w:rsidP="0096259F">
            <w:pPr>
              <w:jc w:val="center"/>
              <w:rPr>
                <w:rFonts w:ascii="Arial Narrow" w:eastAsia="Times New Roman" w:hAnsi="Arial Narrow"/>
                <w:sz w:val="16"/>
                <w:szCs w:val="16"/>
                <w:lang w:eastAsia="sr-Latn-RS"/>
              </w:rPr>
            </w:pPr>
          </w:p>
        </w:tc>
        <w:tc>
          <w:tcPr>
            <w:tcW w:w="0" w:type="auto"/>
          </w:tcPr>
          <w:p w14:paraId="116853CB" w14:textId="77777777" w:rsidR="00EC3C8A" w:rsidRDefault="00EC3C8A" w:rsidP="0096259F">
            <w:pPr>
              <w:jc w:val="center"/>
              <w:rPr>
                <w:rFonts w:ascii="Arial Narrow" w:eastAsia="Times New Roman" w:hAnsi="Arial Narrow"/>
                <w:sz w:val="16"/>
                <w:szCs w:val="16"/>
                <w:lang w:eastAsia="sr-Latn-RS"/>
              </w:rPr>
            </w:pPr>
          </w:p>
        </w:tc>
        <w:tc>
          <w:tcPr>
            <w:tcW w:w="0" w:type="auto"/>
          </w:tcPr>
          <w:p w14:paraId="6A634578" w14:textId="77777777" w:rsidR="00EC3C8A" w:rsidRDefault="00EC3C8A" w:rsidP="0096259F">
            <w:pPr>
              <w:jc w:val="center"/>
              <w:rPr>
                <w:rFonts w:ascii="Arial Narrow" w:eastAsia="Times New Roman" w:hAnsi="Arial Narrow"/>
                <w:sz w:val="16"/>
                <w:szCs w:val="16"/>
                <w:lang w:eastAsia="sr-Latn-RS"/>
              </w:rPr>
            </w:pPr>
          </w:p>
        </w:tc>
        <w:tc>
          <w:tcPr>
            <w:tcW w:w="0" w:type="auto"/>
          </w:tcPr>
          <w:p w14:paraId="7D6D0BAB" w14:textId="77777777" w:rsidR="00EC3C8A" w:rsidRDefault="00EC3C8A" w:rsidP="0096259F">
            <w:pPr>
              <w:jc w:val="center"/>
              <w:rPr>
                <w:rFonts w:ascii="Arial Narrow" w:eastAsia="Times New Roman" w:hAnsi="Arial Narrow"/>
                <w:sz w:val="16"/>
                <w:szCs w:val="16"/>
                <w:lang w:eastAsia="sr-Latn-RS"/>
              </w:rPr>
            </w:pPr>
          </w:p>
        </w:tc>
        <w:tc>
          <w:tcPr>
            <w:tcW w:w="0" w:type="auto"/>
          </w:tcPr>
          <w:p w14:paraId="5B65A1B8" w14:textId="77777777" w:rsidR="00EC3C8A" w:rsidRDefault="00EC3C8A" w:rsidP="0096259F">
            <w:pPr>
              <w:jc w:val="center"/>
              <w:rPr>
                <w:rFonts w:ascii="Arial Narrow" w:eastAsia="Times New Roman" w:hAnsi="Arial Narrow"/>
                <w:sz w:val="16"/>
                <w:szCs w:val="16"/>
                <w:lang w:eastAsia="sr-Latn-RS"/>
              </w:rPr>
            </w:pPr>
          </w:p>
        </w:tc>
        <w:tc>
          <w:tcPr>
            <w:tcW w:w="0" w:type="auto"/>
          </w:tcPr>
          <w:p w14:paraId="64FA00C2" w14:textId="77777777" w:rsidR="00EC3C8A" w:rsidRDefault="00EC3C8A" w:rsidP="0096259F">
            <w:pPr>
              <w:jc w:val="center"/>
              <w:rPr>
                <w:rFonts w:ascii="Arial Narrow" w:eastAsia="Times New Roman" w:hAnsi="Arial Narrow"/>
                <w:sz w:val="16"/>
                <w:szCs w:val="16"/>
                <w:lang w:eastAsia="sr-Latn-RS"/>
              </w:rPr>
            </w:pPr>
          </w:p>
        </w:tc>
        <w:tc>
          <w:tcPr>
            <w:tcW w:w="0" w:type="auto"/>
          </w:tcPr>
          <w:p w14:paraId="65FC0869" w14:textId="77777777" w:rsidR="00EC3C8A" w:rsidRDefault="00EC3C8A" w:rsidP="0096259F">
            <w:pPr>
              <w:jc w:val="center"/>
              <w:rPr>
                <w:rFonts w:ascii="Arial Narrow" w:eastAsia="Times New Roman" w:hAnsi="Arial Narrow"/>
                <w:sz w:val="16"/>
                <w:szCs w:val="16"/>
                <w:lang w:eastAsia="sr-Latn-RS"/>
              </w:rPr>
            </w:pPr>
          </w:p>
        </w:tc>
        <w:tc>
          <w:tcPr>
            <w:tcW w:w="0" w:type="auto"/>
          </w:tcPr>
          <w:p w14:paraId="10DBA09B" w14:textId="77777777" w:rsidR="00EC3C8A" w:rsidRPr="009A760B"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4AD0278" w14:textId="77777777" w:rsidR="00EC3C8A" w:rsidRPr="009A760B"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0C449D39" w14:textId="77777777" w:rsidR="00EC3C8A" w:rsidRPr="009A760B"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60</w:t>
            </w:r>
          </w:p>
        </w:tc>
        <w:tc>
          <w:tcPr>
            <w:tcW w:w="0" w:type="auto"/>
          </w:tcPr>
          <w:p w14:paraId="3F504F33" w14:textId="77777777" w:rsidR="00EC3C8A" w:rsidRPr="00E00930" w:rsidRDefault="00EC3C8A" w:rsidP="0096259F">
            <w:pPr>
              <w:jc w:val="center"/>
              <w:rPr>
                <w:rFonts w:ascii="Arial Narrow" w:eastAsia="Times New Roman" w:hAnsi="Arial Narrow"/>
                <w:sz w:val="16"/>
                <w:szCs w:val="16"/>
                <w:lang w:eastAsia="sr-Latn-RS"/>
              </w:rPr>
            </w:pPr>
          </w:p>
        </w:tc>
      </w:tr>
      <w:tr w:rsidR="007C01B0" w:rsidRPr="009A760B" w14:paraId="179CCB48" w14:textId="77777777" w:rsidTr="00205E46">
        <w:trPr>
          <w:trHeight w:val="177"/>
        </w:trPr>
        <w:tc>
          <w:tcPr>
            <w:tcW w:w="1585" w:type="dxa"/>
          </w:tcPr>
          <w:p w14:paraId="6EE96613" w14:textId="77777777" w:rsidR="00EC3C8A" w:rsidRPr="00EC3C8A" w:rsidRDefault="00EC3C8A" w:rsidP="0096259F">
            <w:pPr>
              <w:rPr>
                <w:rFonts w:ascii="Arial Narrow" w:eastAsia="Times New Roman" w:hAnsi="Arial Narrow"/>
                <w:sz w:val="16"/>
                <w:szCs w:val="16"/>
                <w:lang w:eastAsia="sr-Latn-RS"/>
              </w:rPr>
            </w:pPr>
            <w:r w:rsidRPr="00EC3C8A">
              <w:rPr>
                <w:rFonts w:ascii="Arial Narrow" w:eastAsia="Times New Roman" w:hAnsi="Arial Narrow"/>
                <w:sz w:val="16"/>
                <w:szCs w:val="16"/>
                <w:lang w:eastAsia="sr-Latn-RS"/>
              </w:rPr>
              <w:t>DUEL-TKK-216</w:t>
            </w:r>
          </w:p>
        </w:tc>
        <w:tc>
          <w:tcPr>
            <w:tcW w:w="0" w:type="auto"/>
          </w:tcPr>
          <w:p w14:paraId="0AFDDD38" w14:textId="77777777" w:rsidR="00EC3C8A" w:rsidRPr="00EC3C8A" w:rsidRDefault="00EC3C8A" w:rsidP="0096259F">
            <w:pPr>
              <w:rPr>
                <w:rFonts w:ascii="Arial Narrow" w:eastAsia="Times New Roman" w:hAnsi="Arial Narrow"/>
                <w:sz w:val="16"/>
                <w:szCs w:val="16"/>
                <w:lang w:eastAsia="sr-Latn-RS"/>
              </w:rPr>
            </w:pPr>
            <w:r w:rsidRPr="00EC3C8A">
              <w:rPr>
                <w:rFonts w:ascii="Arial Narrow" w:eastAsia="Times New Roman" w:hAnsi="Arial Narrow"/>
                <w:sz w:val="16"/>
                <w:szCs w:val="16"/>
                <w:lang w:eastAsia="sr-Latn-RS"/>
              </w:rPr>
              <w:t>Pedagógiai szeminárium II. (Portfólió)</w:t>
            </w:r>
          </w:p>
        </w:tc>
        <w:tc>
          <w:tcPr>
            <w:tcW w:w="0" w:type="auto"/>
          </w:tcPr>
          <w:p w14:paraId="481C59A0" w14:textId="77777777" w:rsidR="00EC3C8A"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2A73661" w14:textId="77777777" w:rsidR="00EC3C8A"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63DDE640" w14:textId="77777777" w:rsidR="00EC3C8A" w:rsidRDefault="00EC3C8A" w:rsidP="0096259F">
            <w:pPr>
              <w:jc w:val="center"/>
              <w:rPr>
                <w:rFonts w:ascii="Arial Narrow" w:eastAsia="Times New Roman" w:hAnsi="Arial Narrow"/>
                <w:sz w:val="16"/>
                <w:szCs w:val="16"/>
                <w:lang w:eastAsia="sr-Latn-RS"/>
              </w:rPr>
            </w:pPr>
          </w:p>
        </w:tc>
        <w:tc>
          <w:tcPr>
            <w:tcW w:w="0" w:type="auto"/>
          </w:tcPr>
          <w:p w14:paraId="52D71C3D" w14:textId="77777777" w:rsidR="00EC3C8A" w:rsidRDefault="00EC3C8A" w:rsidP="0096259F">
            <w:pPr>
              <w:jc w:val="center"/>
              <w:rPr>
                <w:rFonts w:ascii="Arial Narrow" w:eastAsia="Times New Roman" w:hAnsi="Arial Narrow"/>
                <w:sz w:val="16"/>
                <w:szCs w:val="16"/>
                <w:lang w:eastAsia="sr-Latn-RS"/>
              </w:rPr>
            </w:pPr>
          </w:p>
        </w:tc>
        <w:tc>
          <w:tcPr>
            <w:tcW w:w="0" w:type="auto"/>
          </w:tcPr>
          <w:p w14:paraId="21632BBA" w14:textId="77777777" w:rsidR="00EC3C8A" w:rsidRDefault="00EC3C8A" w:rsidP="0096259F">
            <w:pPr>
              <w:jc w:val="center"/>
              <w:rPr>
                <w:rFonts w:ascii="Arial Narrow" w:eastAsia="Times New Roman" w:hAnsi="Arial Narrow"/>
                <w:sz w:val="16"/>
                <w:szCs w:val="16"/>
                <w:lang w:eastAsia="sr-Latn-RS"/>
              </w:rPr>
            </w:pPr>
          </w:p>
        </w:tc>
        <w:tc>
          <w:tcPr>
            <w:tcW w:w="0" w:type="auto"/>
          </w:tcPr>
          <w:p w14:paraId="749130B2" w14:textId="77777777" w:rsidR="00EC3C8A" w:rsidRDefault="00EC3C8A" w:rsidP="0096259F">
            <w:pPr>
              <w:jc w:val="center"/>
              <w:rPr>
                <w:rFonts w:ascii="Arial Narrow" w:eastAsia="Times New Roman" w:hAnsi="Arial Narrow"/>
                <w:sz w:val="16"/>
                <w:szCs w:val="16"/>
                <w:lang w:eastAsia="sr-Latn-RS"/>
              </w:rPr>
            </w:pPr>
          </w:p>
        </w:tc>
        <w:tc>
          <w:tcPr>
            <w:tcW w:w="0" w:type="auto"/>
          </w:tcPr>
          <w:p w14:paraId="01060A5D" w14:textId="77777777" w:rsidR="00EC3C8A" w:rsidRDefault="00EC3C8A" w:rsidP="0096259F">
            <w:pPr>
              <w:jc w:val="center"/>
              <w:rPr>
                <w:rFonts w:ascii="Arial Narrow" w:eastAsia="Times New Roman" w:hAnsi="Arial Narrow"/>
                <w:sz w:val="16"/>
                <w:szCs w:val="16"/>
                <w:lang w:eastAsia="sr-Latn-RS"/>
              </w:rPr>
            </w:pPr>
          </w:p>
        </w:tc>
        <w:tc>
          <w:tcPr>
            <w:tcW w:w="0" w:type="auto"/>
          </w:tcPr>
          <w:p w14:paraId="5FC84243" w14:textId="77777777" w:rsidR="00EC3C8A" w:rsidRDefault="00EC3C8A" w:rsidP="0096259F">
            <w:pPr>
              <w:jc w:val="center"/>
              <w:rPr>
                <w:rFonts w:ascii="Arial Narrow" w:eastAsia="Times New Roman" w:hAnsi="Arial Narrow"/>
                <w:sz w:val="16"/>
                <w:szCs w:val="16"/>
                <w:lang w:eastAsia="sr-Latn-RS"/>
              </w:rPr>
            </w:pPr>
          </w:p>
        </w:tc>
        <w:tc>
          <w:tcPr>
            <w:tcW w:w="0" w:type="auto"/>
          </w:tcPr>
          <w:p w14:paraId="20A2F230" w14:textId="77777777" w:rsidR="00EC3C8A" w:rsidRDefault="00EC3C8A" w:rsidP="0096259F">
            <w:pPr>
              <w:jc w:val="center"/>
              <w:rPr>
                <w:rFonts w:ascii="Arial Narrow" w:eastAsia="Times New Roman" w:hAnsi="Arial Narrow"/>
                <w:sz w:val="16"/>
                <w:szCs w:val="16"/>
                <w:lang w:eastAsia="sr-Latn-RS"/>
              </w:rPr>
            </w:pPr>
          </w:p>
        </w:tc>
        <w:tc>
          <w:tcPr>
            <w:tcW w:w="0" w:type="auto"/>
          </w:tcPr>
          <w:p w14:paraId="2631E552" w14:textId="77777777" w:rsidR="00EC3C8A" w:rsidRDefault="00EC3C8A" w:rsidP="0096259F">
            <w:pPr>
              <w:jc w:val="center"/>
              <w:rPr>
                <w:rFonts w:ascii="Arial Narrow" w:eastAsia="Times New Roman" w:hAnsi="Arial Narrow"/>
                <w:sz w:val="16"/>
                <w:szCs w:val="16"/>
                <w:lang w:eastAsia="sr-Latn-RS"/>
              </w:rPr>
            </w:pPr>
          </w:p>
        </w:tc>
        <w:tc>
          <w:tcPr>
            <w:tcW w:w="0" w:type="auto"/>
          </w:tcPr>
          <w:p w14:paraId="63373202" w14:textId="77777777" w:rsidR="00EC3C8A" w:rsidRDefault="00EC3C8A" w:rsidP="0096259F">
            <w:pPr>
              <w:jc w:val="center"/>
              <w:rPr>
                <w:rFonts w:ascii="Arial Narrow" w:eastAsia="Times New Roman" w:hAnsi="Arial Narrow"/>
                <w:sz w:val="16"/>
                <w:szCs w:val="16"/>
                <w:lang w:eastAsia="sr-Latn-RS"/>
              </w:rPr>
            </w:pPr>
          </w:p>
        </w:tc>
        <w:tc>
          <w:tcPr>
            <w:tcW w:w="0" w:type="auto"/>
          </w:tcPr>
          <w:p w14:paraId="578671E8" w14:textId="77777777" w:rsidR="00EC3C8A"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BCCC2CC" w14:textId="77777777" w:rsidR="00EC3C8A"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5959ED11" w14:textId="77777777" w:rsidR="00EC3C8A" w:rsidRDefault="00EC3C8A"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9E880A9" w14:textId="77777777" w:rsidR="00EC3C8A" w:rsidRPr="00E00930" w:rsidRDefault="00EC3C8A" w:rsidP="0096259F">
            <w:pPr>
              <w:jc w:val="center"/>
              <w:rPr>
                <w:rFonts w:ascii="Arial Narrow" w:eastAsia="Times New Roman" w:hAnsi="Arial Narrow"/>
                <w:sz w:val="16"/>
                <w:szCs w:val="16"/>
                <w:lang w:eastAsia="sr-Latn-RS"/>
              </w:rPr>
            </w:pPr>
          </w:p>
        </w:tc>
      </w:tr>
      <w:tr w:rsidR="007C01B0" w:rsidRPr="009A760B" w14:paraId="05D6FF3E" w14:textId="77777777" w:rsidTr="00205E46">
        <w:trPr>
          <w:trHeight w:val="177"/>
        </w:trPr>
        <w:tc>
          <w:tcPr>
            <w:tcW w:w="1585" w:type="dxa"/>
          </w:tcPr>
          <w:p w14:paraId="752F549B" w14:textId="77777777" w:rsidR="00EC3C8A" w:rsidRPr="00EC3C8A" w:rsidRDefault="00EC3C8A" w:rsidP="0096259F">
            <w:pPr>
              <w:rPr>
                <w:rFonts w:ascii="Arial Narrow" w:eastAsia="Times New Roman" w:hAnsi="Arial Narrow"/>
                <w:sz w:val="16"/>
                <w:szCs w:val="16"/>
                <w:lang w:eastAsia="sr-Latn-RS"/>
              </w:rPr>
            </w:pPr>
          </w:p>
        </w:tc>
        <w:tc>
          <w:tcPr>
            <w:tcW w:w="0" w:type="auto"/>
          </w:tcPr>
          <w:p w14:paraId="33CDBB24" w14:textId="77777777" w:rsidR="00EC3C8A" w:rsidRPr="00EC3C8A" w:rsidRDefault="00E73267" w:rsidP="0096259F">
            <w:pPr>
              <w:rPr>
                <w:rFonts w:ascii="Arial Narrow" w:eastAsia="Times New Roman" w:hAnsi="Arial Narrow"/>
                <w:sz w:val="16"/>
                <w:szCs w:val="16"/>
                <w:lang w:eastAsia="sr-Latn-RS"/>
              </w:rPr>
            </w:pPr>
            <w:r w:rsidRPr="00E73267">
              <w:rPr>
                <w:rFonts w:ascii="Arial Narrow" w:eastAsia="Times New Roman" w:hAnsi="Arial Narrow"/>
                <w:sz w:val="16"/>
                <w:szCs w:val="16"/>
                <w:lang w:eastAsia="sr-Latn-RS"/>
              </w:rPr>
              <w:t>Pedagógia-pszichológia választható</w:t>
            </w:r>
          </w:p>
        </w:tc>
        <w:tc>
          <w:tcPr>
            <w:tcW w:w="0" w:type="auto"/>
          </w:tcPr>
          <w:p w14:paraId="76911F3A" w14:textId="77777777" w:rsidR="00EC3C8A" w:rsidRDefault="00E7326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867FB64" w14:textId="77777777" w:rsidR="00EC3C8A" w:rsidRDefault="00E73267"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082406F8" w14:textId="77777777" w:rsidR="00EC3C8A" w:rsidRDefault="00EC3C8A" w:rsidP="0096259F">
            <w:pPr>
              <w:jc w:val="center"/>
              <w:rPr>
                <w:rFonts w:ascii="Arial Narrow" w:eastAsia="Times New Roman" w:hAnsi="Arial Narrow"/>
                <w:sz w:val="16"/>
                <w:szCs w:val="16"/>
                <w:lang w:eastAsia="sr-Latn-RS"/>
              </w:rPr>
            </w:pPr>
          </w:p>
        </w:tc>
        <w:tc>
          <w:tcPr>
            <w:tcW w:w="0" w:type="auto"/>
          </w:tcPr>
          <w:p w14:paraId="692C1130" w14:textId="77777777" w:rsidR="00EC3C8A" w:rsidRDefault="00EC3C8A" w:rsidP="0096259F">
            <w:pPr>
              <w:jc w:val="center"/>
              <w:rPr>
                <w:rFonts w:ascii="Arial Narrow" w:eastAsia="Times New Roman" w:hAnsi="Arial Narrow"/>
                <w:sz w:val="16"/>
                <w:szCs w:val="16"/>
                <w:lang w:eastAsia="sr-Latn-RS"/>
              </w:rPr>
            </w:pPr>
          </w:p>
        </w:tc>
        <w:tc>
          <w:tcPr>
            <w:tcW w:w="0" w:type="auto"/>
          </w:tcPr>
          <w:p w14:paraId="5A9C4803" w14:textId="77777777" w:rsidR="00EC3C8A" w:rsidRDefault="00EC3C8A" w:rsidP="0096259F">
            <w:pPr>
              <w:jc w:val="center"/>
              <w:rPr>
                <w:rFonts w:ascii="Arial Narrow" w:eastAsia="Times New Roman" w:hAnsi="Arial Narrow"/>
                <w:sz w:val="16"/>
                <w:szCs w:val="16"/>
                <w:lang w:eastAsia="sr-Latn-RS"/>
              </w:rPr>
            </w:pPr>
          </w:p>
        </w:tc>
        <w:tc>
          <w:tcPr>
            <w:tcW w:w="0" w:type="auto"/>
          </w:tcPr>
          <w:p w14:paraId="3883724F" w14:textId="77777777" w:rsidR="00EC3C8A" w:rsidRDefault="00EC3C8A" w:rsidP="0096259F">
            <w:pPr>
              <w:jc w:val="center"/>
              <w:rPr>
                <w:rFonts w:ascii="Arial Narrow" w:eastAsia="Times New Roman" w:hAnsi="Arial Narrow"/>
                <w:sz w:val="16"/>
                <w:szCs w:val="16"/>
                <w:lang w:eastAsia="sr-Latn-RS"/>
              </w:rPr>
            </w:pPr>
          </w:p>
        </w:tc>
        <w:tc>
          <w:tcPr>
            <w:tcW w:w="0" w:type="auto"/>
          </w:tcPr>
          <w:p w14:paraId="25C504A9" w14:textId="77777777" w:rsidR="00EC3C8A" w:rsidRDefault="00EC3C8A" w:rsidP="0096259F">
            <w:pPr>
              <w:jc w:val="center"/>
              <w:rPr>
                <w:rFonts w:ascii="Arial Narrow" w:eastAsia="Times New Roman" w:hAnsi="Arial Narrow"/>
                <w:sz w:val="16"/>
                <w:szCs w:val="16"/>
                <w:lang w:eastAsia="sr-Latn-RS"/>
              </w:rPr>
            </w:pPr>
          </w:p>
        </w:tc>
        <w:tc>
          <w:tcPr>
            <w:tcW w:w="0" w:type="auto"/>
          </w:tcPr>
          <w:p w14:paraId="12509792" w14:textId="77777777" w:rsidR="00EC3C8A" w:rsidRDefault="00EC3C8A" w:rsidP="0096259F">
            <w:pPr>
              <w:jc w:val="center"/>
              <w:rPr>
                <w:rFonts w:ascii="Arial Narrow" w:eastAsia="Times New Roman" w:hAnsi="Arial Narrow"/>
                <w:sz w:val="16"/>
                <w:szCs w:val="16"/>
                <w:lang w:eastAsia="sr-Latn-RS"/>
              </w:rPr>
            </w:pPr>
          </w:p>
        </w:tc>
        <w:tc>
          <w:tcPr>
            <w:tcW w:w="0" w:type="auto"/>
          </w:tcPr>
          <w:p w14:paraId="38D37D27" w14:textId="77777777" w:rsidR="00EC3C8A" w:rsidRDefault="00EC3C8A" w:rsidP="0096259F">
            <w:pPr>
              <w:jc w:val="center"/>
              <w:rPr>
                <w:rFonts w:ascii="Arial Narrow" w:eastAsia="Times New Roman" w:hAnsi="Arial Narrow"/>
                <w:sz w:val="16"/>
                <w:szCs w:val="16"/>
                <w:lang w:eastAsia="sr-Latn-RS"/>
              </w:rPr>
            </w:pPr>
          </w:p>
        </w:tc>
        <w:tc>
          <w:tcPr>
            <w:tcW w:w="0" w:type="auto"/>
          </w:tcPr>
          <w:p w14:paraId="24751517" w14:textId="77777777" w:rsidR="00EC3C8A" w:rsidRDefault="00EC3C8A" w:rsidP="0096259F">
            <w:pPr>
              <w:jc w:val="center"/>
              <w:rPr>
                <w:rFonts w:ascii="Arial Narrow" w:eastAsia="Times New Roman" w:hAnsi="Arial Narrow"/>
                <w:sz w:val="16"/>
                <w:szCs w:val="16"/>
                <w:lang w:eastAsia="sr-Latn-RS"/>
              </w:rPr>
            </w:pPr>
          </w:p>
        </w:tc>
        <w:tc>
          <w:tcPr>
            <w:tcW w:w="0" w:type="auto"/>
          </w:tcPr>
          <w:p w14:paraId="3AB6D79E" w14:textId="77777777" w:rsidR="00EC3C8A" w:rsidRDefault="00EC3C8A" w:rsidP="0096259F">
            <w:pPr>
              <w:jc w:val="center"/>
              <w:rPr>
                <w:rFonts w:ascii="Arial Narrow" w:eastAsia="Times New Roman" w:hAnsi="Arial Narrow"/>
                <w:sz w:val="16"/>
                <w:szCs w:val="16"/>
                <w:lang w:eastAsia="sr-Latn-RS"/>
              </w:rPr>
            </w:pPr>
          </w:p>
        </w:tc>
        <w:tc>
          <w:tcPr>
            <w:tcW w:w="0" w:type="auto"/>
          </w:tcPr>
          <w:p w14:paraId="137A8E16" w14:textId="77777777" w:rsidR="00EC3C8A" w:rsidRDefault="00EC3C8A" w:rsidP="0096259F">
            <w:pPr>
              <w:jc w:val="center"/>
              <w:rPr>
                <w:rFonts w:ascii="Arial Narrow" w:eastAsia="Times New Roman" w:hAnsi="Arial Narrow"/>
                <w:sz w:val="16"/>
                <w:szCs w:val="16"/>
                <w:lang w:eastAsia="sr-Latn-RS"/>
              </w:rPr>
            </w:pPr>
          </w:p>
        </w:tc>
        <w:tc>
          <w:tcPr>
            <w:tcW w:w="0" w:type="auto"/>
          </w:tcPr>
          <w:p w14:paraId="5FA9929E" w14:textId="77777777" w:rsidR="00EC3C8A" w:rsidRDefault="00EC3C8A" w:rsidP="0096259F">
            <w:pPr>
              <w:jc w:val="center"/>
              <w:rPr>
                <w:rFonts w:ascii="Arial Narrow" w:eastAsia="Times New Roman" w:hAnsi="Arial Narrow"/>
                <w:sz w:val="16"/>
                <w:szCs w:val="16"/>
                <w:lang w:eastAsia="sr-Latn-RS"/>
              </w:rPr>
            </w:pPr>
          </w:p>
        </w:tc>
        <w:tc>
          <w:tcPr>
            <w:tcW w:w="0" w:type="auto"/>
          </w:tcPr>
          <w:p w14:paraId="076AB32F" w14:textId="77777777" w:rsidR="00EC3C8A" w:rsidRDefault="00EC3C8A" w:rsidP="0096259F">
            <w:pPr>
              <w:jc w:val="center"/>
              <w:rPr>
                <w:rFonts w:ascii="Arial Narrow" w:eastAsia="Times New Roman" w:hAnsi="Arial Narrow"/>
                <w:sz w:val="16"/>
                <w:szCs w:val="16"/>
                <w:lang w:eastAsia="sr-Latn-RS"/>
              </w:rPr>
            </w:pPr>
          </w:p>
        </w:tc>
        <w:tc>
          <w:tcPr>
            <w:tcW w:w="0" w:type="auto"/>
          </w:tcPr>
          <w:p w14:paraId="2368C840" w14:textId="77777777" w:rsidR="00EC3C8A" w:rsidRPr="00E00930" w:rsidRDefault="00EC3C8A" w:rsidP="0096259F">
            <w:pPr>
              <w:jc w:val="center"/>
              <w:rPr>
                <w:rFonts w:ascii="Arial Narrow" w:eastAsia="Times New Roman" w:hAnsi="Arial Narrow"/>
                <w:sz w:val="16"/>
                <w:szCs w:val="16"/>
                <w:lang w:eastAsia="sr-Latn-RS"/>
              </w:rPr>
            </w:pPr>
          </w:p>
        </w:tc>
      </w:tr>
      <w:tr w:rsidR="007C01B0" w:rsidRPr="009A760B" w14:paraId="6B991313" w14:textId="77777777" w:rsidTr="00205E46">
        <w:trPr>
          <w:trHeight w:val="177"/>
        </w:trPr>
        <w:tc>
          <w:tcPr>
            <w:tcW w:w="1585" w:type="dxa"/>
          </w:tcPr>
          <w:p w14:paraId="240AA5A6" w14:textId="77777777" w:rsidR="00EC3C8A" w:rsidRPr="00EC3C8A" w:rsidRDefault="00EC3C8A" w:rsidP="0096259F">
            <w:pPr>
              <w:rPr>
                <w:rFonts w:ascii="Arial Narrow" w:eastAsia="Times New Roman" w:hAnsi="Arial Narrow"/>
                <w:sz w:val="16"/>
                <w:szCs w:val="16"/>
                <w:lang w:eastAsia="sr-Latn-RS"/>
              </w:rPr>
            </w:pPr>
          </w:p>
        </w:tc>
        <w:tc>
          <w:tcPr>
            <w:tcW w:w="0" w:type="auto"/>
          </w:tcPr>
          <w:p w14:paraId="478186A7" w14:textId="77777777" w:rsidR="00EC3C8A" w:rsidRPr="00EC3C8A" w:rsidRDefault="00EC3C8A" w:rsidP="0096259F">
            <w:pPr>
              <w:rPr>
                <w:rFonts w:ascii="Arial Narrow" w:eastAsia="Times New Roman" w:hAnsi="Arial Narrow"/>
                <w:sz w:val="16"/>
                <w:szCs w:val="16"/>
                <w:lang w:eastAsia="sr-Latn-RS"/>
              </w:rPr>
            </w:pPr>
          </w:p>
        </w:tc>
        <w:tc>
          <w:tcPr>
            <w:tcW w:w="0" w:type="auto"/>
          </w:tcPr>
          <w:p w14:paraId="4F179B18" w14:textId="77777777" w:rsidR="00EC3C8A" w:rsidRDefault="00EC3C8A" w:rsidP="0096259F">
            <w:pPr>
              <w:jc w:val="center"/>
              <w:rPr>
                <w:rFonts w:ascii="Arial Narrow" w:eastAsia="Times New Roman" w:hAnsi="Arial Narrow"/>
                <w:sz w:val="16"/>
                <w:szCs w:val="16"/>
                <w:lang w:eastAsia="sr-Latn-RS"/>
              </w:rPr>
            </w:pPr>
          </w:p>
        </w:tc>
        <w:tc>
          <w:tcPr>
            <w:tcW w:w="0" w:type="auto"/>
          </w:tcPr>
          <w:p w14:paraId="57A5CD2C" w14:textId="77777777" w:rsidR="00EC3C8A" w:rsidRDefault="00EC3C8A" w:rsidP="0096259F">
            <w:pPr>
              <w:jc w:val="center"/>
              <w:rPr>
                <w:rFonts w:ascii="Arial Narrow" w:eastAsia="Times New Roman" w:hAnsi="Arial Narrow"/>
                <w:sz w:val="16"/>
                <w:szCs w:val="16"/>
                <w:lang w:eastAsia="sr-Latn-RS"/>
              </w:rPr>
            </w:pPr>
          </w:p>
        </w:tc>
        <w:tc>
          <w:tcPr>
            <w:tcW w:w="0" w:type="auto"/>
          </w:tcPr>
          <w:p w14:paraId="0EBCE894"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00333635"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47B34AD2"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tcPr>
          <w:p w14:paraId="444A43A4"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35</w:t>
            </w:r>
          </w:p>
        </w:tc>
        <w:tc>
          <w:tcPr>
            <w:tcW w:w="0" w:type="auto"/>
          </w:tcPr>
          <w:p w14:paraId="7011BB46"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35</w:t>
            </w:r>
          </w:p>
        </w:tc>
        <w:tc>
          <w:tcPr>
            <w:tcW w:w="0" w:type="auto"/>
          </w:tcPr>
          <w:p w14:paraId="734A5E51"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07114D3A"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3DCC7107"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50</w:t>
            </w:r>
          </w:p>
        </w:tc>
        <w:tc>
          <w:tcPr>
            <w:tcW w:w="0" w:type="auto"/>
          </w:tcPr>
          <w:p w14:paraId="6718F3E8"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tcPr>
          <w:p w14:paraId="4351E75E"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825E40E"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tcPr>
          <w:p w14:paraId="20AABDF0" w14:textId="77777777" w:rsidR="00EC3C8A" w:rsidRDefault="007C01B0" w:rsidP="0096259F">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60</w:t>
            </w:r>
          </w:p>
        </w:tc>
        <w:tc>
          <w:tcPr>
            <w:tcW w:w="0" w:type="auto"/>
          </w:tcPr>
          <w:p w14:paraId="5145534A" w14:textId="77777777" w:rsidR="00EC3C8A" w:rsidRPr="00E00930" w:rsidRDefault="00EC3C8A" w:rsidP="0096259F">
            <w:pPr>
              <w:jc w:val="center"/>
              <w:rPr>
                <w:rFonts w:ascii="Arial Narrow" w:eastAsia="Times New Roman" w:hAnsi="Arial Narrow"/>
                <w:sz w:val="16"/>
                <w:szCs w:val="16"/>
                <w:lang w:eastAsia="sr-Latn-RS"/>
              </w:rPr>
            </w:pPr>
          </w:p>
        </w:tc>
      </w:tr>
      <w:tr w:rsidR="007C01B0" w:rsidRPr="009A760B" w14:paraId="6B8375F4" w14:textId="77777777" w:rsidTr="00205E46">
        <w:trPr>
          <w:trHeight w:val="177"/>
        </w:trPr>
        <w:tc>
          <w:tcPr>
            <w:tcW w:w="1585" w:type="dxa"/>
          </w:tcPr>
          <w:p w14:paraId="6A7DADE5" w14:textId="77777777" w:rsidR="007C01B0" w:rsidRPr="00EC3C8A" w:rsidRDefault="007C01B0" w:rsidP="0096259F">
            <w:pPr>
              <w:rPr>
                <w:rFonts w:ascii="Arial Narrow" w:eastAsia="Times New Roman" w:hAnsi="Arial Narrow"/>
                <w:sz w:val="16"/>
                <w:szCs w:val="16"/>
                <w:lang w:eastAsia="sr-Latn-RS"/>
              </w:rPr>
            </w:pPr>
          </w:p>
        </w:tc>
        <w:tc>
          <w:tcPr>
            <w:tcW w:w="0" w:type="auto"/>
          </w:tcPr>
          <w:p w14:paraId="72851CE7" w14:textId="77777777" w:rsidR="007C01B0" w:rsidRPr="00BC406C" w:rsidRDefault="00BC406C" w:rsidP="0096259F">
            <w:pPr>
              <w:rPr>
                <w:rFonts w:ascii="Arial Narrow" w:eastAsia="Times New Roman" w:hAnsi="Arial Narrow"/>
                <w:b/>
                <w:bCs/>
                <w:sz w:val="16"/>
                <w:szCs w:val="16"/>
                <w:lang w:eastAsia="sr-Latn-RS"/>
              </w:rPr>
            </w:pPr>
            <w:r w:rsidRPr="00BC406C">
              <w:rPr>
                <w:rFonts w:ascii="Arial Narrow" w:eastAsia="Times New Roman" w:hAnsi="Arial Narrow"/>
                <w:b/>
                <w:bCs/>
                <w:sz w:val="16"/>
                <w:szCs w:val="16"/>
                <w:lang w:eastAsia="sr-Latn-RS"/>
              </w:rPr>
              <w:t>Összesen kontakt óraszám</w:t>
            </w:r>
          </w:p>
        </w:tc>
        <w:tc>
          <w:tcPr>
            <w:tcW w:w="0" w:type="auto"/>
          </w:tcPr>
          <w:p w14:paraId="77B2CDA4" w14:textId="77777777" w:rsidR="007C01B0" w:rsidRPr="007C01B0" w:rsidRDefault="007C01B0" w:rsidP="0096259F">
            <w:pPr>
              <w:jc w:val="center"/>
              <w:rPr>
                <w:rFonts w:ascii="Arial Narrow" w:eastAsia="Times New Roman" w:hAnsi="Arial Narrow"/>
                <w:b/>
                <w:bCs/>
                <w:sz w:val="16"/>
                <w:szCs w:val="16"/>
                <w:lang w:eastAsia="sr-Latn-RS"/>
              </w:rPr>
            </w:pPr>
            <w:r w:rsidRPr="007C01B0">
              <w:rPr>
                <w:rFonts w:ascii="Arial Narrow" w:eastAsia="Times New Roman" w:hAnsi="Arial Narrow"/>
                <w:b/>
                <w:bCs/>
                <w:sz w:val="16"/>
                <w:szCs w:val="16"/>
                <w:lang w:eastAsia="sr-Latn-RS"/>
              </w:rPr>
              <w:t>120</w:t>
            </w:r>
          </w:p>
        </w:tc>
        <w:tc>
          <w:tcPr>
            <w:tcW w:w="0" w:type="auto"/>
          </w:tcPr>
          <w:p w14:paraId="2187F302" w14:textId="77777777" w:rsidR="007C01B0" w:rsidRDefault="007C01B0" w:rsidP="0096259F">
            <w:pPr>
              <w:jc w:val="center"/>
              <w:rPr>
                <w:rFonts w:ascii="Arial Narrow" w:eastAsia="Times New Roman" w:hAnsi="Arial Narrow"/>
                <w:sz w:val="16"/>
                <w:szCs w:val="16"/>
                <w:lang w:eastAsia="sr-Latn-RS"/>
              </w:rPr>
            </w:pPr>
          </w:p>
        </w:tc>
        <w:tc>
          <w:tcPr>
            <w:tcW w:w="0" w:type="auto"/>
            <w:gridSpan w:val="3"/>
          </w:tcPr>
          <w:p w14:paraId="778252E3" w14:textId="77777777" w:rsidR="007C01B0" w:rsidRPr="007C01B0" w:rsidRDefault="007C01B0"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95</w:t>
            </w:r>
          </w:p>
        </w:tc>
        <w:tc>
          <w:tcPr>
            <w:tcW w:w="0" w:type="auto"/>
            <w:gridSpan w:val="3"/>
          </w:tcPr>
          <w:p w14:paraId="5DB2D363" w14:textId="77777777" w:rsidR="007C01B0" w:rsidRPr="007C01B0" w:rsidRDefault="007C01B0"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95</w:t>
            </w:r>
          </w:p>
        </w:tc>
        <w:tc>
          <w:tcPr>
            <w:tcW w:w="0" w:type="auto"/>
            <w:gridSpan w:val="3"/>
          </w:tcPr>
          <w:p w14:paraId="30645FCC" w14:textId="77777777" w:rsidR="007C01B0" w:rsidRPr="007C01B0" w:rsidRDefault="007C01B0"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100</w:t>
            </w:r>
          </w:p>
        </w:tc>
        <w:tc>
          <w:tcPr>
            <w:tcW w:w="0" w:type="auto"/>
            <w:gridSpan w:val="3"/>
          </w:tcPr>
          <w:p w14:paraId="15BBDEFE" w14:textId="77777777" w:rsidR="007C01B0" w:rsidRPr="007C01B0" w:rsidRDefault="007C01B0"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35</w:t>
            </w:r>
          </w:p>
        </w:tc>
        <w:tc>
          <w:tcPr>
            <w:tcW w:w="0" w:type="auto"/>
          </w:tcPr>
          <w:p w14:paraId="63666D7E" w14:textId="77777777" w:rsidR="007C01B0" w:rsidRPr="00E00930" w:rsidRDefault="007C01B0" w:rsidP="0096259F">
            <w:pPr>
              <w:jc w:val="center"/>
              <w:rPr>
                <w:rFonts w:ascii="Arial Narrow" w:eastAsia="Times New Roman" w:hAnsi="Arial Narrow"/>
                <w:sz w:val="16"/>
                <w:szCs w:val="16"/>
                <w:lang w:eastAsia="sr-Latn-RS"/>
              </w:rPr>
            </w:pPr>
          </w:p>
        </w:tc>
      </w:tr>
    </w:tbl>
    <w:p w14:paraId="2D510329" w14:textId="77777777" w:rsidR="007A7579" w:rsidRPr="00205E46" w:rsidRDefault="00205E46" w:rsidP="00205E46">
      <w:pPr>
        <w:spacing w:before="480"/>
        <w:ind w:left="-993"/>
        <w:jc w:val="center"/>
        <w:rPr>
          <w:rFonts w:ascii="Arial Narrow" w:eastAsia="Times New Roman" w:hAnsi="Arial Narrow"/>
          <w:b/>
          <w:bCs/>
          <w:sz w:val="16"/>
          <w:szCs w:val="16"/>
          <w:lang w:eastAsia="sr-Latn-RS"/>
        </w:rPr>
      </w:pPr>
      <w:r w:rsidRPr="00205E46">
        <w:rPr>
          <w:rFonts w:ascii="Arial Narrow" w:eastAsia="Times New Roman" w:hAnsi="Arial Narrow"/>
          <w:b/>
          <w:bCs/>
          <w:sz w:val="16"/>
          <w:szCs w:val="16"/>
          <w:lang w:eastAsia="sr-Latn-RS"/>
        </w:rPr>
        <w:lastRenderedPageBreak/>
        <w:t>Választható pedagógia - pszichológia tárgyak</w:t>
      </w:r>
    </w:p>
    <w:tbl>
      <w:tblPr>
        <w:tblStyle w:val="Rcsostblzat"/>
        <w:tblW w:w="15818" w:type="dxa"/>
        <w:tblInd w:w="-993" w:type="dxa"/>
        <w:tblLook w:val="04A0" w:firstRow="1" w:lastRow="0" w:firstColumn="1" w:lastColumn="0" w:noHBand="0" w:noVBand="1"/>
      </w:tblPr>
      <w:tblGrid>
        <w:gridCol w:w="1587"/>
        <w:gridCol w:w="2895"/>
        <w:gridCol w:w="1006"/>
        <w:gridCol w:w="1747"/>
        <w:gridCol w:w="612"/>
        <w:gridCol w:w="626"/>
        <w:gridCol w:w="551"/>
        <w:gridCol w:w="612"/>
        <w:gridCol w:w="626"/>
        <w:gridCol w:w="551"/>
        <w:gridCol w:w="612"/>
        <w:gridCol w:w="626"/>
        <w:gridCol w:w="551"/>
        <w:gridCol w:w="612"/>
        <w:gridCol w:w="626"/>
        <w:gridCol w:w="551"/>
        <w:gridCol w:w="1427"/>
      </w:tblGrid>
      <w:tr w:rsidR="000F24E7" w:rsidRPr="00607886" w14:paraId="68F86AF8" w14:textId="77777777" w:rsidTr="00BB75E5">
        <w:trPr>
          <w:trHeight w:val="244"/>
        </w:trPr>
        <w:tc>
          <w:tcPr>
            <w:tcW w:w="1587" w:type="dxa"/>
            <w:vMerge w:val="restart"/>
          </w:tcPr>
          <w:p w14:paraId="17F2F691" w14:textId="77777777" w:rsidR="000F24E7" w:rsidRPr="003D5E8E" w:rsidRDefault="000F24E7" w:rsidP="0096259F">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5EE9D4C4" w14:textId="77777777" w:rsidR="000F24E7" w:rsidRPr="003D5E8E" w:rsidRDefault="000F24E7" w:rsidP="0096259F">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4B9456F8" w14:textId="77777777" w:rsidR="000F24E7" w:rsidRPr="003D5E8E" w:rsidRDefault="000F24E7" w:rsidP="0096259F">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14D933ED" w14:textId="77777777" w:rsidR="000F24E7" w:rsidRPr="003D5E8E" w:rsidRDefault="000F24E7" w:rsidP="0096259F">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6BA9B7AD" w14:textId="77777777" w:rsidR="000F24E7" w:rsidRPr="00607886"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BB75E5" w:rsidRPr="009A760B" w14:paraId="76D2E13F" w14:textId="77777777" w:rsidTr="00BB75E5">
        <w:trPr>
          <w:trHeight w:val="205"/>
        </w:trPr>
        <w:tc>
          <w:tcPr>
            <w:tcW w:w="1587" w:type="dxa"/>
            <w:vMerge/>
          </w:tcPr>
          <w:p w14:paraId="1D2CA781" w14:textId="77777777" w:rsidR="000F24E7" w:rsidRDefault="000F24E7" w:rsidP="0096259F">
            <w:pPr>
              <w:rPr>
                <w:noProof/>
              </w:rPr>
            </w:pPr>
          </w:p>
        </w:tc>
        <w:tc>
          <w:tcPr>
            <w:tcW w:w="0" w:type="auto"/>
            <w:vMerge/>
          </w:tcPr>
          <w:p w14:paraId="5522B98F" w14:textId="77777777" w:rsidR="000F24E7" w:rsidRDefault="000F24E7" w:rsidP="0096259F">
            <w:pPr>
              <w:rPr>
                <w:noProof/>
              </w:rPr>
            </w:pPr>
          </w:p>
        </w:tc>
        <w:tc>
          <w:tcPr>
            <w:tcW w:w="0" w:type="auto"/>
            <w:vMerge/>
          </w:tcPr>
          <w:p w14:paraId="3035778B" w14:textId="77777777" w:rsidR="000F24E7" w:rsidRDefault="000F24E7" w:rsidP="0096259F">
            <w:pPr>
              <w:rPr>
                <w:noProof/>
              </w:rPr>
            </w:pPr>
          </w:p>
        </w:tc>
        <w:tc>
          <w:tcPr>
            <w:tcW w:w="0" w:type="auto"/>
            <w:vMerge/>
          </w:tcPr>
          <w:p w14:paraId="0E37EC1C" w14:textId="77777777" w:rsidR="000F24E7" w:rsidRDefault="000F24E7" w:rsidP="0096259F">
            <w:pPr>
              <w:rPr>
                <w:noProof/>
              </w:rPr>
            </w:pPr>
          </w:p>
        </w:tc>
        <w:tc>
          <w:tcPr>
            <w:tcW w:w="0" w:type="auto"/>
            <w:gridSpan w:val="3"/>
          </w:tcPr>
          <w:p w14:paraId="1269B522" w14:textId="77777777" w:rsidR="000F24E7" w:rsidRDefault="000F24E7" w:rsidP="0096259F">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7C568D59" w14:textId="77777777" w:rsidR="000F24E7" w:rsidRDefault="000F24E7" w:rsidP="0096259F">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1F7991C9" w14:textId="77777777" w:rsidR="000F24E7" w:rsidRDefault="000F24E7" w:rsidP="0096259F">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15DA88A4" w14:textId="77777777" w:rsidR="000F24E7" w:rsidRDefault="000F24E7" w:rsidP="0096259F">
            <w:pPr>
              <w:jc w:val="center"/>
              <w:rPr>
                <w:noProof/>
              </w:rPr>
            </w:pPr>
            <w:r w:rsidRPr="009A760B">
              <w:rPr>
                <w:rFonts w:ascii="Arial Narrow" w:eastAsia="Times New Roman" w:hAnsi="Arial Narrow"/>
                <w:b/>
                <w:bCs/>
                <w:sz w:val="16"/>
                <w:szCs w:val="16"/>
                <w:lang w:eastAsia="sr-Latn-RS"/>
              </w:rPr>
              <w:t>4</w:t>
            </w:r>
          </w:p>
        </w:tc>
        <w:tc>
          <w:tcPr>
            <w:tcW w:w="0" w:type="auto"/>
          </w:tcPr>
          <w:p w14:paraId="7BB8AD07"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BB75E5" w:rsidRPr="009A760B" w14:paraId="79BC48DE" w14:textId="77777777" w:rsidTr="00BB75E5">
        <w:trPr>
          <w:trHeight w:val="139"/>
        </w:trPr>
        <w:tc>
          <w:tcPr>
            <w:tcW w:w="1587" w:type="dxa"/>
            <w:vMerge/>
          </w:tcPr>
          <w:p w14:paraId="131829E5" w14:textId="77777777" w:rsidR="000F24E7" w:rsidRDefault="000F24E7" w:rsidP="0096259F">
            <w:pPr>
              <w:rPr>
                <w:noProof/>
              </w:rPr>
            </w:pPr>
          </w:p>
        </w:tc>
        <w:tc>
          <w:tcPr>
            <w:tcW w:w="0" w:type="auto"/>
            <w:vMerge/>
          </w:tcPr>
          <w:p w14:paraId="210C0159" w14:textId="77777777" w:rsidR="000F24E7" w:rsidRDefault="000F24E7" w:rsidP="0096259F">
            <w:pPr>
              <w:rPr>
                <w:noProof/>
              </w:rPr>
            </w:pPr>
          </w:p>
        </w:tc>
        <w:tc>
          <w:tcPr>
            <w:tcW w:w="0" w:type="auto"/>
            <w:vMerge/>
          </w:tcPr>
          <w:p w14:paraId="649C6DED" w14:textId="77777777" w:rsidR="000F24E7" w:rsidRDefault="000F24E7" w:rsidP="0096259F">
            <w:pPr>
              <w:rPr>
                <w:noProof/>
              </w:rPr>
            </w:pPr>
          </w:p>
        </w:tc>
        <w:tc>
          <w:tcPr>
            <w:tcW w:w="0" w:type="auto"/>
            <w:vMerge/>
          </w:tcPr>
          <w:p w14:paraId="6031F895" w14:textId="77777777" w:rsidR="000F24E7" w:rsidRDefault="000F24E7" w:rsidP="0096259F">
            <w:pPr>
              <w:rPr>
                <w:noProof/>
              </w:rPr>
            </w:pPr>
          </w:p>
        </w:tc>
        <w:tc>
          <w:tcPr>
            <w:tcW w:w="0" w:type="auto"/>
            <w:vAlign w:val="center"/>
          </w:tcPr>
          <w:p w14:paraId="781A6403"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277BB8E8"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507172D3" w14:textId="77777777" w:rsidR="000F24E7" w:rsidRPr="009A760B" w:rsidRDefault="000F24E7"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2B4EDAA0"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B25FB07"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B1BF949" w14:textId="77777777" w:rsidR="000F24E7" w:rsidRPr="009A760B" w:rsidRDefault="000F24E7"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B3732C6"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FA393D2"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216ABA7B" w14:textId="77777777" w:rsidR="000F24E7" w:rsidRPr="009A760B" w:rsidRDefault="000F24E7"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1680B656"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2DFB6D0" w14:textId="77777777" w:rsidR="000F24E7" w:rsidRPr="009A760B" w:rsidRDefault="000F24E7"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B7544E5" w14:textId="77777777" w:rsidR="000F24E7" w:rsidRPr="009A760B" w:rsidRDefault="000F24E7"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1CE0DE49" w14:textId="77777777" w:rsidR="000F24E7" w:rsidRPr="009A760B" w:rsidRDefault="000F24E7" w:rsidP="0096259F">
            <w:pPr>
              <w:jc w:val="center"/>
              <w:rPr>
                <w:rFonts w:ascii="Arial Narrow" w:eastAsia="Times New Roman" w:hAnsi="Arial Narrow"/>
                <w:b/>
                <w:bCs/>
                <w:sz w:val="16"/>
                <w:szCs w:val="16"/>
                <w:lang w:eastAsia="sr-Latn-RS"/>
              </w:rPr>
            </w:pPr>
          </w:p>
        </w:tc>
      </w:tr>
      <w:tr w:rsidR="00BB75E5" w:rsidRPr="009A760B" w14:paraId="7F2C9829" w14:textId="77777777" w:rsidTr="00BB75E5">
        <w:trPr>
          <w:trHeight w:val="177"/>
        </w:trPr>
        <w:tc>
          <w:tcPr>
            <w:tcW w:w="1587" w:type="dxa"/>
            <w:vAlign w:val="center"/>
          </w:tcPr>
          <w:p w14:paraId="47446F40" w14:textId="77777777" w:rsidR="00BB75E5" w:rsidRPr="009A760B" w:rsidRDefault="00BB75E5" w:rsidP="00BB75E5">
            <w:pPr>
              <w:rPr>
                <w:rFonts w:ascii="Arial Narrow" w:eastAsia="Times New Roman" w:hAnsi="Arial Narrow"/>
                <w:sz w:val="16"/>
                <w:szCs w:val="16"/>
                <w:lang w:eastAsia="sr-Latn-RS"/>
              </w:rPr>
            </w:pPr>
            <w:r w:rsidRPr="005C0729">
              <w:rPr>
                <w:rFonts w:ascii="Arial Narrow" w:eastAsia="Times New Roman" w:hAnsi="Arial Narrow"/>
                <w:sz w:val="16"/>
                <w:szCs w:val="16"/>
                <w:lang w:eastAsia="sr-Latn-RS"/>
              </w:rPr>
              <w:t>DUEL-TKK-110</w:t>
            </w:r>
          </w:p>
        </w:tc>
        <w:tc>
          <w:tcPr>
            <w:tcW w:w="0" w:type="auto"/>
            <w:vAlign w:val="center"/>
          </w:tcPr>
          <w:p w14:paraId="276CB4CE" w14:textId="77777777" w:rsidR="00BB75E5" w:rsidRPr="009A760B" w:rsidRDefault="00BB75E5" w:rsidP="00BB75E5">
            <w:pPr>
              <w:rPr>
                <w:rFonts w:ascii="Arial Narrow" w:eastAsia="Times New Roman" w:hAnsi="Arial Narrow"/>
                <w:sz w:val="16"/>
                <w:szCs w:val="16"/>
                <w:lang w:eastAsia="sr-Latn-RS"/>
              </w:rPr>
            </w:pPr>
            <w:r w:rsidRPr="005C0729">
              <w:rPr>
                <w:rFonts w:ascii="Arial Narrow" w:eastAsia="Times New Roman" w:hAnsi="Arial Narrow"/>
                <w:sz w:val="16"/>
                <w:szCs w:val="16"/>
                <w:lang w:eastAsia="sr-Latn-RS"/>
              </w:rPr>
              <w:t>Andragógia</w:t>
            </w:r>
          </w:p>
        </w:tc>
        <w:tc>
          <w:tcPr>
            <w:tcW w:w="0" w:type="auto"/>
            <w:vAlign w:val="center"/>
          </w:tcPr>
          <w:p w14:paraId="1061126A" w14:textId="77777777" w:rsidR="00BB75E5" w:rsidRPr="009A760B" w:rsidRDefault="00BB75E5" w:rsidP="00BB75E5">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770C1C3C" w14:textId="77777777" w:rsidR="00BB75E5" w:rsidRPr="009A760B"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26A41EB0"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013A0734" w14:textId="77777777" w:rsidR="00BB75E5" w:rsidRPr="009A760B" w:rsidRDefault="00BB75E5" w:rsidP="00BB75E5">
            <w:pPr>
              <w:rPr>
                <w:rFonts w:ascii="Arial Narrow" w:eastAsia="Times New Roman" w:hAnsi="Arial Narrow"/>
                <w:sz w:val="16"/>
                <w:szCs w:val="16"/>
                <w:lang w:eastAsia="sr-Latn-RS"/>
              </w:rPr>
            </w:pPr>
          </w:p>
        </w:tc>
        <w:tc>
          <w:tcPr>
            <w:tcW w:w="0" w:type="auto"/>
            <w:vAlign w:val="center"/>
          </w:tcPr>
          <w:p w14:paraId="2A331163"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042EBEFD"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10619B7C"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0B969C49"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2BF64924" w14:textId="77777777" w:rsidR="00BB75E5" w:rsidRPr="009A760B"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260B725" w14:textId="77777777" w:rsidR="00BB75E5" w:rsidRPr="009A760B"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35EC617" w14:textId="77777777" w:rsidR="00BB75E5" w:rsidRPr="009A760B"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5E25908" w14:textId="77777777" w:rsidR="00BB75E5" w:rsidRPr="009A760B"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77E3CBC" w14:textId="77777777" w:rsidR="00BB75E5" w:rsidRPr="009A760B"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0ECADF2" w14:textId="77777777" w:rsidR="00BB75E5" w:rsidRPr="009A760B"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2D9F8DB" w14:textId="77777777" w:rsidR="00BB75E5" w:rsidRPr="009A760B" w:rsidRDefault="00BB75E5" w:rsidP="00BB75E5">
            <w:pPr>
              <w:jc w:val="center"/>
              <w:rPr>
                <w:rFonts w:ascii="Arial Narrow" w:eastAsia="Times New Roman" w:hAnsi="Arial Narrow"/>
                <w:sz w:val="16"/>
                <w:szCs w:val="16"/>
                <w:lang w:eastAsia="sr-Latn-RS"/>
              </w:rPr>
            </w:pPr>
          </w:p>
        </w:tc>
      </w:tr>
      <w:tr w:rsidR="00BB75E5" w:rsidRPr="009A760B" w14:paraId="0F03A3E3" w14:textId="77777777" w:rsidTr="00BB75E5">
        <w:trPr>
          <w:trHeight w:val="177"/>
        </w:trPr>
        <w:tc>
          <w:tcPr>
            <w:tcW w:w="1587" w:type="dxa"/>
            <w:vAlign w:val="center"/>
          </w:tcPr>
          <w:p w14:paraId="6CD65C59" w14:textId="77777777" w:rsidR="00BB75E5" w:rsidRPr="005C0729" w:rsidRDefault="00BB75E5" w:rsidP="00BB75E5">
            <w:pPr>
              <w:rPr>
                <w:rFonts w:ascii="Arial Narrow" w:eastAsia="Times New Roman" w:hAnsi="Arial Narrow"/>
                <w:sz w:val="16"/>
                <w:szCs w:val="16"/>
                <w:lang w:eastAsia="sr-Latn-RS"/>
              </w:rPr>
            </w:pPr>
            <w:r w:rsidRPr="00BF443B">
              <w:rPr>
                <w:rFonts w:ascii="Arial Narrow" w:eastAsia="Times New Roman" w:hAnsi="Arial Narrow"/>
                <w:sz w:val="16"/>
                <w:szCs w:val="16"/>
                <w:lang w:eastAsia="sr-Latn-RS"/>
              </w:rPr>
              <w:t>DUEL-TKK-250</w:t>
            </w:r>
          </w:p>
        </w:tc>
        <w:tc>
          <w:tcPr>
            <w:tcW w:w="0" w:type="auto"/>
            <w:vAlign w:val="center"/>
          </w:tcPr>
          <w:p w14:paraId="76A1B20C" w14:textId="77777777" w:rsidR="00BB75E5" w:rsidRPr="005C0729" w:rsidRDefault="00BB75E5" w:rsidP="00BB75E5">
            <w:pPr>
              <w:rPr>
                <w:rFonts w:ascii="Arial Narrow" w:eastAsia="Times New Roman" w:hAnsi="Arial Narrow"/>
                <w:sz w:val="16"/>
                <w:szCs w:val="16"/>
                <w:lang w:eastAsia="sr-Latn-RS"/>
              </w:rPr>
            </w:pPr>
            <w:r w:rsidRPr="00BF443B">
              <w:rPr>
                <w:rFonts w:ascii="Arial Narrow" w:eastAsia="Times New Roman" w:hAnsi="Arial Narrow"/>
                <w:sz w:val="16"/>
                <w:szCs w:val="16"/>
                <w:lang w:eastAsia="sr-Latn-RS"/>
              </w:rPr>
              <w:t>Gazdaság és szakképzés</w:t>
            </w:r>
          </w:p>
        </w:tc>
        <w:tc>
          <w:tcPr>
            <w:tcW w:w="0" w:type="auto"/>
            <w:vAlign w:val="center"/>
          </w:tcPr>
          <w:p w14:paraId="34386FF8" w14:textId="77777777" w:rsidR="00BB75E5" w:rsidRPr="009A760B"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42C4F70"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62F06D6D"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3CA2E49C" w14:textId="77777777" w:rsidR="00BB75E5" w:rsidRPr="009A760B" w:rsidRDefault="00BB75E5" w:rsidP="00BB75E5">
            <w:pPr>
              <w:rPr>
                <w:rFonts w:ascii="Arial Narrow" w:eastAsia="Times New Roman" w:hAnsi="Arial Narrow"/>
                <w:sz w:val="16"/>
                <w:szCs w:val="16"/>
                <w:lang w:eastAsia="sr-Latn-RS"/>
              </w:rPr>
            </w:pPr>
          </w:p>
        </w:tc>
        <w:tc>
          <w:tcPr>
            <w:tcW w:w="0" w:type="auto"/>
            <w:vAlign w:val="center"/>
          </w:tcPr>
          <w:p w14:paraId="502911BB"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529A23B3"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7E587206"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221B54E1"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0D940998"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340B522"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4719392"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437270C"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2E1F47E"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16D4670"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834072A" w14:textId="77777777" w:rsidR="00BB75E5" w:rsidRPr="009A760B" w:rsidRDefault="00BB75E5" w:rsidP="00BB75E5">
            <w:pPr>
              <w:jc w:val="center"/>
              <w:rPr>
                <w:rFonts w:ascii="Arial Narrow" w:eastAsia="Times New Roman" w:hAnsi="Arial Narrow"/>
                <w:sz w:val="16"/>
                <w:szCs w:val="16"/>
                <w:lang w:eastAsia="sr-Latn-RS"/>
              </w:rPr>
            </w:pPr>
          </w:p>
        </w:tc>
      </w:tr>
      <w:tr w:rsidR="00BB75E5" w:rsidRPr="009A760B" w14:paraId="0A98B71D" w14:textId="77777777" w:rsidTr="00BB75E5">
        <w:trPr>
          <w:trHeight w:val="177"/>
        </w:trPr>
        <w:tc>
          <w:tcPr>
            <w:tcW w:w="1587" w:type="dxa"/>
            <w:vAlign w:val="center"/>
          </w:tcPr>
          <w:p w14:paraId="19B2F5D6" w14:textId="77777777" w:rsidR="00BB75E5" w:rsidRPr="00BF443B" w:rsidRDefault="00BB75E5" w:rsidP="00BB75E5">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DUEL-TKK-904</w:t>
            </w:r>
          </w:p>
        </w:tc>
        <w:tc>
          <w:tcPr>
            <w:tcW w:w="0" w:type="auto"/>
            <w:vAlign w:val="center"/>
          </w:tcPr>
          <w:p w14:paraId="018DD954" w14:textId="77777777" w:rsidR="00BB75E5" w:rsidRPr="00BF443B" w:rsidRDefault="00BB75E5" w:rsidP="00BB75E5">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Konfliktuskezelés</w:t>
            </w:r>
          </w:p>
        </w:tc>
        <w:tc>
          <w:tcPr>
            <w:tcW w:w="0" w:type="auto"/>
            <w:vAlign w:val="center"/>
          </w:tcPr>
          <w:p w14:paraId="39D7230A"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D6800F7"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69F9C9DC" w14:textId="77777777" w:rsidR="00BB75E5" w:rsidRPr="009A760B" w:rsidRDefault="00BB75E5" w:rsidP="00BB75E5">
            <w:pPr>
              <w:jc w:val="center"/>
              <w:rPr>
                <w:rFonts w:ascii="Arial Narrow" w:eastAsia="Times New Roman" w:hAnsi="Arial Narrow"/>
                <w:sz w:val="16"/>
                <w:szCs w:val="16"/>
                <w:lang w:eastAsia="sr-Latn-RS"/>
              </w:rPr>
            </w:pPr>
          </w:p>
        </w:tc>
        <w:tc>
          <w:tcPr>
            <w:tcW w:w="0" w:type="auto"/>
          </w:tcPr>
          <w:p w14:paraId="2EC1FDBA" w14:textId="77777777" w:rsidR="00BB75E5" w:rsidRPr="009A760B" w:rsidRDefault="00BB75E5" w:rsidP="00BB75E5">
            <w:pPr>
              <w:rPr>
                <w:rFonts w:ascii="Arial Narrow" w:eastAsia="Times New Roman" w:hAnsi="Arial Narrow"/>
                <w:sz w:val="16"/>
                <w:szCs w:val="16"/>
                <w:lang w:eastAsia="sr-Latn-RS"/>
              </w:rPr>
            </w:pPr>
          </w:p>
        </w:tc>
        <w:tc>
          <w:tcPr>
            <w:tcW w:w="0" w:type="auto"/>
          </w:tcPr>
          <w:p w14:paraId="632F8543" w14:textId="77777777" w:rsidR="00BB75E5" w:rsidRPr="009A760B" w:rsidRDefault="00BB75E5" w:rsidP="00BB75E5">
            <w:pPr>
              <w:jc w:val="center"/>
              <w:rPr>
                <w:rFonts w:ascii="Arial Narrow" w:eastAsia="Times New Roman" w:hAnsi="Arial Narrow"/>
                <w:sz w:val="16"/>
                <w:szCs w:val="16"/>
                <w:lang w:eastAsia="sr-Latn-RS"/>
              </w:rPr>
            </w:pPr>
          </w:p>
        </w:tc>
        <w:tc>
          <w:tcPr>
            <w:tcW w:w="0" w:type="auto"/>
          </w:tcPr>
          <w:p w14:paraId="31183A20" w14:textId="77777777" w:rsidR="00BB75E5" w:rsidRPr="009A760B" w:rsidRDefault="00BB75E5" w:rsidP="00BB75E5">
            <w:pPr>
              <w:jc w:val="center"/>
              <w:rPr>
                <w:rFonts w:ascii="Arial Narrow" w:eastAsia="Times New Roman" w:hAnsi="Arial Narrow"/>
                <w:sz w:val="16"/>
                <w:szCs w:val="16"/>
                <w:lang w:eastAsia="sr-Latn-RS"/>
              </w:rPr>
            </w:pPr>
          </w:p>
        </w:tc>
        <w:tc>
          <w:tcPr>
            <w:tcW w:w="0" w:type="auto"/>
          </w:tcPr>
          <w:p w14:paraId="097AAEDA" w14:textId="77777777" w:rsidR="00BB75E5" w:rsidRPr="009A760B" w:rsidRDefault="00BB75E5" w:rsidP="00BB75E5">
            <w:pPr>
              <w:jc w:val="center"/>
              <w:rPr>
                <w:rFonts w:ascii="Arial Narrow" w:eastAsia="Times New Roman" w:hAnsi="Arial Narrow"/>
                <w:sz w:val="16"/>
                <w:szCs w:val="16"/>
                <w:lang w:eastAsia="sr-Latn-RS"/>
              </w:rPr>
            </w:pPr>
          </w:p>
        </w:tc>
        <w:tc>
          <w:tcPr>
            <w:tcW w:w="0" w:type="auto"/>
          </w:tcPr>
          <w:p w14:paraId="429290C6"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0BC8E2E2"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4B4C19B"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574386B"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6A523EF"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860511B"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2144504"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EA85384" w14:textId="77777777" w:rsidR="00BB75E5" w:rsidRPr="009A760B" w:rsidRDefault="00BB75E5" w:rsidP="00BB75E5">
            <w:pPr>
              <w:jc w:val="center"/>
              <w:rPr>
                <w:rFonts w:ascii="Arial Narrow" w:eastAsia="Times New Roman" w:hAnsi="Arial Narrow"/>
                <w:sz w:val="16"/>
                <w:szCs w:val="16"/>
                <w:lang w:eastAsia="sr-Latn-RS"/>
              </w:rPr>
            </w:pPr>
          </w:p>
        </w:tc>
      </w:tr>
      <w:tr w:rsidR="00BB75E5" w:rsidRPr="009A760B" w14:paraId="2C02688D" w14:textId="77777777" w:rsidTr="00BB75E5">
        <w:trPr>
          <w:trHeight w:val="177"/>
        </w:trPr>
        <w:tc>
          <w:tcPr>
            <w:tcW w:w="1587" w:type="dxa"/>
            <w:vAlign w:val="center"/>
          </w:tcPr>
          <w:p w14:paraId="1FB583F1" w14:textId="77777777" w:rsidR="00BB75E5" w:rsidRPr="00AB4FBD" w:rsidRDefault="00BB75E5" w:rsidP="00BB75E5">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DUEL-TKK-905</w:t>
            </w:r>
          </w:p>
        </w:tc>
        <w:tc>
          <w:tcPr>
            <w:tcW w:w="0" w:type="auto"/>
            <w:vAlign w:val="center"/>
          </w:tcPr>
          <w:p w14:paraId="11937511" w14:textId="77777777" w:rsidR="00BB75E5" w:rsidRPr="00AB4FBD" w:rsidRDefault="00BB75E5" w:rsidP="00BB75E5">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Pedagógus pálya alapjai</w:t>
            </w:r>
          </w:p>
        </w:tc>
        <w:tc>
          <w:tcPr>
            <w:tcW w:w="0" w:type="auto"/>
            <w:vAlign w:val="center"/>
          </w:tcPr>
          <w:p w14:paraId="60FECFB6"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A735E59"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6F73F05" w14:textId="77777777" w:rsidR="00BB75E5" w:rsidRPr="009A760B" w:rsidRDefault="00BB75E5" w:rsidP="00BB75E5">
            <w:pPr>
              <w:jc w:val="center"/>
              <w:rPr>
                <w:rFonts w:ascii="Arial Narrow" w:eastAsia="Times New Roman" w:hAnsi="Arial Narrow"/>
                <w:sz w:val="16"/>
                <w:szCs w:val="16"/>
                <w:lang w:eastAsia="sr-Latn-RS"/>
              </w:rPr>
            </w:pPr>
          </w:p>
        </w:tc>
        <w:tc>
          <w:tcPr>
            <w:tcW w:w="0" w:type="auto"/>
          </w:tcPr>
          <w:p w14:paraId="76396F9D" w14:textId="77777777" w:rsidR="00BB75E5" w:rsidRPr="009A760B" w:rsidRDefault="00BB75E5" w:rsidP="00BB75E5">
            <w:pPr>
              <w:rPr>
                <w:rFonts w:ascii="Arial Narrow" w:eastAsia="Times New Roman" w:hAnsi="Arial Narrow"/>
                <w:sz w:val="16"/>
                <w:szCs w:val="16"/>
                <w:lang w:eastAsia="sr-Latn-RS"/>
              </w:rPr>
            </w:pPr>
          </w:p>
        </w:tc>
        <w:tc>
          <w:tcPr>
            <w:tcW w:w="0" w:type="auto"/>
          </w:tcPr>
          <w:p w14:paraId="147BE135" w14:textId="77777777" w:rsidR="00BB75E5" w:rsidRPr="009A760B" w:rsidRDefault="00BB75E5" w:rsidP="00BB75E5">
            <w:pPr>
              <w:jc w:val="center"/>
              <w:rPr>
                <w:rFonts w:ascii="Arial Narrow" w:eastAsia="Times New Roman" w:hAnsi="Arial Narrow"/>
                <w:sz w:val="16"/>
                <w:szCs w:val="16"/>
                <w:lang w:eastAsia="sr-Latn-RS"/>
              </w:rPr>
            </w:pPr>
          </w:p>
        </w:tc>
        <w:tc>
          <w:tcPr>
            <w:tcW w:w="0" w:type="auto"/>
          </w:tcPr>
          <w:p w14:paraId="6F7B7BCD" w14:textId="77777777" w:rsidR="00BB75E5" w:rsidRPr="009A760B" w:rsidRDefault="00BB75E5" w:rsidP="00BB75E5">
            <w:pPr>
              <w:jc w:val="center"/>
              <w:rPr>
                <w:rFonts w:ascii="Arial Narrow" w:eastAsia="Times New Roman" w:hAnsi="Arial Narrow"/>
                <w:sz w:val="16"/>
                <w:szCs w:val="16"/>
                <w:lang w:eastAsia="sr-Latn-RS"/>
              </w:rPr>
            </w:pPr>
          </w:p>
        </w:tc>
        <w:tc>
          <w:tcPr>
            <w:tcW w:w="0" w:type="auto"/>
          </w:tcPr>
          <w:p w14:paraId="6F496799" w14:textId="77777777" w:rsidR="00BB75E5" w:rsidRPr="009A760B" w:rsidRDefault="00BB75E5" w:rsidP="00BB75E5">
            <w:pPr>
              <w:jc w:val="center"/>
              <w:rPr>
                <w:rFonts w:ascii="Arial Narrow" w:eastAsia="Times New Roman" w:hAnsi="Arial Narrow"/>
                <w:sz w:val="16"/>
                <w:szCs w:val="16"/>
                <w:lang w:eastAsia="sr-Latn-RS"/>
              </w:rPr>
            </w:pPr>
          </w:p>
        </w:tc>
        <w:tc>
          <w:tcPr>
            <w:tcW w:w="0" w:type="auto"/>
          </w:tcPr>
          <w:p w14:paraId="6E1849CC" w14:textId="77777777" w:rsidR="00BB75E5" w:rsidRPr="009A760B" w:rsidRDefault="00BB75E5" w:rsidP="00BB75E5">
            <w:pPr>
              <w:jc w:val="center"/>
              <w:rPr>
                <w:rFonts w:ascii="Arial Narrow" w:eastAsia="Times New Roman" w:hAnsi="Arial Narrow"/>
                <w:sz w:val="16"/>
                <w:szCs w:val="16"/>
                <w:lang w:eastAsia="sr-Latn-RS"/>
              </w:rPr>
            </w:pPr>
          </w:p>
        </w:tc>
        <w:tc>
          <w:tcPr>
            <w:tcW w:w="0" w:type="auto"/>
            <w:vAlign w:val="center"/>
          </w:tcPr>
          <w:p w14:paraId="34D402A2"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475CD81"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659A0BB"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7782216"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6C0A573"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797DF22" w14:textId="77777777" w:rsidR="00BB75E5" w:rsidRDefault="00BB75E5" w:rsidP="00BB75E5">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857D13B" w14:textId="77777777" w:rsidR="00BB75E5" w:rsidRPr="009A760B" w:rsidRDefault="00BB75E5" w:rsidP="00BB75E5">
            <w:pPr>
              <w:jc w:val="center"/>
              <w:rPr>
                <w:rFonts w:ascii="Arial Narrow" w:eastAsia="Times New Roman" w:hAnsi="Arial Narrow"/>
                <w:sz w:val="16"/>
                <w:szCs w:val="16"/>
                <w:lang w:eastAsia="sr-Latn-RS"/>
              </w:rPr>
            </w:pPr>
          </w:p>
        </w:tc>
      </w:tr>
    </w:tbl>
    <w:p w14:paraId="7371B1D3" w14:textId="77777777" w:rsidR="00205E46" w:rsidRDefault="00205E46" w:rsidP="007A7579">
      <w:pPr>
        <w:tabs>
          <w:tab w:val="left" w:pos="1296"/>
        </w:tabs>
        <w:spacing w:after="0"/>
        <w:ind w:left="-993"/>
        <w:jc w:val="both"/>
        <w:rPr>
          <w:rFonts w:asciiTheme="minorHAnsi" w:eastAsia="Times New Roman" w:hAnsiTheme="minorHAnsi" w:cstheme="minorHAnsi"/>
          <w:sz w:val="18"/>
          <w:szCs w:val="18"/>
          <w:lang w:eastAsia="sr-Latn-RS"/>
        </w:rPr>
      </w:pPr>
    </w:p>
    <w:p w14:paraId="6BBFEC3A" w14:textId="77777777" w:rsidR="005D6025" w:rsidRPr="003E2A40" w:rsidRDefault="003E2A40" w:rsidP="003E2A40">
      <w:pPr>
        <w:spacing w:before="480"/>
        <w:ind w:left="-993"/>
        <w:jc w:val="center"/>
        <w:rPr>
          <w:rFonts w:ascii="Arial Narrow" w:eastAsia="Times New Roman" w:hAnsi="Arial Narrow"/>
          <w:b/>
          <w:bCs/>
          <w:sz w:val="16"/>
          <w:szCs w:val="16"/>
          <w:lang w:eastAsia="sr-Latn-RS"/>
        </w:rPr>
      </w:pPr>
      <w:r w:rsidRPr="003E2A40">
        <w:rPr>
          <w:rFonts w:ascii="Arial Narrow" w:eastAsia="Times New Roman" w:hAnsi="Arial Narrow"/>
          <w:b/>
          <w:bCs/>
          <w:sz w:val="16"/>
          <w:szCs w:val="16"/>
          <w:lang w:eastAsia="sr-Latn-RS"/>
        </w:rPr>
        <w:t>Választható szakmai</w:t>
      </w:r>
    </w:p>
    <w:tbl>
      <w:tblPr>
        <w:tblStyle w:val="Rcsostblzat"/>
        <w:tblW w:w="15818" w:type="dxa"/>
        <w:tblInd w:w="-993" w:type="dxa"/>
        <w:tblLook w:val="04A0" w:firstRow="1" w:lastRow="0" w:firstColumn="1" w:lastColumn="0" w:noHBand="0" w:noVBand="1"/>
      </w:tblPr>
      <w:tblGrid>
        <w:gridCol w:w="1588"/>
        <w:gridCol w:w="4059"/>
        <w:gridCol w:w="899"/>
        <w:gridCol w:w="1560"/>
        <w:gridCol w:w="546"/>
        <w:gridCol w:w="558"/>
        <w:gridCol w:w="492"/>
        <w:gridCol w:w="546"/>
        <w:gridCol w:w="558"/>
        <w:gridCol w:w="492"/>
        <w:gridCol w:w="546"/>
        <w:gridCol w:w="558"/>
        <w:gridCol w:w="546"/>
        <w:gridCol w:w="546"/>
        <w:gridCol w:w="558"/>
        <w:gridCol w:w="492"/>
        <w:gridCol w:w="1274"/>
      </w:tblGrid>
      <w:tr w:rsidR="00347038" w:rsidRPr="00607886" w14:paraId="1C0298C7" w14:textId="77777777" w:rsidTr="00363667">
        <w:trPr>
          <w:trHeight w:val="244"/>
        </w:trPr>
        <w:tc>
          <w:tcPr>
            <w:tcW w:w="1587" w:type="dxa"/>
            <w:vMerge w:val="restart"/>
          </w:tcPr>
          <w:p w14:paraId="3CD66196" w14:textId="77777777" w:rsidR="00347038" w:rsidRPr="003D5E8E" w:rsidRDefault="00347038" w:rsidP="0096259F">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076A7C5B" w14:textId="77777777" w:rsidR="00347038" w:rsidRPr="003D5E8E" w:rsidRDefault="00347038" w:rsidP="0096259F">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1B315FC4" w14:textId="77777777" w:rsidR="00347038" w:rsidRPr="003D5E8E" w:rsidRDefault="00347038" w:rsidP="0096259F">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5033983A" w14:textId="77777777" w:rsidR="00347038" w:rsidRPr="003D5E8E" w:rsidRDefault="00347038" w:rsidP="0096259F">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6663C17C" w14:textId="77777777" w:rsidR="00347038" w:rsidRPr="00607886"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347038" w:rsidRPr="009A760B" w14:paraId="6EBEF0FF" w14:textId="77777777" w:rsidTr="00363667">
        <w:trPr>
          <w:trHeight w:val="205"/>
        </w:trPr>
        <w:tc>
          <w:tcPr>
            <w:tcW w:w="1587" w:type="dxa"/>
            <w:vMerge/>
          </w:tcPr>
          <w:p w14:paraId="2AABBEE5" w14:textId="77777777" w:rsidR="00347038" w:rsidRDefault="00347038" w:rsidP="0096259F">
            <w:pPr>
              <w:rPr>
                <w:noProof/>
              </w:rPr>
            </w:pPr>
          </w:p>
        </w:tc>
        <w:tc>
          <w:tcPr>
            <w:tcW w:w="0" w:type="auto"/>
            <w:vMerge/>
          </w:tcPr>
          <w:p w14:paraId="19C71E4D" w14:textId="77777777" w:rsidR="00347038" w:rsidRDefault="00347038" w:rsidP="0096259F">
            <w:pPr>
              <w:rPr>
                <w:noProof/>
              </w:rPr>
            </w:pPr>
          </w:p>
        </w:tc>
        <w:tc>
          <w:tcPr>
            <w:tcW w:w="0" w:type="auto"/>
            <w:vMerge/>
          </w:tcPr>
          <w:p w14:paraId="06E231EA" w14:textId="77777777" w:rsidR="00347038" w:rsidRDefault="00347038" w:rsidP="0096259F">
            <w:pPr>
              <w:rPr>
                <w:noProof/>
              </w:rPr>
            </w:pPr>
          </w:p>
        </w:tc>
        <w:tc>
          <w:tcPr>
            <w:tcW w:w="0" w:type="auto"/>
            <w:vMerge/>
          </w:tcPr>
          <w:p w14:paraId="2EA18B7E" w14:textId="77777777" w:rsidR="00347038" w:rsidRDefault="00347038" w:rsidP="0096259F">
            <w:pPr>
              <w:rPr>
                <w:noProof/>
              </w:rPr>
            </w:pPr>
          </w:p>
        </w:tc>
        <w:tc>
          <w:tcPr>
            <w:tcW w:w="0" w:type="auto"/>
            <w:gridSpan w:val="3"/>
          </w:tcPr>
          <w:p w14:paraId="06711E12" w14:textId="77777777" w:rsidR="00347038" w:rsidRDefault="00347038" w:rsidP="0096259F">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3C9B3BFB" w14:textId="77777777" w:rsidR="00347038" w:rsidRDefault="00347038" w:rsidP="0096259F">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2A58E2CD" w14:textId="77777777" w:rsidR="00347038" w:rsidRDefault="00347038" w:rsidP="0096259F">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2F01AB6A" w14:textId="77777777" w:rsidR="00347038" w:rsidRDefault="00347038" w:rsidP="0096259F">
            <w:pPr>
              <w:jc w:val="center"/>
              <w:rPr>
                <w:noProof/>
              </w:rPr>
            </w:pPr>
            <w:r w:rsidRPr="009A760B">
              <w:rPr>
                <w:rFonts w:ascii="Arial Narrow" w:eastAsia="Times New Roman" w:hAnsi="Arial Narrow"/>
                <w:b/>
                <w:bCs/>
                <w:sz w:val="16"/>
                <w:szCs w:val="16"/>
                <w:lang w:eastAsia="sr-Latn-RS"/>
              </w:rPr>
              <w:t>4</w:t>
            </w:r>
          </w:p>
        </w:tc>
        <w:tc>
          <w:tcPr>
            <w:tcW w:w="0" w:type="auto"/>
          </w:tcPr>
          <w:p w14:paraId="6E19CC49"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6F1C0A" w:rsidRPr="009A760B" w14:paraId="4E44A5C1" w14:textId="77777777" w:rsidTr="00363667">
        <w:trPr>
          <w:trHeight w:val="139"/>
        </w:trPr>
        <w:tc>
          <w:tcPr>
            <w:tcW w:w="1587" w:type="dxa"/>
            <w:vMerge/>
          </w:tcPr>
          <w:p w14:paraId="2E3056CE" w14:textId="77777777" w:rsidR="00347038" w:rsidRDefault="00347038" w:rsidP="0096259F">
            <w:pPr>
              <w:rPr>
                <w:noProof/>
              </w:rPr>
            </w:pPr>
          </w:p>
        </w:tc>
        <w:tc>
          <w:tcPr>
            <w:tcW w:w="0" w:type="auto"/>
            <w:vMerge/>
          </w:tcPr>
          <w:p w14:paraId="0F7EF388" w14:textId="77777777" w:rsidR="00347038" w:rsidRDefault="00347038" w:rsidP="0096259F">
            <w:pPr>
              <w:rPr>
                <w:noProof/>
              </w:rPr>
            </w:pPr>
          </w:p>
        </w:tc>
        <w:tc>
          <w:tcPr>
            <w:tcW w:w="0" w:type="auto"/>
            <w:vMerge/>
          </w:tcPr>
          <w:p w14:paraId="145161F4" w14:textId="77777777" w:rsidR="00347038" w:rsidRDefault="00347038" w:rsidP="0096259F">
            <w:pPr>
              <w:rPr>
                <w:noProof/>
              </w:rPr>
            </w:pPr>
          </w:p>
        </w:tc>
        <w:tc>
          <w:tcPr>
            <w:tcW w:w="0" w:type="auto"/>
            <w:vMerge/>
          </w:tcPr>
          <w:p w14:paraId="1127944D" w14:textId="77777777" w:rsidR="00347038" w:rsidRDefault="00347038" w:rsidP="0096259F">
            <w:pPr>
              <w:rPr>
                <w:noProof/>
              </w:rPr>
            </w:pPr>
          </w:p>
        </w:tc>
        <w:tc>
          <w:tcPr>
            <w:tcW w:w="0" w:type="auto"/>
            <w:vAlign w:val="center"/>
          </w:tcPr>
          <w:p w14:paraId="36710C77"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29F7F771"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28DC6519" w14:textId="77777777" w:rsidR="00347038" w:rsidRPr="009A760B" w:rsidRDefault="00347038"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2A1F28A8"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08676DD5"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2ED2BB8" w14:textId="77777777" w:rsidR="00347038" w:rsidRPr="009A760B" w:rsidRDefault="00347038"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5FB2F32E"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F281489"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w:t>
            </w:r>
            <w:r w:rsidR="006F1C0A">
              <w:rPr>
                <w:rFonts w:ascii="Arial Narrow" w:eastAsia="Times New Roman" w:hAnsi="Arial Narrow"/>
                <w:b/>
                <w:bCs/>
                <w:sz w:val="16"/>
                <w:szCs w:val="16"/>
                <w:lang w:eastAsia="sr-Latn-RS"/>
              </w:rPr>
              <w:t>y</w:t>
            </w:r>
          </w:p>
        </w:tc>
        <w:tc>
          <w:tcPr>
            <w:tcW w:w="0" w:type="auto"/>
            <w:vAlign w:val="center"/>
          </w:tcPr>
          <w:p w14:paraId="6FA8C108" w14:textId="77777777" w:rsidR="00347038" w:rsidRPr="009A760B" w:rsidRDefault="00347038"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38023416"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7950449" w14:textId="77777777" w:rsidR="00347038" w:rsidRPr="009A760B" w:rsidRDefault="00347038" w:rsidP="0096259F">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AD24B9F" w14:textId="77777777" w:rsidR="00347038" w:rsidRPr="009A760B" w:rsidRDefault="00347038" w:rsidP="0096259F">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30ABEA34" w14:textId="77777777" w:rsidR="00347038" w:rsidRPr="009A760B" w:rsidRDefault="00347038" w:rsidP="0096259F">
            <w:pPr>
              <w:jc w:val="center"/>
              <w:rPr>
                <w:rFonts w:ascii="Arial Narrow" w:eastAsia="Times New Roman" w:hAnsi="Arial Narrow"/>
                <w:b/>
                <w:bCs/>
                <w:sz w:val="16"/>
                <w:szCs w:val="16"/>
                <w:lang w:eastAsia="sr-Latn-RS"/>
              </w:rPr>
            </w:pPr>
          </w:p>
        </w:tc>
      </w:tr>
      <w:tr w:rsidR="006F1C0A" w:rsidRPr="009A760B" w14:paraId="170FF26E" w14:textId="77777777" w:rsidTr="00363667">
        <w:trPr>
          <w:trHeight w:val="177"/>
        </w:trPr>
        <w:tc>
          <w:tcPr>
            <w:tcW w:w="1587" w:type="dxa"/>
          </w:tcPr>
          <w:p w14:paraId="3A97C74A" w14:textId="77777777" w:rsidR="006F1C0A" w:rsidRPr="001C44AF" w:rsidRDefault="006F1C0A" w:rsidP="006F1C0A">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DUEL-MUA-116</w:t>
            </w:r>
          </w:p>
        </w:tc>
        <w:tc>
          <w:tcPr>
            <w:tcW w:w="0" w:type="auto"/>
          </w:tcPr>
          <w:p w14:paraId="6BC5241E" w14:textId="77777777" w:rsidR="006F1C0A" w:rsidRPr="001C44AF" w:rsidRDefault="006F1C0A" w:rsidP="006F1C0A">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Szerkezeti anyagok technológiája</w:t>
            </w:r>
          </w:p>
        </w:tc>
        <w:tc>
          <w:tcPr>
            <w:tcW w:w="0" w:type="auto"/>
            <w:vAlign w:val="center"/>
          </w:tcPr>
          <w:p w14:paraId="0507829F" w14:textId="77777777" w:rsidR="006F1C0A" w:rsidRDefault="006F1C0A" w:rsidP="006F1C0A">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C2ABAA6" w14:textId="77777777" w:rsidR="006F1C0A" w:rsidRDefault="006F1C0A" w:rsidP="006F1C0A">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E471E36" w14:textId="77777777" w:rsidR="006F1C0A" w:rsidRDefault="006F1C0A" w:rsidP="006F1C0A">
            <w:pPr>
              <w:jc w:val="center"/>
              <w:rPr>
                <w:rFonts w:ascii="Arial Narrow" w:eastAsia="Times New Roman" w:hAnsi="Arial Narrow"/>
                <w:sz w:val="16"/>
                <w:szCs w:val="16"/>
                <w:lang w:eastAsia="sr-Latn-RS"/>
              </w:rPr>
            </w:pPr>
          </w:p>
        </w:tc>
        <w:tc>
          <w:tcPr>
            <w:tcW w:w="0" w:type="auto"/>
            <w:vAlign w:val="center"/>
          </w:tcPr>
          <w:p w14:paraId="695EE863" w14:textId="77777777" w:rsidR="006F1C0A" w:rsidRDefault="006F1C0A" w:rsidP="006F1C0A">
            <w:pPr>
              <w:jc w:val="center"/>
              <w:rPr>
                <w:rFonts w:ascii="Arial Narrow" w:eastAsia="Times New Roman" w:hAnsi="Arial Narrow"/>
                <w:sz w:val="16"/>
                <w:szCs w:val="16"/>
                <w:lang w:eastAsia="sr-Latn-RS"/>
              </w:rPr>
            </w:pPr>
          </w:p>
        </w:tc>
        <w:tc>
          <w:tcPr>
            <w:tcW w:w="0" w:type="auto"/>
            <w:vAlign w:val="center"/>
          </w:tcPr>
          <w:p w14:paraId="790617F2" w14:textId="77777777" w:rsidR="006F1C0A" w:rsidRDefault="006F1C0A" w:rsidP="006F1C0A">
            <w:pPr>
              <w:jc w:val="center"/>
              <w:rPr>
                <w:rFonts w:ascii="Arial Narrow" w:eastAsia="Times New Roman" w:hAnsi="Arial Narrow"/>
                <w:sz w:val="16"/>
                <w:szCs w:val="16"/>
                <w:lang w:eastAsia="sr-Latn-RS"/>
              </w:rPr>
            </w:pPr>
          </w:p>
        </w:tc>
        <w:tc>
          <w:tcPr>
            <w:tcW w:w="0" w:type="auto"/>
            <w:vAlign w:val="center"/>
          </w:tcPr>
          <w:p w14:paraId="79D19406" w14:textId="77777777" w:rsidR="006F1C0A" w:rsidRPr="009A760B" w:rsidRDefault="006F1C0A" w:rsidP="006F1C0A">
            <w:pPr>
              <w:jc w:val="center"/>
              <w:rPr>
                <w:rFonts w:ascii="Arial Narrow" w:eastAsia="Times New Roman" w:hAnsi="Arial Narrow"/>
                <w:sz w:val="16"/>
                <w:szCs w:val="16"/>
                <w:lang w:eastAsia="sr-Latn-RS"/>
              </w:rPr>
            </w:pPr>
          </w:p>
        </w:tc>
        <w:tc>
          <w:tcPr>
            <w:tcW w:w="0" w:type="auto"/>
            <w:vAlign w:val="center"/>
          </w:tcPr>
          <w:p w14:paraId="7828A6C8" w14:textId="77777777" w:rsidR="006F1C0A" w:rsidRPr="009A760B" w:rsidRDefault="006F1C0A" w:rsidP="006F1C0A">
            <w:pPr>
              <w:jc w:val="center"/>
              <w:rPr>
                <w:rFonts w:ascii="Arial Narrow" w:eastAsia="Times New Roman" w:hAnsi="Arial Narrow"/>
                <w:sz w:val="16"/>
                <w:szCs w:val="16"/>
                <w:lang w:eastAsia="sr-Latn-RS"/>
              </w:rPr>
            </w:pPr>
          </w:p>
        </w:tc>
        <w:tc>
          <w:tcPr>
            <w:tcW w:w="0" w:type="auto"/>
            <w:vAlign w:val="center"/>
          </w:tcPr>
          <w:p w14:paraId="4A93498E" w14:textId="77777777" w:rsidR="006F1C0A" w:rsidRPr="009A760B" w:rsidRDefault="006F1C0A" w:rsidP="006F1C0A">
            <w:pPr>
              <w:jc w:val="center"/>
              <w:rPr>
                <w:rFonts w:ascii="Arial Narrow" w:eastAsia="Times New Roman" w:hAnsi="Arial Narrow"/>
                <w:sz w:val="16"/>
                <w:szCs w:val="16"/>
                <w:lang w:eastAsia="sr-Latn-RS"/>
              </w:rPr>
            </w:pPr>
          </w:p>
        </w:tc>
        <w:tc>
          <w:tcPr>
            <w:tcW w:w="0" w:type="auto"/>
            <w:vAlign w:val="center"/>
          </w:tcPr>
          <w:p w14:paraId="0F79B304" w14:textId="77777777" w:rsidR="006F1C0A" w:rsidRDefault="006F1C0A" w:rsidP="006F1C0A">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AD55F8B" w14:textId="77777777" w:rsidR="006F1C0A" w:rsidRDefault="006F1C0A" w:rsidP="006F1C0A">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6BF2F16" w14:textId="77777777" w:rsidR="006F1C0A" w:rsidRDefault="006F1C0A" w:rsidP="006F1C0A">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F7E45CC" w14:textId="77777777" w:rsidR="006F1C0A" w:rsidRPr="009A760B" w:rsidRDefault="006F1C0A" w:rsidP="006F1C0A">
            <w:pPr>
              <w:jc w:val="center"/>
              <w:rPr>
                <w:rFonts w:ascii="Arial Narrow" w:eastAsia="Times New Roman" w:hAnsi="Arial Narrow"/>
                <w:sz w:val="16"/>
                <w:szCs w:val="16"/>
                <w:lang w:eastAsia="sr-Latn-RS"/>
              </w:rPr>
            </w:pPr>
          </w:p>
        </w:tc>
        <w:tc>
          <w:tcPr>
            <w:tcW w:w="0" w:type="auto"/>
            <w:vAlign w:val="center"/>
          </w:tcPr>
          <w:p w14:paraId="4A485EAD" w14:textId="77777777" w:rsidR="006F1C0A" w:rsidRPr="009A760B" w:rsidRDefault="006F1C0A" w:rsidP="006F1C0A">
            <w:pPr>
              <w:jc w:val="center"/>
              <w:rPr>
                <w:rFonts w:ascii="Arial Narrow" w:eastAsia="Times New Roman" w:hAnsi="Arial Narrow"/>
                <w:sz w:val="16"/>
                <w:szCs w:val="16"/>
                <w:lang w:eastAsia="sr-Latn-RS"/>
              </w:rPr>
            </w:pPr>
          </w:p>
        </w:tc>
        <w:tc>
          <w:tcPr>
            <w:tcW w:w="0" w:type="auto"/>
            <w:vAlign w:val="center"/>
          </w:tcPr>
          <w:p w14:paraId="5564FC32" w14:textId="77777777" w:rsidR="006F1C0A" w:rsidRPr="009A760B" w:rsidRDefault="006F1C0A" w:rsidP="006F1C0A">
            <w:pPr>
              <w:jc w:val="center"/>
              <w:rPr>
                <w:rFonts w:ascii="Arial Narrow" w:eastAsia="Times New Roman" w:hAnsi="Arial Narrow"/>
                <w:sz w:val="16"/>
                <w:szCs w:val="16"/>
                <w:lang w:eastAsia="sr-Latn-RS"/>
              </w:rPr>
            </w:pPr>
          </w:p>
        </w:tc>
        <w:tc>
          <w:tcPr>
            <w:tcW w:w="0" w:type="auto"/>
          </w:tcPr>
          <w:p w14:paraId="1E2BF2D7" w14:textId="77777777" w:rsidR="006F1C0A" w:rsidRPr="009A760B" w:rsidRDefault="006F1C0A" w:rsidP="006F1C0A">
            <w:pPr>
              <w:jc w:val="center"/>
              <w:rPr>
                <w:rFonts w:ascii="Arial Narrow" w:eastAsia="Times New Roman" w:hAnsi="Arial Narrow"/>
                <w:sz w:val="16"/>
                <w:szCs w:val="16"/>
                <w:lang w:eastAsia="sr-Latn-RS"/>
              </w:rPr>
            </w:pPr>
          </w:p>
        </w:tc>
      </w:tr>
      <w:tr w:rsidR="00363667" w:rsidRPr="009A760B" w14:paraId="66511DBE" w14:textId="77777777" w:rsidTr="00363667">
        <w:trPr>
          <w:trHeight w:val="177"/>
        </w:trPr>
        <w:tc>
          <w:tcPr>
            <w:tcW w:w="1587" w:type="dxa"/>
          </w:tcPr>
          <w:p w14:paraId="59D43502" w14:textId="77777777" w:rsidR="00363667" w:rsidRPr="001C44AF" w:rsidRDefault="00363667" w:rsidP="00363667">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DUEL-MUT-110</w:t>
            </w:r>
          </w:p>
        </w:tc>
        <w:tc>
          <w:tcPr>
            <w:tcW w:w="0" w:type="auto"/>
          </w:tcPr>
          <w:p w14:paraId="3D027FC5" w14:textId="77777777" w:rsidR="00363667" w:rsidRPr="001C44AF" w:rsidRDefault="00363667" w:rsidP="00363667">
            <w:pPr>
              <w:rPr>
                <w:rFonts w:ascii="Arial Narrow" w:eastAsia="Times New Roman" w:hAnsi="Arial Narrow"/>
                <w:sz w:val="16"/>
                <w:szCs w:val="16"/>
                <w:lang w:eastAsia="sr-Latn-RS"/>
              </w:rPr>
            </w:pPr>
            <w:r w:rsidRPr="001C44AF">
              <w:rPr>
                <w:rFonts w:ascii="Arial Narrow" w:eastAsia="Times New Roman" w:hAnsi="Arial Narrow"/>
                <w:sz w:val="16"/>
                <w:szCs w:val="16"/>
                <w:lang w:eastAsia="sr-Latn-RS"/>
              </w:rPr>
              <w:t>Környezetvédelem és energiagazdálkodás</w:t>
            </w:r>
          </w:p>
        </w:tc>
        <w:tc>
          <w:tcPr>
            <w:tcW w:w="0" w:type="auto"/>
            <w:vAlign w:val="center"/>
          </w:tcPr>
          <w:p w14:paraId="23EC6D94"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0348568"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39EEBAED" w14:textId="77777777" w:rsidR="00363667" w:rsidRDefault="00363667" w:rsidP="00363667">
            <w:pPr>
              <w:jc w:val="center"/>
              <w:rPr>
                <w:rFonts w:ascii="Arial Narrow" w:eastAsia="Times New Roman" w:hAnsi="Arial Narrow"/>
                <w:sz w:val="16"/>
                <w:szCs w:val="16"/>
                <w:lang w:eastAsia="sr-Latn-RS"/>
              </w:rPr>
            </w:pPr>
          </w:p>
        </w:tc>
        <w:tc>
          <w:tcPr>
            <w:tcW w:w="0" w:type="auto"/>
            <w:vAlign w:val="center"/>
          </w:tcPr>
          <w:p w14:paraId="1685EF44" w14:textId="77777777" w:rsidR="00363667" w:rsidRDefault="00363667" w:rsidP="00363667">
            <w:pPr>
              <w:jc w:val="center"/>
              <w:rPr>
                <w:rFonts w:ascii="Arial Narrow" w:eastAsia="Times New Roman" w:hAnsi="Arial Narrow"/>
                <w:sz w:val="16"/>
                <w:szCs w:val="16"/>
                <w:lang w:eastAsia="sr-Latn-RS"/>
              </w:rPr>
            </w:pPr>
          </w:p>
        </w:tc>
        <w:tc>
          <w:tcPr>
            <w:tcW w:w="0" w:type="auto"/>
            <w:vAlign w:val="center"/>
          </w:tcPr>
          <w:p w14:paraId="2B38BD06" w14:textId="77777777" w:rsidR="00363667" w:rsidRDefault="00363667" w:rsidP="00363667">
            <w:pPr>
              <w:jc w:val="center"/>
              <w:rPr>
                <w:rFonts w:ascii="Arial Narrow" w:eastAsia="Times New Roman" w:hAnsi="Arial Narrow"/>
                <w:sz w:val="16"/>
                <w:szCs w:val="16"/>
                <w:lang w:eastAsia="sr-Latn-RS"/>
              </w:rPr>
            </w:pPr>
          </w:p>
        </w:tc>
        <w:tc>
          <w:tcPr>
            <w:tcW w:w="0" w:type="auto"/>
            <w:vAlign w:val="center"/>
          </w:tcPr>
          <w:p w14:paraId="3AB8674C"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4F5F9976"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218F2F51"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0D16FC0A"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5CFB54B"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4C6AD7C9"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9E5162F"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2490CC96"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62056338" w14:textId="77777777" w:rsidR="00363667" w:rsidRPr="009A760B" w:rsidRDefault="00363667" w:rsidP="00363667">
            <w:pPr>
              <w:jc w:val="center"/>
              <w:rPr>
                <w:rFonts w:ascii="Arial Narrow" w:eastAsia="Times New Roman" w:hAnsi="Arial Narrow"/>
                <w:sz w:val="16"/>
                <w:szCs w:val="16"/>
                <w:lang w:eastAsia="sr-Latn-RS"/>
              </w:rPr>
            </w:pPr>
          </w:p>
        </w:tc>
        <w:tc>
          <w:tcPr>
            <w:tcW w:w="0" w:type="auto"/>
          </w:tcPr>
          <w:p w14:paraId="03BC3530" w14:textId="77777777" w:rsidR="00363667" w:rsidRPr="009A760B" w:rsidRDefault="00363667" w:rsidP="00363667">
            <w:pPr>
              <w:jc w:val="center"/>
              <w:rPr>
                <w:rFonts w:ascii="Arial Narrow" w:eastAsia="Times New Roman" w:hAnsi="Arial Narrow"/>
                <w:sz w:val="16"/>
                <w:szCs w:val="16"/>
                <w:lang w:eastAsia="sr-Latn-RS"/>
              </w:rPr>
            </w:pPr>
          </w:p>
        </w:tc>
      </w:tr>
      <w:tr w:rsidR="00363667" w:rsidRPr="009A760B" w14:paraId="29D0BD1E" w14:textId="77777777" w:rsidTr="00363667">
        <w:trPr>
          <w:trHeight w:val="177"/>
        </w:trPr>
        <w:tc>
          <w:tcPr>
            <w:tcW w:w="1587" w:type="dxa"/>
          </w:tcPr>
          <w:p w14:paraId="50EF01C7" w14:textId="77777777" w:rsidR="00363667" w:rsidRPr="001C44AF" w:rsidRDefault="00363667" w:rsidP="00363667">
            <w:pPr>
              <w:rPr>
                <w:rFonts w:ascii="Arial Narrow" w:eastAsia="Times New Roman" w:hAnsi="Arial Narrow"/>
                <w:sz w:val="16"/>
                <w:szCs w:val="16"/>
                <w:lang w:eastAsia="sr-Latn-RS"/>
              </w:rPr>
            </w:pPr>
            <w:r w:rsidRPr="0034721F">
              <w:rPr>
                <w:rFonts w:ascii="Arial Narrow" w:eastAsia="Times New Roman" w:hAnsi="Arial Narrow"/>
                <w:sz w:val="16"/>
                <w:szCs w:val="16"/>
                <w:lang w:eastAsia="sr-Latn-RS"/>
              </w:rPr>
              <w:t>DUEL-MUG-117</w:t>
            </w:r>
          </w:p>
        </w:tc>
        <w:tc>
          <w:tcPr>
            <w:tcW w:w="0" w:type="auto"/>
          </w:tcPr>
          <w:p w14:paraId="7C23FD84" w14:textId="77777777" w:rsidR="00363667" w:rsidRPr="001C44AF" w:rsidRDefault="00363667" w:rsidP="00363667">
            <w:pPr>
              <w:rPr>
                <w:rFonts w:ascii="Arial Narrow" w:eastAsia="Times New Roman" w:hAnsi="Arial Narrow"/>
                <w:sz w:val="16"/>
                <w:szCs w:val="16"/>
                <w:lang w:eastAsia="sr-Latn-RS"/>
              </w:rPr>
            </w:pPr>
            <w:r w:rsidRPr="0034721F">
              <w:rPr>
                <w:rFonts w:ascii="Arial Narrow" w:eastAsia="Times New Roman" w:hAnsi="Arial Narrow"/>
                <w:sz w:val="16"/>
                <w:szCs w:val="16"/>
                <w:lang w:eastAsia="sr-Latn-RS"/>
              </w:rPr>
              <w:t>Minőségirányítás</w:t>
            </w:r>
          </w:p>
        </w:tc>
        <w:tc>
          <w:tcPr>
            <w:tcW w:w="0" w:type="auto"/>
            <w:vAlign w:val="center"/>
          </w:tcPr>
          <w:p w14:paraId="0BC1A313"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E99B598"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09D849B6" w14:textId="77777777" w:rsidR="00363667" w:rsidRDefault="00363667" w:rsidP="00363667">
            <w:pPr>
              <w:jc w:val="center"/>
              <w:rPr>
                <w:rFonts w:ascii="Arial Narrow" w:eastAsia="Times New Roman" w:hAnsi="Arial Narrow"/>
                <w:sz w:val="16"/>
                <w:szCs w:val="16"/>
                <w:lang w:eastAsia="sr-Latn-RS"/>
              </w:rPr>
            </w:pPr>
          </w:p>
        </w:tc>
        <w:tc>
          <w:tcPr>
            <w:tcW w:w="0" w:type="auto"/>
            <w:vAlign w:val="center"/>
          </w:tcPr>
          <w:p w14:paraId="49907527" w14:textId="77777777" w:rsidR="00363667" w:rsidRDefault="00363667" w:rsidP="00363667">
            <w:pPr>
              <w:jc w:val="center"/>
              <w:rPr>
                <w:rFonts w:ascii="Arial Narrow" w:eastAsia="Times New Roman" w:hAnsi="Arial Narrow"/>
                <w:sz w:val="16"/>
                <w:szCs w:val="16"/>
                <w:lang w:eastAsia="sr-Latn-RS"/>
              </w:rPr>
            </w:pPr>
          </w:p>
        </w:tc>
        <w:tc>
          <w:tcPr>
            <w:tcW w:w="0" w:type="auto"/>
            <w:vAlign w:val="center"/>
          </w:tcPr>
          <w:p w14:paraId="45EB2F30" w14:textId="77777777" w:rsidR="00363667" w:rsidRDefault="00363667" w:rsidP="00363667">
            <w:pPr>
              <w:jc w:val="center"/>
              <w:rPr>
                <w:rFonts w:ascii="Arial Narrow" w:eastAsia="Times New Roman" w:hAnsi="Arial Narrow"/>
                <w:sz w:val="16"/>
                <w:szCs w:val="16"/>
                <w:lang w:eastAsia="sr-Latn-RS"/>
              </w:rPr>
            </w:pPr>
          </w:p>
        </w:tc>
        <w:tc>
          <w:tcPr>
            <w:tcW w:w="0" w:type="auto"/>
            <w:vAlign w:val="center"/>
          </w:tcPr>
          <w:p w14:paraId="6A7E0BFE"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009EFB06"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6E10D04C"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1613D984"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28C5D2B"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DDF07A6" w14:textId="77777777" w:rsidR="00363667" w:rsidRDefault="00363667" w:rsidP="00363667">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0353AA7"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75180037" w14:textId="77777777" w:rsidR="00363667" w:rsidRPr="009A760B" w:rsidRDefault="00363667" w:rsidP="00363667">
            <w:pPr>
              <w:jc w:val="center"/>
              <w:rPr>
                <w:rFonts w:ascii="Arial Narrow" w:eastAsia="Times New Roman" w:hAnsi="Arial Narrow"/>
                <w:sz w:val="16"/>
                <w:szCs w:val="16"/>
                <w:lang w:eastAsia="sr-Latn-RS"/>
              </w:rPr>
            </w:pPr>
          </w:p>
        </w:tc>
        <w:tc>
          <w:tcPr>
            <w:tcW w:w="0" w:type="auto"/>
            <w:vAlign w:val="center"/>
          </w:tcPr>
          <w:p w14:paraId="34CD3F3C" w14:textId="77777777" w:rsidR="00363667" w:rsidRPr="009A760B" w:rsidRDefault="00363667" w:rsidP="00363667">
            <w:pPr>
              <w:jc w:val="center"/>
              <w:rPr>
                <w:rFonts w:ascii="Arial Narrow" w:eastAsia="Times New Roman" w:hAnsi="Arial Narrow"/>
                <w:sz w:val="16"/>
                <w:szCs w:val="16"/>
                <w:lang w:eastAsia="sr-Latn-RS"/>
              </w:rPr>
            </w:pPr>
          </w:p>
        </w:tc>
        <w:tc>
          <w:tcPr>
            <w:tcW w:w="0" w:type="auto"/>
          </w:tcPr>
          <w:p w14:paraId="40FFA103" w14:textId="77777777" w:rsidR="00363667" w:rsidRPr="009A760B" w:rsidRDefault="00363667" w:rsidP="00363667">
            <w:pPr>
              <w:jc w:val="center"/>
              <w:rPr>
                <w:rFonts w:ascii="Arial Narrow" w:eastAsia="Times New Roman" w:hAnsi="Arial Narrow"/>
                <w:sz w:val="16"/>
                <w:szCs w:val="16"/>
                <w:lang w:eastAsia="sr-Latn-RS"/>
              </w:rPr>
            </w:pPr>
          </w:p>
        </w:tc>
      </w:tr>
    </w:tbl>
    <w:p w14:paraId="47F3F73F" w14:textId="77777777" w:rsidR="003E2A40" w:rsidRDefault="00326E2E" w:rsidP="00326E2E">
      <w:pPr>
        <w:tabs>
          <w:tab w:val="left" w:pos="1296"/>
        </w:tabs>
        <w:spacing w:after="0"/>
        <w:ind w:left="-993"/>
        <w:jc w:val="both"/>
        <w:rPr>
          <w:rFonts w:asciiTheme="minorHAnsi" w:eastAsia="Times New Roman" w:hAnsiTheme="minorHAnsi" w:cstheme="minorHAnsi"/>
          <w:sz w:val="18"/>
          <w:szCs w:val="18"/>
          <w:lang w:eastAsia="sr-Latn-RS"/>
        </w:rPr>
      </w:pPr>
      <w:r>
        <w:rPr>
          <w:rFonts w:asciiTheme="minorHAnsi" w:eastAsia="Times New Roman" w:hAnsiTheme="minorHAnsi" w:cstheme="minorHAnsi"/>
          <w:sz w:val="18"/>
          <w:szCs w:val="18"/>
          <w:lang w:eastAsia="sr-Latn-RS"/>
        </w:rPr>
        <w:br w:type="page"/>
      </w:r>
    </w:p>
    <w:p w14:paraId="7561136F" w14:textId="77777777" w:rsidR="00326E2E" w:rsidRDefault="00326E2E" w:rsidP="00326E2E">
      <w:pPr>
        <w:pStyle w:val="Cmsor3"/>
        <w:rPr>
          <w:lang w:eastAsia="sr-Latn-RS"/>
        </w:rPr>
      </w:pPr>
      <w:bookmarkStart w:id="11" w:name="_Toc51051342"/>
      <w:r w:rsidRPr="00326E2E">
        <w:rPr>
          <w:lang w:eastAsia="sr-Latn-RS"/>
        </w:rPr>
        <w:lastRenderedPageBreak/>
        <w:t>7. Osztott mérnöktanár - gépészet-mechatronika és informatika szakirány</w:t>
      </w:r>
      <w:bookmarkEnd w:id="11"/>
    </w:p>
    <w:p w14:paraId="28338A94" w14:textId="77777777" w:rsidR="00326E2E" w:rsidRPr="00417BD6" w:rsidRDefault="00417BD6" w:rsidP="00417BD6">
      <w:pPr>
        <w:tabs>
          <w:tab w:val="left" w:pos="1296"/>
        </w:tabs>
        <w:spacing w:after="0"/>
        <w:ind w:left="-993"/>
        <w:jc w:val="center"/>
        <w:rPr>
          <w:rFonts w:asciiTheme="minorHAnsi" w:eastAsia="Times New Roman" w:hAnsiTheme="minorHAnsi" w:cstheme="minorHAnsi"/>
          <w:b/>
          <w:bCs/>
          <w:sz w:val="18"/>
          <w:szCs w:val="18"/>
          <w:lang w:eastAsia="sr-Latn-RS"/>
        </w:rPr>
      </w:pPr>
      <w:r w:rsidRPr="00417BD6">
        <w:rPr>
          <w:rFonts w:asciiTheme="minorHAnsi" w:eastAsia="Times New Roman" w:hAnsiTheme="minorHAnsi" w:cstheme="minorHAnsi"/>
          <w:b/>
          <w:bCs/>
          <w:sz w:val="18"/>
          <w:szCs w:val="18"/>
          <w:lang w:eastAsia="sr-Latn-RS"/>
        </w:rPr>
        <w:t>Mesterszintű szakirányú után ---&gt; MA (szakirány): 60 kr.</w:t>
      </w:r>
    </w:p>
    <w:p w14:paraId="5C580FFA" w14:textId="77777777" w:rsidR="00417BD6" w:rsidRPr="00417BD6" w:rsidRDefault="00417BD6" w:rsidP="00417BD6">
      <w:pPr>
        <w:tabs>
          <w:tab w:val="left" w:pos="1296"/>
        </w:tabs>
        <w:spacing w:after="0"/>
        <w:ind w:left="-993"/>
        <w:jc w:val="center"/>
        <w:rPr>
          <w:rFonts w:asciiTheme="minorHAnsi" w:eastAsia="Times New Roman" w:hAnsiTheme="minorHAnsi" w:cstheme="minorHAnsi"/>
          <w:b/>
          <w:bCs/>
          <w:sz w:val="18"/>
          <w:szCs w:val="18"/>
          <w:lang w:eastAsia="sr-Latn-RS"/>
        </w:rPr>
      </w:pPr>
      <w:r w:rsidRPr="00417BD6">
        <w:rPr>
          <w:rFonts w:asciiTheme="minorHAnsi" w:eastAsia="Times New Roman" w:hAnsiTheme="minorHAnsi" w:cstheme="minorHAnsi"/>
          <w:b/>
          <w:bCs/>
          <w:sz w:val="18"/>
          <w:szCs w:val="18"/>
          <w:lang w:eastAsia="sr-Latn-RS"/>
        </w:rPr>
        <w:t>(ped-pszich: 28; szakmódszertan: 8; összefüggő isk. gy.: 20; gyakorlati kurzushoz kapcsolódó: 4)</w:t>
      </w:r>
    </w:p>
    <w:tbl>
      <w:tblPr>
        <w:tblStyle w:val="Rcsostblzat"/>
        <w:tblW w:w="15818" w:type="dxa"/>
        <w:tblInd w:w="-993" w:type="dxa"/>
        <w:tblLook w:val="04A0" w:firstRow="1" w:lastRow="0" w:firstColumn="1" w:lastColumn="0" w:noHBand="0" w:noVBand="1"/>
      </w:tblPr>
      <w:tblGrid>
        <w:gridCol w:w="1589"/>
        <w:gridCol w:w="5197"/>
        <w:gridCol w:w="797"/>
        <w:gridCol w:w="1384"/>
        <w:gridCol w:w="485"/>
        <w:gridCol w:w="496"/>
        <w:gridCol w:w="437"/>
        <w:gridCol w:w="485"/>
        <w:gridCol w:w="496"/>
        <w:gridCol w:w="485"/>
        <w:gridCol w:w="485"/>
        <w:gridCol w:w="496"/>
        <w:gridCol w:w="437"/>
        <w:gridCol w:w="485"/>
        <w:gridCol w:w="496"/>
        <w:gridCol w:w="437"/>
        <w:gridCol w:w="1131"/>
      </w:tblGrid>
      <w:tr w:rsidR="00627333" w:rsidRPr="00607886" w14:paraId="060B5390" w14:textId="77777777" w:rsidTr="007271E4">
        <w:trPr>
          <w:trHeight w:val="244"/>
        </w:trPr>
        <w:tc>
          <w:tcPr>
            <w:tcW w:w="1589" w:type="dxa"/>
            <w:vMerge w:val="restart"/>
          </w:tcPr>
          <w:p w14:paraId="3969DD36" w14:textId="77777777" w:rsidR="00627333" w:rsidRPr="003D5E8E" w:rsidRDefault="00627333"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2D582FF8" w14:textId="77777777" w:rsidR="00627333" w:rsidRPr="003D5E8E" w:rsidRDefault="00627333"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2B34FE48" w14:textId="77777777" w:rsidR="00627333" w:rsidRPr="003D5E8E" w:rsidRDefault="00627333"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2B0BEB0C" w14:textId="77777777" w:rsidR="00627333" w:rsidRPr="003D5E8E" w:rsidRDefault="00627333"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0344EB81" w14:textId="77777777" w:rsidR="00627333" w:rsidRPr="00607886"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627333" w:rsidRPr="009A760B" w14:paraId="0871E91C" w14:textId="77777777" w:rsidTr="007271E4">
        <w:trPr>
          <w:trHeight w:val="205"/>
        </w:trPr>
        <w:tc>
          <w:tcPr>
            <w:tcW w:w="1589" w:type="dxa"/>
            <w:vMerge/>
          </w:tcPr>
          <w:p w14:paraId="7B91686B" w14:textId="77777777" w:rsidR="00627333" w:rsidRDefault="00627333" w:rsidP="00A378A0">
            <w:pPr>
              <w:rPr>
                <w:noProof/>
              </w:rPr>
            </w:pPr>
          </w:p>
        </w:tc>
        <w:tc>
          <w:tcPr>
            <w:tcW w:w="0" w:type="auto"/>
            <w:vMerge/>
          </w:tcPr>
          <w:p w14:paraId="145FCF0B" w14:textId="77777777" w:rsidR="00627333" w:rsidRDefault="00627333" w:rsidP="00A378A0">
            <w:pPr>
              <w:rPr>
                <w:noProof/>
              </w:rPr>
            </w:pPr>
          </w:p>
        </w:tc>
        <w:tc>
          <w:tcPr>
            <w:tcW w:w="0" w:type="auto"/>
            <w:vMerge/>
          </w:tcPr>
          <w:p w14:paraId="3A969F34" w14:textId="77777777" w:rsidR="00627333" w:rsidRDefault="00627333" w:rsidP="00A378A0">
            <w:pPr>
              <w:rPr>
                <w:noProof/>
              </w:rPr>
            </w:pPr>
          </w:p>
        </w:tc>
        <w:tc>
          <w:tcPr>
            <w:tcW w:w="0" w:type="auto"/>
            <w:vMerge/>
          </w:tcPr>
          <w:p w14:paraId="3F666F4C" w14:textId="77777777" w:rsidR="00627333" w:rsidRDefault="00627333" w:rsidP="00A378A0">
            <w:pPr>
              <w:rPr>
                <w:noProof/>
              </w:rPr>
            </w:pPr>
          </w:p>
        </w:tc>
        <w:tc>
          <w:tcPr>
            <w:tcW w:w="0" w:type="auto"/>
            <w:gridSpan w:val="3"/>
          </w:tcPr>
          <w:p w14:paraId="57C8958B" w14:textId="77777777" w:rsidR="00627333" w:rsidRDefault="00627333"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451DD4A8" w14:textId="77777777" w:rsidR="00627333" w:rsidRDefault="00627333"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2473FEBC" w14:textId="77777777" w:rsidR="00627333" w:rsidRDefault="00627333"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110033A3" w14:textId="77777777" w:rsidR="00627333" w:rsidRDefault="00627333"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4FC9B6AD"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F207EB" w:rsidRPr="009A760B" w14:paraId="29755FD0" w14:textId="77777777" w:rsidTr="007271E4">
        <w:trPr>
          <w:trHeight w:val="139"/>
        </w:trPr>
        <w:tc>
          <w:tcPr>
            <w:tcW w:w="1589" w:type="dxa"/>
            <w:vMerge/>
          </w:tcPr>
          <w:p w14:paraId="15089DFB" w14:textId="77777777" w:rsidR="00627333" w:rsidRDefault="00627333" w:rsidP="00A378A0">
            <w:pPr>
              <w:rPr>
                <w:noProof/>
              </w:rPr>
            </w:pPr>
          </w:p>
        </w:tc>
        <w:tc>
          <w:tcPr>
            <w:tcW w:w="0" w:type="auto"/>
            <w:vMerge/>
          </w:tcPr>
          <w:p w14:paraId="06A1729D" w14:textId="77777777" w:rsidR="00627333" w:rsidRDefault="00627333" w:rsidP="00A378A0">
            <w:pPr>
              <w:rPr>
                <w:noProof/>
              </w:rPr>
            </w:pPr>
          </w:p>
        </w:tc>
        <w:tc>
          <w:tcPr>
            <w:tcW w:w="0" w:type="auto"/>
            <w:vMerge/>
          </w:tcPr>
          <w:p w14:paraId="7AB6AEFF" w14:textId="77777777" w:rsidR="00627333" w:rsidRDefault="00627333" w:rsidP="00A378A0">
            <w:pPr>
              <w:rPr>
                <w:noProof/>
              </w:rPr>
            </w:pPr>
          </w:p>
        </w:tc>
        <w:tc>
          <w:tcPr>
            <w:tcW w:w="0" w:type="auto"/>
            <w:vMerge/>
          </w:tcPr>
          <w:p w14:paraId="4D647528" w14:textId="77777777" w:rsidR="00627333" w:rsidRDefault="00627333" w:rsidP="00A378A0">
            <w:pPr>
              <w:rPr>
                <w:noProof/>
              </w:rPr>
            </w:pPr>
          </w:p>
        </w:tc>
        <w:tc>
          <w:tcPr>
            <w:tcW w:w="0" w:type="auto"/>
            <w:vAlign w:val="center"/>
          </w:tcPr>
          <w:p w14:paraId="21EF5793"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75FF6649"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6203EE16" w14:textId="77777777" w:rsidR="00627333" w:rsidRPr="009A760B" w:rsidRDefault="00627333"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4BD1ADAA"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6002D45"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FD59A18" w14:textId="77777777" w:rsidR="00627333" w:rsidRPr="009A760B" w:rsidRDefault="00627333"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10853F06"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2CF7469"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BB1D8EE" w14:textId="77777777" w:rsidR="00627333" w:rsidRPr="009A760B" w:rsidRDefault="00627333"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0DBF4D0"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14B7495" w14:textId="77777777" w:rsidR="00627333" w:rsidRPr="009A760B" w:rsidRDefault="0062733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6C42145" w14:textId="77777777" w:rsidR="00627333" w:rsidRPr="009A760B" w:rsidRDefault="00627333"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7D3D0853" w14:textId="77777777" w:rsidR="00627333" w:rsidRPr="009A760B" w:rsidRDefault="00627333" w:rsidP="00A378A0">
            <w:pPr>
              <w:jc w:val="center"/>
              <w:rPr>
                <w:rFonts w:ascii="Arial Narrow" w:eastAsia="Times New Roman" w:hAnsi="Arial Narrow"/>
                <w:b/>
                <w:bCs/>
                <w:sz w:val="16"/>
                <w:szCs w:val="16"/>
                <w:lang w:eastAsia="sr-Latn-RS"/>
              </w:rPr>
            </w:pPr>
          </w:p>
        </w:tc>
      </w:tr>
      <w:tr w:rsidR="00F207EB" w:rsidRPr="009A760B" w14:paraId="15E64CD7" w14:textId="77777777" w:rsidTr="007271E4">
        <w:trPr>
          <w:trHeight w:val="177"/>
        </w:trPr>
        <w:tc>
          <w:tcPr>
            <w:tcW w:w="1589" w:type="dxa"/>
            <w:vAlign w:val="center"/>
          </w:tcPr>
          <w:p w14:paraId="16E96FFA" w14:textId="77777777" w:rsidR="00627333" w:rsidRPr="009A760B" w:rsidRDefault="00627333" w:rsidP="00627333">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DUEL-TKK-152</w:t>
            </w:r>
          </w:p>
        </w:tc>
        <w:tc>
          <w:tcPr>
            <w:tcW w:w="0" w:type="auto"/>
            <w:vAlign w:val="center"/>
          </w:tcPr>
          <w:p w14:paraId="14799341" w14:textId="77777777" w:rsidR="00627333" w:rsidRPr="009A760B" w:rsidRDefault="00627333" w:rsidP="00627333">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Pszichológia I. (Általános és fejlődéslélektan)</w:t>
            </w:r>
          </w:p>
        </w:tc>
        <w:tc>
          <w:tcPr>
            <w:tcW w:w="0" w:type="auto"/>
            <w:vAlign w:val="center"/>
          </w:tcPr>
          <w:p w14:paraId="1712D864" w14:textId="77777777" w:rsidR="00627333" w:rsidRPr="009A760B" w:rsidRDefault="00627333" w:rsidP="00627333">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49043B83" w14:textId="77777777" w:rsidR="00627333" w:rsidRPr="009A760B"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426BD97F" w14:textId="77777777" w:rsidR="00627333" w:rsidRPr="009A760B"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E83ACDC" w14:textId="77777777" w:rsidR="00627333" w:rsidRPr="009A760B"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C8B57F3" w14:textId="77777777" w:rsidR="00627333" w:rsidRPr="009A760B"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8B9F1EC"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4082D31C"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75E9B3FB"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21AAAA15" w14:textId="77777777" w:rsidR="00627333" w:rsidRPr="009A760B" w:rsidRDefault="00627333" w:rsidP="00627333">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2B4BB1E2" w14:textId="77777777" w:rsidR="00627333" w:rsidRPr="009A760B" w:rsidRDefault="00627333" w:rsidP="00627333">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11F4052B" w14:textId="77777777" w:rsidR="00627333" w:rsidRPr="009A760B" w:rsidRDefault="00627333" w:rsidP="00627333">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 </w:t>
            </w:r>
          </w:p>
        </w:tc>
        <w:tc>
          <w:tcPr>
            <w:tcW w:w="0" w:type="auto"/>
            <w:vAlign w:val="center"/>
          </w:tcPr>
          <w:p w14:paraId="597702D5"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45B498C5"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3C558CEB" w14:textId="77777777" w:rsidR="00627333" w:rsidRPr="009A760B" w:rsidRDefault="00627333" w:rsidP="00627333">
            <w:pPr>
              <w:jc w:val="center"/>
              <w:rPr>
                <w:rFonts w:ascii="Arial Narrow" w:eastAsia="Times New Roman" w:hAnsi="Arial Narrow"/>
                <w:sz w:val="16"/>
                <w:szCs w:val="16"/>
                <w:lang w:eastAsia="sr-Latn-RS"/>
              </w:rPr>
            </w:pPr>
          </w:p>
        </w:tc>
        <w:tc>
          <w:tcPr>
            <w:tcW w:w="0" w:type="auto"/>
          </w:tcPr>
          <w:p w14:paraId="390BD48F" w14:textId="77777777" w:rsidR="00627333" w:rsidRPr="009A760B" w:rsidRDefault="00627333" w:rsidP="00627333">
            <w:pPr>
              <w:jc w:val="center"/>
              <w:rPr>
                <w:rFonts w:ascii="Arial Narrow" w:eastAsia="Times New Roman" w:hAnsi="Arial Narrow"/>
                <w:sz w:val="16"/>
                <w:szCs w:val="16"/>
                <w:lang w:eastAsia="sr-Latn-RS"/>
              </w:rPr>
            </w:pPr>
          </w:p>
        </w:tc>
      </w:tr>
      <w:tr w:rsidR="00627333" w:rsidRPr="009A760B" w14:paraId="03E4B2B8" w14:textId="77777777" w:rsidTr="007271E4">
        <w:trPr>
          <w:trHeight w:val="177"/>
        </w:trPr>
        <w:tc>
          <w:tcPr>
            <w:tcW w:w="1589" w:type="dxa"/>
            <w:vAlign w:val="center"/>
          </w:tcPr>
          <w:p w14:paraId="3F1E943F" w14:textId="77777777" w:rsidR="00627333" w:rsidRPr="00A74507" w:rsidRDefault="00627333" w:rsidP="00627333">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DUEL-TKK-153</w:t>
            </w:r>
          </w:p>
        </w:tc>
        <w:tc>
          <w:tcPr>
            <w:tcW w:w="0" w:type="auto"/>
            <w:vAlign w:val="center"/>
          </w:tcPr>
          <w:p w14:paraId="1329FAF3" w14:textId="77777777" w:rsidR="00627333" w:rsidRPr="00A74507" w:rsidRDefault="00627333" w:rsidP="00627333">
            <w:pPr>
              <w:rPr>
                <w:rFonts w:ascii="Arial Narrow" w:eastAsia="Times New Roman" w:hAnsi="Arial Narrow"/>
                <w:sz w:val="16"/>
                <w:szCs w:val="16"/>
                <w:lang w:eastAsia="sr-Latn-RS"/>
              </w:rPr>
            </w:pPr>
            <w:r w:rsidRPr="00A74507">
              <w:rPr>
                <w:rFonts w:ascii="Arial Narrow" w:eastAsia="Times New Roman" w:hAnsi="Arial Narrow"/>
                <w:sz w:val="16"/>
                <w:szCs w:val="16"/>
                <w:lang w:eastAsia="sr-Latn-RS"/>
              </w:rPr>
              <w:t>Pszichológia II. (Társadalom-, személyiség-és neveléslélektan)</w:t>
            </w:r>
          </w:p>
        </w:tc>
        <w:tc>
          <w:tcPr>
            <w:tcW w:w="0" w:type="auto"/>
            <w:vAlign w:val="center"/>
          </w:tcPr>
          <w:p w14:paraId="4C8CE962" w14:textId="77777777" w:rsidR="00627333" w:rsidRPr="009A760B"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4E23BC7"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061C1FB5"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FF91122"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1132FE7"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8216FC9"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25CA34B5"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5954D08E"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25D1B865"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799BC83D"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685DCC49"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7172FDBC"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637D00BE"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4D926525" w14:textId="77777777" w:rsidR="00627333" w:rsidRPr="009A760B" w:rsidRDefault="00627333" w:rsidP="00627333">
            <w:pPr>
              <w:jc w:val="center"/>
              <w:rPr>
                <w:rFonts w:ascii="Arial Narrow" w:eastAsia="Times New Roman" w:hAnsi="Arial Narrow"/>
                <w:sz w:val="16"/>
                <w:szCs w:val="16"/>
                <w:lang w:eastAsia="sr-Latn-RS"/>
              </w:rPr>
            </w:pPr>
          </w:p>
        </w:tc>
        <w:tc>
          <w:tcPr>
            <w:tcW w:w="0" w:type="auto"/>
          </w:tcPr>
          <w:p w14:paraId="043F1A68" w14:textId="77777777" w:rsidR="00627333" w:rsidRPr="009A760B" w:rsidRDefault="00627333" w:rsidP="00627333">
            <w:pPr>
              <w:jc w:val="center"/>
              <w:rPr>
                <w:rFonts w:ascii="Arial Narrow" w:eastAsia="Times New Roman" w:hAnsi="Arial Narrow"/>
                <w:sz w:val="16"/>
                <w:szCs w:val="16"/>
                <w:lang w:eastAsia="sr-Latn-RS"/>
              </w:rPr>
            </w:pPr>
          </w:p>
        </w:tc>
      </w:tr>
      <w:tr w:rsidR="00F207EB" w:rsidRPr="009A760B" w14:paraId="07CBB1CB" w14:textId="77777777" w:rsidTr="007271E4">
        <w:trPr>
          <w:trHeight w:val="177"/>
        </w:trPr>
        <w:tc>
          <w:tcPr>
            <w:tcW w:w="1589" w:type="dxa"/>
            <w:vAlign w:val="center"/>
          </w:tcPr>
          <w:p w14:paraId="77A8F363" w14:textId="77777777" w:rsidR="00627333" w:rsidRPr="00A74507" w:rsidRDefault="00627333" w:rsidP="00627333">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DUEL-TKK-150</w:t>
            </w:r>
          </w:p>
        </w:tc>
        <w:tc>
          <w:tcPr>
            <w:tcW w:w="0" w:type="auto"/>
            <w:vAlign w:val="center"/>
          </w:tcPr>
          <w:p w14:paraId="278E2629" w14:textId="77777777" w:rsidR="00627333" w:rsidRPr="00A74507" w:rsidRDefault="00627333" w:rsidP="00627333">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Neveléstan (Nevelés történeti és elméleti alapjai)</w:t>
            </w:r>
          </w:p>
        </w:tc>
        <w:tc>
          <w:tcPr>
            <w:tcW w:w="0" w:type="auto"/>
            <w:vAlign w:val="center"/>
          </w:tcPr>
          <w:p w14:paraId="135ABCDA"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B0BB563"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2B3A67AA"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AA7B048"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E22BDF5"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5DE26F6"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168985BC"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34DC3305"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7E9E29B8"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14B36F0F"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42B845A0"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3253E74A"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57DCC564"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4B8D806B" w14:textId="77777777" w:rsidR="00627333" w:rsidRPr="009A760B" w:rsidRDefault="00627333" w:rsidP="00627333">
            <w:pPr>
              <w:jc w:val="center"/>
              <w:rPr>
                <w:rFonts w:ascii="Arial Narrow" w:eastAsia="Times New Roman" w:hAnsi="Arial Narrow"/>
                <w:sz w:val="16"/>
                <w:szCs w:val="16"/>
                <w:lang w:eastAsia="sr-Latn-RS"/>
              </w:rPr>
            </w:pPr>
          </w:p>
        </w:tc>
        <w:tc>
          <w:tcPr>
            <w:tcW w:w="0" w:type="auto"/>
          </w:tcPr>
          <w:p w14:paraId="0E8462B7" w14:textId="77777777" w:rsidR="00627333" w:rsidRPr="009A760B" w:rsidRDefault="00627333" w:rsidP="00627333">
            <w:pPr>
              <w:jc w:val="center"/>
              <w:rPr>
                <w:rFonts w:ascii="Arial Narrow" w:eastAsia="Times New Roman" w:hAnsi="Arial Narrow"/>
                <w:sz w:val="16"/>
                <w:szCs w:val="16"/>
                <w:lang w:eastAsia="sr-Latn-RS"/>
              </w:rPr>
            </w:pPr>
          </w:p>
        </w:tc>
      </w:tr>
      <w:tr w:rsidR="00F207EB" w:rsidRPr="009A760B" w14:paraId="34C299D6" w14:textId="77777777" w:rsidTr="007271E4">
        <w:trPr>
          <w:trHeight w:val="177"/>
        </w:trPr>
        <w:tc>
          <w:tcPr>
            <w:tcW w:w="1589" w:type="dxa"/>
            <w:vAlign w:val="center"/>
          </w:tcPr>
          <w:p w14:paraId="2C706BC6" w14:textId="77777777" w:rsidR="00627333" w:rsidRPr="00D61680" w:rsidRDefault="00627333" w:rsidP="00627333">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DUEL-TKK-210</w:t>
            </w:r>
          </w:p>
        </w:tc>
        <w:tc>
          <w:tcPr>
            <w:tcW w:w="0" w:type="auto"/>
            <w:vAlign w:val="center"/>
          </w:tcPr>
          <w:p w14:paraId="6FE35927" w14:textId="77777777" w:rsidR="00627333" w:rsidRPr="00D61680" w:rsidRDefault="00627333" w:rsidP="00627333">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Didaktika (Oktatáselmélet és szervezés)</w:t>
            </w:r>
          </w:p>
        </w:tc>
        <w:tc>
          <w:tcPr>
            <w:tcW w:w="0" w:type="auto"/>
            <w:vAlign w:val="center"/>
          </w:tcPr>
          <w:p w14:paraId="7FE01F48"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41CFF92"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77856BF6"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48BBA19"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F6F2322" w14:textId="77777777" w:rsidR="00627333" w:rsidRDefault="00627333" w:rsidP="0062733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5A37EDB"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5C46778A"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1664DD20"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3683CEFF"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79A8D337"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5CBBE93A"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2FEF46D7"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097D67BF" w14:textId="77777777" w:rsidR="00627333" w:rsidRPr="009A760B" w:rsidRDefault="00627333" w:rsidP="00627333">
            <w:pPr>
              <w:jc w:val="center"/>
              <w:rPr>
                <w:rFonts w:ascii="Arial Narrow" w:eastAsia="Times New Roman" w:hAnsi="Arial Narrow"/>
                <w:sz w:val="16"/>
                <w:szCs w:val="16"/>
                <w:lang w:eastAsia="sr-Latn-RS"/>
              </w:rPr>
            </w:pPr>
          </w:p>
        </w:tc>
        <w:tc>
          <w:tcPr>
            <w:tcW w:w="0" w:type="auto"/>
            <w:vAlign w:val="center"/>
          </w:tcPr>
          <w:p w14:paraId="2B01C25C" w14:textId="77777777" w:rsidR="00627333" w:rsidRPr="009A760B" w:rsidRDefault="00627333" w:rsidP="00627333">
            <w:pPr>
              <w:jc w:val="center"/>
              <w:rPr>
                <w:rFonts w:ascii="Arial Narrow" w:eastAsia="Times New Roman" w:hAnsi="Arial Narrow"/>
                <w:sz w:val="16"/>
                <w:szCs w:val="16"/>
                <w:lang w:eastAsia="sr-Latn-RS"/>
              </w:rPr>
            </w:pPr>
          </w:p>
        </w:tc>
        <w:tc>
          <w:tcPr>
            <w:tcW w:w="0" w:type="auto"/>
          </w:tcPr>
          <w:p w14:paraId="7D8A1132" w14:textId="77777777" w:rsidR="00627333" w:rsidRPr="009A760B" w:rsidRDefault="00627333" w:rsidP="00627333">
            <w:pPr>
              <w:jc w:val="center"/>
              <w:rPr>
                <w:rFonts w:ascii="Arial Narrow" w:eastAsia="Times New Roman" w:hAnsi="Arial Narrow"/>
                <w:sz w:val="16"/>
                <w:szCs w:val="16"/>
                <w:lang w:eastAsia="sr-Latn-RS"/>
              </w:rPr>
            </w:pPr>
          </w:p>
        </w:tc>
      </w:tr>
      <w:tr w:rsidR="00627333" w:rsidRPr="009A760B" w14:paraId="2A0D2F74" w14:textId="77777777" w:rsidTr="007271E4">
        <w:trPr>
          <w:trHeight w:val="177"/>
        </w:trPr>
        <w:tc>
          <w:tcPr>
            <w:tcW w:w="1589" w:type="dxa"/>
          </w:tcPr>
          <w:p w14:paraId="28946529" w14:textId="77777777" w:rsidR="00627333" w:rsidRPr="009A760B" w:rsidRDefault="001D2954" w:rsidP="00A378A0">
            <w:pPr>
              <w:rPr>
                <w:rFonts w:ascii="Arial Narrow" w:eastAsia="Times New Roman" w:hAnsi="Arial Narrow"/>
                <w:sz w:val="16"/>
                <w:szCs w:val="16"/>
                <w:lang w:eastAsia="sr-Latn-RS"/>
              </w:rPr>
            </w:pPr>
            <w:r w:rsidRPr="001D2954">
              <w:rPr>
                <w:rFonts w:ascii="Arial Narrow" w:eastAsia="Times New Roman" w:hAnsi="Arial Narrow"/>
                <w:sz w:val="16"/>
                <w:szCs w:val="16"/>
                <w:lang w:eastAsia="sr-Latn-RS"/>
              </w:rPr>
              <w:t>DUEL-TKK-115 v. DUEL-TKK-214</w:t>
            </w:r>
          </w:p>
        </w:tc>
        <w:tc>
          <w:tcPr>
            <w:tcW w:w="0" w:type="auto"/>
          </w:tcPr>
          <w:p w14:paraId="5FF99522" w14:textId="77777777" w:rsidR="00627333" w:rsidRPr="009A760B" w:rsidRDefault="001D2954" w:rsidP="00A378A0">
            <w:pPr>
              <w:rPr>
                <w:rFonts w:ascii="Arial Narrow" w:eastAsia="Times New Roman" w:hAnsi="Arial Narrow"/>
                <w:sz w:val="16"/>
                <w:szCs w:val="16"/>
                <w:lang w:eastAsia="sr-Latn-RS"/>
              </w:rPr>
            </w:pPr>
            <w:r w:rsidRPr="001D2954">
              <w:rPr>
                <w:rFonts w:ascii="Arial Narrow" w:eastAsia="Times New Roman" w:hAnsi="Arial Narrow"/>
                <w:sz w:val="16"/>
                <w:szCs w:val="16"/>
                <w:lang w:eastAsia="sr-Latn-RS"/>
              </w:rPr>
              <w:t>Szakmódszertan I.  vagy Szakmódszertan II.</w:t>
            </w:r>
          </w:p>
        </w:tc>
        <w:tc>
          <w:tcPr>
            <w:tcW w:w="0" w:type="auto"/>
          </w:tcPr>
          <w:p w14:paraId="04DB1EE2" w14:textId="77777777" w:rsidR="00627333" w:rsidRPr="009A760B" w:rsidRDefault="001D295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53C7C4C" w14:textId="77777777" w:rsidR="00627333" w:rsidRPr="009A760B" w:rsidRDefault="001D295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C79524A" w14:textId="77777777" w:rsidR="00627333" w:rsidRPr="009A760B" w:rsidRDefault="001D295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556C331" w14:textId="77777777" w:rsidR="00627333" w:rsidRPr="009A760B" w:rsidRDefault="001D2954" w:rsidP="001D2954">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C8AEE43" w14:textId="77777777" w:rsidR="00627333" w:rsidRPr="009A760B" w:rsidRDefault="001D295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8E37AC5"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29E9D021"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09E23F6F"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47A836B4"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1B4765C5"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1D17E9E5"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3974B9ED"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4E0D9ABB"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7AF5C568"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41A31FF1" w14:textId="77777777" w:rsidR="00627333" w:rsidRPr="009A760B" w:rsidRDefault="00627333" w:rsidP="00A378A0">
            <w:pPr>
              <w:jc w:val="center"/>
              <w:rPr>
                <w:rFonts w:ascii="Arial Narrow" w:eastAsia="Times New Roman" w:hAnsi="Arial Narrow"/>
                <w:sz w:val="16"/>
                <w:szCs w:val="16"/>
                <w:lang w:eastAsia="sr-Latn-RS"/>
              </w:rPr>
            </w:pPr>
          </w:p>
        </w:tc>
      </w:tr>
      <w:tr w:rsidR="00627333" w:rsidRPr="009A760B" w14:paraId="0883DA9E" w14:textId="77777777" w:rsidTr="007271E4">
        <w:trPr>
          <w:trHeight w:val="177"/>
        </w:trPr>
        <w:tc>
          <w:tcPr>
            <w:tcW w:w="1589" w:type="dxa"/>
          </w:tcPr>
          <w:p w14:paraId="56E232E1" w14:textId="77777777" w:rsidR="00627333" w:rsidRPr="009A760B" w:rsidRDefault="00627333" w:rsidP="00A378A0">
            <w:pPr>
              <w:rPr>
                <w:rFonts w:ascii="Arial Narrow" w:eastAsia="Times New Roman" w:hAnsi="Arial Narrow"/>
                <w:sz w:val="16"/>
                <w:szCs w:val="16"/>
                <w:lang w:eastAsia="sr-Latn-RS"/>
              </w:rPr>
            </w:pPr>
          </w:p>
        </w:tc>
        <w:tc>
          <w:tcPr>
            <w:tcW w:w="0" w:type="auto"/>
          </w:tcPr>
          <w:p w14:paraId="3EC6D55A" w14:textId="77777777" w:rsidR="00627333" w:rsidRPr="009A760B" w:rsidRDefault="005018C0" w:rsidP="00A378A0">
            <w:pPr>
              <w:rPr>
                <w:rFonts w:ascii="Arial Narrow" w:eastAsia="Times New Roman" w:hAnsi="Arial Narrow"/>
                <w:sz w:val="16"/>
                <w:szCs w:val="16"/>
                <w:lang w:eastAsia="sr-Latn-RS"/>
              </w:rPr>
            </w:pPr>
            <w:r w:rsidRPr="005018C0">
              <w:rPr>
                <w:rFonts w:ascii="Arial Narrow" w:eastAsia="Times New Roman" w:hAnsi="Arial Narrow"/>
                <w:sz w:val="16"/>
                <w:szCs w:val="16"/>
                <w:lang w:eastAsia="sr-Latn-RS"/>
              </w:rPr>
              <w:t>Pedagógia-pszichológia választható</w:t>
            </w:r>
          </w:p>
        </w:tc>
        <w:tc>
          <w:tcPr>
            <w:tcW w:w="0" w:type="auto"/>
          </w:tcPr>
          <w:p w14:paraId="6CF3C1F2" w14:textId="77777777" w:rsidR="00627333" w:rsidRPr="009A760B" w:rsidRDefault="005018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E646277" w14:textId="77777777" w:rsidR="00627333" w:rsidRPr="009A760B" w:rsidRDefault="005018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4C224B51" w14:textId="77777777" w:rsidR="00627333" w:rsidRPr="009A760B" w:rsidRDefault="005018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AB04554" w14:textId="77777777" w:rsidR="00627333" w:rsidRPr="009A760B" w:rsidRDefault="005018C0" w:rsidP="00A378A0">
            <w:pP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37609EBA" w14:textId="77777777" w:rsidR="00627333" w:rsidRPr="009A760B" w:rsidRDefault="005018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0B61F0A"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35D17177"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3EFAA9DD"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31534FA3"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6422FD93"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2D66D6AE"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5D46A8BA"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7AC3C766"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43C5A078"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0FAA04B9" w14:textId="77777777" w:rsidR="00627333" w:rsidRPr="009A760B" w:rsidRDefault="00627333" w:rsidP="00A378A0">
            <w:pPr>
              <w:jc w:val="center"/>
              <w:rPr>
                <w:rFonts w:ascii="Arial Narrow" w:eastAsia="Times New Roman" w:hAnsi="Arial Narrow"/>
                <w:sz w:val="16"/>
                <w:szCs w:val="16"/>
                <w:lang w:eastAsia="sr-Latn-RS"/>
              </w:rPr>
            </w:pPr>
          </w:p>
        </w:tc>
      </w:tr>
      <w:tr w:rsidR="00627333" w:rsidRPr="009A760B" w14:paraId="4279C4E9" w14:textId="77777777" w:rsidTr="007271E4">
        <w:trPr>
          <w:trHeight w:val="177"/>
        </w:trPr>
        <w:tc>
          <w:tcPr>
            <w:tcW w:w="1589" w:type="dxa"/>
          </w:tcPr>
          <w:p w14:paraId="456695B9" w14:textId="77777777" w:rsidR="00627333" w:rsidRPr="009A760B" w:rsidRDefault="00F207EB" w:rsidP="00A378A0">
            <w:pPr>
              <w:rPr>
                <w:rFonts w:ascii="Arial Narrow" w:eastAsia="Times New Roman" w:hAnsi="Arial Narrow"/>
                <w:sz w:val="16"/>
                <w:szCs w:val="16"/>
                <w:lang w:eastAsia="sr-Latn-RS"/>
              </w:rPr>
            </w:pPr>
            <w:r w:rsidRPr="00F207EB">
              <w:rPr>
                <w:rFonts w:ascii="Arial Narrow" w:eastAsia="Times New Roman" w:hAnsi="Arial Narrow"/>
                <w:sz w:val="16"/>
                <w:szCs w:val="16"/>
                <w:lang w:eastAsia="sr-Latn-RS"/>
              </w:rPr>
              <w:t>DUEL-TKK-212</w:t>
            </w:r>
          </w:p>
        </w:tc>
        <w:tc>
          <w:tcPr>
            <w:tcW w:w="0" w:type="auto"/>
          </w:tcPr>
          <w:p w14:paraId="0B8AA823" w14:textId="77777777" w:rsidR="00627333" w:rsidRPr="009A760B" w:rsidRDefault="00F207EB" w:rsidP="00A378A0">
            <w:pPr>
              <w:rPr>
                <w:rFonts w:ascii="Arial Narrow" w:eastAsia="Times New Roman" w:hAnsi="Arial Narrow"/>
                <w:sz w:val="16"/>
                <w:szCs w:val="16"/>
                <w:lang w:eastAsia="sr-Latn-RS"/>
              </w:rPr>
            </w:pPr>
            <w:r w:rsidRPr="00F207EB">
              <w:rPr>
                <w:rFonts w:ascii="Arial Narrow" w:eastAsia="Times New Roman" w:hAnsi="Arial Narrow"/>
                <w:sz w:val="16"/>
                <w:szCs w:val="16"/>
                <w:lang w:eastAsia="sr-Latn-RS"/>
              </w:rPr>
              <w:t>Összefüggő egyéni iskolai gyakorlat II.</w:t>
            </w:r>
          </w:p>
        </w:tc>
        <w:tc>
          <w:tcPr>
            <w:tcW w:w="0" w:type="auto"/>
          </w:tcPr>
          <w:p w14:paraId="6160F698" w14:textId="77777777" w:rsidR="00627333" w:rsidRPr="009A760B" w:rsidRDefault="00F207E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5FE101AE" w14:textId="77777777" w:rsidR="00627333" w:rsidRPr="009A760B" w:rsidRDefault="00F207E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60A4F98"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649C5CD3" w14:textId="77777777" w:rsidR="00627333" w:rsidRPr="009A760B" w:rsidRDefault="00627333" w:rsidP="00A378A0">
            <w:pPr>
              <w:rPr>
                <w:rFonts w:ascii="Arial Narrow" w:eastAsia="Times New Roman" w:hAnsi="Arial Narrow"/>
                <w:sz w:val="16"/>
                <w:szCs w:val="16"/>
                <w:lang w:eastAsia="sr-Latn-RS"/>
              </w:rPr>
            </w:pPr>
          </w:p>
        </w:tc>
        <w:tc>
          <w:tcPr>
            <w:tcW w:w="0" w:type="auto"/>
          </w:tcPr>
          <w:p w14:paraId="5DA1E5FD"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270104DC" w14:textId="77777777" w:rsidR="00627333" w:rsidRPr="009A760B" w:rsidRDefault="00F207E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D243F9D" w14:textId="77777777" w:rsidR="00627333" w:rsidRPr="009A760B" w:rsidRDefault="00F207E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22A9661E" w14:textId="77777777" w:rsidR="00627333" w:rsidRPr="009A760B" w:rsidRDefault="00F207E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60</w:t>
            </w:r>
          </w:p>
        </w:tc>
        <w:tc>
          <w:tcPr>
            <w:tcW w:w="0" w:type="auto"/>
          </w:tcPr>
          <w:p w14:paraId="57BF5EF2"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63AA3FC8"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155DBBA4"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47F45034"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02B5BBA1"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10EBAFB6"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3CC090A4" w14:textId="77777777" w:rsidR="00627333" w:rsidRPr="009A760B" w:rsidRDefault="00627333" w:rsidP="00A378A0">
            <w:pPr>
              <w:jc w:val="center"/>
              <w:rPr>
                <w:rFonts w:ascii="Arial Narrow" w:eastAsia="Times New Roman" w:hAnsi="Arial Narrow"/>
                <w:sz w:val="16"/>
                <w:szCs w:val="16"/>
                <w:lang w:eastAsia="sr-Latn-RS"/>
              </w:rPr>
            </w:pPr>
          </w:p>
        </w:tc>
      </w:tr>
      <w:tr w:rsidR="00627333" w:rsidRPr="009A760B" w14:paraId="19270613" w14:textId="77777777" w:rsidTr="007271E4">
        <w:trPr>
          <w:trHeight w:val="177"/>
        </w:trPr>
        <w:tc>
          <w:tcPr>
            <w:tcW w:w="1589" w:type="dxa"/>
          </w:tcPr>
          <w:p w14:paraId="5483F69C" w14:textId="77777777" w:rsidR="00627333" w:rsidRPr="009A760B" w:rsidRDefault="005D5BFA" w:rsidP="00A378A0">
            <w:pPr>
              <w:rPr>
                <w:rFonts w:ascii="Arial Narrow" w:eastAsia="Times New Roman" w:hAnsi="Arial Narrow"/>
                <w:sz w:val="16"/>
                <w:szCs w:val="16"/>
                <w:lang w:eastAsia="sr-Latn-RS"/>
              </w:rPr>
            </w:pPr>
            <w:r w:rsidRPr="005D5BFA">
              <w:rPr>
                <w:rFonts w:ascii="Arial Narrow" w:eastAsia="Times New Roman" w:hAnsi="Arial Narrow"/>
                <w:sz w:val="16"/>
                <w:szCs w:val="16"/>
                <w:lang w:eastAsia="sr-Latn-RS"/>
              </w:rPr>
              <w:t>DUEL-TKK-116</w:t>
            </w:r>
          </w:p>
        </w:tc>
        <w:tc>
          <w:tcPr>
            <w:tcW w:w="0" w:type="auto"/>
          </w:tcPr>
          <w:p w14:paraId="6598A1F3" w14:textId="77777777" w:rsidR="00627333" w:rsidRPr="009A760B" w:rsidRDefault="005D5BFA" w:rsidP="00A378A0">
            <w:pPr>
              <w:rPr>
                <w:rFonts w:ascii="Arial Narrow" w:eastAsia="Times New Roman" w:hAnsi="Arial Narrow"/>
                <w:sz w:val="16"/>
                <w:szCs w:val="16"/>
                <w:lang w:eastAsia="sr-Latn-RS"/>
              </w:rPr>
            </w:pPr>
            <w:r w:rsidRPr="005D5BFA">
              <w:rPr>
                <w:rFonts w:ascii="Arial Narrow" w:eastAsia="Times New Roman" w:hAnsi="Arial Narrow"/>
                <w:sz w:val="16"/>
                <w:szCs w:val="16"/>
                <w:lang w:eastAsia="sr-Latn-RS"/>
              </w:rPr>
              <w:t>Szakmódszertan III. (szakmódszertani gyakorlatok)</w:t>
            </w:r>
          </w:p>
        </w:tc>
        <w:tc>
          <w:tcPr>
            <w:tcW w:w="0" w:type="auto"/>
          </w:tcPr>
          <w:p w14:paraId="2B89DAF8" w14:textId="77777777" w:rsidR="00627333" w:rsidRPr="009A760B" w:rsidRDefault="005D5BFA"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2A220F3" w14:textId="77777777" w:rsidR="00627333" w:rsidRPr="009A760B" w:rsidRDefault="005D5BFA"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00D707B6"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544F8724" w14:textId="77777777" w:rsidR="00627333" w:rsidRPr="009A760B" w:rsidRDefault="00627333" w:rsidP="00A378A0">
            <w:pPr>
              <w:rPr>
                <w:rFonts w:ascii="Arial Narrow" w:eastAsia="Times New Roman" w:hAnsi="Arial Narrow"/>
                <w:sz w:val="16"/>
                <w:szCs w:val="16"/>
                <w:lang w:eastAsia="sr-Latn-RS"/>
              </w:rPr>
            </w:pPr>
          </w:p>
        </w:tc>
        <w:tc>
          <w:tcPr>
            <w:tcW w:w="0" w:type="auto"/>
          </w:tcPr>
          <w:p w14:paraId="0A004880"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47E9FBF7" w14:textId="77777777" w:rsidR="00627333" w:rsidRPr="009A760B" w:rsidRDefault="005D5BFA"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67405AC" w14:textId="77777777" w:rsidR="00627333" w:rsidRPr="009A760B" w:rsidRDefault="005D5BFA"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5C0A9A9C" w14:textId="77777777" w:rsidR="00627333" w:rsidRPr="009A760B" w:rsidRDefault="005D5BFA"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1DDA27B8"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5532778A"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0C20BDBB"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5F1B652E"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39058308"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2380A446"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192AC728" w14:textId="77777777" w:rsidR="00627333" w:rsidRPr="009A760B" w:rsidRDefault="00627333" w:rsidP="00A378A0">
            <w:pPr>
              <w:jc w:val="center"/>
              <w:rPr>
                <w:rFonts w:ascii="Arial Narrow" w:eastAsia="Times New Roman" w:hAnsi="Arial Narrow"/>
                <w:sz w:val="16"/>
                <w:szCs w:val="16"/>
                <w:lang w:eastAsia="sr-Latn-RS"/>
              </w:rPr>
            </w:pPr>
          </w:p>
        </w:tc>
      </w:tr>
      <w:tr w:rsidR="00627333" w:rsidRPr="009A760B" w14:paraId="1201525F" w14:textId="77777777" w:rsidTr="007271E4">
        <w:trPr>
          <w:trHeight w:val="177"/>
        </w:trPr>
        <w:tc>
          <w:tcPr>
            <w:tcW w:w="1589" w:type="dxa"/>
          </w:tcPr>
          <w:p w14:paraId="0920D7C1" w14:textId="77777777" w:rsidR="00627333" w:rsidRPr="009A760B" w:rsidRDefault="007271E4" w:rsidP="00A378A0">
            <w:pPr>
              <w:rPr>
                <w:rFonts w:ascii="Arial Narrow" w:eastAsia="Times New Roman" w:hAnsi="Arial Narrow"/>
                <w:sz w:val="16"/>
                <w:szCs w:val="16"/>
                <w:lang w:eastAsia="sr-Latn-RS"/>
              </w:rPr>
            </w:pPr>
            <w:r w:rsidRPr="007271E4">
              <w:rPr>
                <w:rFonts w:ascii="Arial Narrow" w:eastAsia="Times New Roman" w:hAnsi="Arial Narrow"/>
                <w:sz w:val="16"/>
                <w:szCs w:val="16"/>
                <w:lang w:eastAsia="sr-Latn-RS"/>
              </w:rPr>
              <w:t>DUEL-TKK-216</w:t>
            </w:r>
          </w:p>
        </w:tc>
        <w:tc>
          <w:tcPr>
            <w:tcW w:w="0" w:type="auto"/>
          </w:tcPr>
          <w:p w14:paraId="4C01BA37" w14:textId="77777777" w:rsidR="00627333" w:rsidRPr="009A760B" w:rsidRDefault="007271E4" w:rsidP="00A378A0">
            <w:pPr>
              <w:rPr>
                <w:rFonts w:ascii="Arial Narrow" w:eastAsia="Times New Roman" w:hAnsi="Arial Narrow"/>
                <w:sz w:val="16"/>
                <w:szCs w:val="16"/>
                <w:lang w:eastAsia="sr-Latn-RS"/>
              </w:rPr>
            </w:pPr>
            <w:r w:rsidRPr="007271E4">
              <w:rPr>
                <w:rFonts w:ascii="Arial Narrow" w:eastAsia="Times New Roman" w:hAnsi="Arial Narrow"/>
                <w:sz w:val="16"/>
                <w:szCs w:val="16"/>
                <w:lang w:eastAsia="sr-Latn-RS"/>
              </w:rPr>
              <w:t>Pedagógiai szeminárium II. (Portfólió+pedagógia+módszertan)</w:t>
            </w:r>
          </w:p>
        </w:tc>
        <w:tc>
          <w:tcPr>
            <w:tcW w:w="0" w:type="auto"/>
          </w:tcPr>
          <w:p w14:paraId="7951A52C"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4C3A76FB"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79F34788"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050C3022" w14:textId="77777777" w:rsidR="00627333" w:rsidRPr="009A760B" w:rsidRDefault="00627333" w:rsidP="00A378A0">
            <w:pPr>
              <w:rPr>
                <w:rFonts w:ascii="Arial Narrow" w:eastAsia="Times New Roman" w:hAnsi="Arial Narrow"/>
                <w:sz w:val="16"/>
                <w:szCs w:val="16"/>
                <w:lang w:eastAsia="sr-Latn-RS"/>
              </w:rPr>
            </w:pPr>
          </w:p>
        </w:tc>
        <w:tc>
          <w:tcPr>
            <w:tcW w:w="0" w:type="auto"/>
          </w:tcPr>
          <w:p w14:paraId="3F9F486A"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5CA9EFF6" w14:textId="77777777" w:rsidR="00627333"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E6787F4" w14:textId="77777777" w:rsidR="00627333"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64D7A8CE" w14:textId="77777777" w:rsidR="00627333"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073C8C4"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34E9F08E"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0DBE39E7"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55BFFCE0"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415512CA"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77BE9B0F" w14:textId="77777777" w:rsidR="00627333" w:rsidRPr="009A760B" w:rsidRDefault="00627333" w:rsidP="00A378A0">
            <w:pPr>
              <w:jc w:val="center"/>
              <w:rPr>
                <w:rFonts w:ascii="Arial Narrow" w:eastAsia="Times New Roman" w:hAnsi="Arial Narrow"/>
                <w:sz w:val="16"/>
                <w:szCs w:val="16"/>
                <w:lang w:eastAsia="sr-Latn-RS"/>
              </w:rPr>
            </w:pPr>
          </w:p>
        </w:tc>
        <w:tc>
          <w:tcPr>
            <w:tcW w:w="0" w:type="auto"/>
          </w:tcPr>
          <w:p w14:paraId="664F79D2" w14:textId="77777777" w:rsidR="00627333" w:rsidRPr="009A760B" w:rsidRDefault="00627333" w:rsidP="00A378A0">
            <w:pPr>
              <w:jc w:val="center"/>
              <w:rPr>
                <w:rFonts w:ascii="Arial Narrow" w:eastAsia="Times New Roman" w:hAnsi="Arial Narrow"/>
                <w:sz w:val="16"/>
                <w:szCs w:val="16"/>
                <w:lang w:eastAsia="sr-Latn-RS"/>
              </w:rPr>
            </w:pPr>
          </w:p>
        </w:tc>
      </w:tr>
      <w:tr w:rsidR="007271E4" w:rsidRPr="009A760B" w14:paraId="3CF5B998" w14:textId="77777777" w:rsidTr="007271E4">
        <w:trPr>
          <w:trHeight w:val="177"/>
        </w:trPr>
        <w:tc>
          <w:tcPr>
            <w:tcW w:w="1589" w:type="dxa"/>
          </w:tcPr>
          <w:p w14:paraId="57C1BB43" w14:textId="77777777" w:rsidR="007271E4" w:rsidRPr="007271E4" w:rsidRDefault="007271E4" w:rsidP="00A378A0">
            <w:pPr>
              <w:rPr>
                <w:rFonts w:ascii="Arial Narrow" w:eastAsia="Times New Roman" w:hAnsi="Arial Narrow"/>
                <w:sz w:val="16"/>
                <w:szCs w:val="16"/>
                <w:lang w:eastAsia="sr-Latn-RS"/>
              </w:rPr>
            </w:pPr>
          </w:p>
        </w:tc>
        <w:tc>
          <w:tcPr>
            <w:tcW w:w="0" w:type="auto"/>
          </w:tcPr>
          <w:p w14:paraId="3E39CE62" w14:textId="77777777" w:rsidR="007271E4" w:rsidRPr="007271E4" w:rsidRDefault="007271E4" w:rsidP="00A378A0">
            <w:pPr>
              <w:rPr>
                <w:rFonts w:ascii="Arial Narrow" w:eastAsia="Times New Roman" w:hAnsi="Arial Narrow"/>
                <w:sz w:val="16"/>
                <w:szCs w:val="16"/>
                <w:lang w:eastAsia="sr-Latn-RS"/>
              </w:rPr>
            </w:pPr>
          </w:p>
        </w:tc>
        <w:tc>
          <w:tcPr>
            <w:tcW w:w="0" w:type="auto"/>
          </w:tcPr>
          <w:p w14:paraId="4AAF65A9" w14:textId="77777777" w:rsidR="007271E4" w:rsidRPr="009A760B" w:rsidRDefault="007271E4" w:rsidP="00A378A0">
            <w:pPr>
              <w:jc w:val="center"/>
              <w:rPr>
                <w:rFonts w:ascii="Arial Narrow" w:eastAsia="Times New Roman" w:hAnsi="Arial Narrow"/>
                <w:sz w:val="16"/>
                <w:szCs w:val="16"/>
                <w:lang w:eastAsia="sr-Latn-RS"/>
              </w:rPr>
            </w:pPr>
          </w:p>
        </w:tc>
        <w:tc>
          <w:tcPr>
            <w:tcW w:w="0" w:type="auto"/>
          </w:tcPr>
          <w:p w14:paraId="45DBD8FD" w14:textId="77777777" w:rsidR="007271E4" w:rsidRPr="009A760B" w:rsidRDefault="007271E4" w:rsidP="00A378A0">
            <w:pPr>
              <w:jc w:val="center"/>
              <w:rPr>
                <w:rFonts w:ascii="Arial Narrow" w:eastAsia="Times New Roman" w:hAnsi="Arial Narrow"/>
                <w:sz w:val="16"/>
                <w:szCs w:val="16"/>
                <w:lang w:eastAsia="sr-Latn-RS"/>
              </w:rPr>
            </w:pPr>
          </w:p>
        </w:tc>
        <w:tc>
          <w:tcPr>
            <w:tcW w:w="0" w:type="auto"/>
          </w:tcPr>
          <w:p w14:paraId="1E203E86" w14:textId="77777777" w:rsidR="007271E4"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50</w:t>
            </w:r>
          </w:p>
        </w:tc>
        <w:tc>
          <w:tcPr>
            <w:tcW w:w="0" w:type="auto"/>
          </w:tcPr>
          <w:p w14:paraId="560B61A3" w14:textId="77777777" w:rsidR="007271E4" w:rsidRPr="009A760B" w:rsidRDefault="007271E4" w:rsidP="00A378A0">
            <w:pP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0DAD8495" w14:textId="77777777" w:rsidR="007271E4"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4C3FDDA" w14:textId="77777777" w:rsidR="007271E4"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DEE7719" w14:textId="77777777" w:rsidR="007271E4"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tcPr>
          <w:p w14:paraId="405BF14B" w14:textId="77777777" w:rsidR="007271E4"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85</w:t>
            </w:r>
          </w:p>
        </w:tc>
        <w:tc>
          <w:tcPr>
            <w:tcW w:w="0" w:type="auto"/>
          </w:tcPr>
          <w:p w14:paraId="2244A3CA" w14:textId="77777777" w:rsidR="007271E4"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E4C322F" w14:textId="77777777" w:rsidR="007271E4"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C2DF897" w14:textId="77777777" w:rsidR="007271E4"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AA65F38" w14:textId="77777777" w:rsidR="007271E4"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B9FC12F" w14:textId="77777777" w:rsidR="007271E4"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AC2F9BE" w14:textId="77777777" w:rsidR="007271E4" w:rsidRPr="009A760B" w:rsidRDefault="007271E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4F3EDC7" w14:textId="77777777" w:rsidR="007271E4" w:rsidRPr="009A760B" w:rsidRDefault="007271E4" w:rsidP="00A378A0">
            <w:pPr>
              <w:jc w:val="center"/>
              <w:rPr>
                <w:rFonts w:ascii="Arial Narrow" w:eastAsia="Times New Roman" w:hAnsi="Arial Narrow"/>
                <w:sz w:val="16"/>
                <w:szCs w:val="16"/>
                <w:lang w:eastAsia="sr-Latn-RS"/>
              </w:rPr>
            </w:pPr>
          </w:p>
        </w:tc>
      </w:tr>
      <w:tr w:rsidR="007271E4" w:rsidRPr="009A760B" w14:paraId="6CDCE0D5" w14:textId="77777777" w:rsidTr="00A378A0">
        <w:trPr>
          <w:trHeight w:val="177"/>
        </w:trPr>
        <w:tc>
          <w:tcPr>
            <w:tcW w:w="1589" w:type="dxa"/>
          </w:tcPr>
          <w:p w14:paraId="39DDCEF1" w14:textId="77777777" w:rsidR="007271E4" w:rsidRPr="007271E4" w:rsidRDefault="007271E4" w:rsidP="00A378A0">
            <w:pPr>
              <w:rPr>
                <w:rFonts w:ascii="Arial Narrow" w:eastAsia="Times New Roman" w:hAnsi="Arial Narrow"/>
                <w:sz w:val="16"/>
                <w:szCs w:val="16"/>
                <w:lang w:eastAsia="sr-Latn-RS"/>
              </w:rPr>
            </w:pPr>
          </w:p>
        </w:tc>
        <w:tc>
          <w:tcPr>
            <w:tcW w:w="0" w:type="auto"/>
          </w:tcPr>
          <w:p w14:paraId="0D58BB69" w14:textId="77777777" w:rsidR="007271E4" w:rsidRPr="007271E4" w:rsidRDefault="007271E4" w:rsidP="00A378A0">
            <w:pPr>
              <w:rPr>
                <w:rFonts w:ascii="Arial Narrow" w:eastAsia="Times New Roman" w:hAnsi="Arial Narrow"/>
                <w:b/>
                <w:bCs/>
                <w:sz w:val="16"/>
                <w:szCs w:val="16"/>
                <w:lang w:eastAsia="sr-Latn-RS"/>
              </w:rPr>
            </w:pPr>
            <w:r w:rsidRPr="007271E4">
              <w:rPr>
                <w:rFonts w:ascii="Arial Narrow" w:eastAsia="Times New Roman" w:hAnsi="Arial Narrow"/>
                <w:b/>
                <w:bCs/>
                <w:sz w:val="16"/>
                <w:szCs w:val="16"/>
                <w:lang w:eastAsia="sr-Latn-RS"/>
              </w:rPr>
              <w:t>Összesen kontakt óraszám</w:t>
            </w:r>
          </w:p>
        </w:tc>
        <w:tc>
          <w:tcPr>
            <w:tcW w:w="0" w:type="auto"/>
          </w:tcPr>
          <w:p w14:paraId="201A660A" w14:textId="77777777" w:rsidR="007271E4" w:rsidRPr="007271E4" w:rsidRDefault="007271E4" w:rsidP="00A378A0">
            <w:pPr>
              <w:jc w:val="center"/>
              <w:rPr>
                <w:rFonts w:ascii="Arial Narrow" w:eastAsia="Times New Roman" w:hAnsi="Arial Narrow"/>
                <w:b/>
                <w:bCs/>
                <w:sz w:val="16"/>
                <w:szCs w:val="16"/>
                <w:lang w:eastAsia="sr-Latn-RS"/>
              </w:rPr>
            </w:pPr>
            <w:r w:rsidRPr="007271E4">
              <w:rPr>
                <w:rFonts w:ascii="Arial Narrow" w:eastAsia="Times New Roman" w:hAnsi="Arial Narrow"/>
                <w:b/>
                <w:bCs/>
                <w:sz w:val="16"/>
                <w:szCs w:val="16"/>
                <w:lang w:eastAsia="sr-Latn-RS"/>
              </w:rPr>
              <w:t>60</w:t>
            </w:r>
          </w:p>
        </w:tc>
        <w:tc>
          <w:tcPr>
            <w:tcW w:w="0" w:type="auto"/>
          </w:tcPr>
          <w:p w14:paraId="2FC95EA2" w14:textId="77777777" w:rsidR="007271E4" w:rsidRPr="009A760B" w:rsidRDefault="007271E4" w:rsidP="00A378A0">
            <w:pPr>
              <w:jc w:val="center"/>
              <w:rPr>
                <w:rFonts w:ascii="Arial Narrow" w:eastAsia="Times New Roman" w:hAnsi="Arial Narrow"/>
                <w:sz w:val="16"/>
                <w:szCs w:val="16"/>
                <w:lang w:eastAsia="sr-Latn-RS"/>
              </w:rPr>
            </w:pPr>
          </w:p>
        </w:tc>
        <w:tc>
          <w:tcPr>
            <w:tcW w:w="0" w:type="auto"/>
            <w:gridSpan w:val="3"/>
          </w:tcPr>
          <w:p w14:paraId="5B402DE3" w14:textId="77777777" w:rsidR="007271E4" w:rsidRPr="007271E4" w:rsidRDefault="007271E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100</w:t>
            </w:r>
          </w:p>
        </w:tc>
        <w:tc>
          <w:tcPr>
            <w:tcW w:w="0" w:type="auto"/>
            <w:gridSpan w:val="3"/>
          </w:tcPr>
          <w:p w14:paraId="482D50C8" w14:textId="77777777" w:rsidR="007271E4" w:rsidRPr="007271E4" w:rsidRDefault="007271E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50</w:t>
            </w:r>
          </w:p>
        </w:tc>
        <w:tc>
          <w:tcPr>
            <w:tcW w:w="0" w:type="auto"/>
            <w:gridSpan w:val="3"/>
          </w:tcPr>
          <w:p w14:paraId="0D80D10A" w14:textId="77777777" w:rsidR="007271E4" w:rsidRPr="007271E4" w:rsidRDefault="007271E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0</w:t>
            </w:r>
          </w:p>
        </w:tc>
        <w:tc>
          <w:tcPr>
            <w:tcW w:w="0" w:type="auto"/>
            <w:gridSpan w:val="3"/>
          </w:tcPr>
          <w:p w14:paraId="21E031F2" w14:textId="77777777" w:rsidR="007271E4" w:rsidRPr="007271E4" w:rsidRDefault="007271E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0</w:t>
            </w:r>
          </w:p>
        </w:tc>
        <w:tc>
          <w:tcPr>
            <w:tcW w:w="0" w:type="auto"/>
          </w:tcPr>
          <w:p w14:paraId="30E8C511" w14:textId="77777777" w:rsidR="007271E4" w:rsidRPr="009A760B" w:rsidRDefault="007271E4" w:rsidP="00A378A0">
            <w:pPr>
              <w:jc w:val="center"/>
              <w:rPr>
                <w:rFonts w:ascii="Arial Narrow" w:eastAsia="Times New Roman" w:hAnsi="Arial Narrow"/>
                <w:sz w:val="16"/>
                <w:szCs w:val="16"/>
                <w:lang w:eastAsia="sr-Latn-RS"/>
              </w:rPr>
            </w:pPr>
          </w:p>
        </w:tc>
      </w:tr>
    </w:tbl>
    <w:p w14:paraId="70AA4C67" w14:textId="77777777" w:rsidR="00417BD6" w:rsidRDefault="00417BD6" w:rsidP="007A7579">
      <w:pPr>
        <w:tabs>
          <w:tab w:val="left" w:pos="1296"/>
        </w:tabs>
        <w:spacing w:after="0"/>
        <w:ind w:left="-993"/>
        <w:jc w:val="both"/>
        <w:rPr>
          <w:rFonts w:asciiTheme="minorHAnsi" w:eastAsia="Times New Roman" w:hAnsiTheme="minorHAnsi" w:cstheme="minorHAnsi"/>
          <w:sz w:val="18"/>
          <w:szCs w:val="18"/>
          <w:lang w:eastAsia="sr-Latn-RS"/>
        </w:rPr>
      </w:pPr>
    </w:p>
    <w:p w14:paraId="50420387" w14:textId="77777777" w:rsidR="00F00564" w:rsidRPr="00360E02" w:rsidRDefault="00360E02" w:rsidP="00360E02">
      <w:pPr>
        <w:spacing w:before="480"/>
        <w:ind w:left="-993"/>
        <w:jc w:val="center"/>
        <w:rPr>
          <w:rFonts w:ascii="Arial Narrow" w:eastAsia="Times New Roman" w:hAnsi="Arial Narrow"/>
          <w:b/>
          <w:bCs/>
          <w:sz w:val="16"/>
          <w:szCs w:val="16"/>
          <w:lang w:eastAsia="sr-Latn-RS"/>
        </w:rPr>
      </w:pPr>
      <w:r w:rsidRPr="00360E02">
        <w:rPr>
          <w:rFonts w:ascii="Arial Narrow" w:eastAsia="Times New Roman" w:hAnsi="Arial Narrow"/>
          <w:b/>
          <w:bCs/>
          <w:sz w:val="16"/>
          <w:szCs w:val="16"/>
          <w:lang w:eastAsia="sr-Latn-RS"/>
        </w:rPr>
        <w:t>Választható pedagógia - pszichológia tárgyak</w:t>
      </w:r>
    </w:p>
    <w:tbl>
      <w:tblPr>
        <w:tblStyle w:val="Rcsostblzat"/>
        <w:tblW w:w="15818" w:type="dxa"/>
        <w:tblInd w:w="-993" w:type="dxa"/>
        <w:tblLook w:val="04A0" w:firstRow="1" w:lastRow="0" w:firstColumn="1" w:lastColumn="0" w:noHBand="0" w:noVBand="1"/>
      </w:tblPr>
      <w:tblGrid>
        <w:gridCol w:w="1588"/>
        <w:gridCol w:w="3534"/>
        <w:gridCol w:w="949"/>
        <w:gridCol w:w="1648"/>
        <w:gridCol w:w="578"/>
        <w:gridCol w:w="590"/>
        <w:gridCol w:w="520"/>
        <w:gridCol w:w="578"/>
        <w:gridCol w:w="590"/>
        <w:gridCol w:w="520"/>
        <w:gridCol w:w="578"/>
        <w:gridCol w:w="590"/>
        <w:gridCol w:w="520"/>
        <w:gridCol w:w="578"/>
        <w:gridCol w:w="590"/>
        <w:gridCol w:w="520"/>
        <w:gridCol w:w="1347"/>
      </w:tblGrid>
      <w:tr w:rsidR="00E92A81" w:rsidRPr="00607886" w14:paraId="44F78CFF" w14:textId="77777777" w:rsidTr="00A378A0">
        <w:trPr>
          <w:trHeight w:val="244"/>
        </w:trPr>
        <w:tc>
          <w:tcPr>
            <w:tcW w:w="1587" w:type="dxa"/>
            <w:vMerge w:val="restart"/>
          </w:tcPr>
          <w:p w14:paraId="0F8E327B" w14:textId="77777777" w:rsidR="00E92A81" w:rsidRPr="003D5E8E" w:rsidRDefault="00E92A81"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5D334364" w14:textId="77777777" w:rsidR="00E92A81" w:rsidRPr="003D5E8E" w:rsidRDefault="00E92A81"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12AD41B3" w14:textId="77777777" w:rsidR="00E92A81" w:rsidRPr="003D5E8E" w:rsidRDefault="00E92A81"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1BBE38DC" w14:textId="77777777" w:rsidR="00E92A81" w:rsidRPr="003D5E8E" w:rsidRDefault="00E92A81"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6B9818AD" w14:textId="77777777" w:rsidR="00E92A81" w:rsidRPr="00607886"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E92A81" w:rsidRPr="009A760B" w14:paraId="1E03124E" w14:textId="77777777" w:rsidTr="00A378A0">
        <w:trPr>
          <w:trHeight w:val="205"/>
        </w:trPr>
        <w:tc>
          <w:tcPr>
            <w:tcW w:w="1587" w:type="dxa"/>
            <w:vMerge/>
          </w:tcPr>
          <w:p w14:paraId="67E8FF0E" w14:textId="77777777" w:rsidR="00E92A81" w:rsidRDefault="00E92A81" w:rsidP="00A378A0">
            <w:pPr>
              <w:rPr>
                <w:noProof/>
              </w:rPr>
            </w:pPr>
          </w:p>
        </w:tc>
        <w:tc>
          <w:tcPr>
            <w:tcW w:w="0" w:type="auto"/>
            <w:vMerge/>
          </w:tcPr>
          <w:p w14:paraId="708DB5EB" w14:textId="77777777" w:rsidR="00E92A81" w:rsidRDefault="00E92A81" w:rsidP="00A378A0">
            <w:pPr>
              <w:rPr>
                <w:noProof/>
              </w:rPr>
            </w:pPr>
          </w:p>
        </w:tc>
        <w:tc>
          <w:tcPr>
            <w:tcW w:w="0" w:type="auto"/>
            <w:vMerge/>
          </w:tcPr>
          <w:p w14:paraId="0788DF8D" w14:textId="77777777" w:rsidR="00E92A81" w:rsidRDefault="00E92A81" w:rsidP="00A378A0">
            <w:pPr>
              <w:rPr>
                <w:noProof/>
              </w:rPr>
            </w:pPr>
          </w:p>
        </w:tc>
        <w:tc>
          <w:tcPr>
            <w:tcW w:w="0" w:type="auto"/>
            <w:vMerge/>
          </w:tcPr>
          <w:p w14:paraId="28F4DC58" w14:textId="77777777" w:rsidR="00E92A81" w:rsidRDefault="00E92A81" w:rsidP="00A378A0">
            <w:pPr>
              <w:rPr>
                <w:noProof/>
              </w:rPr>
            </w:pPr>
          </w:p>
        </w:tc>
        <w:tc>
          <w:tcPr>
            <w:tcW w:w="0" w:type="auto"/>
            <w:gridSpan w:val="3"/>
          </w:tcPr>
          <w:p w14:paraId="54B5F7AE" w14:textId="77777777" w:rsidR="00E92A81" w:rsidRDefault="00E92A81"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63EBB4A3" w14:textId="77777777" w:rsidR="00E92A81" w:rsidRDefault="00E92A81"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647DB6AA" w14:textId="77777777" w:rsidR="00E92A81" w:rsidRDefault="00E92A81"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45D595B6" w14:textId="77777777" w:rsidR="00E92A81" w:rsidRDefault="00E92A81"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2DDD4DEC"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E92A81" w:rsidRPr="009A760B" w14:paraId="1B029B24" w14:textId="77777777" w:rsidTr="00A378A0">
        <w:trPr>
          <w:trHeight w:val="139"/>
        </w:trPr>
        <w:tc>
          <w:tcPr>
            <w:tcW w:w="1587" w:type="dxa"/>
            <w:vMerge/>
          </w:tcPr>
          <w:p w14:paraId="76E1FD52" w14:textId="77777777" w:rsidR="00E92A81" w:rsidRDefault="00E92A81" w:rsidP="00A378A0">
            <w:pPr>
              <w:rPr>
                <w:noProof/>
              </w:rPr>
            </w:pPr>
          </w:p>
        </w:tc>
        <w:tc>
          <w:tcPr>
            <w:tcW w:w="0" w:type="auto"/>
            <w:vMerge/>
          </w:tcPr>
          <w:p w14:paraId="56C01B76" w14:textId="77777777" w:rsidR="00E92A81" w:rsidRDefault="00E92A81" w:rsidP="00A378A0">
            <w:pPr>
              <w:rPr>
                <w:noProof/>
              </w:rPr>
            </w:pPr>
          </w:p>
        </w:tc>
        <w:tc>
          <w:tcPr>
            <w:tcW w:w="0" w:type="auto"/>
            <w:vMerge/>
          </w:tcPr>
          <w:p w14:paraId="22EA74A1" w14:textId="77777777" w:rsidR="00E92A81" w:rsidRDefault="00E92A81" w:rsidP="00A378A0">
            <w:pPr>
              <w:rPr>
                <w:noProof/>
              </w:rPr>
            </w:pPr>
          </w:p>
        </w:tc>
        <w:tc>
          <w:tcPr>
            <w:tcW w:w="0" w:type="auto"/>
            <w:vMerge/>
          </w:tcPr>
          <w:p w14:paraId="17891A82" w14:textId="77777777" w:rsidR="00E92A81" w:rsidRDefault="00E92A81" w:rsidP="00A378A0">
            <w:pPr>
              <w:rPr>
                <w:noProof/>
              </w:rPr>
            </w:pPr>
          </w:p>
        </w:tc>
        <w:tc>
          <w:tcPr>
            <w:tcW w:w="0" w:type="auto"/>
            <w:vAlign w:val="center"/>
          </w:tcPr>
          <w:p w14:paraId="01CAB4CA"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8864867"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29478E7" w14:textId="77777777" w:rsidR="00E92A81" w:rsidRPr="009A760B" w:rsidRDefault="00E92A81"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4EF0C77"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1BDDCD6"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BCDF301" w14:textId="77777777" w:rsidR="00E92A81" w:rsidRPr="009A760B" w:rsidRDefault="00E92A81"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36F05178"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3C7235D8"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48883BA" w14:textId="77777777" w:rsidR="00E92A81" w:rsidRPr="009A760B" w:rsidRDefault="00E92A81"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4322B66"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3B79DB5" w14:textId="77777777" w:rsidR="00E92A81" w:rsidRPr="009A760B" w:rsidRDefault="00E92A81"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629DE55" w14:textId="77777777" w:rsidR="00E92A81" w:rsidRPr="009A760B" w:rsidRDefault="00E92A81"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0F43117D" w14:textId="77777777" w:rsidR="00E92A81" w:rsidRPr="009A760B" w:rsidRDefault="00E92A81" w:rsidP="00A378A0">
            <w:pPr>
              <w:jc w:val="center"/>
              <w:rPr>
                <w:rFonts w:ascii="Arial Narrow" w:eastAsia="Times New Roman" w:hAnsi="Arial Narrow"/>
                <w:b/>
                <w:bCs/>
                <w:sz w:val="16"/>
                <w:szCs w:val="16"/>
                <w:lang w:eastAsia="sr-Latn-RS"/>
              </w:rPr>
            </w:pPr>
          </w:p>
        </w:tc>
      </w:tr>
      <w:tr w:rsidR="00E92A81" w:rsidRPr="009A760B" w14:paraId="16AE43B9" w14:textId="77777777" w:rsidTr="00A378A0">
        <w:trPr>
          <w:trHeight w:val="177"/>
        </w:trPr>
        <w:tc>
          <w:tcPr>
            <w:tcW w:w="1587" w:type="dxa"/>
            <w:vAlign w:val="center"/>
          </w:tcPr>
          <w:p w14:paraId="4E06666E" w14:textId="77777777" w:rsidR="00E92A81" w:rsidRPr="005C0729" w:rsidRDefault="00E92A81" w:rsidP="00E92A81">
            <w:pPr>
              <w:rPr>
                <w:rFonts w:ascii="Arial Narrow" w:eastAsia="Times New Roman" w:hAnsi="Arial Narrow"/>
                <w:sz w:val="16"/>
                <w:szCs w:val="16"/>
                <w:lang w:eastAsia="sr-Latn-RS"/>
              </w:rPr>
            </w:pPr>
            <w:r w:rsidRPr="00E92A81">
              <w:rPr>
                <w:rFonts w:ascii="Arial Narrow" w:eastAsia="Times New Roman" w:hAnsi="Arial Narrow"/>
                <w:sz w:val="16"/>
                <w:szCs w:val="16"/>
                <w:lang w:eastAsia="sr-Latn-RS"/>
              </w:rPr>
              <w:t>DUEL-TKK-151</w:t>
            </w:r>
          </w:p>
        </w:tc>
        <w:tc>
          <w:tcPr>
            <w:tcW w:w="0" w:type="auto"/>
            <w:vAlign w:val="center"/>
          </w:tcPr>
          <w:p w14:paraId="66946632" w14:textId="77777777" w:rsidR="00E92A81" w:rsidRPr="005C0729" w:rsidRDefault="00DE3625" w:rsidP="00E92A81">
            <w:pPr>
              <w:rPr>
                <w:rFonts w:ascii="Arial Narrow" w:eastAsia="Times New Roman" w:hAnsi="Arial Narrow"/>
                <w:sz w:val="16"/>
                <w:szCs w:val="16"/>
                <w:lang w:eastAsia="sr-Latn-RS"/>
              </w:rPr>
            </w:pPr>
            <w:r w:rsidRPr="00DE3625">
              <w:rPr>
                <w:rFonts w:ascii="Arial Narrow" w:eastAsia="Times New Roman" w:hAnsi="Arial Narrow"/>
                <w:sz w:val="16"/>
                <w:szCs w:val="16"/>
                <w:lang w:eastAsia="sr-Latn-RS"/>
              </w:rPr>
              <w:t>Pedagógiai kutatásmódszertan</w:t>
            </w:r>
          </w:p>
        </w:tc>
        <w:tc>
          <w:tcPr>
            <w:tcW w:w="0" w:type="auto"/>
            <w:vAlign w:val="center"/>
          </w:tcPr>
          <w:p w14:paraId="66217D01" w14:textId="77777777" w:rsidR="00E92A81" w:rsidRPr="009A760B" w:rsidRDefault="00DE3625"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DC57E55" w14:textId="77777777" w:rsidR="00E92A81" w:rsidRDefault="00DE3625"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0C8C5D19" w14:textId="77777777" w:rsidR="00E92A81" w:rsidRDefault="00DE3625"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FDC2FDE" w14:textId="77777777" w:rsidR="00E92A81" w:rsidRDefault="00DE3625"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D2542CC" w14:textId="77777777" w:rsidR="00E92A81" w:rsidRDefault="00DE3625"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9805C5B"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2C63FD81"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13010DAA"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2A75F765"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0AA09FDB"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4F2156F2"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4D115934"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2D98112F" w14:textId="77777777" w:rsidR="00E92A81" w:rsidRPr="009A760B" w:rsidRDefault="00E92A81" w:rsidP="00E92A81">
            <w:pPr>
              <w:rPr>
                <w:rFonts w:ascii="Arial Narrow" w:eastAsia="Times New Roman" w:hAnsi="Arial Narrow"/>
                <w:sz w:val="16"/>
                <w:szCs w:val="16"/>
                <w:lang w:eastAsia="sr-Latn-RS"/>
              </w:rPr>
            </w:pPr>
          </w:p>
        </w:tc>
        <w:tc>
          <w:tcPr>
            <w:tcW w:w="0" w:type="auto"/>
            <w:vAlign w:val="center"/>
          </w:tcPr>
          <w:p w14:paraId="3DD80420" w14:textId="77777777" w:rsidR="00E92A81" w:rsidRPr="009A760B" w:rsidRDefault="00E92A81" w:rsidP="00E92A81">
            <w:pPr>
              <w:jc w:val="center"/>
              <w:rPr>
                <w:rFonts w:ascii="Arial Narrow" w:eastAsia="Times New Roman" w:hAnsi="Arial Narrow"/>
                <w:sz w:val="16"/>
                <w:szCs w:val="16"/>
                <w:lang w:eastAsia="sr-Latn-RS"/>
              </w:rPr>
            </w:pPr>
          </w:p>
        </w:tc>
        <w:tc>
          <w:tcPr>
            <w:tcW w:w="0" w:type="auto"/>
          </w:tcPr>
          <w:p w14:paraId="2323277A" w14:textId="77777777" w:rsidR="00E92A81" w:rsidRPr="009A760B" w:rsidRDefault="00E92A81" w:rsidP="00E92A81">
            <w:pPr>
              <w:jc w:val="center"/>
              <w:rPr>
                <w:rFonts w:ascii="Arial Narrow" w:eastAsia="Times New Roman" w:hAnsi="Arial Narrow"/>
                <w:sz w:val="16"/>
                <w:szCs w:val="16"/>
                <w:lang w:eastAsia="sr-Latn-RS"/>
              </w:rPr>
            </w:pPr>
          </w:p>
        </w:tc>
      </w:tr>
      <w:tr w:rsidR="00E92A81" w:rsidRPr="009A760B" w14:paraId="32C5453B" w14:textId="77777777" w:rsidTr="00A378A0">
        <w:trPr>
          <w:trHeight w:val="177"/>
        </w:trPr>
        <w:tc>
          <w:tcPr>
            <w:tcW w:w="1587" w:type="dxa"/>
            <w:vAlign w:val="center"/>
          </w:tcPr>
          <w:p w14:paraId="3668BFDD" w14:textId="77777777" w:rsidR="00E92A81" w:rsidRPr="009A760B" w:rsidRDefault="00E92A81" w:rsidP="00E92A81">
            <w:pPr>
              <w:rPr>
                <w:rFonts w:ascii="Arial Narrow" w:eastAsia="Times New Roman" w:hAnsi="Arial Narrow"/>
                <w:sz w:val="16"/>
                <w:szCs w:val="16"/>
                <w:lang w:eastAsia="sr-Latn-RS"/>
              </w:rPr>
            </w:pPr>
            <w:r w:rsidRPr="005C0729">
              <w:rPr>
                <w:rFonts w:ascii="Arial Narrow" w:eastAsia="Times New Roman" w:hAnsi="Arial Narrow"/>
                <w:sz w:val="16"/>
                <w:szCs w:val="16"/>
                <w:lang w:eastAsia="sr-Latn-RS"/>
              </w:rPr>
              <w:t>DUEL-TKK-110</w:t>
            </w:r>
          </w:p>
        </w:tc>
        <w:tc>
          <w:tcPr>
            <w:tcW w:w="0" w:type="auto"/>
            <w:vAlign w:val="center"/>
          </w:tcPr>
          <w:p w14:paraId="6B9548D7" w14:textId="77777777" w:rsidR="00E92A81" w:rsidRPr="009A760B" w:rsidRDefault="00E92A81" w:rsidP="00E92A81">
            <w:pPr>
              <w:rPr>
                <w:rFonts w:ascii="Arial Narrow" w:eastAsia="Times New Roman" w:hAnsi="Arial Narrow"/>
                <w:sz w:val="16"/>
                <w:szCs w:val="16"/>
                <w:lang w:eastAsia="sr-Latn-RS"/>
              </w:rPr>
            </w:pPr>
            <w:r w:rsidRPr="005C0729">
              <w:rPr>
                <w:rFonts w:ascii="Arial Narrow" w:eastAsia="Times New Roman" w:hAnsi="Arial Narrow"/>
                <w:sz w:val="16"/>
                <w:szCs w:val="16"/>
                <w:lang w:eastAsia="sr-Latn-RS"/>
              </w:rPr>
              <w:t>Andragógia</w:t>
            </w:r>
          </w:p>
        </w:tc>
        <w:tc>
          <w:tcPr>
            <w:tcW w:w="0" w:type="auto"/>
            <w:vAlign w:val="center"/>
          </w:tcPr>
          <w:p w14:paraId="59184BDA" w14:textId="77777777" w:rsidR="00E92A81" w:rsidRPr="009A760B" w:rsidRDefault="00E92A81" w:rsidP="00E92A81">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1422CBD4" w14:textId="77777777" w:rsidR="00E92A81" w:rsidRPr="009A760B"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15F2517F" w14:textId="77777777" w:rsidR="00E92A81" w:rsidRPr="009A760B"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0C2D2193" w14:textId="77777777" w:rsidR="00E92A81" w:rsidRPr="009A760B"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A6DACDD" w14:textId="77777777" w:rsidR="00E92A81" w:rsidRPr="009A760B"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C8D776C"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7A2B3B9A"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679A8D30"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2F274939"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1130E0EF"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1B31E068"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637AB65E"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75B32403" w14:textId="77777777" w:rsidR="00E92A81" w:rsidRPr="009A760B" w:rsidRDefault="00E92A81" w:rsidP="00E92A81">
            <w:pPr>
              <w:rPr>
                <w:rFonts w:ascii="Arial Narrow" w:eastAsia="Times New Roman" w:hAnsi="Arial Narrow"/>
                <w:sz w:val="16"/>
                <w:szCs w:val="16"/>
                <w:lang w:eastAsia="sr-Latn-RS"/>
              </w:rPr>
            </w:pPr>
          </w:p>
        </w:tc>
        <w:tc>
          <w:tcPr>
            <w:tcW w:w="0" w:type="auto"/>
            <w:vAlign w:val="center"/>
          </w:tcPr>
          <w:p w14:paraId="74798E8F" w14:textId="77777777" w:rsidR="00E92A81" w:rsidRPr="009A760B" w:rsidRDefault="00E92A81" w:rsidP="00E92A81">
            <w:pPr>
              <w:jc w:val="center"/>
              <w:rPr>
                <w:rFonts w:ascii="Arial Narrow" w:eastAsia="Times New Roman" w:hAnsi="Arial Narrow"/>
                <w:sz w:val="16"/>
                <w:szCs w:val="16"/>
                <w:lang w:eastAsia="sr-Latn-RS"/>
              </w:rPr>
            </w:pPr>
          </w:p>
        </w:tc>
        <w:tc>
          <w:tcPr>
            <w:tcW w:w="0" w:type="auto"/>
          </w:tcPr>
          <w:p w14:paraId="765EED5F" w14:textId="77777777" w:rsidR="00E92A81" w:rsidRPr="009A760B" w:rsidRDefault="00E92A81" w:rsidP="00E92A81">
            <w:pPr>
              <w:jc w:val="center"/>
              <w:rPr>
                <w:rFonts w:ascii="Arial Narrow" w:eastAsia="Times New Roman" w:hAnsi="Arial Narrow"/>
                <w:sz w:val="16"/>
                <w:szCs w:val="16"/>
                <w:lang w:eastAsia="sr-Latn-RS"/>
              </w:rPr>
            </w:pPr>
          </w:p>
        </w:tc>
      </w:tr>
      <w:tr w:rsidR="00E92A81" w:rsidRPr="009A760B" w14:paraId="48E7E129" w14:textId="77777777" w:rsidTr="00A378A0">
        <w:trPr>
          <w:trHeight w:val="177"/>
        </w:trPr>
        <w:tc>
          <w:tcPr>
            <w:tcW w:w="1587" w:type="dxa"/>
            <w:vAlign w:val="center"/>
          </w:tcPr>
          <w:p w14:paraId="54FDBBAE" w14:textId="77777777" w:rsidR="00E92A81" w:rsidRPr="005C0729" w:rsidRDefault="00E92A81" w:rsidP="00E92A81">
            <w:pPr>
              <w:rPr>
                <w:rFonts w:ascii="Arial Narrow" w:eastAsia="Times New Roman" w:hAnsi="Arial Narrow"/>
                <w:sz w:val="16"/>
                <w:szCs w:val="16"/>
                <w:lang w:eastAsia="sr-Latn-RS"/>
              </w:rPr>
            </w:pPr>
            <w:r w:rsidRPr="00BF443B">
              <w:rPr>
                <w:rFonts w:ascii="Arial Narrow" w:eastAsia="Times New Roman" w:hAnsi="Arial Narrow"/>
                <w:sz w:val="16"/>
                <w:szCs w:val="16"/>
                <w:lang w:eastAsia="sr-Latn-RS"/>
              </w:rPr>
              <w:t>DUEL-TKK-250</w:t>
            </w:r>
          </w:p>
        </w:tc>
        <w:tc>
          <w:tcPr>
            <w:tcW w:w="0" w:type="auto"/>
            <w:vAlign w:val="center"/>
          </w:tcPr>
          <w:p w14:paraId="2515D47C" w14:textId="77777777" w:rsidR="00E92A81" w:rsidRPr="005C0729" w:rsidRDefault="00E92A81" w:rsidP="00E92A81">
            <w:pPr>
              <w:rPr>
                <w:rFonts w:ascii="Arial Narrow" w:eastAsia="Times New Roman" w:hAnsi="Arial Narrow"/>
                <w:sz w:val="16"/>
                <w:szCs w:val="16"/>
                <w:lang w:eastAsia="sr-Latn-RS"/>
              </w:rPr>
            </w:pPr>
            <w:r w:rsidRPr="00BF443B">
              <w:rPr>
                <w:rFonts w:ascii="Arial Narrow" w:eastAsia="Times New Roman" w:hAnsi="Arial Narrow"/>
                <w:sz w:val="16"/>
                <w:szCs w:val="16"/>
                <w:lang w:eastAsia="sr-Latn-RS"/>
              </w:rPr>
              <w:t>Gazdaság és szakképzés</w:t>
            </w:r>
          </w:p>
        </w:tc>
        <w:tc>
          <w:tcPr>
            <w:tcW w:w="0" w:type="auto"/>
            <w:vAlign w:val="center"/>
          </w:tcPr>
          <w:p w14:paraId="51855D75" w14:textId="77777777" w:rsidR="00E92A81" w:rsidRPr="009A760B"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45F2521"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51200B60"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561380B"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DAFD37E"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D5145EB"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21F4043E"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29537705"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0209D303"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4DF0C58C"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28D77331"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6C6AD56C"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598A7A08"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30787107" w14:textId="77777777" w:rsidR="00E92A81" w:rsidRDefault="00E92A81" w:rsidP="00E92A81">
            <w:pPr>
              <w:rPr>
                <w:rFonts w:ascii="Arial Narrow" w:eastAsia="Times New Roman" w:hAnsi="Arial Narrow"/>
                <w:sz w:val="16"/>
                <w:szCs w:val="16"/>
                <w:lang w:eastAsia="sr-Latn-RS"/>
              </w:rPr>
            </w:pPr>
          </w:p>
        </w:tc>
        <w:tc>
          <w:tcPr>
            <w:tcW w:w="0" w:type="auto"/>
          </w:tcPr>
          <w:p w14:paraId="1794F781" w14:textId="77777777" w:rsidR="00E92A81" w:rsidRPr="009A760B" w:rsidRDefault="00E92A81" w:rsidP="00E92A81">
            <w:pPr>
              <w:jc w:val="center"/>
              <w:rPr>
                <w:rFonts w:ascii="Arial Narrow" w:eastAsia="Times New Roman" w:hAnsi="Arial Narrow"/>
                <w:sz w:val="16"/>
                <w:szCs w:val="16"/>
                <w:lang w:eastAsia="sr-Latn-RS"/>
              </w:rPr>
            </w:pPr>
          </w:p>
        </w:tc>
      </w:tr>
      <w:tr w:rsidR="00E92A81" w:rsidRPr="009A760B" w14:paraId="6F592AE2" w14:textId="77777777" w:rsidTr="00A378A0">
        <w:trPr>
          <w:trHeight w:val="177"/>
        </w:trPr>
        <w:tc>
          <w:tcPr>
            <w:tcW w:w="1587" w:type="dxa"/>
            <w:vAlign w:val="center"/>
          </w:tcPr>
          <w:p w14:paraId="02B5BECF" w14:textId="77777777" w:rsidR="00E92A81" w:rsidRPr="00BF443B" w:rsidRDefault="00E92A81" w:rsidP="00E92A81">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DUEL-TKK-904</w:t>
            </w:r>
          </w:p>
        </w:tc>
        <w:tc>
          <w:tcPr>
            <w:tcW w:w="0" w:type="auto"/>
            <w:vAlign w:val="center"/>
          </w:tcPr>
          <w:p w14:paraId="1165C7AB" w14:textId="77777777" w:rsidR="00E92A81" w:rsidRPr="00BF443B" w:rsidRDefault="00E92A81" w:rsidP="00E92A81">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Konfliktuskezelés</w:t>
            </w:r>
          </w:p>
        </w:tc>
        <w:tc>
          <w:tcPr>
            <w:tcW w:w="0" w:type="auto"/>
            <w:vAlign w:val="center"/>
          </w:tcPr>
          <w:p w14:paraId="08A9B502"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191B596"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7DF02D9B"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21285BA"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BA0F223"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875D9B9" w14:textId="77777777" w:rsidR="00E92A81" w:rsidRPr="009A760B" w:rsidRDefault="00E92A81" w:rsidP="00E92A81">
            <w:pPr>
              <w:jc w:val="center"/>
              <w:rPr>
                <w:rFonts w:ascii="Arial Narrow" w:eastAsia="Times New Roman" w:hAnsi="Arial Narrow"/>
                <w:sz w:val="16"/>
                <w:szCs w:val="16"/>
                <w:lang w:eastAsia="sr-Latn-RS"/>
              </w:rPr>
            </w:pPr>
          </w:p>
        </w:tc>
        <w:tc>
          <w:tcPr>
            <w:tcW w:w="0" w:type="auto"/>
          </w:tcPr>
          <w:p w14:paraId="2C2E50BF" w14:textId="77777777" w:rsidR="00E92A81" w:rsidRPr="009A760B" w:rsidRDefault="00E92A81" w:rsidP="00E92A81">
            <w:pPr>
              <w:jc w:val="center"/>
              <w:rPr>
                <w:rFonts w:ascii="Arial Narrow" w:eastAsia="Times New Roman" w:hAnsi="Arial Narrow"/>
                <w:sz w:val="16"/>
                <w:szCs w:val="16"/>
                <w:lang w:eastAsia="sr-Latn-RS"/>
              </w:rPr>
            </w:pPr>
          </w:p>
        </w:tc>
        <w:tc>
          <w:tcPr>
            <w:tcW w:w="0" w:type="auto"/>
          </w:tcPr>
          <w:p w14:paraId="07DC6E41"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2E7E764D"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448D34C6"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782E70BC"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28A7D036"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48EB8175"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0DD2372E" w14:textId="77777777" w:rsidR="00E92A81" w:rsidRDefault="00E92A81" w:rsidP="00E92A81">
            <w:pPr>
              <w:jc w:val="center"/>
              <w:rPr>
                <w:rFonts w:ascii="Arial Narrow" w:eastAsia="Times New Roman" w:hAnsi="Arial Narrow"/>
                <w:sz w:val="16"/>
                <w:szCs w:val="16"/>
                <w:lang w:eastAsia="sr-Latn-RS"/>
              </w:rPr>
            </w:pPr>
          </w:p>
        </w:tc>
        <w:tc>
          <w:tcPr>
            <w:tcW w:w="0" w:type="auto"/>
          </w:tcPr>
          <w:p w14:paraId="549B92BC" w14:textId="77777777" w:rsidR="00E92A81" w:rsidRPr="009A760B" w:rsidRDefault="00E92A81" w:rsidP="00E92A81">
            <w:pPr>
              <w:jc w:val="center"/>
              <w:rPr>
                <w:rFonts w:ascii="Arial Narrow" w:eastAsia="Times New Roman" w:hAnsi="Arial Narrow"/>
                <w:sz w:val="16"/>
                <w:szCs w:val="16"/>
                <w:lang w:eastAsia="sr-Latn-RS"/>
              </w:rPr>
            </w:pPr>
          </w:p>
        </w:tc>
      </w:tr>
      <w:tr w:rsidR="00E92A81" w:rsidRPr="009A760B" w14:paraId="1FE567E4" w14:textId="77777777" w:rsidTr="00A378A0">
        <w:trPr>
          <w:trHeight w:val="177"/>
        </w:trPr>
        <w:tc>
          <w:tcPr>
            <w:tcW w:w="1587" w:type="dxa"/>
            <w:vAlign w:val="center"/>
          </w:tcPr>
          <w:p w14:paraId="4ACF1238" w14:textId="77777777" w:rsidR="00E92A81" w:rsidRPr="00AB4FBD" w:rsidRDefault="00E92A81" w:rsidP="00E92A81">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DUEL-TKK-905</w:t>
            </w:r>
          </w:p>
        </w:tc>
        <w:tc>
          <w:tcPr>
            <w:tcW w:w="0" w:type="auto"/>
            <w:vAlign w:val="center"/>
          </w:tcPr>
          <w:p w14:paraId="04FABA66" w14:textId="77777777" w:rsidR="00E92A81" w:rsidRPr="00AB4FBD" w:rsidRDefault="00E92A81" w:rsidP="00E92A81">
            <w:pPr>
              <w:rPr>
                <w:rFonts w:ascii="Arial Narrow" w:eastAsia="Times New Roman" w:hAnsi="Arial Narrow"/>
                <w:sz w:val="16"/>
                <w:szCs w:val="16"/>
                <w:lang w:eastAsia="sr-Latn-RS"/>
              </w:rPr>
            </w:pPr>
            <w:r w:rsidRPr="00AB4FBD">
              <w:rPr>
                <w:rFonts w:ascii="Arial Narrow" w:eastAsia="Times New Roman" w:hAnsi="Arial Narrow"/>
                <w:sz w:val="16"/>
                <w:szCs w:val="16"/>
                <w:lang w:eastAsia="sr-Latn-RS"/>
              </w:rPr>
              <w:t>Pedagógus pálya alapjai</w:t>
            </w:r>
          </w:p>
        </w:tc>
        <w:tc>
          <w:tcPr>
            <w:tcW w:w="0" w:type="auto"/>
            <w:vAlign w:val="center"/>
          </w:tcPr>
          <w:p w14:paraId="21CD9C8B"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7FB50E4"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2F5B3736"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961DA2C"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9FBB5BC"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877A86A" w14:textId="77777777" w:rsidR="00E92A81" w:rsidRPr="009A760B" w:rsidRDefault="00E92A81" w:rsidP="00E92A81">
            <w:pPr>
              <w:jc w:val="center"/>
              <w:rPr>
                <w:rFonts w:ascii="Arial Narrow" w:eastAsia="Times New Roman" w:hAnsi="Arial Narrow"/>
                <w:sz w:val="16"/>
                <w:szCs w:val="16"/>
                <w:lang w:eastAsia="sr-Latn-RS"/>
              </w:rPr>
            </w:pPr>
          </w:p>
        </w:tc>
        <w:tc>
          <w:tcPr>
            <w:tcW w:w="0" w:type="auto"/>
          </w:tcPr>
          <w:p w14:paraId="5184D069" w14:textId="77777777" w:rsidR="00E92A81" w:rsidRPr="009A760B" w:rsidRDefault="00E92A81" w:rsidP="00E92A81">
            <w:pPr>
              <w:jc w:val="center"/>
              <w:rPr>
                <w:rFonts w:ascii="Arial Narrow" w:eastAsia="Times New Roman" w:hAnsi="Arial Narrow"/>
                <w:sz w:val="16"/>
                <w:szCs w:val="16"/>
                <w:lang w:eastAsia="sr-Latn-RS"/>
              </w:rPr>
            </w:pPr>
          </w:p>
        </w:tc>
        <w:tc>
          <w:tcPr>
            <w:tcW w:w="0" w:type="auto"/>
          </w:tcPr>
          <w:p w14:paraId="6F3C272E"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71B80426"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3B840A22"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53859C95"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47D4DEFD"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4C7B681A"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35557F45" w14:textId="77777777" w:rsidR="00E92A81" w:rsidRDefault="00E92A81" w:rsidP="00E92A81">
            <w:pPr>
              <w:jc w:val="center"/>
              <w:rPr>
                <w:rFonts w:ascii="Arial Narrow" w:eastAsia="Times New Roman" w:hAnsi="Arial Narrow"/>
                <w:sz w:val="16"/>
                <w:szCs w:val="16"/>
                <w:lang w:eastAsia="sr-Latn-RS"/>
              </w:rPr>
            </w:pPr>
          </w:p>
        </w:tc>
        <w:tc>
          <w:tcPr>
            <w:tcW w:w="0" w:type="auto"/>
          </w:tcPr>
          <w:p w14:paraId="2C003B08" w14:textId="77777777" w:rsidR="00E92A81" w:rsidRPr="009A760B" w:rsidRDefault="00E92A81" w:rsidP="00E92A81">
            <w:pPr>
              <w:jc w:val="center"/>
              <w:rPr>
                <w:rFonts w:ascii="Arial Narrow" w:eastAsia="Times New Roman" w:hAnsi="Arial Narrow"/>
                <w:sz w:val="16"/>
                <w:szCs w:val="16"/>
                <w:lang w:eastAsia="sr-Latn-RS"/>
              </w:rPr>
            </w:pPr>
          </w:p>
        </w:tc>
      </w:tr>
      <w:tr w:rsidR="00E92A81" w:rsidRPr="009A760B" w14:paraId="7CF2BF67" w14:textId="77777777" w:rsidTr="00A378A0">
        <w:trPr>
          <w:trHeight w:val="177"/>
        </w:trPr>
        <w:tc>
          <w:tcPr>
            <w:tcW w:w="1587" w:type="dxa"/>
            <w:vAlign w:val="center"/>
          </w:tcPr>
          <w:p w14:paraId="3ECF6255" w14:textId="77777777" w:rsidR="00E92A81" w:rsidRPr="00AB4FBD" w:rsidRDefault="00E92A81" w:rsidP="00E92A81">
            <w:pPr>
              <w:rPr>
                <w:rFonts w:ascii="Arial Narrow" w:eastAsia="Times New Roman" w:hAnsi="Arial Narrow"/>
                <w:sz w:val="16"/>
                <w:szCs w:val="16"/>
                <w:lang w:eastAsia="sr-Latn-RS"/>
              </w:rPr>
            </w:pPr>
            <w:r w:rsidRPr="00E92A81">
              <w:rPr>
                <w:rFonts w:ascii="Arial Narrow" w:eastAsia="Times New Roman" w:hAnsi="Arial Narrow"/>
                <w:sz w:val="16"/>
                <w:szCs w:val="16"/>
                <w:lang w:eastAsia="sr-Latn-RS"/>
              </w:rPr>
              <w:t>DUEL-TKK-215</w:t>
            </w:r>
          </w:p>
        </w:tc>
        <w:tc>
          <w:tcPr>
            <w:tcW w:w="0" w:type="auto"/>
            <w:vAlign w:val="center"/>
          </w:tcPr>
          <w:p w14:paraId="34FC1BD0" w14:textId="77777777" w:rsidR="00E92A81" w:rsidRPr="00AB4FBD" w:rsidRDefault="00E92A81" w:rsidP="00E92A81">
            <w:pPr>
              <w:rPr>
                <w:rFonts w:ascii="Arial Narrow" w:eastAsia="Times New Roman" w:hAnsi="Arial Narrow"/>
                <w:sz w:val="16"/>
                <w:szCs w:val="16"/>
                <w:lang w:eastAsia="sr-Latn-RS"/>
              </w:rPr>
            </w:pPr>
            <w:r w:rsidRPr="00E92A81">
              <w:rPr>
                <w:rFonts w:ascii="Arial Narrow" w:eastAsia="Times New Roman" w:hAnsi="Arial Narrow"/>
                <w:sz w:val="16"/>
                <w:szCs w:val="16"/>
                <w:lang w:eastAsia="sr-Latn-RS"/>
              </w:rPr>
              <w:t>Tudásszint- és kompetenciamérés</w:t>
            </w:r>
          </w:p>
        </w:tc>
        <w:tc>
          <w:tcPr>
            <w:tcW w:w="0" w:type="auto"/>
            <w:vAlign w:val="center"/>
          </w:tcPr>
          <w:p w14:paraId="46C3D899"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2593DD9" w14:textId="77777777" w:rsidR="00E92A81"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14A686A0" w14:textId="77777777" w:rsidR="00E92A81" w:rsidRPr="009A760B"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38764F7" w14:textId="77777777" w:rsidR="00E92A81" w:rsidRPr="009A760B"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C394474" w14:textId="77777777" w:rsidR="00E92A81" w:rsidRPr="009A760B" w:rsidRDefault="00E92A81" w:rsidP="00E92A81">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C03DF20" w14:textId="77777777" w:rsidR="00E92A81" w:rsidRPr="009A760B" w:rsidRDefault="00E92A81" w:rsidP="00E92A81">
            <w:pPr>
              <w:jc w:val="center"/>
              <w:rPr>
                <w:rFonts w:ascii="Arial Narrow" w:eastAsia="Times New Roman" w:hAnsi="Arial Narrow"/>
                <w:sz w:val="16"/>
                <w:szCs w:val="16"/>
                <w:lang w:eastAsia="sr-Latn-RS"/>
              </w:rPr>
            </w:pPr>
          </w:p>
        </w:tc>
        <w:tc>
          <w:tcPr>
            <w:tcW w:w="0" w:type="auto"/>
          </w:tcPr>
          <w:p w14:paraId="0B937EF5" w14:textId="77777777" w:rsidR="00E92A81" w:rsidRPr="009A760B" w:rsidRDefault="00E92A81" w:rsidP="00E92A81">
            <w:pPr>
              <w:jc w:val="center"/>
              <w:rPr>
                <w:rFonts w:ascii="Arial Narrow" w:eastAsia="Times New Roman" w:hAnsi="Arial Narrow"/>
                <w:sz w:val="16"/>
                <w:szCs w:val="16"/>
                <w:lang w:eastAsia="sr-Latn-RS"/>
              </w:rPr>
            </w:pPr>
          </w:p>
        </w:tc>
        <w:tc>
          <w:tcPr>
            <w:tcW w:w="0" w:type="auto"/>
          </w:tcPr>
          <w:p w14:paraId="347A368D" w14:textId="77777777" w:rsidR="00E92A81" w:rsidRPr="009A760B" w:rsidRDefault="00E92A81" w:rsidP="00E92A81">
            <w:pPr>
              <w:jc w:val="center"/>
              <w:rPr>
                <w:rFonts w:ascii="Arial Narrow" w:eastAsia="Times New Roman" w:hAnsi="Arial Narrow"/>
                <w:sz w:val="16"/>
                <w:szCs w:val="16"/>
                <w:lang w:eastAsia="sr-Latn-RS"/>
              </w:rPr>
            </w:pPr>
          </w:p>
        </w:tc>
        <w:tc>
          <w:tcPr>
            <w:tcW w:w="0" w:type="auto"/>
            <w:vAlign w:val="center"/>
          </w:tcPr>
          <w:p w14:paraId="4F8B85E1"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369BED98"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16F6A66E"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0F5B8502"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450A564C" w14:textId="77777777" w:rsidR="00E92A81" w:rsidRDefault="00E92A81" w:rsidP="00E92A81">
            <w:pPr>
              <w:jc w:val="center"/>
              <w:rPr>
                <w:rFonts w:ascii="Arial Narrow" w:eastAsia="Times New Roman" w:hAnsi="Arial Narrow"/>
                <w:sz w:val="16"/>
                <w:szCs w:val="16"/>
                <w:lang w:eastAsia="sr-Latn-RS"/>
              </w:rPr>
            </w:pPr>
          </w:p>
        </w:tc>
        <w:tc>
          <w:tcPr>
            <w:tcW w:w="0" w:type="auto"/>
            <w:vAlign w:val="center"/>
          </w:tcPr>
          <w:p w14:paraId="389D80C5" w14:textId="77777777" w:rsidR="00E92A81" w:rsidRDefault="00E92A81" w:rsidP="00E92A81">
            <w:pPr>
              <w:jc w:val="center"/>
              <w:rPr>
                <w:rFonts w:ascii="Arial Narrow" w:eastAsia="Times New Roman" w:hAnsi="Arial Narrow"/>
                <w:sz w:val="16"/>
                <w:szCs w:val="16"/>
                <w:lang w:eastAsia="sr-Latn-RS"/>
              </w:rPr>
            </w:pPr>
          </w:p>
        </w:tc>
        <w:tc>
          <w:tcPr>
            <w:tcW w:w="0" w:type="auto"/>
          </w:tcPr>
          <w:p w14:paraId="0D61D345" w14:textId="77777777" w:rsidR="00E92A81" w:rsidRPr="009A760B" w:rsidRDefault="00E92A81" w:rsidP="00E92A81">
            <w:pPr>
              <w:jc w:val="center"/>
              <w:rPr>
                <w:rFonts w:ascii="Arial Narrow" w:eastAsia="Times New Roman" w:hAnsi="Arial Narrow"/>
                <w:sz w:val="16"/>
                <w:szCs w:val="16"/>
                <w:lang w:eastAsia="sr-Latn-RS"/>
              </w:rPr>
            </w:pPr>
          </w:p>
        </w:tc>
      </w:tr>
    </w:tbl>
    <w:p w14:paraId="07A5BB3F" w14:textId="77777777" w:rsidR="001A7E73" w:rsidRDefault="001A7E73" w:rsidP="007A7579">
      <w:pPr>
        <w:tabs>
          <w:tab w:val="left" w:pos="1296"/>
        </w:tabs>
        <w:spacing w:after="0"/>
        <w:ind w:left="-993"/>
        <w:jc w:val="both"/>
        <w:rPr>
          <w:rFonts w:asciiTheme="minorHAnsi" w:eastAsia="Times New Roman" w:hAnsiTheme="minorHAnsi" w:cstheme="minorHAnsi"/>
          <w:sz w:val="18"/>
          <w:szCs w:val="18"/>
          <w:lang w:eastAsia="sr-Latn-RS"/>
        </w:rPr>
      </w:pPr>
      <w:r>
        <w:rPr>
          <w:rFonts w:asciiTheme="minorHAnsi" w:eastAsia="Times New Roman" w:hAnsiTheme="minorHAnsi" w:cstheme="minorHAnsi"/>
          <w:sz w:val="18"/>
          <w:szCs w:val="18"/>
          <w:lang w:eastAsia="sr-Latn-RS"/>
        </w:rPr>
        <w:br w:type="page"/>
      </w:r>
    </w:p>
    <w:p w14:paraId="7C0D17DB" w14:textId="77777777" w:rsidR="00360E02" w:rsidRDefault="001A7E73" w:rsidP="001A7E73">
      <w:pPr>
        <w:pStyle w:val="Cmsor3"/>
        <w:rPr>
          <w:lang w:eastAsia="sr-Latn-RS"/>
        </w:rPr>
      </w:pPr>
      <w:bookmarkStart w:id="12" w:name="_Toc51051343"/>
      <w:r w:rsidRPr="001A7E73">
        <w:rPr>
          <w:lang w:eastAsia="sr-Latn-RS"/>
        </w:rPr>
        <w:lastRenderedPageBreak/>
        <w:t>4. Osztott mérnöktanár - informatika szakirány</w:t>
      </w:r>
      <w:bookmarkEnd w:id="12"/>
    </w:p>
    <w:p w14:paraId="1D5920B3" w14:textId="77777777" w:rsidR="001A7E73" w:rsidRPr="003F4C7E" w:rsidRDefault="003F4C7E" w:rsidP="003F4C7E">
      <w:pPr>
        <w:tabs>
          <w:tab w:val="left" w:pos="1296"/>
        </w:tabs>
        <w:spacing w:after="0"/>
        <w:ind w:left="-993"/>
        <w:jc w:val="center"/>
        <w:rPr>
          <w:rFonts w:asciiTheme="minorHAnsi" w:eastAsia="Times New Roman" w:hAnsiTheme="minorHAnsi" w:cstheme="minorHAnsi"/>
          <w:b/>
          <w:bCs/>
          <w:sz w:val="18"/>
          <w:szCs w:val="18"/>
          <w:lang w:eastAsia="sr-Latn-RS"/>
        </w:rPr>
      </w:pPr>
      <w:r w:rsidRPr="003F4C7E">
        <w:rPr>
          <w:rFonts w:asciiTheme="minorHAnsi" w:eastAsia="Times New Roman" w:hAnsiTheme="minorHAnsi" w:cstheme="minorHAnsi"/>
          <w:b/>
          <w:bCs/>
          <w:sz w:val="18"/>
          <w:szCs w:val="18"/>
          <w:lang w:eastAsia="sr-Latn-RS"/>
        </w:rPr>
        <w:t>Főiskolai tanári után ---&gt; MA (azonos): 60 kr.</w:t>
      </w:r>
    </w:p>
    <w:p w14:paraId="7F483B7B" w14:textId="77777777" w:rsidR="003F4C7E" w:rsidRPr="003F4C7E" w:rsidRDefault="003F4C7E" w:rsidP="00A1153D">
      <w:pPr>
        <w:tabs>
          <w:tab w:val="left" w:pos="1296"/>
        </w:tabs>
        <w:spacing w:after="120"/>
        <w:ind w:left="-993"/>
        <w:jc w:val="center"/>
        <w:rPr>
          <w:rFonts w:asciiTheme="minorHAnsi" w:eastAsia="Times New Roman" w:hAnsiTheme="minorHAnsi" w:cstheme="minorHAnsi"/>
          <w:b/>
          <w:bCs/>
          <w:sz w:val="18"/>
          <w:szCs w:val="18"/>
          <w:lang w:eastAsia="sr-Latn-RS"/>
        </w:rPr>
      </w:pPr>
      <w:r w:rsidRPr="003F4C7E">
        <w:rPr>
          <w:rFonts w:asciiTheme="minorHAnsi" w:eastAsia="Times New Roman" w:hAnsiTheme="minorHAnsi" w:cstheme="minorHAnsi"/>
          <w:b/>
          <w:bCs/>
          <w:sz w:val="18"/>
          <w:szCs w:val="18"/>
          <w:lang w:eastAsia="sr-Latn-RS"/>
        </w:rPr>
        <w:t>szaktürleti: 45; ped-pszich: 9; szakmódszertan: 6)</w:t>
      </w:r>
    </w:p>
    <w:tbl>
      <w:tblPr>
        <w:tblStyle w:val="Rcsostblzat"/>
        <w:tblW w:w="15818" w:type="dxa"/>
        <w:tblInd w:w="-993" w:type="dxa"/>
        <w:tblLook w:val="04A0" w:firstRow="1" w:lastRow="0" w:firstColumn="1" w:lastColumn="0" w:noHBand="0" w:noVBand="1"/>
      </w:tblPr>
      <w:tblGrid>
        <w:gridCol w:w="1591"/>
        <w:gridCol w:w="5147"/>
        <w:gridCol w:w="797"/>
        <w:gridCol w:w="1384"/>
        <w:gridCol w:w="485"/>
        <w:gridCol w:w="496"/>
        <w:gridCol w:w="485"/>
        <w:gridCol w:w="485"/>
        <w:gridCol w:w="496"/>
        <w:gridCol w:w="485"/>
        <w:gridCol w:w="485"/>
        <w:gridCol w:w="496"/>
        <w:gridCol w:w="437"/>
        <w:gridCol w:w="485"/>
        <w:gridCol w:w="496"/>
        <w:gridCol w:w="437"/>
        <w:gridCol w:w="1131"/>
      </w:tblGrid>
      <w:tr w:rsidR="00A1153D" w:rsidRPr="00607886" w14:paraId="322074D5" w14:textId="77777777" w:rsidTr="00E713C5">
        <w:trPr>
          <w:trHeight w:val="244"/>
        </w:trPr>
        <w:tc>
          <w:tcPr>
            <w:tcW w:w="1591" w:type="dxa"/>
            <w:vMerge w:val="restart"/>
          </w:tcPr>
          <w:p w14:paraId="111ED054" w14:textId="77777777" w:rsidR="00A1153D" w:rsidRPr="003D5E8E" w:rsidRDefault="00A1153D"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662AD6B1" w14:textId="77777777" w:rsidR="00A1153D" w:rsidRPr="003D5E8E" w:rsidRDefault="00A1153D"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147B3CA3" w14:textId="77777777" w:rsidR="00A1153D" w:rsidRPr="003D5E8E" w:rsidRDefault="00A1153D"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56D2081D" w14:textId="77777777" w:rsidR="00A1153D" w:rsidRPr="003D5E8E" w:rsidRDefault="00A1153D"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528E24A3" w14:textId="77777777" w:rsidR="00A1153D" w:rsidRPr="00607886"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A1153D" w:rsidRPr="009A760B" w14:paraId="61A687B1" w14:textId="77777777" w:rsidTr="00E713C5">
        <w:trPr>
          <w:trHeight w:val="205"/>
        </w:trPr>
        <w:tc>
          <w:tcPr>
            <w:tcW w:w="1591" w:type="dxa"/>
            <w:vMerge/>
          </w:tcPr>
          <w:p w14:paraId="222ECD46" w14:textId="77777777" w:rsidR="00A1153D" w:rsidRDefault="00A1153D" w:rsidP="00A378A0">
            <w:pPr>
              <w:rPr>
                <w:noProof/>
              </w:rPr>
            </w:pPr>
          </w:p>
        </w:tc>
        <w:tc>
          <w:tcPr>
            <w:tcW w:w="0" w:type="auto"/>
            <w:vMerge/>
          </w:tcPr>
          <w:p w14:paraId="7885AB40" w14:textId="77777777" w:rsidR="00A1153D" w:rsidRDefault="00A1153D" w:rsidP="00A378A0">
            <w:pPr>
              <w:rPr>
                <w:noProof/>
              </w:rPr>
            </w:pPr>
          </w:p>
        </w:tc>
        <w:tc>
          <w:tcPr>
            <w:tcW w:w="0" w:type="auto"/>
            <w:vMerge/>
          </w:tcPr>
          <w:p w14:paraId="3B07B8A0" w14:textId="77777777" w:rsidR="00A1153D" w:rsidRDefault="00A1153D" w:rsidP="00A378A0">
            <w:pPr>
              <w:rPr>
                <w:noProof/>
              </w:rPr>
            </w:pPr>
          </w:p>
        </w:tc>
        <w:tc>
          <w:tcPr>
            <w:tcW w:w="0" w:type="auto"/>
            <w:vMerge/>
          </w:tcPr>
          <w:p w14:paraId="3242AE10" w14:textId="77777777" w:rsidR="00A1153D" w:rsidRDefault="00A1153D" w:rsidP="00A378A0">
            <w:pPr>
              <w:rPr>
                <w:noProof/>
              </w:rPr>
            </w:pPr>
          </w:p>
        </w:tc>
        <w:tc>
          <w:tcPr>
            <w:tcW w:w="0" w:type="auto"/>
            <w:gridSpan w:val="3"/>
          </w:tcPr>
          <w:p w14:paraId="431C70C8" w14:textId="77777777" w:rsidR="00A1153D" w:rsidRDefault="00A1153D"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351F81BF" w14:textId="77777777" w:rsidR="00A1153D" w:rsidRDefault="00A1153D"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14C1551B" w14:textId="77777777" w:rsidR="00A1153D" w:rsidRDefault="00A1153D"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57EAA2AE" w14:textId="77777777" w:rsidR="00A1153D" w:rsidRDefault="00A1153D"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5F6FDE0D"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A1153D" w:rsidRPr="009A760B" w14:paraId="05719376" w14:textId="77777777" w:rsidTr="00E713C5">
        <w:trPr>
          <w:trHeight w:val="139"/>
        </w:trPr>
        <w:tc>
          <w:tcPr>
            <w:tcW w:w="1591" w:type="dxa"/>
            <w:vMerge/>
          </w:tcPr>
          <w:p w14:paraId="4CB06B84" w14:textId="77777777" w:rsidR="00A1153D" w:rsidRDefault="00A1153D" w:rsidP="00A378A0">
            <w:pPr>
              <w:rPr>
                <w:noProof/>
              </w:rPr>
            </w:pPr>
          </w:p>
        </w:tc>
        <w:tc>
          <w:tcPr>
            <w:tcW w:w="0" w:type="auto"/>
            <w:vMerge/>
          </w:tcPr>
          <w:p w14:paraId="2719751B" w14:textId="77777777" w:rsidR="00A1153D" w:rsidRDefault="00A1153D" w:rsidP="00A378A0">
            <w:pPr>
              <w:rPr>
                <w:noProof/>
              </w:rPr>
            </w:pPr>
          </w:p>
        </w:tc>
        <w:tc>
          <w:tcPr>
            <w:tcW w:w="0" w:type="auto"/>
            <w:vMerge/>
          </w:tcPr>
          <w:p w14:paraId="16AE5198" w14:textId="77777777" w:rsidR="00A1153D" w:rsidRDefault="00A1153D" w:rsidP="00A378A0">
            <w:pPr>
              <w:rPr>
                <w:noProof/>
              </w:rPr>
            </w:pPr>
          </w:p>
        </w:tc>
        <w:tc>
          <w:tcPr>
            <w:tcW w:w="0" w:type="auto"/>
            <w:vMerge/>
          </w:tcPr>
          <w:p w14:paraId="387D0451" w14:textId="77777777" w:rsidR="00A1153D" w:rsidRDefault="00A1153D" w:rsidP="00A378A0">
            <w:pPr>
              <w:rPr>
                <w:noProof/>
              </w:rPr>
            </w:pPr>
          </w:p>
        </w:tc>
        <w:tc>
          <w:tcPr>
            <w:tcW w:w="0" w:type="auto"/>
            <w:vAlign w:val="center"/>
          </w:tcPr>
          <w:p w14:paraId="2F1B77EF"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BD4E3DD"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1367F89" w14:textId="77777777" w:rsidR="00A1153D" w:rsidRPr="009A760B" w:rsidRDefault="00A1153D"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62C773F9"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8B9030F"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CB703A2" w14:textId="77777777" w:rsidR="00A1153D" w:rsidRPr="009A760B" w:rsidRDefault="00A1153D"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641325A2"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D979224"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ACE4432" w14:textId="77777777" w:rsidR="00A1153D" w:rsidRPr="009A760B" w:rsidRDefault="00A1153D"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661B1930"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38A23D46" w14:textId="77777777" w:rsidR="00A1153D" w:rsidRPr="009A760B" w:rsidRDefault="00A1153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315836A" w14:textId="77777777" w:rsidR="00A1153D" w:rsidRPr="009A760B" w:rsidRDefault="00A1153D"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2B5F634F" w14:textId="77777777" w:rsidR="00A1153D" w:rsidRPr="009A760B" w:rsidRDefault="00A1153D" w:rsidP="00A378A0">
            <w:pPr>
              <w:jc w:val="center"/>
              <w:rPr>
                <w:rFonts w:ascii="Arial Narrow" w:eastAsia="Times New Roman" w:hAnsi="Arial Narrow"/>
                <w:b/>
                <w:bCs/>
                <w:sz w:val="16"/>
                <w:szCs w:val="16"/>
                <w:lang w:eastAsia="sr-Latn-RS"/>
              </w:rPr>
            </w:pPr>
          </w:p>
        </w:tc>
      </w:tr>
      <w:tr w:rsidR="00A1153D" w:rsidRPr="009A760B" w14:paraId="1BB5E3CA" w14:textId="77777777" w:rsidTr="00E713C5">
        <w:trPr>
          <w:trHeight w:val="177"/>
        </w:trPr>
        <w:tc>
          <w:tcPr>
            <w:tcW w:w="1591" w:type="dxa"/>
            <w:vAlign w:val="center"/>
          </w:tcPr>
          <w:p w14:paraId="7132CD76" w14:textId="77777777" w:rsidR="00A1153D" w:rsidRPr="009A760B" w:rsidRDefault="00A1153D" w:rsidP="00A1153D">
            <w:pPr>
              <w:rPr>
                <w:rFonts w:ascii="Arial Narrow" w:eastAsia="Times New Roman" w:hAnsi="Arial Narrow"/>
                <w:sz w:val="16"/>
                <w:szCs w:val="16"/>
                <w:lang w:eastAsia="sr-Latn-RS"/>
              </w:rPr>
            </w:pPr>
          </w:p>
        </w:tc>
        <w:tc>
          <w:tcPr>
            <w:tcW w:w="0" w:type="auto"/>
            <w:vAlign w:val="center"/>
          </w:tcPr>
          <w:p w14:paraId="45011F87" w14:textId="77777777" w:rsidR="00A1153D" w:rsidRPr="009D790E" w:rsidRDefault="00A1153D" w:rsidP="00A1153D">
            <w:pPr>
              <w:rPr>
                <w:rFonts w:ascii="Arial Narrow" w:eastAsia="Times New Roman" w:hAnsi="Arial Narrow"/>
                <w:sz w:val="16"/>
                <w:szCs w:val="16"/>
                <w:lang w:eastAsia="sr-Latn-RS"/>
              </w:rPr>
            </w:pPr>
            <w:r w:rsidRPr="009D790E">
              <w:rPr>
                <w:rFonts w:ascii="Arial Narrow" w:eastAsia="Times New Roman" w:hAnsi="Arial Narrow"/>
                <w:sz w:val="16"/>
                <w:szCs w:val="16"/>
                <w:lang w:eastAsia="sr-Latn-RS"/>
              </w:rPr>
              <w:t>Multimédia</w:t>
            </w:r>
          </w:p>
        </w:tc>
        <w:tc>
          <w:tcPr>
            <w:tcW w:w="0" w:type="auto"/>
            <w:vAlign w:val="center"/>
          </w:tcPr>
          <w:p w14:paraId="57235B07"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2680559"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BA1C6BA"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851AB89"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302E68C8"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7F769B77" w14:textId="77777777" w:rsidR="00A1153D" w:rsidRDefault="00A1153D" w:rsidP="00A1153D">
            <w:pPr>
              <w:jc w:val="center"/>
              <w:rPr>
                <w:rFonts w:ascii="Arial Narrow" w:eastAsia="Times New Roman" w:hAnsi="Arial Narrow"/>
                <w:sz w:val="16"/>
                <w:szCs w:val="16"/>
                <w:lang w:eastAsia="sr-Latn-RS"/>
              </w:rPr>
            </w:pPr>
          </w:p>
        </w:tc>
        <w:tc>
          <w:tcPr>
            <w:tcW w:w="0" w:type="auto"/>
            <w:vAlign w:val="center"/>
          </w:tcPr>
          <w:p w14:paraId="04372A22" w14:textId="77777777" w:rsidR="00A1153D" w:rsidRDefault="00A1153D" w:rsidP="00A1153D">
            <w:pPr>
              <w:jc w:val="center"/>
              <w:rPr>
                <w:rFonts w:ascii="Arial Narrow" w:eastAsia="Times New Roman" w:hAnsi="Arial Narrow"/>
                <w:sz w:val="16"/>
                <w:szCs w:val="16"/>
                <w:lang w:eastAsia="sr-Latn-RS"/>
              </w:rPr>
            </w:pPr>
          </w:p>
        </w:tc>
        <w:tc>
          <w:tcPr>
            <w:tcW w:w="0" w:type="auto"/>
            <w:vAlign w:val="center"/>
          </w:tcPr>
          <w:p w14:paraId="5357FE3E" w14:textId="77777777" w:rsidR="00A1153D" w:rsidRDefault="00A1153D" w:rsidP="00A1153D">
            <w:pPr>
              <w:jc w:val="center"/>
              <w:rPr>
                <w:rFonts w:ascii="Arial Narrow" w:eastAsia="Times New Roman" w:hAnsi="Arial Narrow"/>
                <w:sz w:val="16"/>
                <w:szCs w:val="16"/>
                <w:lang w:eastAsia="sr-Latn-RS"/>
              </w:rPr>
            </w:pPr>
          </w:p>
        </w:tc>
        <w:tc>
          <w:tcPr>
            <w:tcW w:w="0" w:type="auto"/>
            <w:vAlign w:val="center"/>
          </w:tcPr>
          <w:p w14:paraId="71C16A96"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2422E312"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696DF6A3"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3A9BC7E5"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05507FA0"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7C3CD205" w14:textId="77777777" w:rsidR="00A1153D" w:rsidRPr="009A760B" w:rsidRDefault="00A1153D" w:rsidP="00A1153D">
            <w:pPr>
              <w:jc w:val="center"/>
              <w:rPr>
                <w:rFonts w:ascii="Arial Narrow" w:eastAsia="Times New Roman" w:hAnsi="Arial Narrow"/>
                <w:sz w:val="16"/>
                <w:szCs w:val="16"/>
                <w:lang w:eastAsia="sr-Latn-RS"/>
              </w:rPr>
            </w:pPr>
          </w:p>
        </w:tc>
        <w:tc>
          <w:tcPr>
            <w:tcW w:w="0" w:type="auto"/>
          </w:tcPr>
          <w:p w14:paraId="44521329" w14:textId="77777777" w:rsidR="00A1153D" w:rsidRPr="009A760B" w:rsidRDefault="00A1153D" w:rsidP="00A1153D">
            <w:pPr>
              <w:jc w:val="center"/>
              <w:rPr>
                <w:rFonts w:ascii="Arial Narrow" w:eastAsia="Times New Roman" w:hAnsi="Arial Narrow"/>
                <w:sz w:val="16"/>
                <w:szCs w:val="16"/>
                <w:lang w:eastAsia="sr-Latn-RS"/>
              </w:rPr>
            </w:pPr>
          </w:p>
        </w:tc>
      </w:tr>
      <w:tr w:rsidR="00A1153D" w:rsidRPr="009A760B" w14:paraId="10E30DC4" w14:textId="77777777" w:rsidTr="00E713C5">
        <w:trPr>
          <w:trHeight w:val="177"/>
        </w:trPr>
        <w:tc>
          <w:tcPr>
            <w:tcW w:w="1591" w:type="dxa"/>
            <w:vAlign w:val="center"/>
          </w:tcPr>
          <w:p w14:paraId="2BF07255" w14:textId="77777777" w:rsidR="00A1153D" w:rsidRPr="009A760B" w:rsidRDefault="00A1153D" w:rsidP="00A1153D">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DUEL-ISR-118</w:t>
            </w:r>
          </w:p>
        </w:tc>
        <w:tc>
          <w:tcPr>
            <w:tcW w:w="0" w:type="auto"/>
            <w:vAlign w:val="center"/>
          </w:tcPr>
          <w:p w14:paraId="425EF853" w14:textId="77777777" w:rsidR="00A1153D" w:rsidRPr="009D790E" w:rsidRDefault="00A1153D" w:rsidP="00A1153D">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Számítógép és hálózati architektúrák</w:t>
            </w:r>
          </w:p>
        </w:tc>
        <w:tc>
          <w:tcPr>
            <w:tcW w:w="0" w:type="auto"/>
            <w:vAlign w:val="center"/>
          </w:tcPr>
          <w:p w14:paraId="50697300"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86DA196"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20DCE87C"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5CFB397"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C2979D4" w14:textId="77777777" w:rsidR="00A1153D" w:rsidRDefault="00A1153D" w:rsidP="00A1153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E3388E9" w14:textId="77777777" w:rsidR="00A1153D" w:rsidRDefault="00A1153D" w:rsidP="00A1153D">
            <w:pPr>
              <w:jc w:val="center"/>
              <w:rPr>
                <w:rFonts w:ascii="Arial Narrow" w:eastAsia="Times New Roman" w:hAnsi="Arial Narrow"/>
                <w:sz w:val="16"/>
                <w:szCs w:val="16"/>
                <w:lang w:eastAsia="sr-Latn-RS"/>
              </w:rPr>
            </w:pPr>
          </w:p>
        </w:tc>
        <w:tc>
          <w:tcPr>
            <w:tcW w:w="0" w:type="auto"/>
            <w:vAlign w:val="center"/>
          </w:tcPr>
          <w:p w14:paraId="1A185D1D" w14:textId="77777777" w:rsidR="00A1153D" w:rsidRDefault="00A1153D" w:rsidP="00A1153D">
            <w:pPr>
              <w:jc w:val="center"/>
              <w:rPr>
                <w:rFonts w:ascii="Arial Narrow" w:eastAsia="Times New Roman" w:hAnsi="Arial Narrow"/>
                <w:sz w:val="16"/>
                <w:szCs w:val="16"/>
                <w:lang w:eastAsia="sr-Latn-RS"/>
              </w:rPr>
            </w:pPr>
          </w:p>
        </w:tc>
        <w:tc>
          <w:tcPr>
            <w:tcW w:w="0" w:type="auto"/>
            <w:vAlign w:val="center"/>
          </w:tcPr>
          <w:p w14:paraId="33B8EECA" w14:textId="77777777" w:rsidR="00A1153D" w:rsidRDefault="00A1153D" w:rsidP="00A1153D">
            <w:pPr>
              <w:jc w:val="center"/>
              <w:rPr>
                <w:rFonts w:ascii="Arial Narrow" w:eastAsia="Times New Roman" w:hAnsi="Arial Narrow"/>
                <w:sz w:val="16"/>
                <w:szCs w:val="16"/>
                <w:lang w:eastAsia="sr-Latn-RS"/>
              </w:rPr>
            </w:pPr>
          </w:p>
        </w:tc>
        <w:tc>
          <w:tcPr>
            <w:tcW w:w="0" w:type="auto"/>
            <w:vAlign w:val="center"/>
          </w:tcPr>
          <w:p w14:paraId="58AD7946"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12124D9F"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63388269"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09EFD216"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505B4499" w14:textId="77777777" w:rsidR="00A1153D" w:rsidRPr="009A760B" w:rsidRDefault="00A1153D" w:rsidP="00A1153D">
            <w:pPr>
              <w:jc w:val="center"/>
              <w:rPr>
                <w:rFonts w:ascii="Arial Narrow" w:eastAsia="Times New Roman" w:hAnsi="Arial Narrow"/>
                <w:sz w:val="16"/>
                <w:szCs w:val="16"/>
                <w:lang w:eastAsia="sr-Latn-RS"/>
              </w:rPr>
            </w:pPr>
          </w:p>
        </w:tc>
        <w:tc>
          <w:tcPr>
            <w:tcW w:w="0" w:type="auto"/>
            <w:vAlign w:val="center"/>
          </w:tcPr>
          <w:p w14:paraId="58637AAC" w14:textId="77777777" w:rsidR="00A1153D" w:rsidRPr="009A760B" w:rsidRDefault="00A1153D" w:rsidP="00A1153D">
            <w:pPr>
              <w:jc w:val="center"/>
              <w:rPr>
                <w:rFonts w:ascii="Arial Narrow" w:eastAsia="Times New Roman" w:hAnsi="Arial Narrow"/>
                <w:sz w:val="16"/>
                <w:szCs w:val="16"/>
                <w:lang w:eastAsia="sr-Latn-RS"/>
              </w:rPr>
            </w:pPr>
          </w:p>
        </w:tc>
        <w:tc>
          <w:tcPr>
            <w:tcW w:w="0" w:type="auto"/>
          </w:tcPr>
          <w:p w14:paraId="7B65F132" w14:textId="77777777" w:rsidR="00A1153D" w:rsidRPr="009A760B" w:rsidRDefault="00A1153D" w:rsidP="00A1153D">
            <w:pPr>
              <w:jc w:val="center"/>
              <w:rPr>
                <w:rFonts w:ascii="Arial Narrow" w:eastAsia="Times New Roman" w:hAnsi="Arial Narrow"/>
                <w:sz w:val="16"/>
                <w:szCs w:val="16"/>
                <w:lang w:eastAsia="sr-Latn-RS"/>
              </w:rPr>
            </w:pPr>
          </w:p>
        </w:tc>
      </w:tr>
      <w:tr w:rsidR="004F32B3" w:rsidRPr="009A760B" w14:paraId="1BE9466B" w14:textId="77777777" w:rsidTr="00E713C5">
        <w:trPr>
          <w:trHeight w:val="177"/>
        </w:trPr>
        <w:tc>
          <w:tcPr>
            <w:tcW w:w="1591" w:type="dxa"/>
          </w:tcPr>
          <w:p w14:paraId="7193E2C1" w14:textId="77777777" w:rsidR="00A1153D" w:rsidRPr="009A760B"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DUEL-ISR-155</w:t>
            </w:r>
          </w:p>
        </w:tc>
        <w:tc>
          <w:tcPr>
            <w:tcW w:w="0" w:type="auto"/>
          </w:tcPr>
          <w:p w14:paraId="516EFC0D" w14:textId="77777777" w:rsidR="00A1153D" w:rsidRPr="009D790E"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Informatikai rendszerek minőségbiztosítása és auditja</w:t>
            </w:r>
          </w:p>
        </w:tc>
        <w:tc>
          <w:tcPr>
            <w:tcW w:w="0" w:type="auto"/>
          </w:tcPr>
          <w:p w14:paraId="29C854F8"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5706432"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43C08B2F"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CA86CAE"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45E2A8C"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B9326CE" w14:textId="77777777" w:rsidR="00A1153D" w:rsidRDefault="00A1153D" w:rsidP="00A378A0">
            <w:pPr>
              <w:jc w:val="center"/>
              <w:rPr>
                <w:rFonts w:ascii="Arial Narrow" w:eastAsia="Times New Roman" w:hAnsi="Arial Narrow"/>
                <w:sz w:val="16"/>
                <w:szCs w:val="16"/>
                <w:lang w:eastAsia="sr-Latn-RS"/>
              </w:rPr>
            </w:pPr>
          </w:p>
        </w:tc>
        <w:tc>
          <w:tcPr>
            <w:tcW w:w="0" w:type="auto"/>
          </w:tcPr>
          <w:p w14:paraId="3744A70B" w14:textId="77777777" w:rsidR="00A1153D" w:rsidRDefault="00A1153D" w:rsidP="00A378A0">
            <w:pPr>
              <w:jc w:val="center"/>
              <w:rPr>
                <w:rFonts w:ascii="Arial Narrow" w:eastAsia="Times New Roman" w:hAnsi="Arial Narrow"/>
                <w:sz w:val="16"/>
                <w:szCs w:val="16"/>
                <w:lang w:eastAsia="sr-Latn-RS"/>
              </w:rPr>
            </w:pPr>
          </w:p>
        </w:tc>
        <w:tc>
          <w:tcPr>
            <w:tcW w:w="0" w:type="auto"/>
          </w:tcPr>
          <w:p w14:paraId="5FC934A6" w14:textId="77777777" w:rsidR="00A1153D" w:rsidRDefault="00A1153D" w:rsidP="00A378A0">
            <w:pPr>
              <w:jc w:val="center"/>
              <w:rPr>
                <w:rFonts w:ascii="Arial Narrow" w:eastAsia="Times New Roman" w:hAnsi="Arial Narrow"/>
                <w:sz w:val="16"/>
                <w:szCs w:val="16"/>
                <w:lang w:eastAsia="sr-Latn-RS"/>
              </w:rPr>
            </w:pPr>
          </w:p>
        </w:tc>
        <w:tc>
          <w:tcPr>
            <w:tcW w:w="0" w:type="auto"/>
          </w:tcPr>
          <w:p w14:paraId="44F5B479"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21195C94"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65014C57"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7DDA96BE"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5D601DE"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3E126B74"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63B117C2"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729D7660" w14:textId="77777777" w:rsidTr="00E713C5">
        <w:trPr>
          <w:trHeight w:val="177"/>
        </w:trPr>
        <w:tc>
          <w:tcPr>
            <w:tcW w:w="1591" w:type="dxa"/>
          </w:tcPr>
          <w:p w14:paraId="5F3F41A6" w14:textId="77777777" w:rsidR="00A1153D" w:rsidRPr="009A760B"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DUEL-ISF-112</w:t>
            </w:r>
          </w:p>
        </w:tc>
        <w:tc>
          <w:tcPr>
            <w:tcW w:w="0" w:type="auto"/>
          </w:tcPr>
          <w:p w14:paraId="18C661C9" w14:textId="77777777" w:rsidR="00A1153D" w:rsidRPr="009D790E"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Internet technológiák</w:t>
            </w:r>
          </w:p>
        </w:tc>
        <w:tc>
          <w:tcPr>
            <w:tcW w:w="0" w:type="auto"/>
          </w:tcPr>
          <w:p w14:paraId="0DA225C1"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08F0667"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9F5541E"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3A8CD4D"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DD8EAF9"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45BB30CB" w14:textId="77777777" w:rsidR="00A1153D" w:rsidRDefault="00A1153D" w:rsidP="00A378A0">
            <w:pPr>
              <w:jc w:val="center"/>
              <w:rPr>
                <w:rFonts w:ascii="Arial Narrow" w:eastAsia="Times New Roman" w:hAnsi="Arial Narrow"/>
                <w:sz w:val="16"/>
                <w:szCs w:val="16"/>
                <w:lang w:eastAsia="sr-Latn-RS"/>
              </w:rPr>
            </w:pPr>
          </w:p>
        </w:tc>
        <w:tc>
          <w:tcPr>
            <w:tcW w:w="0" w:type="auto"/>
          </w:tcPr>
          <w:p w14:paraId="394BA986" w14:textId="77777777" w:rsidR="00A1153D" w:rsidRDefault="00A1153D" w:rsidP="00A378A0">
            <w:pPr>
              <w:jc w:val="center"/>
              <w:rPr>
                <w:rFonts w:ascii="Arial Narrow" w:eastAsia="Times New Roman" w:hAnsi="Arial Narrow"/>
                <w:sz w:val="16"/>
                <w:szCs w:val="16"/>
                <w:lang w:eastAsia="sr-Latn-RS"/>
              </w:rPr>
            </w:pPr>
          </w:p>
        </w:tc>
        <w:tc>
          <w:tcPr>
            <w:tcW w:w="0" w:type="auto"/>
          </w:tcPr>
          <w:p w14:paraId="26B341FD" w14:textId="77777777" w:rsidR="00A1153D" w:rsidRDefault="00A1153D" w:rsidP="00A378A0">
            <w:pPr>
              <w:jc w:val="center"/>
              <w:rPr>
                <w:rFonts w:ascii="Arial Narrow" w:eastAsia="Times New Roman" w:hAnsi="Arial Narrow"/>
                <w:sz w:val="16"/>
                <w:szCs w:val="16"/>
                <w:lang w:eastAsia="sr-Latn-RS"/>
              </w:rPr>
            </w:pPr>
          </w:p>
        </w:tc>
        <w:tc>
          <w:tcPr>
            <w:tcW w:w="0" w:type="auto"/>
          </w:tcPr>
          <w:p w14:paraId="45F74540"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3A2886E3"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3FCB75C0"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7B7124EE"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3EA2CB07"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6539C18"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5098024F"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1430CDFF" w14:textId="77777777" w:rsidTr="00E713C5">
        <w:trPr>
          <w:trHeight w:val="177"/>
        </w:trPr>
        <w:tc>
          <w:tcPr>
            <w:tcW w:w="1591" w:type="dxa"/>
          </w:tcPr>
          <w:p w14:paraId="1DD32D60" w14:textId="77777777" w:rsidR="00A1153D" w:rsidRPr="009A760B"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DUEL_ISR-116</w:t>
            </w:r>
          </w:p>
        </w:tc>
        <w:tc>
          <w:tcPr>
            <w:tcW w:w="0" w:type="auto"/>
          </w:tcPr>
          <w:p w14:paraId="49806FF3" w14:textId="77777777" w:rsidR="00A1153D" w:rsidRPr="009D790E"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Szkript nyelvek</w:t>
            </w:r>
          </w:p>
        </w:tc>
        <w:tc>
          <w:tcPr>
            <w:tcW w:w="0" w:type="auto"/>
          </w:tcPr>
          <w:p w14:paraId="5F53A055"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63ABBAA"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363E39FB"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C432821"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7673A95"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1E3F0946" w14:textId="77777777" w:rsidR="00A1153D" w:rsidRDefault="00A1153D" w:rsidP="00A378A0">
            <w:pPr>
              <w:jc w:val="center"/>
              <w:rPr>
                <w:rFonts w:ascii="Arial Narrow" w:eastAsia="Times New Roman" w:hAnsi="Arial Narrow"/>
                <w:sz w:val="16"/>
                <w:szCs w:val="16"/>
                <w:lang w:eastAsia="sr-Latn-RS"/>
              </w:rPr>
            </w:pPr>
          </w:p>
        </w:tc>
        <w:tc>
          <w:tcPr>
            <w:tcW w:w="0" w:type="auto"/>
          </w:tcPr>
          <w:p w14:paraId="73537D2C" w14:textId="77777777" w:rsidR="00A1153D" w:rsidRDefault="00A1153D" w:rsidP="00A378A0">
            <w:pPr>
              <w:jc w:val="center"/>
              <w:rPr>
                <w:rFonts w:ascii="Arial Narrow" w:eastAsia="Times New Roman" w:hAnsi="Arial Narrow"/>
                <w:sz w:val="16"/>
                <w:szCs w:val="16"/>
                <w:lang w:eastAsia="sr-Latn-RS"/>
              </w:rPr>
            </w:pPr>
          </w:p>
        </w:tc>
        <w:tc>
          <w:tcPr>
            <w:tcW w:w="0" w:type="auto"/>
          </w:tcPr>
          <w:p w14:paraId="64F5EA68" w14:textId="77777777" w:rsidR="00A1153D" w:rsidRDefault="00A1153D" w:rsidP="00A378A0">
            <w:pPr>
              <w:jc w:val="center"/>
              <w:rPr>
                <w:rFonts w:ascii="Arial Narrow" w:eastAsia="Times New Roman" w:hAnsi="Arial Narrow"/>
                <w:sz w:val="16"/>
                <w:szCs w:val="16"/>
                <w:lang w:eastAsia="sr-Latn-RS"/>
              </w:rPr>
            </w:pPr>
          </w:p>
        </w:tc>
        <w:tc>
          <w:tcPr>
            <w:tcW w:w="0" w:type="auto"/>
          </w:tcPr>
          <w:p w14:paraId="492E8780"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9110CAC"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3E1FEDCA"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69F226E9"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9CBB242"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668239E2"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2CF37DE0"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15398ACB" w14:textId="77777777" w:rsidTr="00E713C5">
        <w:trPr>
          <w:trHeight w:val="177"/>
        </w:trPr>
        <w:tc>
          <w:tcPr>
            <w:tcW w:w="1591" w:type="dxa"/>
          </w:tcPr>
          <w:p w14:paraId="2F5B7E63" w14:textId="77777777" w:rsidR="00A1153D" w:rsidRPr="009A760B"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DUEL-TKK-151</w:t>
            </w:r>
          </w:p>
        </w:tc>
        <w:tc>
          <w:tcPr>
            <w:tcW w:w="0" w:type="auto"/>
          </w:tcPr>
          <w:p w14:paraId="640C7221" w14:textId="77777777" w:rsidR="00A1153D" w:rsidRPr="009D790E"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Pedagógiai kutatásmódszertan</w:t>
            </w:r>
          </w:p>
        </w:tc>
        <w:tc>
          <w:tcPr>
            <w:tcW w:w="0" w:type="auto"/>
          </w:tcPr>
          <w:p w14:paraId="4C8357D8"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5CDDCF9"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25A31EB1"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DDD24CB"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7D97E4D"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DCF21DE" w14:textId="77777777" w:rsidR="00A1153D" w:rsidRDefault="00A1153D" w:rsidP="00A378A0">
            <w:pPr>
              <w:jc w:val="center"/>
              <w:rPr>
                <w:rFonts w:ascii="Arial Narrow" w:eastAsia="Times New Roman" w:hAnsi="Arial Narrow"/>
                <w:sz w:val="16"/>
                <w:szCs w:val="16"/>
                <w:lang w:eastAsia="sr-Latn-RS"/>
              </w:rPr>
            </w:pPr>
          </w:p>
        </w:tc>
        <w:tc>
          <w:tcPr>
            <w:tcW w:w="0" w:type="auto"/>
          </w:tcPr>
          <w:p w14:paraId="6E532FF1" w14:textId="77777777" w:rsidR="00A1153D" w:rsidRDefault="00A1153D" w:rsidP="00A378A0">
            <w:pPr>
              <w:jc w:val="center"/>
              <w:rPr>
                <w:rFonts w:ascii="Arial Narrow" w:eastAsia="Times New Roman" w:hAnsi="Arial Narrow"/>
                <w:sz w:val="16"/>
                <w:szCs w:val="16"/>
                <w:lang w:eastAsia="sr-Latn-RS"/>
              </w:rPr>
            </w:pPr>
          </w:p>
        </w:tc>
        <w:tc>
          <w:tcPr>
            <w:tcW w:w="0" w:type="auto"/>
          </w:tcPr>
          <w:p w14:paraId="086318C8" w14:textId="77777777" w:rsidR="00A1153D" w:rsidRDefault="00A1153D" w:rsidP="00A378A0">
            <w:pPr>
              <w:jc w:val="center"/>
              <w:rPr>
                <w:rFonts w:ascii="Arial Narrow" w:eastAsia="Times New Roman" w:hAnsi="Arial Narrow"/>
                <w:sz w:val="16"/>
                <w:szCs w:val="16"/>
                <w:lang w:eastAsia="sr-Latn-RS"/>
              </w:rPr>
            </w:pPr>
          </w:p>
        </w:tc>
        <w:tc>
          <w:tcPr>
            <w:tcW w:w="0" w:type="auto"/>
          </w:tcPr>
          <w:p w14:paraId="5CBA573E"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73B1D444"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8292061"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2CCBDD77"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23FBE8DC"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2211678"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A67A534"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634F06FC" w14:textId="77777777" w:rsidTr="00E713C5">
        <w:trPr>
          <w:trHeight w:val="177"/>
        </w:trPr>
        <w:tc>
          <w:tcPr>
            <w:tcW w:w="1591" w:type="dxa"/>
          </w:tcPr>
          <w:p w14:paraId="5B8E4B7C" w14:textId="77777777" w:rsidR="00A1153D" w:rsidRPr="009A760B"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DUEL-ISF-217</w:t>
            </w:r>
          </w:p>
        </w:tc>
        <w:tc>
          <w:tcPr>
            <w:tcW w:w="0" w:type="auto"/>
          </w:tcPr>
          <w:p w14:paraId="7CF2C7A8" w14:textId="77777777" w:rsidR="00A1153D" w:rsidRPr="009D790E" w:rsidRDefault="00A1153D" w:rsidP="00A378A0">
            <w:pPr>
              <w:rPr>
                <w:rFonts w:ascii="Arial Narrow" w:eastAsia="Times New Roman" w:hAnsi="Arial Narrow"/>
                <w:sz w:val="16"/>
                <w:szCs w:val="16"/>
                <w:lang w:eastAsia="sr-Latn-RS"/>
              </w:rPr>
            </w:pPr>
            <w:r w:rsidRPr="00A1153D">
              <w:rPr>
                <w:rFonts w:ascii="Arial Narrow" w:eastAsia="Times New Roman" w:hAnsi="Arial Narrow"/>
                <w:sz w:val="16"/>
                <w:szCs w:val="16"/>
                <w:lang w:eastAsia="sr-Latn-RS"/>
              </w:rPr>
              <w:t>Informatika projekt 1.</w:t>
            </w:r>
          </w:p>
        </w:tc>
        <w:tc>
          <w:tcPr>
            <w:tcW w:w="0" w:type="auto"/>
          </w:tcPr>
          <w:p w14:paraId="08E282A7"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4BAF5A4" w14:textId="77777777" w:rsidR="00A1153D" w:rsidRDefault="00A1153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436E7E87" w14:textId="77777777" w:rsidR="00A1153D" w:rsidRDefault="00A1153D" w:rsidP="00A378A0">
            <w:pPr>
              <w:jc w:val="center"/>
              <w:rPr>
                <w:rFonts w:ascii="Arial Narrow" w:eastAsia="Times New Roman" w:hAnsi="Arial Narrow"/>
                <w:sz w:val="16"/>
                <w:szCs w:val="16"/>
                <w:lang w:eastAsia="sr-Latn-RS"/>
              </w:rPr>
            </w:pPr>
          </w:p>
        </w:tc>
        <w:tc>
          <w:tcPr>
            <w:tcW w:w="0" w:type="auto"/>
          </w:tcPr>
          <w:p w14:paraId="00F8D4E4" w14:textId="77777777" w:rsidR="00A1153D" w:rsidRDefault="00A1153D" w:rsidP="00A378A0">
            <w:pPr>
              <w:jc w:val="center"/>
              <w:rPr>
                <w:rFonts w:ascii="Arial Narrow" w:eastAsia="Times New Roman" w:hAnsi="Arial Narrow"/>
                <w:sz w:val="16"/>
                <w:szCs w:val="16"/>
                <w:lang w:eastAsia="sr-Latn-RS"/>
              </w:rPr>
            </w:pPr>
          </w:p>
        </w:tc>
        <w:tc>
          <w:tcPr>
            <w:tcW w:w="0" w:type="auto"/>
          </w:tcPr>
          <w:p w14:paraId="650BEC1E" w14:textId="77777777" w:rsidR="00A1153D" w:rsidRDefault="00A1153D" w:rsidP="00A378A0">
            <w:pPr>
              <w:jc w:val="center"/>
              <w:rPr>
                <w:rFonts w:ascii="Arial Narrow" w:eastAsia="Times New Roman" w:hAnsi="Arial Narrow"/>
                <w:sz w:val="16"/>
                <w:szCs w:val="16"/>
                <w:lang w:eastAsia="sr-Latn-RS"/>
              </w:rPr>
            </w:pPr>
          </w:p>
        </w:tc>
        <w:tc>
          <w:tcPr>
            <w:tcW w:w="0" w:type="auto"/>
          </w:tcPr>
          <w:p w14:paraId="156E2B12" w14:textId="77777777" w:rsidR="00A1153D" w:rsidRDefault="00EF045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E770D42" w14:textId="77777777" w:rsidR="00A1153D" w:rsidRDefault="00EF045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8446DE5" w14:textId="77777777" w:rsidR="00A1153D" w:rsidRDefault="00EF045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438F0FC"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781EB0F"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5E236D7F"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02C932E"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91710B9"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24E947D9"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247623FA"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6165E5C3" w14:textId="77777777" w:rsidTr="00E713C5">
        <w:trPr>
          <w:trHeight w:val="177"/>
        </w:trPr>
        <w:tc>
          <w:tcPr>
            <w:tcW w:w="1591" w:type="dxa"/>
          </w:tcPr>
          <w:p w14:paraId="69CBD13A" w14:textId="77777777" w:rsidR="00A1153D" w:rsidRPr="009A760B" w:rsidRDefault="004C5738" w:rsidP="00A378A0">
            <w:pPr>
              <w:rPr>
                <w:rFonts w:ascii="Arial Narrow" w:eastAsia="Times New Roman" w:hAnsi="Arial Narrow"/>
                <w:sz w:val="16"/>
                <w:szCs w:val="16"/>
                <w:lang w:eastAsia="sr-Latn-RS"/>
              </w:rPr>
            </w:pPr>
            <w:r w:rsidRPr="004C5738">
              <w:rPr>
                <w:rFonts w:ascii="Arial Narrow" w:eastAsia="Times New Roman" w:hAnsi="Arial Narrow"/>
                <w:sz w:val="16"/>
                <w:szCs w:val="16"/>
                <w:lang w:eastAsia="sr-Latn-RS"/>
              </w:rPr>
              <w:t>DUEL-ISR-257</w:t>
            </w:r>
          </w:p>
        </w:tc>
        <w:tc>
          <w:tcPr>
            <w:tcW w:w="0" w:type="auto"/>
          </w:tcPr>
          <w:p w14:paraId="4B269C8D" w14:textId="77777777" w:rsidR="00A1153D" w:rsidRPr="009D790E" w:rsidRDefault="004C5738" w:rsidP="00A378A0">
            <w:pPr>
              <w:rPr>
                <w:rFonts w:ascii="Arial Narrow" w:eastAsia="Times New Roman" w:hAnsi="Arial Narrow"/>
                <w:sz w:val="16"/>
                <w:szCs w:val="16"/>
                <w:lang w:eastAsia="sr-Latn-RS"/>
              </w:rPr>
            </w:pPr>
            <w:r w:rsidRPr="004C5738">
              <w:rPr>
                <w:rFonts w:ascii="Arial Narrow" w:eastAsia="Times New Roman" w:hAnsi="Arial Narrow"/>
                <w:sz w:val="16"/>
                <w:szCs w:val="16"/>
                <w:lang w:eastAsia="sr-Latn-RS"/>
              </w:rPr>
              <w:t>Windows operációs rendszer</w:t>
            </w:r>
          </w:p>
        </w:tc>
        <w:tc>
          <w:tcPr>
            <w:tcW w:w="0" w:type="auto"/>
          </w:tcPr>
          <w:p w14:paraId="23509814"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5E6FC59"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696BCE4D" w14:textId="77777777" w:rsidR="00A1153D" w:rsidRDefault="00A1153D" w:rsidP="00A378A0">
            <w:pPr>
              <w:jc w:val="center"/>
              <w:rPr>
                <w:rFonts w:ascii="Arial Narrow" w:eastAsia="Times New Roman" w:hAnsi="Arial Narrow"/>
                <w:sz w:val="16"/>
                <w:szCs w:val="16"/>
                <w:lang w:eastAsia="sr-Latn-RS"/>
              </w:rPr>
            </w:pPr>
          </w:p>
        </w:tc>
        <w:tc>
          <w:tcPr>
            <w:tcW w:w="0" w:type="auto"/>
          </w:tcPr>
          <w:p w14:paraId="67D6565B" w14:textId="77777777" w:rsidR="00A1153D" w:rsidRDefault="00A1153D" w:rsidP="00A378A0">
            <w:pPr>
              <w:jc w:val="center"/>
              <w:rPr>
                <w:rFonts w:ascii="Arial Narrow" w:eastAsia="Times New Roman" w:hAnsi="Arial Narrow"/>
                <w:sz w:val="16"/>
                <w:szCs w:val="16"/>
                <w:lang w:eastAsia="sr-Latn-RS"/>
              </w:rPr>
            </w:pPr>
          </w:p>
        </w:tc>
        <w:tc>
          <w:tcPr>
            <w:tcW w:w="0" w:type="auto"/>
          </w:tcPr>
          <w:p w14:paraId="24BBE0F7" w14:textId="77777777" w:rsidR="00A1153D" w:rsidRDefault="00A1153D" w:rsidP="00A378A0">
            <w:pPr>
              <w:jc w:val="center"/>
              <w:rPr>
                <w:rFonts w:ascii="Arial Narrow" w:eastAsia="Times New Roman" w:hAnsi="Arial Narrow"/>
                <w:sz w:val="16"/>
                <w:szCs w:val="16"/>
                <w:lang w:eastAsia="sr-Latn-RS"/>
              </w:rPr>
            </w:pPr>
          </w:p>
        </w:tc>
        <w:tc>
          <w:tcPr>
            <w:tcW w:w="0" w:type="auto"/>
          </w:tcPr>
          <w:p w14:paraId="56B21987"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98A39EC"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6DCB91A"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CB5CDEC"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55A9A868"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68AE772B"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81EA137"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A1B605F"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274CE87E"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C7FE44B"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581C9372" w14:textId="77777777" w:rsidTr="00E713C5">
        <w:trPr>
          <w:trHeight w:val="177"/>
        </w:trPr>
        <w:tc>
          <w:tcPr>
            <w:tcW w:w="1591" w:type="dxa"/>
          </w:tcPr>
          <w:p w14:paraId="1D2C65D9" w14:textId="77777777" w:rsidR="00A1153D" w:rsidRPr="009A760B" w:rsidRDefault="004C5738" w:rsidP="00A378A0">
            <w:pPr>
              <w:rPr>
                <w:rFonts w:ascii="Arial Narrow" w:eastAsia="Times New Roman" w:hAnsi="Arial Narrow"/>
                <w:sz w:val="16"/>
                <w:szCs w:val="16"/>
                <w:lang w:eastAsia="sr-Latn-RS"/>
              </w:rPr>
            </w:pPr>
            <w:r w:rsidRPr="004C5738">
              <w:rPr>
                <w:rFonts w:ascii="Arial Narrow" w:eastAsia="Times New Roman" w:hAnsi="Arial Narrow"/>
                <w:sz w:val="16"/>
                <w:szCs w:val="16"/>
                <w:lang w:eastAsia="sr-Latn-RS"/>
              </w:rPr>
              <w:t>DUEL-ISF-210</w:t>
            </w:r>
          </w:p>
        </w:tc>
        <w:tc>
          <w:tcPr>
            <w:tcW w:w="0" w:type="auto"/>
          </w:tcPr>
          <w:p w14:paraId="4B4C00E9" w14:textId="77777777" w:rsidR="00A1153D" w:rsidRPr="009D790E" w:rsidRDefault="004C5738" w:rsidP="00A378A0">
            <w:pPr>
              <w:rPr>
                <w:rFonts w:ascii="Arial Narrow" w:eastAsia="Times New Roman" w:hAnsi="Arial Narrow"/>
                <w:sz w:val="16"/>
                <w:szCs w:val="16"/>
                <w:lang w:eastAsia="sr-Latn-RS"/>
              </w:rPr>
            </w:pPr>
            <w:r w:rsidRPr="004C5738">
              <w:rPr>
                <w:rFonts w:ascii="Arial Narrow" w:eastAsia="Times New Roman" w:hAnsi="Arial Narrow"/>
                <w:sz w:val="16"/>
                <w:szCs w:val="16"/>
                <w:lang w:eastAsia="sr-Latn-RS"/>
              </w:rPr>
              <w:t>Adatbáziskezelés</w:t>
            </w:r>
          </w:p>
        </w:tc>
        <w:tc>
          <w:tcPr>
            <w:tcW w:w="0" w:type="auto"/>
          </w:tcPr>
          <w:p w14:paraId="3DCBC4A2"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D435A76"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2BF23204" w14:textId="77777777" w:rsidR="00A1153D" w:rsidRDefault="00A1153D" w:rsidP="00A378A0">
            <w:pPr>
              <w:jc w:val="center"/>
              <w:rPr>
                <w:rFonts w:ascii="Arial Narrow" w:eastAsia="Times New Roman" w:hAnsi="Arial Narrow"/>
                <w:sz w:val="16"/>
                <w:szCs w:val="16"/>
                <w:lang w:eastAsia="sr-Latn-RS"/>
              </w:rPr>
            </w:pPr>
          </w:p>
        </w:tc>
        <w:tc>
          <w:tcPr>
            <w:tcW w:w="0" w:type="auto"/>
          </w:tcPr>
          <w:p w14:paraId="0575926E" w14:textId="77777777" w:rsidR="00A1153D" w:rsidRDefault="00A1153D" w:rsidP="00A378A0">
            <w:pPr>
              <w:jc w:val="center"/>
              <w:rPr>
                <w:rFonts w:ascii="Arial Narrow" w:eastAsia="Times New Roman" w:hAnsi="Arial Narrow"/>
                <w:sz w:val="16"/>
                <w:szCs w:val="16"/>
                <w:lang w:eastAsia="sr-Latn-RS"/>
              </w:rPr>
            </w:pPr>
          </w:p>
        </w:tc>
        <w:tc>
          <w:tcPr>
            <w:tcW w:w="0" w:type="auto"/>
          </w:tcPr>
          <w:p w14:paraId="0A7F4AAC" w14:textId="77777777" w:rsidR="00A1153D" w:rsidRDefault="00A1153D" w:rsidP="00A378A0">
            <w:pPr>
              <w:jc w:val="center"/>
              <w:rPr>
                <w:rFonts w:ascii="Arial Narrow" w:eastAsia="Times New Roman" w:hAnsi="Arial Narrow"/>
                <w:sz w:val="16"/>
                <w:szCs w:val="16"/>
                <w:lang w:eastAsia="sr-Latn-RS"/>
              </w:rPr>
            </w:pPr>
          </w:p>
        </w:tc>
        <w:tc>
          <w:tcPr>
            <w:tcW w:w="0" w:type="auto"/>
          </w:tcPr>
          <w:p w14:paraId="5060719D"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EF378AB"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D68E96C" w14:textId="77777777" w:rsidR="00A1153D" w:rsidRDefault="004C573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3CCFC201"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9527E41"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3CC22794"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7F7539CB"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F372991"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2426D3B"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96523D6"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1AD17489" w14:textId="77777777" w:rsidTr="00E713C5">
        <w:trPr>
          <w:trHeight w:val="177"/>
        </w:trPr>
        <w:tc>
          <w:tcPr>
            <w:tcW w:w="1591" w:type="dxa"/>
          </w:tcPr>
          <w:p w14:paraId="5B5159EC" w14:textId="77777777" w:rsidR="00A1153D" w:rsidRPr="009A760B" w:rsidRDefault="00A1153D" w:rsidP="00A378A0">
            <w:pPr>
              <w:rPr>
                <w:rFonts w:ascii="Arial Narrow" w:eastAsia="Times New Roman" w:hAnsi="Arial Narrow"/>
                <w:sz w:val="16"/>
                <w:szCs w:val="16"/>
                <w:lang w:eastAsia="sr-Latn-RS"/>
              </w:rPr>
            </w:pPr>
          </w:p>
        </w:tc>
        <w:tc>
          <w:tcPr>
            <w:tcW w:w="0" w:type="auto"/>
          </w:tcPr>
          <w:p w14:paraId="5AF3A6F2" w14:textId="77777777" w:rsidR="00A1153D" w:rsidRPr="009D790E" w:rsidRDefault="001C1CCE" w:rsidP="00A378A0">
            <w:pPr>
              <w:rPr>
                <w:rFonts w:ascii="Arial Narrow" w:eastAsia="Times New Roman" w:hAnsi="Arial Narrow"/>
                <w:sz w:val="16"/>
                <w:szCs w:val="16"/>
                <w:lang w:eastAsia="sr-Latn-RS"/>
              </w:rPr>
            </w:pPr>
            <w:r w:rsidRPr="001C1CCE">
              <w:rPr>
                <w:rFonts w:ascii="Arial Narrow" w:eastAsia="Times New Roman" w:hAnsi="Arial Narrow"/>
                <w:sz w:val="16"/>
                <w:szCs w:val="16"/>
                <w:lang w:eastAsia="sr-Latn-RS"/>
              </w:rPr>
              <w:t>Szakterületi választható</w:t>
            </w:r>
          </w:p>
        </w:tc>
        <w:tc>
          <w:tcPr>
            <w:tcW w:w="0" w:type="auto"/>
          </w:tcPr>
          <w:p w14:paraId="5058878D" w14:textId="77777777" w:rsidR="00A1153D" w:rsidRDefault="001C1CC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F550CCD" w14:textId="77777777" w:rsidR="00A1153D" w:rsidRDefault="00A1153D" w:rsidP="00A378A0">
            <w:pPr>
              <w:jc w:val="center"/>
              <w:rPr>
                <w:rFonts w:ascii="Arial Narrow" w:eastAsia="Times New Roman" w:hAnsi="Arial Narrow"/>
                <w:sz w:val="16"/>
                <w:szCs w:val="16"/>
                <w:lang w:eastAsia="sr-Latn-RS"/>
              </w:rPr>
            </w:pPr>
          </w:p>
        </w:tc>
        <w:tc>
          <w:tcPr>
            <w:tcW w:w="0" w:type="auto"/>
          </w:tcPr>
          <w:p w14:paraId="2CD919D9" w14:textId="77777777" w:rsidR="00A1153D" w:rsidRDefault="00A1153D" w:rsidP="00A378A0">
            <w:pPr>
              <w:jc w:val="center"/>
              <w:rPr>
                <w:rFonts w:ascii="Arial Narrow" w:eastAsia="Times New Roman" w:hAnsi="Arial Narrow"/>
                <w:sz w:val="16"/>
                <w:szCs w:val="16"/>
                <w:lang w:eastAsia="sr-Latn-RS"/>
              </w:rPr>
            </w:pPr>
          </w:p>
        </w:tc>
        <w:tc>
          <w:tcPr>
            <w:tcW w:w="0" w:type="auto"/>
          </w:tcPr>
          <w:p w14:paraId="1FC15999" w14:textId="77777777" w:rsidR="00A1153D" w:rsidRDefault="00A1153D" w:rsidP="00A378A0">
            <w:pPr>
              <w:jc w:val="center"/>
              <w:rPr>
                <w:rFonts w:ascii="Arial Narrow" w:eastAsia="Times New Roman" w:hAnsi="Arial Narrow"/>
                <w:sz w:val="16"/>
                <w:szCs w:val="16"/>
                <w:lang w:eastAsia="sr-Latn-RS"/>
              </w:rPr>
            </w:pPr>
          </w:p>
        </w:tc>
        <w:tc>
          <w:tcPr>
            <w:tcW w:w="0" w:type="auto"/>
          </w:tcPr>
          <w:p w14:paraId="57970C29" w14:textId="77777777" w:rsidR="00A1153D" w:rsidRDefault="00A1153D" w:rsidP="00A378A0">
            <w:pPr>
              <w:jc w:val="center"/>
              <w:rPr>
                <w:rFonts w:ascii="Arial Narrow" w:eastAsia="Times New Roman" w:hAnsi="Arial Narrow"/>
                <w:sz w:val="16"/>
                <w:szCs w:val="16"/>
                <w:lang w:eastAsia="sr-Latn-RS"/>
              </w:rPr>
            </w:pPr>
          </w:p>
        </w:tc>
        <w:tc>
          <w:tcPr>
            <w:tcW w:w="0" w:type="auto"/>
          </w:tcPr>
          <w:p w14:paraId="58BA68F8" w14:textId="77777777" w:rsidR="00A1153D" w:rsidRDefault="001C1CC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259D767" w14:textId="77777777" w:rsidR="00A1153D" w:rsidRDefault="001C1CC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BA92DB5" w14:textId="77777777" w:rsidR="00A1153D" w:rsidRDefault="001C1CC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44B67CD"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BD9F54B"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3A42594"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B423E63"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7602877"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EFD4887"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65D44113"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45C46A7C" w14:textId="77777777" w:rsidTr="00E713C5">
        <w:trPr>
          <w:trHeight w:val="177"/>
        </w:trPr>
        <w:tc>
          <w:tcPr>
            <w:tcW w:w="1591" w:type="dxa"/>
          </w:tcPr>
          <w:p w14:paraId="70705E32" w14:textId="77777777" w:rsidR="00A1153D" w:rsidRPr="009A760B" w:rsidRDefault="00B373E3" w:rsidP="00A378A0">
            <w:pPr>
              <w:rPr>
                <w:rFonts w:ascii="Arial Narrow" w:eastAsia="Times New Roman" w:hAnsi="Arial Narrow"/>
                <w:sz w:val="16"/>
                <w:szCs w:val="16"/>
                <w:lang w:eastAsia="sr-Latn-RS"/>
              </w:rPr>
            </w:pPr>
            <w:r w:rsidRPr="00B373E3">
              <w:rPr>
                <w:rFonts w:ascii="Arial Narrow" w:eastAsia="Times New Roman" w:hAnsi="Arial Narrow"/>
                <w:sz w:val="16"/>
                <w:szCs w:val="16"/>
                <w:lang w:eastAsia="sr-Latn-RS"/>
              </w:rPr>
              <w:t>DUEL-TKK-116</w:t>
            </w:r>
          </w:p>
        </w:tc>
        <w:tc>
          <w:tcPr>
            <w:tcW w:w="0" w:type="auto"/>
          </w:tcPr>
          <w:p w14:paraId="21DA875F" w14:textId="77777777" w:rsidR="00A1153D" w:rsidRPr="009D790E" w:rsidRDefault="00B373E3" w:rsidP="00A378A0">
            <w:pPr>
              <w:rPr>
                <w:rFonts w:ascii="Arial Narrow" w:eastAsia="Times New Roman" w:hAnsi="Arial Narrow"/>
                <w:sz w:val="16"/>
                <w:szCs w:val="16"/>
                <w:lang w:eastAsia="sr-Latn-RS"/>
              </w:rPr>
            </w:pPr>
            <w:r w:rsidRPr="00B373E3">
              <w:rPr>
                <w:rFonts w:ascii="Arial Narrow" w:eastAsia="Times New Roman" w:hAnsi="Arial Narrow"/>
                <w:sz w:val="16"/>
                <w:szCs w:val="16"/>
                <w:lang w:eastAsia="sr-Latn-RS"/>
              </w:rPr>
              <w:t>Szakmódszertan III. (Szakmódszertani gyakorlatok)</w:t>
            </w:r>
          </w:p>
        </w:tc>
        <w:tc>
          <w:tcPr>
            <w:tcW w:w="0" w:type="auto"/>
          </w:tcPr>
          <w:p w14:paraId="57880DDE" w14:textId="77777777" w:rsidR="00A1153D" w:rsidRDefault="004F32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988ECFF" w14:textId="77777777" w:rsidR="00A1153D" w:rsidRDefault="00B373E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34F8A2F7" w14:textId="77777777" w:rsidR="00A1153D" w:rsidRDefault="00A1153D" w:rsidP="00A378A0">
            <w:pPr>
              <w:jc w:val="center"/>
              <w:rPr>
                <w:rFonts w:ascii="Arial Narrow" w:eastAsia="Times New Roman" w:hAnsi="Arial Narrow"/>
                <w:sz w:val="16"/>
                <w:szCs w:val="16"/>
                <w:lang w:eastAsia="sr-Latn-RS"/>
              </w:rPr>
            </w:pPr>
          </w:p>
        </w:tc>
        <w:tc>
          <w:tcPr>
            <w:tcW w:w="0" w:type="auto"/>
          </w:tcPr>
          <w:p w14:paraId="4190BDA4" w14:textId="77777777" w:rsidR="00A1153D" w:rsidRDefault="00A1153D" w:rsidP="00A378A0">
            <w:pPr>
              <w:jc w:val="center"/>
              <w:rPr>
                <w:rFonts w:ascii="Arial Narrow" w:eastAsia="Times New Roman" w:hAnsi="Arial Narrow"/>
                <w:sz w:val="16"/>
                <w:szCs w:val="16"/>
                <w:lang w:eastAsia="sr-Latn-RS"/>
              </w:rPr>
            </w:pPr>
          </w:p>
        </w:tc>
        <w:tc>
          <w:tcPr>
            <w:tcW w:w="0" w:type="auto"/>
          </w:tcPr>
          <w:p w14:paraId="68C8033C" w14:textId="77777777" w:rsidR="00A1153D" w:rsidRDefault="00A1153D" w:rsidP="00A378A0">
            <w:pPr>
              <w:jc w:val="center"/>
              <w:rPr>
                <w:rFonts w:ascii="Arial Narrow" w:eastAsia="Times New Roman" w:hAnsi="Arial Narrow"/>
                <w:sz w:val="16"/>
                <w:szCs w:val="16"/>
                <w:lang w:eastAsia="sr-Latn-RS"/>
              </w:rPr>
            </w:pPr>
          </w:p>
        </w:tc>
        <w:tc>
          <w:tcPr>
            <w:tcW w:w="0" w:type="auto"/>
          </w:tcPr>
          <w:p w14:paraId="5C30F9A6" w14:textId="77777777" w:rsidR="00A1153D" w:rsidRDefault="00B373E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DE641E0" w14:textId="77777777" w:rsidR="00A1153D" w:rsidRDefault="00B373E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657A0FC8" w14:textId="77777777" w:rsidR="00A1153D" w:rsidRDefault="00B373E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16BC4A98"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50866204"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4E6B0127"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7A181CDE"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A18597A"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632D554A"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5D2DEC05" w14:textId="77777777" w:rsidR="00A1153D" w:rsidRPr="009A760B" w:rsidRDefault="00A1153D" w:rsidP="00A378A0">
            <w:pPr>
              <w:jc w:val="center"/>
              <w:rPr>
                <w:rFonts w:ascii="Arial Narrow" w:eastAsia="Times New Roman" w:hAnsi="Arial Narrow"/>
                <w:sz w:val="16"/>
                <w:szCs w:val="16"/>
                <w:lang w:eastAsia="sr-Latn-RS"/>
              </w:rPr>
            </w:pPr>
          </w:p>
        </w:tc>
      </w:tr>
      <w:tr w:rsidR="004F32B3" w:rsidRPr="009A760B" w14:paraId="5A629C07" w14:textId="77777777" w:rsidTr="00E713C5">
        <w:trPr>
          <w:trHeight w:val="177"/>
        </w:trPr>
        <w:tc>
          <w:tcPr>
            <w:tcW w:w="1591" w:type="dxa"/>
          </w:tcPr>
          <w:p w14:paraId="1B35FBC1" w14:textId="77777777" w:rsidR="00A1153D" w:rsidRPr="009A760B" w:rsidRDefault="004F32B3" w:rsidP="00A378A0">
            <w:pPr>
              <w:rPr>
                <w:rFonts w:ascii="Arial Narrow" w:eastAsia="Times New Roman" w:hAnsi="Arial Narrow"/>
                <w:sz w:val="16"/>
                <w:szCs w:val="16"/>
                <w:lang w:eastAsia="sr-Latn-RS"/>
              </w:rPr>
            </w:pPr>
            <w:r w:rsidRPr="004F32B3">
              <w:rPr>
                <w:rFonts w:ascii="Arial Narrow" w:eastAsia="Times New Roman" w:hAnsi="Arial Narrow"/>
                <w:sz w:val="16"/>
                <w:szCs w:val="16"/>
                <w:lang w:eastAsia="sr-Latn-RS"/>
              </w:rPr>
              <w:t>DUEL-TKK-213</w:t>
            </w:r>
          </w:p>
        </w:tc>
        <w:tc>
          <w:tcPr>
            <w:tcW w:w="0" w:type="auto"/>
          </w:tcPr>
          <w:p w14:paraId="0107D363" w14:textId="77777777" w:rsidR="00A1153D" w:rsidRPr="009D790E" w:rsidRDefault="004F32B3" w:rsidP="00A378A0">
            <w:pPr>
              <w:rPr>
                <w:rFonts w:ascii="Arial Narrow" w:eastAsia="Times New Roman" w:hAnsi="Arial Narrow"/>
                <w:sz w:val="16"/>
                <w:szCs w:val="16"/>
                <w:lang w:eastAsia="sr-Latn-RS"/>
              </w:rPr>
            </w:pPr>
            <w:r w:rsidRPr="004F32B3">
              <w:rPr>
                <w:rFonts w:ascii="Arial Narrow" w:eastAsia="Times New Roman" w:hAnsi="Arial Narrow"/>
                <w:sz w:val="16"/>
                <w:szCs w:val="16"/>
                <w:lang w:eastAsia="sr-Latn-RS"/>
              </w:rPr>
              <w:t>Pedagógiai szeminárium II. (portfólió+pedagógia+módszertan)</w:t>
            </w:r>
          </w:p>
        </w:tc>
        <w:tc>
          <w:tcPr>
            <w:tcW w:w="0" w:type="auto"/>
          </w:tcPr>
          <w:p w14:paraId="24454041" w14:textId="77777777" w:rsidR="00A1153D" w:rsidRDefault="004F32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FBEB570" w14:textId="77777777" w:rsidR="00A1153D" w:rsidRDefault="004F32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2435508" w14:textId="77777777" w:rsidR="00A1153D" w:rsidRDefault="00A1153D" w:rsidP="00A378A0">
            <w:pPr>
              <w:jc w:val="center"/>
              <w:rPr>
                <w:rFonts w:ascii="Arial Narrow" w:eastAsia="Times New Roman" w:hAnsi="Arial Narrow"/>
                <w:sz w:val="16"/>
                <w:szCs w:val="16"/>
                <w:lang w:eastAsia="sr-Latn-RS"/>
              </w:rPr>
            </w:pPr>
          </w:p>
        </w:tc>
        <w:tc>
          <w:tcPr>
            <w:tcW w:w="0" w:type="auto"/>
          </w:tcPr>
          <w:p w14:paraId="0C21CCBE" w14:textId="77777777" w:rsidR="00A1153D" w:rsidRDefault="00A1153D" w:rsidP="00A378A0">
            <w:pPr>
              <w:jc w:val="center"/>
              <w:rPr>
                <w:rFonts w:ascii="Arial Narrow" w:eastAsia="Times New Roman" w:hAnsi="Arial Narrow"/>
                <w:sz w:val="16"/>
                <w:szCs w:val="16"/>
                <w:lang w:eastAsia="sr-Latn-RS"/>
              </w:rPr>
            </w:pPr>
          </w:p>
        </w:tc>
        <w:tc>
          <w:tcPr>
            <w:tcW w:w="0" w:type="auto"/>
          </w:tcPr>
          <w:p w14:paraId="07B85308" w14:textId="77777777" w:rsidR="00A1153D" w:rsidRDefault="00A1153D" w:rsidP="00A378A0">
            <w:pPr>
              <w:jc w:val="center"/>
              <w:rPr>
                <w:rFonts w:ascii="Arial Narrow" w:eastAsia="Times New Roman" w:hAnsi="Arial Narrow"/>
                <w:sz w:val="16"/>
                <w:szCs w:val="16"/>
                <w:lang w:eastAsia="sr-Latn-RS"/>
              </w:rPr>
            </w:pPr>
          </w:p>
        </w:tc>
        <w:tc>
          <w:tcPr>
            <w:tcW w:w="0" w:type="auto"/>
          </w:tcPr>
          <w:p w14:paraId="45560600" w14:textId="77777777" w:rsidR="00A1153D" w:rsidRDefault="004F32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0311704" w14:textId="77777777" w:rsidR="00A1153D" w:rsidRDefault="004F32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464CAA8D" w14:textId="77777777" w:rsidR="00A1153D" w:rsidRDefault="004F32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637C29C"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243196EB"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D776A59"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9379BEC"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35655A11"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0C3D13E6" w14:textId="77777777" w:rsidR="00A1153D" w:rsidRPr="009A760B" w:rsidRDefault="00A1153D" w:rsidP="00A378A0">
            <w:pPr>
              <w:jc w:val="center"/>
              <w:rPr>
                <w:rFonts w:ascii="Arial Narrow" w:eastAsia="Times New Roman" w:hAnsi="Arial Narrow"/>
                <w:sz w:val="16"/>
                <w:szCs w:val="16"/>
                <w:lang w:eastAsia="sr-Latn-RS"/>
              </w:rPr>
            </w:pPr>
          </w:p>
        </w:tc>
        <w:tc>
          <w:tcPr>
            <w:tcW w:w="0" w:type="auto"/>
          </w:tcPr>
          <w:p w14:paraId="1E310A3E" w14:textId="77777777" w:rsidR="00A1153D" w:rsidRPr="009A760B" w:rsidRDefault="00A1153D" w:rsidP="00A378A0">
            <w:pPr>
              <w:jc w:val="center"/>
              <w:rPr>
                <w:rFonts w:ascii="Arial Narrow" w:eastAsia="Times New Roman" w:hAnsi="Arial Narrow"/>
                <w:sz w:val="16"/>
                <w:szCs w:val="16"/>
                <w:lang w:eastAsia="sr-Latn-RS"/>
              </w:rPr>
            </w:pPr>
          </w:p>
        </w:tc>
      </w:tr>
      <w:tr w:rsidR="00E713C5" w:rsidRPr="009A760B" w14:paraId="0B5F77D0" w14:textId="77777777" w:rsidTr="00E713C5">
        <w:trPr>
          <w:trHeight w:val="177"/>
        </w:trPr>
        <w:tc>
          <w:tcPr>
            <w:tcW w:w="1591" w:type="dxa"/>
          </w:tcPr>
          <w:p w14:paraId="14089887" w14:textId="77777777" w:rsidR="00E713C5" w:rsidRPr="004F32B3" w:rsidRDefault="00E713C5" w:rsidP="00A378A0">
            <w:pPr>
              <w:rPr>
                <w:rFonts w:ascii="Arial Narrow" w:eastAsia="Times New Roman" w:hAnsi="Arial Narrow"/>
                <w:sz w:val="16"/>
                <w:szCs w:val="16"/>
                <w:lang w:eastAsia="sr-Latn-RS"/>
              </w:rPr>
            </w:pPr>
          </w:p>
        </w:tc>
        <w:tc>
          <w:tcPr>
            <w:tcW w:w="0" w:type="auto"/>
          </w:tcPr>
          <w:p w14:paraId="28D040AC" w14:textId="77777777" w:rsidR="00E713C5" w:rsidRPr="004F32B3" w:rsidRDefault="00E713C5" w:rsidP="00A378A0">
            <w:pPr>
              <w:rPr>
                <w:rFonts w:ascii="Arial Narrow" w:eastAsia="Times New Roman" w:hAnsi="Arial Narrow"/>
                <w:sz w:val="16"/>
                <w:szCs w:val="16"/>
                <w:lang w:eastAsia="sr-Latn-RS"/>
              </w:rPr>
            </w:pPr>
          </w:p>
        </w:tc>
        <w:tc>
          <w:tcPr>
            <w:tcW w:w="0" w:type="auto"/>
          </w:tcPr>
          <w:p w14:paraId="584DC0DA" w14:textId="77777777" w:rsidR="00E713C5" w:rsidRDefault="00E713C5" w:rsidP="00A378A0">
            <w:pPr>
              <w:jc w:val="center"/>
              <w:rPr>
                <w:rFonts w:ascii="Arial Narrow" w:eastAsia="Times New Roman" w:hAnsi="Arial Narrow"/>
                <w:sz w:val="16"/>
                <w:szCs w:val="16"/>
                <w:lang w:eastAsia="sr-Latn-RS"/>
              </w:rPr>
            </w:pPr>
          </w:p>
        </w:tc>
        <w:tc>
          <w:tcPr>
            <w:tcW w:w="0" w:type="auto"/>
          </w:tcPr>
          <w:p w14:paraId="39EC5824" w14:textId="77777777" w:rsidR="00E713C5" w:rsidRDefault="00E713C5" w:rsidP="00A378A0">
            <w:pPr>
              <w:jc w:val="center"/>
              <w:rPr>
                <w:rFonts w:ascii="Arial Narrow" w:eastAsia="Times New Roman" w:hAnsi="Arial Narrow"/>
                <w:sz w:val="16"/>
                <w:szCs w:val="16"/>
                <w:lang w:eastAsia="sr-Latn-RS"/>
              </w:rPr>
            </w:pPr>
          </w:p>
        </w:tc>
        <w:tc>
          <w:tcPr>
            <w:tcW w:w="0" w:type="auto"/>
          </w:tcPr>
          <w:p w14:paraId="3AFE3AF7" w14:textId="77777777" w:rsidR="00E713C5"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4628E00F" w14:textId="77777777" w:rsidR="00E713C5"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928807C" w14:textId="77777777" w:rsidR="00E713C5"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50</w:t>
            </w:r>
          </w:p>
        </w:tc>
        <w:tc>
          <w:tcPr>
            <w:tcW w:w="0" w:type="auto"/>
          </w:tcPr>
          <w:p w14:paraId="11D5D124" w14:textId="77777777" w:rsidR="00E713C5"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52C51F7A" w14:textId="77777777" w:rsidR="00E713C5"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35</w:t>
            </w:r>
          </w:p>
        </w:tc>
        <w:tc>
          <w:tcPr>
            <w:tcW w:w="0" w:type="auto"/>
          </w:tcPr>
          <w:p w14:paraId="6F557D82" w14:textId="77777777" w:rsidR="00E713C5"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55</w:t>
            </w:r>
          </w:p>
        </w:tc>
        <w:tc>
          <w:tcPr>
            <w:tcW w:w="0" w:type="auto"/>
          </w:tcPr>
          <w:p w14:paraId="3DBCDD89" w14:textId="77777777" w:rsidR="00E713C5" w:rsidRPr="009A760B"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18BAD9C" w14:textId="77777777" w:rsidR="00E713C5" w:rsidRPr="009A760B"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68FEF2C" w14:textId="77777777" w:rsidR="00E713C5" w:rsidRPr="009A760B"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AD738FC" w14:textId="77777777" w:rsidR="00E713C5" w:rsidRPr="009A760B"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DB1F8C2" w14:textId="77777777" w:rsidR="00E713C5" w:rsidRPr="009A760B"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FA102D0" w14:textId="77777777" w:rsidR="00E713C5" w:rsidRPr="009A760B"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EF5EBB0" w14:textId="77777777" w:rsidR="00E713C5" w:rsidRPr="009A760B" w:rsidRDefault="00E713C5" w:rsidP="00A378A0">
            <w:pPr>
              <w:jc w:val="center"/>
              <w:rPr>
                <w:rFonts w:ascii="Arial Narrow" w:eastAsia="Times New Roman" w:hAnsi="Arial Narrow"/>
                <w:sz w:val="16"/>
                <w:szCs w:val="16"/>
                <w:lang w:eastAsia="sr-Latn-RS"/>
              </w:rPr>
            </w:pPr>
          </w:p>
        </w:tc>
      </w:tr>
      <w:tr w:rsidR="00E713C5" w:rsidRPr="009A760B" w14:paraId="5BC4DEC1" w14:textId="77777777" w:rsidTr="00A378A0">
        <w:trPr>
          <w:trHeight w:val="177"/>
        </w:trPr>
        <w:tc>
          <w:tcPr>
            <w:tcW w:w="1591" w:type="dxa"/>
          </w:tcPr>
          <w:p w14:paraId="688414DE" w14:textId="77777777" w:rsidR="00E713C5" w:rsidRPr="004F32B3" w:rsidRDefault="00E713C5" w:rsidP="00A378A0">
            <w:pPr>
              <w:rPr>
                <w:rFonts w:ascii="Arial Narrow" w:eastAsia="Times New Roman" w:hAnsi="Arial Narrow"/>
                <w:sz w:val="16"/>
                <w:szCs w:val="16"/>
                <w:lang w:eastAsia="sr-Latn-RS"/>
              </w:rPr>
            </w:pPr>
          </w:p>
        </w:tc>
        <w:tc>
          <w:tcPr>
            <w:tcW w:w="0" w:type="auto"/>
          </w:tcPr>
          <w:p w14:paraId="2E216C3B" w14:textId="77777777" w:rsidR="00E713C5" w:rsidRPr="00A82B16" w:rsidRDefault="00A82B16" w:rsidP="00A378A0">
            <w:pPr>
              <w:rPr>
                <w:rFonts w:ascii="Arial Narrow" w:eastAsia="Times New Roman" w:hAnsi="Arial Narrow"/>
                <w:b/>
                <w:bCs/>
                <w:sz w:val="16"/>
                <w:szCs w:val="16"/>
                <w:lang w:eastAsia="sr-Latn-RS"/>
              </w:rPr>
            </w:pPr>
            <w:r w:rsidRPr="00A82B16">
              <w:rPr>
                <w:rFonts w:ascii="Arial Narrow" w:eastAsia="Times New Roman" w:hAnsi="Arial Narrow"/>
                <w:b/>
                <w:bCs/>
                <w:sz w:val="16"/>
                <w:szCs w:val="16"/>
                <w:lang w:eastAsia="sr-Latn-RS"/>
              </w:rPr>
              <w:t>Összesen kontakt óraszám</w:t>
            </w:r>
          </w:p>
        </w:tc>
        <w:tc>
          <w:tcPr>
            <w:tcW w:w="0" w:type="auto"/>
          </w:tcPr>
          <w:p w14:paraId="5341D645" w14:textId="77777777" w:rsidR="00E713C5" w:rsidRDefault="00E713C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60</w:t>
            </w:r>
          </w:p>
        </w:tc>
        <w:tc>
          <w:tcPr>
            <w:tcW w:w="0" w:type="auto"/>
          </w:tcPr>
          <w:p w14:paraId="1FC5EFCF" w14:textId="77777777" w:rsidR="00E713C5" w:rsidRDefault="00E713C5" w:rsidP="00A378A0">
            <w:pPr>
              <w:jc w:val="center"/>
              <w:rPr>
                <w:rFonts w:ascii="Arial Narrow" w:eastAsia="Times New Roman" w:hAnsi="Arial Narrow"/>
                <w:sz w:val="16"/>
                <w:szCs w:val="16"/>
                <w:lang w:eastAsia="sr-Latn-RS"/>
              </w:rPr>
            </w:pPr>
          </w:p>
        </w:tc>
        <w:tc>
          <w:tcPr>
            <w:tcW w:w="0" w:type="auto"/>
            <w:gridSpan w:val="3"/>
          </w:tcPr>
          <w:p w14:paraId="078D8A68" w14:textId="77777777" w:rsidR="00E713C5" w:rsidRPr="00E713C5" w:rsidRDefault="00E713C5"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100</w:t>
            </w:r>
          </w:p>
        </w:tc>
        <w:tc>
          <w:tcPr>
            <w:tcW w:w="0" w:type="auto"/>
            <w:gridSpan w:val="3"/>
          </w:tcPr>
          <w:p w14:paraId="5C035FB7" w14:textId="77777777" w:rsidR="00E713C5" w:rsidRPr="00E713C5" w:rsidRDefault="00E713C5"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95</w:t>
            </w:r>
          </w:p>
        </w:tc>
        <w:tc>
          <w:tcPr>
            <w:tcW w:w="0" w:type="auto"/>
            <w:gridSpan w:val="3"/>
          </w:tcPr>
          <w:p w14:paraId="087BE891" w14:textId="77777777" w:rsidR="00E713C5" w:rsidRPr="00E713C5" w:rsidRDefault="00E713C5"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0</w:t>
            </w:r>
          </w:p>
        </w:tc>
        <w:tc>
          <w:tcPr>
            <w:tcW w:w="0" w:type="auto"/>
            <w:gridSpan w:val="3"/>
          </w:tcPr>
          <w:p w14:paraId="1495CA89" w14:textId="77777777" w:rsidR="00E713C5" w:rsidRPr="00E713C5" w:rsidRDefault="00E713C5"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0</w:t>
            </w:r>
          </w:p>
        </w:tc>
        <w:tc>
          <w:tcPr>
            <w:tcW w:w="0" w:type="auto"/>
          </w:tcPr>
          <w:p w14:paraId="5187A4AA" w14:textId="77777777" w:rsidR="00E713C5" w:rsidRPr="009A760B" w:rsidRDefault="00E713C5" w:rsidP="00A378A0">
            <w:pPr>
              <w:jc w:val="center"/>
              <w:rPr>
                <w:rFonts w:ascii="Arial Narrow" w:eastAsia="Times New Roman" w:hAnsi="Arial Narrow"/>
                <w:sz w:val="16"/>
                <w:szCs w:val="16"/>
                <w:lang w:eastAsia="sr-Latn-RS"/>
              </w:rPr>
            </w:pPr>
          </w:p>
        </w:tc>
      </w:tr>
    </w:tbl>
    <w:p w14:paraId="2AA27984" w14:textId="77777777" w:rsidR="003F4C7E" w:rsidRPr="00E17BAC" w:rsidRDefault="00E17BAC" w:rsidP="00E17BAC">
      <w:pPr>
        <w:spacing w:before="480"/>
        <w:ind w:left="-993"/>
        <w:jc w:val="center"/>
        <w:rPr>
          <w:rFonts w:ascii="Arial Narrow" w:eastAsia="Times New Roman" w:hAnsi="Arial Narrow"/>
          <w:b/>
          <w:bCs/>
          <w:sz w:val="16"/>
          <w:szCs w:val="16"/>
          <w:lang w:eastAsia="sr-Latn-RS"/>
        </w:rPr>
      </w:pPr>
      <w:r w:rsidRPr="00E17BAC">
        <w:rPr>
          <w:rFonts w:ascii="Arial Narrow" w:eastAsia="Times New Roman" w:hAnsi="Arial Narrow"/>
          <w:b/>
          <w:bCs/>
          <w:sz w:val="16"/>
          <w:szCs w:val="16"/>
          <w:lang w:eastAsia="sr-Latn-RS"/>
        </w:rPr>
        <w:t xml:space="preserve">Választható szakmai </w:t>
      </w:r>
    </w:p>
    <w:tbl>
      <w:tblPr>
        <w:tblStyle w:val="Rcsostblzat"/>
        <w:tblW w:w="15818" w:type="dxa"/>
        <w:tblInd w:w="-993" w:type="dxa"/>
        <w:tblLook w:val="04A0" w:firstRow="1" w:lastRow="0" w:firstColumn="1" w:lastColumn="0" w:noHBand="0" w:noVBand="1"/>
      </w:tblPr>
      <w:tblGrid>
        <w:gridCol w:w="1590"/>
        <w:gridCol w:w="3400"/>
        <w:gridCol w:w="961"/>
        <w:gridCol w:w="1668"/>
        <w:gridCol w:w="585"/>
        <w:gridCol w:w="598"/>
        <w:gridCol w:w="526"/>
        <w:gridCol w:w="585"/>
        <w:gridCol w:w="598"/>
        <w:gridCol w:w="526"/>
        <w:gridCol w:w="585"/>
        <w:gridCol w:w="598"/>
        <w:gridCol w:w="526"/>
        <w:gridCol w:w="585"/>
        <w:gridCol w:w="598"/>
        <w:gridCol w:w="526"/>
        <w:gridCol w:w="1363"/>
      </w:tblGrid>
      <w:tr w:rsidR="00622384" w:rsidRPr="00607886" w14:paraId="471C18EC" w14:textId="77777777" w:rsidTr="00A378A0">
        <w:trPr>
          <w:trHeight w:val="244"/>
        </w:trPr>
        <w:tc>
          <w:tcPr>
            <w:tcW w:w="1591" w:type="dxa"/>
            <w:vMerge w:val="restart"/>
          </w:tcPr>
          <w:p w14:paraId="361C89E8" w14:textId="77777777" w:rsidR="00622384" w:rsidRPr="003D5E8E" w:rsidRDefault="00622384"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7FE351A9" w14:textId="77777777" w:rsidR="00622384" w:rsidRPr="003D5E8E" w:rsidRDefault="00622384"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4EC0AC11" w14:textId="77777777" w:rsidR="00622384" w:rsidRPr="003D5E8E" w:rsidRDefault="00622384"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5095E2C3" w14:textId="77777777" w:rsidR="00622384" w:rsidRPr="003D5E8E" w:rsidRDefault="00622384"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212943D5" w14:textId="77777777" w:rsidR="00622384" w:rsidRPr="00607886"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622384" w:rsidRPr="009A760B" w14:paraId="388170FE" w14:textId="77777777" w:rsidTr="00A378A0">
        <w:trPr>
          <w:trHeight w:val="205"/>
        </w:trPr>
        <w:tc>
          <w:tcPr>
            <w:tcW w:w="1591" w:type="dxa"/>
            <w:vMerge/>
          </w:tcPr>
          <w:p w14:paraId="1BF4E7B5" w14:textId="77777777" w:rsidR="00622384" w:rsidRDefault="00622384" w:rsidP="00A378A0">
            <w:pPr>
              <w:rPr>
                <w:noProof/>
              </w:rPr>
            </w:pPr>
          </w:p>
        </w:tc>
        <w:tc>
          <w:tcPr>
            <w:tcW w:w="0" w:type="auto"/>
            <w:vMerge/>
          </w:tcPr>
          <w:p w14:paraId="1D69D9A8" w14:textId="77777777" w:rsidR="00622384" w:rsidRDefault="00622384" w:rsidP="00A378A0">
            <w:pPr>
              <w:rPr>
                <w:noProof/>
              </w:rPr>
            </w:pPr>
          </w:p>
        </w:tc>
        <w:tc>
          <w:tcPr>
            <w:tcW w:w="0" w:type="auto"/>
            <w:vMerge/>
          </w:tcPr>
          <w:p w14:paraId="00CFBFC7" w14:textId="77777777" w:rsidR="00622384" w:rsidRDefault="00622384" w:rsidP="00A378A0">
            <w:pPr>
              <w:rPr>
                <w:noProof/>
              </w:rPr>
            </w:pPr>
          </w:p>
        </w:tc>
        <w:tc>
          <w:tcPr>
            <w:tcW w:w="0" w:type="auto"/>
            <w:vMerge/>
          </w:tcPr>
          <w:p w14:paraId="3CFCDC2E" w14:textId="77777777" w:rsidR="00622384" w:rsidRDefault="00622384" w:rsidP="00A378A0">
            <w:pPr>
              <w:rPr>
                <w:noProof/>
              </w:rPr>
            </w:pPr>
          </w:p>
        </w:tc>
        <w:tc>
          <w:tcPr>
            <w:tcW w:w="0" w:type="auto"/>
            <w:gridSpan w:val="3"/>
          </w:tcPr>
          <w:p w14:paraId="4B97B4F7" w14:textId="77777777" w:rsidR="00622384" w:rsidRDefault="00622384"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16064E63" w14:textId="77777777" w:rsidR="00622384" w:rsidRDefault="00622384"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0AF9D99A" w14:textId="77777777" w:rsidR="00622384" w:rsidRDefault="00622384"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2E1D8DD0" w14:textId="77777777" w:rsidR="00622384" w:rsidRDefault="00622384"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3ED62620"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622384" w:rsidRPr="009A760B" w14:paraId="644D03CE" w14:textId="77777777" w:rsidTr="00A378A0">
        <w:trPr>
          <w:trHeight w:val="139"/>
        </w:trPr>
        <w:tc>
          <w:tcPr>
            <w:tcW w:w="1591" w:type="dxa"/>
            <w:vMerge/>
          </w:tcPr>
          <w:p w14:paraId="58D8922B" w14:textId="77777777" w:rsidR="00622384" w:rsidRDefault="00622384" w:rsidP="00A378A0">
            <w:pPr>
              <w:rPr>
                <w:noProof/>
              </w:rPr>
            </w:pPr>
          </w:p>
        </w:tc>
        <w:tc>
          <w:tcPr>
            <w:tcW w:w="0" w:type="auto"/>
            <w:vMerge/>
          </w:tcPr>
          <w:p w14:paraId="076C69EB" w14:textId="77777777" w:rsidR="00622384" w:rsidRDefault="00622384" w:rsidP="00A378A0">
            <w:pPr>
              <w:rPr>
                <w:noProof/>
              </w:rPr>
            </w:pPr>
          </w:p>
        </w:tc>
        <w:tc>
          <w:tcPr>
            <w:tcW w:w="0" w:type="auto"/>
            <w:vMerge/>
          </w:tcPr>
          <w:p w14:paraId="65281E3B" w14:textId="77777777" w:rsidR="00622384" w:rsidRDefault="00622384" w:rsidP="00A378A0">
            <w:pPr>
              <w:rPr>
                <w:noProof/>
              </w:rPr>
            </w:pPr>
          </w:p>
        </w:tc>
        <w:tc>
          <w:tcPr>
            <w:tcW w:w="0" w:type="auto"/>
            <w:vMerge/>
          </w:tcPr>
          <w:p w14:paraId="4F1CB0AC" w14:textId="77777777" w:rsidR="00622384" w:rsidRDefault="00622384" w:rsidP="00A378A0">
            <w:pPr>
              <w:rPr>
                <w:noProof/>
              </w:rPr>
            </w:pPr>
          </w:p>
        </w:tc>
        <w:tc>
          <w:tcPr>
            <w:tcW w:w="0" w:type="auto"/>
            <w:vAlign w:val="center"/>
          </w:tcPr>
          <w:p w14:paraId="1AB29E43"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16E39C5"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CAB14B5" w14:textId="77777777" w:rsidR="00622384" w:rsidRPr="009A760B" w:rsidRDefault="00622384"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1A462AF0"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0EA0219"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7C5F2270" w14:textId="77777777" w:rsidR="00622384" w:rsidRPr="009A760B" w:rsidRDefault="00622384"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68B92D14"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230344FD"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F7A66E4" w14:textId="77777777" w:rsidR="00622384" w:rsidRPr="009A760B" w:rsidRDefault="00622384"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25CA0F86"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3C24139" w14:textId="77777777" w:rsidR="00622384" w:rsidRPr="009A760B" w:rsidRDefault="00622384"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5E4D14BA" w14:textId="77777777" w:rsidR="00622384" w:rsidRPr="009A760B" w:rsidRDefault="00622384"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4E21086C" w14:textId="77777777" w:rsidR="00622384" w:rsidRPr="009A760B" w:rsidRDefault="00622384" w:rsidP="00A378A0">
            <w:pPr>
              <w:jc w:val="center"/>
              <w:rPr>
                <w:rFonts w:ascii="Arial Narrow" w:eastAsia="Times New Roman" w:hAnsi="Arial Narrow"/>
                <w:b/>
                <w:bCs/>
                <w:sz w:val="16"/>
                <w:szCs w:val="16"/>
                <w:lang w:eastAsia="sr-Latn-RS"/>
              </w:rPr>
            </w:pPr>
          </w:p>
        </w:tc>
      </w:tr>
      <w:tr w:rsidR="00622384" w:rsidRPr="009A760B" w14:paraId="7D948254" w14:textId="77777777" w:rsidTr="00A378A0">
        <w:trPr>
          <w:trHeight w:val="177"/>
        </w:trPr>
        <w:tc>
          <w:tcPr>
            <w:tcW w:w="1591" w:type="dxa"/>
            <w:vAlign w:val="center"/>
          </w:tcPr>
          <w:p w14:paraId="7997D73D" w14:textId="77777777" w:rsidR="00622384" w:rsidRPr="009A760B" w:rsidRDefault="00622384" w:rsidP="00A378A0">
            <w:pPr>
              <w:rPr>
                <w:rFonts w:ascii="Arial Narrow" w:eastAsia="Times New Roman" w:hAnsi="Arial Narrow"/>
                <w:sz w:val="16"/>
                <w:szCs w:val="16"/>
                <w:lang w:eastAsia="sr-Latn-RS"/>
              </w:rPr>
            </w:pPr>
            <w:r w:rsidRPr="00622384">
              <w:rPr>
                <w:rFonts w:ascii="Arial Narrow" w:eastAsia="Times New Roman" w:hAnsi="Arial Narrow"/>
                <w:sz w:val="16"/>
                <w:szCs w:val="16"/>
                <w:lang w:eastAsia="sr-Latn-RS"/>
              </w:rPr>
              <w:t>DUEL-ISF-250</w:t>
            </w:r>
          </w:p>
        </w:tc>
        <w:tc>
          <w:tcPr>
            <w:tcW w:w="0" w:type="auto"/>
            <w:vAlign w:val="center"/>
          </w:tcPr>
          <w:p w14:paraId="51294475" w14:textId="77777777" w:rsidR="00622384" w:rsidRPr="009D790E" w:rsidRDefault="00622384" w:rsidP="00A378A0">
            <w:pPr>
              <w:rPr>
                <w:rFonts w:ascii="Arial Narrow" w:eastAsia="Times New Roman" w:hAnsi="Arial Narrow"/>
                <w:sz w:val="16"/>
                <w:szCs w:val="16"/>
                <w:lang w:eastAsia="sr-Latn-RS"/>
              </w:rPr>
            </w:pPr>
            <w:r w:rsidRPr="00622384">
              <w:rPr>
                <w:rFonts w:ascii="Arial Narrow" w:eastAsia="Times New Roman" w:hAnsi="Arial Narrow"/>
                <w:sz w:val="16"/>
                <w:szCs w:val="16"/>
                <w:lang w:eastAsia="sr-Latn-RS"/>
              </w:rPr>
              <w:t>Mesterséges intelligencia alapjai</w:t>
            </w:r>
          </w:p>
        </w:tc>
        <w:tc>
          <w:tcPr>
            <w:tcW w:w="0" w:type="auto"/>
            <w:vAlign w:val="center"/>
          </w:tcPr>
          <w:p w14:paraId="37341BBD" w14:textId="77777777" w:rsidR="00622384" w:rsidRDefault="0062238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518F654" w14:textId="77777777" w:rsidR="00622384" w:rsidRDefault="0062238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09AED819" w14:textId="77777777" w:rsidR="00622384" w:rsidRDefault="00622384" w:rsidP="00A378A0">
            <w:pPr>
              <w:jc w:val="center"/>
              <w:rPr>
                <w:rFonts w:ascii="Arial Narrow" w:eastAsia="Times New Roman" w:hAnsi="Arial Narrow"/>
                <w:sz w:val="16"/>
                <w:szCs w:val="16"/>
                <w:lang w:eastAsia="sr-Latn-RS"/>
              </w:rPr>
            </w:pPr>
          </w:p>
        </w:tc>
        <w:tc>
          <w:tcPr>
            <w:tcW w:w="0" w:type="auto"/>
            <w:vAlign w:val="center"/>
          </w:tcPr>
          <w:p w14:paraId="13A4F9EC" w14:textId="77777777" w:rsidR="00622384" w:rsidRDefault="00622384" w:rsidP="00A378A0">
            <w:pPr>
              <w:jc w:val="center"/>
              <w:rPr>
                <w:rFonts w:ascii="Arial Narrow" w:eastAsia="Times New Roman" w:hAnsi="Arial Narrow"/>
                <w:sz w:val="16"/>
                <w:szCs w:val="16"/>
                <w:lang w:eastAsia="sr-Latn-RS"/>
              </w:rPr>
            </w:pPr>
          </w:p>
        </w:tc>
        <w:tc>
          <w:tcPr>
            <w:tcW w:w="0" w:type="auto"/>
            <w:vAlign w:val="center"/>
          </w:tcPr>
          <w:p w14:paraId="3B14871C" w14:textId="77777777" w:rsidR="00622384" w:rsidRDefault="00622384" w:rsidP="00A378A0">
            <w:pPr>
              <w:jc w:val="center"/>
              <w:rPr>
                <w:rFonts w:ascii="Arial Narrow" w:eastAsia="Times New Roman" w:hAnsi="Arial Narrow"/>
                <w:sz w:val="16"/>
                <w:szCs w:val="16"/>
                <w:lang w:eastAsia="sr-Latn-RS"/>
              </w:rPr>
            </w:pPr>
          </w:p>
        </w:tc>
        <w:tc>
          <w:tcPr>
            <w:tcW w:w="0" w:type="auto"/>
            <w:vAlign w:val="center"/>
          </w:tcPr>
          <w:p w14:paraId="1D9015BD" w14:textId="77777777" w:rsidR="00622384" w:rsidRDefault="0062238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B9EC1F6" w14:textId="77777777" w:rsidR="00622384" w:rsidRDefault="0062238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5483CD16" w14:textId="77777777" w:rsidR="00622384" w:rsidRDefault="0062238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F5FB336"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756AFFDF"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24E70560"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4DC5F4FD"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3E5461D5"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4639ECA3" w14:textId="77777777" w:rsidR="00622384" w:rsidRPr="009A760B" w:rsidRDefault="00622384" w:rsidP="00A378A0">
            <w:pPr>
              <w:jc w:val="center"/>
              <w:rPr>
                <w:rFonts w:ascii="Arial Narrow" w:eastAsia="Times New Roman" w:hAnsi="Arial Narrow"/>
                <w:sz w:val="16"/>
                <w:szCs w:val="16"/>
                <w:lang w:eastAsia="sr-Latn-RS"/>
              </w:rPr>
            </w:pPr>
          </w:p>
        </w:tc>
        <w:tc>
          <w:tcPr>
            <w:tcW w:w="0" w:type="auto"/>
          </w:tcPr>
          <w:p w14:paraId="37381543" w14:textId="77777777" w:rsidR="00622384" w:rsidRPr="009A760B" w:rsidRDefault="00622384" w:rsidP="00A378A0">
            <w:pPr>
              <w:jc w:val="center"/>
              <w:rPr>
                <w:rFonts w:ascii="Arial Narrow" w:eastAsia="Times New Roman" w:hAnsi="Arial Narrow"/>
                <w:sz w:val="16"/>
                <w:szCs w:val="16"/>
                <w:lang w:eastAsia="sr-Latn-RS"/>
              </w:rPr>
            </w:pPr>
          </w:p>
        </w:tc>
      </w:tr>
      <w:tr w:rsidR="00622384" w:rsidRPr="009A760B" w14:paraId="4D91BCC0" w14:textId="77777777" w:rsidTr="00A378A0">
        <w:trPr>
          <w:trHeight w:val="177"/>
        </w:trPr>
        <w:tc>
          <w:tcPr>
            <w:tcW w:w="1591" w:type="dxa"/>
            <w:vAlign w:val="center"/>
          </w:tcPr>
          <w:p w14:paraId="4558CC4C" w14:textId="77777777" w:rsidR="00622384" w:rsidRPr="00622384" w:rsidRDefault="00DF1AF0" w:rsidP="00A378A0">
            <w:pPr>
              <w:rPr>
                <w:rFonts w:ascii="Arial Narrow" w:eastAsia="Times New Roman" w:hAnsi="Arial Narrow"/>
                <w:sz w:val="16"/>
                <w:szCs w:val="16"/>
                <w:lang w:eastAsia="sr-Latn-RS"/>
              </w:rPr>
            </w:pPr>
            <w:r w:rsidRPr="00DF1AF0">
              <w:rPr>
                <w:rFonts w:ascii="Arial Narrow" w:eastAsia="Times New Roman" w:hAnsi="Arial Narrow"/>
                <w:sz w:val="16"/>
                <w:szCs w:val="16"/>
                <w:lang w:eastAsia="sr-Latn-RS"/>
              </w:rPr>
              <w:t>DUEL-ISR-250</w:t>
            </w:r>
          </w:p>
        </w:tc>
        <w:tc>
          <w:tcPr>
            <w:tcW w:w="0" w:type="auto"/>
            <w:vAlign w:val="center"/>
          </w:tcPr>
          <w:p w14:paraId="7AA25C24" w14:textId="77777777" w:rsidR="00622384" w:rsidRPr="00622384" w:rsidRDefault="00DF1AF0" w:rsidP="00A378A0">
            <w:pPr>
              <w:rPr>
                <w:rFonts w:ascii="Arial Narrow" w:eastAsia="Times New Roman" w:hAnsi="Arial Narrow"/>
                <w:sz w:val="16"/>
                <w:szCs w:val="16"/>
                <w:lang w:eastAsia="sr-Latn-RS"/>
              </w:rPr>
            </w:pPr>
            <w:r w:rsidRPr="00DF1AF0">
              <w:rPr>
                <w:rFonts w:ascii="Arial Narrow" w:eastAsia="Times New Roman" w:hAnsi="Arial Narrow"/>
                <w:sz w:val="16"/>
                <w:szCs w:val="16"/>
                <w:lang w:eastAsia="sr-Latn-RS"/>
              </w:rPr>
              <w:t>Adatbiztonság, adatvédelem</w:t>
            </w:r>
          </w:p>
        </w:tc>
        <w:tc>
          <w:tcPr>
            <w:tcW w:w="0" w:type="auto"/>
            <w:vAlign w:val="center"/>
          </w:tcPr>
          <w:p w14:paraId="41B5DDCB" w14:textId="77777777" w:rsidR="00622384" w:rsidRDefault="00DF1AF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90A9361" w14:textId="77777777" w:rsidR="00622384" w:rsidRDefault="00DF1AF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25C4D9E4" w14:textId="77777777" w:rsidR="00622384" w:rsidRDefault="00622384" w:rsidP="00A378A0">
            <w:pPr>
              <w:jc w:val="center"/>
              <w:rPr>
                <w:rFonts w:ascii="Arial Narrow" w:eastAsia="Times New Roman" w:hAnsi="Arial Narrow"/>
                <w:sz w:val="16"/>
                <w:szCs w:val="16"/>
                <w:lang w:eastAsia="sr-Latn-RS"/>
              </w:rPr>
            </w:pPr>
          </w:p>
        </w:tc>
        <w:tc>
          <w:tcPr>
            <w:tcW w:w="0" w:type="auto"/>
            <w:vAlign w:val="center"/>
          </w:tcPr>
          <w:p w14:paraId="0BE7B7CE" w14:textId="77777777" w:rsidR="00622384" w:rsidRDefault="00622384" w:rsidP="00A378A0">
            <w:pPr>
              <w:jc w:val="center"/>
              <w:rPr>
                <w:rFonts w:ascii="Arial Narrow" w:eastAsia="Times New Roman" w:hAnsi="Arial Narrow"/>
                <w:sz w:val="16"/>
                <w:szCs w:val="16"/>
                <w:lang w:eastAsia="sr-Latn-RS"/>
              </w:rPr>
            </w:pPr>
          </w:p>
        </w:tc>
        <w:tc>
          <w:tcPr>
            <w:tcW w:w="0" w:type="auto"/>
            <w:vAlign w:val="center"/>
          </w:tcPr>
          <w:p w14:paraId="5383013F" w14:textId="77777777" w:rsidR="00622384" w:rsidRDefault="00622384" w:rsidP="00A378A0">
            <w:pPr>
              <w:jc w:val="center"/>
              <w:rPr>
                <w:rFonts w:ascii="Arial Narrow" w:eastAsia="Times New Roman" w:hAnsi="Arial Narrow"/>
                <w:sz w:val="16"/>
                <w:szCs w:val="16"/>
                <w:lang w:eastAsia="sr-Latn-RS"/>
              </w:rPr>
            </w:pPr>
          </w:p>
        </w:tc>
        <w:tc>
          <w:tcPr>
            <w:tcW w:w="0" w:type="auto"/>
            <w:vAlign w:val="center"/>
          </w:tcPr>
          <w:p w14:paraId="63D3BC8E" w14:textId="77777777" w:rsidR="00622384" w:rsidRDefault="00DF1AF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CF5784A" w14:textId="77777777" w:rsidR="00622384" w:rsidRDefault="00DF1AF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0148D85" w14:textId="77777777" w:rsidR="00622384" w:rsidRDefault="00DF1AF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F85EA9A"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3F85F422"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10F389D5"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69FB5CCF"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6B246662" w14:textId="77777777" w:rsidR="00622384" w:rsidRPr="009A760B" w:rsidRDefault="00622384" w:rsidP="00A378A0">
            <w:pPr>
              <w:jc w:val="center"/>
              <w:rPr>
                <w:rFonts w:ascii="Arial Narrow" w:eastAsia="Times New Roman" w:hAnsi="Arial Narrow"/>
                <w:sz w:val="16"/>
                <w:szCs w:val="16"/>
                <w:lang w:eastAsia="sr-Latn-RS"/>
              </w:rPr>
            </w:pPr>
          </w:p>
        </w:tc>
        <w:tc>
          <w:tcPr>
            <w:tcW w:w="0" w:type="auto"/>
            <w:vAlign w:val="center"/>
          </w:tcPr>
          <w:p w14:paraId="6E78C119" w14:textId="77777777" w:rsidR="00622384" w:rsidRPr="009A760B" w:rsidRDefault="00622384" w:rsidP="00A378A0">
            <w:pPr>
              <w:jc w:val="center"/>
              <w:rPr>
                <w:rFonts w:ascii="Arial Narrow" w:eastAsia="Times New Roman" w:hAnsi="Arial Narrow"/>
                <w:sz w:val="16"/>
                <w:szCs w:val="16"/>
                <w:lang w:eastAsia="sr-Latn-RS"/>
              </w:rPr>
            </w:pPr>
          </w:p>
        </w:tc>
        <w:tc>
          <w:tcPr>
            <w:tcW w:w="0" w:type="auto"/>
          </w:tcPr>
          <w:p w14:paraId="2994D3E5" w14:textId="77777777" w:rsidR="00622384" w:rsidRPr="009A760B" w:rsidRDefault="00622384" w:rsidP="00A378A0">
            <w:pPr>
              <w:jc w:val="center"/>
              <w:rPr>
                <w:rFonts w:ascii="Arial Narrow" w:eastAsia="Times New Roman" w:hAnsi="Arial Narrow"/>
                <w:sz w:val="16"/>
                <w:szCs w:val="16"/>
                <w:lang w:eastAsia="sr-Latn-RS"/>
              </w:rPr>
            </w:pPr>
          </w:p>
        </w:tc>
      </w:tr>
    </w:tbl>
    <w:p w14:paraId="6B02F34E" w14:textId="77777777" w:rsidR="00B9047F" w:rsidRDefault="00B9047F" w:rsidP="007A7579">
      <w:pPr>
        <w:tabs>
          <w:tab w:val="left" w:pos="1296"/>
        </w:tabs>
        <w:spacing w:after="0"/>
        <w:ind w:left="-993"/>
        <w:jc w:val="both"/>
        <w:rPr>
          <w:rFonts w:asciiTheme="minorHAnsi" w:eastAsia="Times New Roman" w:hAnsiTheme="minorHAnsi" w:cstheme="minorHAnsi"/>
          <w:sz w:val="18"/>
          <w:szCs w:val="18"/>
          <w:lang w:eastAsia="sr-Latn-RS"/>
        </w:rPr>
      </w:pPr>
      <w:r>
        <w:rPr>
          <w:rFonts w:asciiTheme="minorHAnsi" w:eastAsia="Times New Roman" w:hAnsiTheme="minorHAnsi" w:cstheme="minorHAnsi"/>
          <w:sz w:val="18"/>
          <w:szCs w:val="18"/>
          <w:lang w:eastAsia="sr-Latn-RS"/>
        </w:rPr>
        <w:br w:type="page"/>
      </w:r>
    </w:p>
    <w:p w14:paraId="6B3CE434" w14:textId="77777777" w:rsidR="00E17BAC" w:rsidRDefault="00A5057F" w:rsidP="00A5057F">
      <w:pPr>
        <w:pStyle w:val="Cmsor3"/>
        <w:rPr>
          <w:lang w:eastAsia="sr-Latn-RS"/>
        </w:rPr>
      </w:pPr>
      <w:bookmarkStart w:id="13" w:name="_Toc51051344"/>
      <w:r>
        <w:rPr>
          <w:lang w:eastAsia="sr-Latn-RS"/>
        </w:rPr>
        <w:lastRenderedPageBreak/>
        <w:t>5. Osztott mérnöktanár – informatika szakirány</w:t>
      </w:r>
      <w:bookmarkEnd w:id="13"/>
    </w:p>
    <w:p w14:paraId="1A0B9C40" w14:textId="77777777" w:rsidR="008C6722" w:rsidRPr="008C6722" w:rsidRDefault="008C6722" w:rsidP="008C6722">
      <w:pPr>
        <w:tabs>
          <w:tab w:val="left" w:pos="1296"/>
        </w:tabs>
        <w:spacing w:after="0"/>
        <w:ind w:left="-993"/>
        <w:jc w:val="center"/>
        <w:rPr>
          <w:rFonts w:asciiTheme="minorHAnsi" w:eastAsia="Times New Roman" w:hAnsiTheme="minorHAnsi" w:cstheme="minorHAnsi"/>
          <w:b/>
          <w:bCs/>
          <w:sz w:val="18"/>
          <w:szCs w:val="18"/>
          <w:lang w:eastAsia="sr-Latn-RS"/>
        </w:rPr>
      </w:pPr>
      <w:r w:rsidRPr="008C6722">
        <w:rPr>
          <w:rFonts w:asciiTheme="minorHAnsi" w:eastAsia="Times New Roman" w:hAnsiTheme="minorHAnsi" w:cstheme="minorHAnsi"/>
          <w:b/>
          <w:bCs/>
          <w:sz w:val="18"/>
          <w:szCs w:val="18"/>
          <w:lang w:eastAsia="sr-Latn-RS"/>
        </w:rPr>
        <w:t>Főiskolai tanári után ---&gt; újabb tanári MA: 120 kr.</w:t>
      </w:r>
    </w:p>
    <w:p w14:paraId="4A75F261" w14:textId="77777777" w:rsidR="008C6722" w:rsidRPr="008C6722" w:rsidRDefault="008C6722" w:rsidP="008C6722">
      <w:pPr>
        <w:tabs>
          <w:tab w:val="left" w:pos="1296"/>
        </w:tabs>
        <w:spacing w:after="0"/>
        <w:ind w:left="-993"/>
        <w:jc w:val="center"/>
        <w:rPr>
          <w:rFonts w:asciiTheme="minorHAnsi" w:eastAsia="Times New Roman" w:hAnsiTheme="minorHAnsi" w:cstheme="minorHAnsi"/>
          <w:b/>
          <w:bCs/>
          <w:sz w:val="18"/>
          <w:szCs w:val="18"/>
          <w:lang w:eastAsia="sr-Latn-RS"/>
        </w:rPr>
      </w:pPr>
      <w:r w:rsidRPr="008C6722">
        <w:rPr>
          <w:rFonts w:asciiTheme="minorHAnsi" w:eastAsia="Times New Roman" w:hAnsiTheme="minorHAnsi" w:cstheme="minorHAnsi"/>
          <w:b/>
          <w:bCs/>
          <w:sz w:val="18"/>
          <w:szCs w:val="18"/>
          <w:lang w:eastAsia="sr-Latn-RS"/>
        </w:rPr>
        <w:t>(szakterületi: 100; ped-pszich.: 14; szakmódszertani:6)</w:t>
      </w:r>
    </w:p>
    <w:p w14:paraId="29E056BF" w14:textId="77777777" w:rsidR="00A5057F" w:rsidRPr="008C6722" w:rsidRDefault="008C6722" w:rsidP="008C6722">
      <w:pPr>
        <w:tabs>
          <w:tab w:val="left" w:pos="1296"/>
        </w:tabs>
        <w:spacing w:after="0"/>
        <w:ind w:left="-993"/>
        <w:jc w:val="center"/>
        <w:rPr>
          <w:rFonts w:asciiTheme="minorHAnsi" w:eastAsia="Times New Roman" w:hAnsiTheme="minorHAnsi" w:cstheme="minorHAnsi"/>
          <w:b/>
          <w:bCs/>
          <w:sz w:val="18"/>
          <w:szCs w:val="18"/>
          <w:lang w:eastAsia="sr-Latn-RS"/>
        </w:rPr>
      </w:pPr>
      <w:r w:rsidRPr="008C6722">
        <w:rPr>
          <w:rFonts w:asciiTheme="minorHAnsi" w:eastAsia="Times New Roman" w:hAnsiTheme="minorHAnsi" w:cstheme="minorHAnsi"/>
          <w:b/>
          <w:bCs/>
          <w:sz w:val="18"/>
          <w:szCs w:val="18"/>
          <w:lang w:eastAsia="sr-Latn-RS"/>
        </w:rPr>
        <w:t>*Szakterületi 100 kerdit a gépészmérnöki és a mérnökinformatikai alapképzési szakok (BSc) szakterületi tárgyainak különbözőségéből adódik</w:t>
      </w:r>
    </w:p>
    <w:tbl>
      <w:tblPr>
        <w:tblStyle w:val="Rcsostblzat"/>
        <w:tblW w:w="15818" w:type="dxa"/>
        <w:tblInd w:w="-993" w:type="dxa"/>
        <w:tblLook w:val="04A0" w:firstRow="1" w:lastRow="0" w:firstColumn="1" w:lastColumn="0" w:noHBand="0" w:noVBand="1"/>
      </w:tblPr>
      <w:tblGrid>
        <w:gridCol w:w="1585"/>
        <w:gridCol w:w="4995"/>
        <w:gridCol w:w="771"/>
        <w:gridCol w:w="1338"/>
        <w:gridCol w:w="469"/>
        <w:gridCol w:w="479"/>
        <w:gridCol w:w="469"/>
        <w:gridCol w:w="469"/>
        <w:gridCol w:w="479"/>
        <w:gridCol w:w="469"/>
        <w:gridCol w:w="469"/>
        <w:gridCol w:w="479"/>
        <w:gridCol w:w="469"/>
        <w:gridCol w:w="469"/>
        <w:gridCol w:w="479"/>
        <w:gridCol w:w="469"/>
        <w:gridCol w:w="1461"/>
      </w:tblGrid>
      <w:tr w:rsidR="00D7658B" w:rsidRPr="00607886" w14:paraId="0233A334" w14:textId="77777777" w:rsidTr="00DA5153">
        <w:trPr>
          <w:trHeight w:val="244"/>
        </w:trPr>
        <w:tc>
          <w:tcPr>
            <w:tcW w:w="1585" w:type="dxa"/>
            <w:vMerge w:val="restart"/>
          </w:tcPr>
          <w:p w14:paraId="1E6C9942" w14:textId="77777777" w:rsidR="00D53AF2" w:rsidRPr="003D5E8E" w:rsidRDefault="00D53AF2"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47403179" w14:textId="77777777" w:rsidR="00D53AF2" w:rsidRPr="003D5E8E" w:rsidRDefault="00D53AF2"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04B6C727" w14:textId="77777777" w:rsidR="00D53AF2" w:rsidRPr="003D5E8E" w:rsidRDefault="00D53AF2"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7302CEA0" w14:textId="77777777" w:rsidR="00D53AF2" w:rsidRPr="003D5E8E" w:rsidRDefault="00D53AF2"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4DBDB773" w14:textId="77777777" w:rsidR="00D53AF2" w:rsidRPr="00607886"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DA5153" w:rsidRPr="009A760B" w14:paraId="352B9B82" w14:textId="77777777" w:rsidTr="00DA5153">
        <w:trPr>
          <w:trHeight w:val="205"/>
        </w:trPr>
        <w:tc>
          <w:tcPr>
            <w:tcW w:w="1585" w:type="dxa"/>
            <w:vMerge/>
          </w:tcPr>
          <w:p w14:paraId="1208AF00" w14:textId="77777777" w:rsidR="00D53AF2" w:rsidRDefault="00D53AF2" w:rsidP="00A378A0">
            <w:pPr>
              <w:rPr>
                <w:noProof/>
              </w:rPr>
            </w:pPr>
          </w:p>
        </w:tc>
        <w:tc>
          <w:tcPr>
            <w:tcW w:w="0" w:type="auto"/>
            <w:vMerge/>
          </w:tcPr>
          <w:p w14:paraId="722E53D0" w14:textId="77777777" w:rsidR="00D53AF2" w:rsidRDefault="00D53AF2" w:rsidP="00A378A0">
            <w:pPr>
              <w:rPr>
                <w:noProof/>
              </w:rPr>
            </w:pPr>
          </w:p>
        </w:tc>
        <w:tc>
          <w:tcPr>
            <w:tcW w:w="0" w:type="auto"/>
            <w:vMerge/>
          </w:tcPr>
          <w:p w14:paraId="765247F9" w14:textId="77777777" w:rsidR="00D53AF2" w:rsidRDefault="00D53AF2" w:rsidP="00A378A0">
            <w:pPr>
              <w:rPr>
                <w:noProof/>
              </w:rPr>
            </w:pPr>
          </w:p>
        </w:tc>
        <w:tc>
          <w:tcPr>
            <w:tcW w:w="0" w:type="auto"/>
            <w:vMerge/>
          </w:tcPr>
          <w:p w14:paraId="4DA00D93" w14:textId="77777777" w:rsidR="00D53AF2" w:rsidRDefault="00D53AF2" w:rsidP="00A378A0">
            <w:pPr>
              <w:rPr>
                <w:noProof/>
              </w:rPr>
            </w:pPr>
          </w:p>
        </w:tc>
        <w:tc>
          <w:tcPr>
            <w:tcW w:w="0" w:type="auto"/>
            <w:gridSpan w:val="3"/>
          </w:tcPr>
          <w:p w14:paraId="10358C75" w14:textId="77777777" w:rsidR="00D53AF2" w:rsidRDefault="00D53AF2"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715A25FD" w14:textId="77777777" w:rsidR="00D53AF2" w:rsidRDefault="00D53AF2"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2A7051AC" w14:textId="77777777" w:rsidR="00D53AF2" w:rsidRDefault="00D53AF2"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31FA0994" w14:textId="77777777" w:rsidR="00D53AF2" w:rsidRDefault="00D53AF2"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604E414A"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FB0351" w:rsidRPr="009A760B" w14:paraId="1BDA3B48" w14:textId="77777777" w:rsidTr="00DA5153">
        <w:trPr>
          <w:trHeight w:val="139"/>
        </w:trPr>
        <w:tc>
          <w:tcPr>
            <w:tcW w:w="1585" w:type="dxa"/>
            <w:vMerge/>
          </w:tcPr>
          <w:p w14:paraId="64F9AC15" w14:textId="77777777" w:rsidR="00D53AF2" w:rsidRDefault="00D53AF2" w:rsidP="00A378A0">
            <w:pPr>
              <w:rPr>
                <w:noProof/>
              </w:rPr>
            </w:pPr>
          </w:p>
        </w:tc>
        <w:tc>
          <w:tcPr>
            <w:tcW w:w="0" w:type="auto"/>
            <w:vMerge/>
          </w:tcPr>
          <w:p w14:paraId="594B8402" w14:textId="77777777" w:rsidR="00D53AF2" w:rsidRDefault="00D53AF2" w:rsidP="00A378A0">
            <w:pPr>
              <w:rPr>
                <w:noProof/>
              </w:rPr>
            </w:pPr>
          </w:p>
        </w:tc>
        <w:tc>
          <w:tcPr>
            <w:tcW w:w="0" w:type="auto"/>
            <w:vMerge/>
          </w:tcPr>
          <w:p w14:paraId="41142D86" w14:textId="77777777" w:rsidR="00D53AF2" w:rsidRDefault="00D53AF2" w:rsidP="00A378A0">
            <w:pPr>
              <w:rPr>
                <w:noProof/>
              </w:rPr>
            </w:pPr>
          </w:p>
        </w:tc>
        <w:tc>
          <w:tcPr>
            <w:tcW w:w="0" w:type="auto"/>
            <w:vMerge/>
          </w:tcPr>
          <w:p w14:paraId="3E233DA1" w14:textId="77777777" w:rsidR="00D53AF2" w:rsidRDefault="00D53AF2" w:rsidP="00A378A0">
            <w:pPr>
              <w:rPr>
                <w:noProof/>
              </w:rPr>
            </w:pPr>
          </w:p>
        </w:tc>
        <w:tc>
          <w:tcPr>
            <w:tcW w:w="0" w:type="auto"/>
            <w:vAlign w:val="center"/>
          </w:tcPr>
          <w:p w14:paraId="69001C0F"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4414BBB"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8032E6F" w14:textId="77777777" w:rsidR="00D53AF2" w:rsidRPr="009A760B" w:rsidRDefault="00D53AF2"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4D192892"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936577B"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4C6FFD9" w14:textId="77777777" w:rsidR="00D53AF2" w:rsidRPr="009A760B" w:rsidRDefault="00D53AF2"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3151EC78"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2EE979C2"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4DF0C9DD" w14:textId="77777777" w:rsidR="00D53AF2" w:rsidRPr="009A760B" w:rsidRDefault="00D53AF2"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297CFA94"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3AA5CAB2" w14:textId="77777777" w:rsidR="00D53AF2" w:rsidRPr="009A760B" w:rsidRDefault="00D53AF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55DDAB8" w14:textId="77777777" w:rsidR="00D53AF2" w:rsidRPr="009A760B" w:rsidRDefault="00D53AF2"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7C9C8654" w14:textId="77777777" w:rsidR="00D53AF2" w:rsidRPr="009A760B" w:rsidRDefault="00D53AF2" w:rsidP="00A378A0">
            <w:pPr>
              <w:jc w:val="center"/>
              <w:rPr>
                <w:rFonts w:ascii="Arial Narrow" w:eastAsia="Times New Roman" w:hAnsi="Arial Narrow"/>
                <w:b/>
                <w:bCs/>
                <w:sz w:val="16"/>
                <w:szCs w:val="16"/>
                <w:lang w:eastAsia="sr-Latn-RS"/>
              </w:rPr>
            </w:pPr>
          </w:p>
        </w:tc>
      </w:tr>
      <w:tr w:rsidR="00FB0351" w:rsidRPr="009A760B" w14:paraId="670FBD3E" w14:textId="77777777" w:rsidTr="00DA5153">
        <w:trPr>
          <w:trHeight w:val="177"/>
        </w:trPr>
        <w:tc>
          <w:tcPr>
            <w:tcW w:w="1585" w:type="dxa"/>
            <w:vAlign w:val="center"/>
          </w:tcPr>
          <w:p w14:paraId="1E20E8E3" w14:textId="77777777" w:rsidR="00D126DB" w:rsidRPr="00D61680" w:rsidRDefault="00D126DB" w:rsidP="00D126D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DUEL-TKK-112</w:t>
            </w:r>
          </w:p>
        </w:tc>
        <w:tc>
          <w:tcPr>
            <w:tcW w:w="0" w:type="auto"/>
            <w:vAlign w:val="center"/>
          </w:tcPr>
          <w:p w14:paraId="6F931AFD" w14:textId="77777777" w:rsidR="00D126DB" w:rsidRPr="00D61680" w:rsidRDefault="00D126DB" w:rsidP="00D126DB">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Digitális pedagógia</w:t>
            </w:r>
          </w:p>
        </w:tc>
        <w:tc>
          <w:tcPr>
            <w:tcW w:w="0" w:type="auto"/>
            <w:vAlign w:val="center"/>
          </w:tcPr>
          <w:p w14:paraId="797F4388" w14:textId="77777777" w:rsidR="00D126DB" w:rsidRDefault="00D126DB"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24EC0B4" w14:textId="77777777" w:rsidR="00D126DB" w:rsidRDefault="00D126DB"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2437C74" w14:textId="77777777" w:rsidR="00D126DB" w:rsidRDefault="00D126DB"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20A376C" w14:textId="77777777" w:rsidR="00D126DB" w:rsidRDefault="00D126DB"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CFCF670" w14:textId="77777777" w:rsidR="00D126DB" w:rsidRDefault="00D126DB"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F86F61D" w14:textId="77777777" w:rsidR="00D126DB" w:rsidRPr="009A760B" w:rsidRDefault="00D126DB" w:rsidP="00D126DB">
            <w:pPr>
              <w:jc w:val="center"/>
              <w:rPr>
                <w:rFonts w:ascii="Arial Narrow" w:eastAsia="Times New Roman" w:hAnsi="Arial Narrow"/>
                <w:sz w:val="16"/>
                <w:szCs w:val="16"/>
                <w:lang w:eastAsia="sr-Latn-RS"/>
              </w:rPr>
            </w:pPr>
          </w:p>
        </w:tc>
        <w:tc>
          <w:tcPr>
            <w:tcW w:w="0" w:type="auto"/>
            <w:vAlign w:val="center"/>
          </w:tcPr>
          <w:p w14:paraId="179C7EB2" w14:textId="77777777" w:rsidR="00D126DB" w:rsidRPr="009A760B" w:rsidRDefault="00D126DB" w:rsidP="00D126DB">
            <w:pPr>
              <w:jc w:val="center"/>
              <w:rPr>
                <w:rFonts w:ascii="Arial Narrow" w:eastAsia="Times New Roman" w:hAnsi="Arial Narrow"/>
                <w:sz w:val="16"/>
                <w:szCs w:val="16"/>
                <w:lang w:eastAsia="sr-Latn-RS"/>
              </w:rPr>
            </w:pPr>
          </w:p>
        </w:tc>
        <w:tc>
          <w:tcPr>
            <w:tcW w:w="0" w:type="auto"/>
            <w:vAlign w:val="center"/>
          </w:tcPr>
          <w:p w14:paraId="69B52311" w14:textId="77777777" w:rsidR="00D126DB" w:rsidRPr="009A760B" w:rsidRDefault="00D126DB" w:rsidP="00D126DB">
            <w:pPr>
              <w:jc w:val="center"/>
              <w:rPr>
                <w:rFonts w:ascii="Arial Narrow" w:eastAsia="Times New Roman" w:hAnsi="Arial Narrow"/>
                <w:sz w:val="16"/>
                <w:szCs w:val="16"/>
                <w:lang w:eastAsia="sr-Latn-RS"/>
              </w:rPr>
            </w:pPr>
          </w:p>
        </w:tc>
        <w:tc>
          <w:tcPr>
            <w:tcW w:w="0" w:type="auto"/>
            <w:vAlign w:val="center"/>
          </w:tcPr>
          <w:p w14:paraId="650F2A0D" w14:textId="77777777" w:rsidR="00D126DB" w:rsidRPr="009A760B" w:rsidRDefault="00D126DB" w:rsidP="00D126DB">
            <w:pPr>
              <w:jc w:val="center"/>
              <w:rPr>
                <w:rFonts w:ascii="Arial Narrow" w:eastAsia="Times New Roman" w:hAnsi="Arial Narrow"/>
                <w:sz w:val="16"/>
                <w:szCs w:val="16"/>
                <w:lang w:eastAsia="sr-Latn-RS"/>
              </w:rPr>
            </w:pPr>
          </w:p>
        </w:tc>
        <w:tc>
          <w:tcPr>
            <w:tcW w:w="0" w:type="auto"/>
            <w:vAlign w:val="center"/>
          </w:tcPr>
          <w:p w14:paraId="11CD1DA0" w14:textId="77777777" w:rsidR="00D126DB" w:rsidRPr="009A760B" w:rsidRDefault="00D126DB" w:rsidP="00D126DB">
            <w:pPr>
              <w:jc w:val="center"/>
              <w:rPr>
                <w:rFonts w:ascii="Arial Narrow" w:eastAsia="Times New Roman" w:hAnsi="Arial Narrow"/>
                <w:sz w:val="16"/>
                <w:szCs w:val="16"/>
                <w:lang w:eastAsia="sr-Latn-RS"/>
              </w:rPr>
            </w:pPr>
          </w:p>
        </w:tc>
        <w:tc>
          <w:tcPr>
            <w:tcW w:w="0" w:type="auto"/>
            <w:vAlign w:val="center"/>
          </w:tcPr>
          <w:p w14:paraId="04F641FE" w14:textId="77777777" w:rsidR="00D126DB" w:rsidRPr="009A760B" w:rsidRDefault="00D126DB" w:rsidP="00D126DB">
            <w:pPr>
              <w:jc w:val="center"/>
              <w:rPr>
                <w:rFonts w:ascii="Arial Narrow" w:eastAsia="Times New Roman" w:hAnsi="Arial Narrow"/>
                <w:sz w:val="16"/>
                <w:szCs w:val="16"/>
                <w:lang w:eastAsia="sr-Latn-RS"/>
              </w:rPr>
            </w:pPr>
          </w:p>
        </w:tc>
        <w:tc>
          <w:tcPr>
            <w:tcW w:w="0" w:type="auto"/>
            <w:vAlign w:val="center"/>
          </w:tcPr>
          <w:p w14:paraId="764E6FF5" w14:textId="77777777" w:rsidR="00D126DB" w:rsidRPr="009A760B" w:rsidRDefault="00D126DB" w:rsidP="00D126DB">
            <w:pPr>
              <w:jc w:val="center"/>
              <w:rPr>
                <w:rFonts w:ascii="Arial Narrow" w:eastAsia="Times New Roman" w:hAnsi="Arial Narrow"/>
                <w:sz w:val="16"/>
                <w:szCs w:val="16"/>
                <w:lang w:eastAsia="sr-Latn-RS"/>
              </w:rPr>
            </w:pPr>
          </w:p>
        </w:tc>
        <w:tc>
          <w:tcPr>
            <w:tcW w:w="0" w:type="auto"/>
            <w:vAlign w:val="center"/>
          </w:tcPr>
          <w:p w14:paraId="3A29FD2B" w14:textId="77777777" w:rsidR="00D126DB" w:rsidRPr="009A760B" w:rsidRDefault="00D126DB" w:rsidP="00D126DB">
            <w:pPr>
              <w:jc w:val="center"/>
              <w:rPr>
                <w:rFonts w:ascii="Arial Narrow" w:eastAsia="Times New Roman" w:hAnsi="Arial Narrow"/>
                <w:sz w:val="16"/>
                <w:szCs w:val="16"/>
                <w:lang w:eastAsia="sr-Latn-RS"/>
              </w:rPr>
            </w:pPr>
          </w:p>
        </w:tc>
        <w:tc>
          <w:tcPr>
            <w:tcW w:w="0" w:type="auto"/>
            <w:vAlign w:val="center"/>
          </w:tcPr>
          <w:p w14:paraId="77E23B80" w14:textId="77777777" w:rsidR="00D126DB" w:rsidRPr="009A760B" w:rsidRDefault="00D126DB" w:rsidP="00D126DB">
            <w:pPr>
              <w:jc w:val="center"/>
              <w:rPr>
                <w:rFonts w:ascii="Arial Narrow" w:eastAsia="Times New Roman" w:hAnsi="Arial Narrow"/>
                <w:sz w:val="16"/>
                <w:szCs w:val="16"/>
                <w:lang w:eastAsia="sr-Latn-RS"/>
              </w:rPr>
            </w:pPr>
          </w:p>
        </w:tc>
        <w:tc>
          <w:tcPr>
            <w:tcW w:w="0" w:type="auto"/>
          </w:tcPr>
          <w:p w14:paraId="3D119862" w14:textId="77777777" w:rsidR="00D126DB" w:rsidRPr="009A760B" w:rsidRDefault="00D126DB" w:rsidP="00D126DB">
            <w:pPr>
              <w:jc w:val="center"/>
              <w:rPr>
                <w:rFonts w:ascii="Arial Narrow" w:eastAsia="Times New Roman" w:hAnsi="Arial Narrow"/>
                <w:sz w:val="16"/>
                <w:szCs w:val="16"/>
                <w:lang w:eastAsia="sr-Latn-RS"/>
              </w:rPr>
            </w:pPr>
          </w:p>
        </w:tc>
      </w:tr>
      <w:tr w:rsidR="002C16E5" w:rsidRPr="009A760B" w14:paraId="2BE30D2F" w14:textId="77777777" w:rsidTr="00DA5153">
        <w:trPr>
          <w:trHeight w:val="177"/>
        </w:trPr>
        <w:tc>
          <w:tcPr>
            <w:tcW w:w="1585" w:type="dxa"/>
            <w:vAlign w:val="center"/>
          </w:tcPr>
          <w:p w14:paraId="61DBE4F7" w14:textId="77777777" w:rsidR="00984C78" w:rsidRPr="00D61680" w:rsidRDefault="00984C78" w:rsidP="00D126DB">
            <w:pPr>
              <w:rPr>
                <w:rFonts w:ascii="Arial Narrow" w:eastAsia="Times New Roman" w:hAnsi="Arial Narrow"/>
                <w:sz w:val="16"/>
                <w:szCs w:val="16"/>
                <w:lang w:eastAsia="sr-Latn-RS"/>
              </w:rPr>
            </w:pPr>
            <w:r w:rsidRPr="00984C78">
              <w:rPr>
                <w:rFonts w:ascii="Arial Narrow" w:eastAsia="Times New Roman" w:hAnsi="Arial Narrow"/>
                <w:sz w:val="16"/>
                <w:szCs w:val="16"/>
                <w:lang w:eastAsia="sr-Latn-RS"/>
              </w:rPr>
              <w:t>DUEN-ISF-111</w:t>
            </w:r>
          </w:p>
        </w:tc>
        <w:tc>
          <w:tcPr>
            <w:tcW w:w="0" w:type="auto"/>
            <w:vAlign w:val="center"/>
          </w:tcPr>
          <w:p w14:paraId="4BEBB1B8" w14:textId="77777777" w:rsidR="00984C78" w:rsidRPr="00D61680" w:rsidRDefault="00984C78" w:rsidP="00D126DB">
            <w:pPr>
              <w:rPr>
                <w:rFonts w:ascii="Arial Narrow" w:eastAsia="Times New Roman" w:hAnsi="Arial Narrow"/>
                <w:sz w:val="16"/>
                <w:szCs w:val="16"/>
                <w:lang w:eastAsia="sr-Latn-RS"/>
              </w:rPr>
            </w:pPr>
            <w:r w:rsidRPr="00984C78">
              <w:rPr>
                <w:rFonts w:ascii="Arial Narrow" w:eastAsia="Times New Roman" w:hAnsi="Arial Narrow"/>
                <w:sz w:val="16"/>
                <w:szCs w:val="16"/>
                <w:lang w:eastAsia="sr-Latn-RS"/>
              </w:rPr>
              <w:t>Bevezetés a programozásba</w:t>
            </w:r>
          </w:p>
        </w:tc>
        <w:tc>
          <w:tcPr>
            <w:tcW w:w="0" w:type="auto"/>
            <w:vAlign w:val="center"/>
          </w:tcPr>
          <w:p w14:paraId="2C0DBF74" w14:textId="77777777" w:rsidR="00984C78" w:rsidRDefault="00984C78"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676964A" w14:textId="77777777" w:rsidR="00984C78" w:rsidRDefault="00984C78"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2E7063DC" w14:textId="77777777" w:rsidR="00984C78" w:rsidRDefault="00984C78"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8B3B3A2" w14:textId="77777777" w:rsidR="00984C78" w:rsidRDefault="00984C78"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10FF16FC" w14:textId="77777777" w:rsidR="00984C78" w:rsidRDefault="00984C78" w:rsidP="00D126DB">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5217FD0" w14:textId="77777777" w:rsidR="00984C78" w:rsidRPr="009A760B" w:rsidRDefault="00984C78" w:rsidP="00D126DB">
            <w:pPr>
              <w:jc w:val="center"/>
              <w:rPr>
                <w:rFonts w:ascii="Arial Narrow" w:eastAsia="Times New Roman" w:hAnsi="Arial Narrow"/>
                <w:sz w:val="16"/>
                <w:szCs w:val="16"/>
                <w:lang w:eastAsia="sr-Latn-RS"/>
              </w:rPr>
            </w:pPr>
          </w:p>
        </w:tc>
        <w:tc>
          <w:tcPr>
            <w:tcW w:w="0" w:type="auto"/>
            <w:vAlign w:val="center"/>
          </w:tcPr>
          <w:p w14:paraId="1131263B" w14:textId="77777777" w:rsidR="00984C78" w:rsidRPr="009A760B" w:rsidRDefault="00984C78" w:rsidP="00D126DB">
            <w:pPr>
              <w:jc w:val="center"/>
              <w:rPr>
                <w:rFonts w:ascii="Arial Narrow" w:eastAsia="Times New Roman" w:hAnsi="Arial Narrow"/>
                <w:sz w:val="16"/>
                <w:szCs w:val="16"/>
                <w:lang w:eastAsia="sr-Latn-RS"/>
              </w:rPr>
            </w:pPr>
          </w:p>
        </w:tc>
        <w:tc>
          <w:tcPr>
            <w:tcW w:w="0" w:type="auto"/>
            <w:vAlign w:val="center"/>
          </w:tcPr>
          <w:p w14:paraId="25946CD8" w14:textId="77777777" w:rsidR="00984C78" w:rsidRPr="009A760B" w:rsidRDefault="00984C78" w:rsidP="00D126DB">
            <w:pPr>
              <w:jc w:val="center"/>
              <w:rPr>
                <w:rFonts w:ascii="Arial Narrow" w:eastAsia="Times New Roman" w:hAnsi="Arial Narrow"/>
                <w:sz w:val="16"/>
                <w:szCs w:val="16"/>
                <w:lang w:eastAsia="sr-Latn-RS"/>
              </w:rPr>
            </w:pPr>
          </w:p>
        </w:tc>
        <w:tc>
          <w:tcPr>
            <w:tcW w:w="0" w:type="auto"/>
            <w:vAlign w:val="center"/>
          </w:tcPr>
          <w:p w14:paraId="4A2051EA" w14:textId="77777777" w:rsidR="00984C78" w:rsidRPr="009A760B" w:rsidRDefault="00984C78" w:rsidP="00D126DB">
            <w:pPr>
              <w:jc w:val="center"/>
              <w:rPr>
                <w:rFonts w:ascii="Arial Narrow" w:eastAsia="Times New Roman" w:hAnsi="Arial Narrow"/>
                <w:sz w:val="16"/>
                <w:szCs w:val="16"/>
                <w:lang w:eastAsia="sr-Latn-RS"/>
              </w:rPr>
            </w:pPr>
          </w:p>
        </w:tc>
        <w:tc>
          <w:tcPr>
            <w:tcW w:w="0" w:type="auto"/>
            <w:vAlign w:val="center"/>
          </w:tcPr>
          <w:p w14:paraId="54F367BB" w14:textId="77777777" w:rsidR="00984C78" w:rsidRPr="009A760B" w:rsidRDefault="00984C78" w:rsidP="00D126DB">
            <w:pPr>
              <w:jc w:val="center"/>
              <w:rPr>
                <w:rFonts w:ascii="Arial Narrow" w:eastAsia="Times New Roman" w:hAnsi="Arial Narrow"/>
                <w:sz w:val="16"/>
                <w:szCs w:val="16"/>
                <w:lang w:eastAsia="sr-Latn-RS"/>
              </w:rPr>
            </w:pPr>
          </w:p>
        </w:tc>
        <w:tc>
          <w:tcPr>
            <w:tcW w:w="0" w:type="auto"/>
            <w:vAlign w:val="center"/>
          </w:tcPr>
          <w:p w14:paraId="18DF5617" w14:textId="77777777" w:rsidR="00984C78" w:rsidRPr="009A760B" w:rsidRDefault="00984C78" w:rsidP="00D126DB">
            <w:pPr>
              <w:jc w:val="center"/>
              <w:rPr>
                <w:rFonts w:ascii="Arial Narrow" w:eastAsia="Times New Roman" w:hAnsi="Arial Narrow"/>
                <w:sz w:val="16"/>
                <w:szCs w:val="16"/>
                <w:lang w:eastAsia="sr-Latn-RS"/>
              </w:rPr>
            </w:pPr>
          </w:p>
        </w:tc>
        <w:tc>
          <w:tcPr>
            <w:tcW w:w="0" w:type="auto"/>
            <w:vAlign w:val="center"/>
          </w:tcPr>
          <w:p w14:paraId="4AF66C13" w14:textId="77777777" w:rsidR="00984C78" w:rsidRPr="009A760B" w:rsidRDefault="00984C78" w:rsidP="00D126DB">
            <w:pPr>
              <w:jc w:val="center"/>
              <w:rPr>
                <w:rFonts w:ascii="Arial Narrow" w:eastAsia="Times New Roman" w:hAnsi="Arial Narrow"/>
                <w:sz w:val="16"/>
                <w:szCs w:val="16"/>
                <w:lang w:eastAsia="sr-Latn-RS"/>
              </w:rPr>
            </w:pPr>
          </w:p>
        </w:tc>
        <w:tc>
          <w:tcPr>
            <w:tcW w:w="0" w:type="auto"/>
            <w:vAlign w:val="center"/>
          </w:tcPr>
          <w:p w14:paraId="6A9CE5D3" w14:textId="77777777" w:rsidR="00984C78" w:rsidRPr="009A760B" w:rsidRDefault="00984C78" w:rsidP="00D126DB">
            <w:pPr>
              <w:jc w:val="center"/>
              <w:rPr>
                <w:rFonts w:ascii="Arial Narrow" w:eastAsia="Times New Roman" w:hAnsi="Arial Narrow"/>
                <w:sz w:val="16"/>
                <w:szCs w:val="16"/>
                <w:lang w:eastAsia="sr-Latn-RS"/>
              </w:rPr>
            </w:pPr>
          </w:p>
        </w:tc>
        <w:tc>
          <w:tcPr>
            <w:tcW w:w="0" w:type="auto"/>
            <w:vAlign w:val="center"/>
          </w:tcPr>
          <w:p w14:paraId="2029B016" w14:textId="77777777" w:rsidR="00984C78" w:rsidRPr="009A760B" w:rsidRDefault="00984C78" w:rsidP="00D126DB">
            <w:pPr>
              <w:jc w:val="center"/>
              <w:rPr>
                <w:rFonts w:ascii="Arial Narrow" w:eastAsia="Times New Roman" w:hAnsi="Arial Narrow"/>
                <w:sz w:val="16"/>
                <w:szCs w:val="16"/>
                <w:lang w:eastAsia="sr-Latn-RS"/>
              </w:rPr>
            </w:pPr>
          </w:p>
        </w:tc>
        <w:tc>
          <w:tcPr>
            <w:tcW w:w="0" w:type="auto"/>
          </w:tcPr>
          <w:p w14:paraId="7A550D10" w14:textId="77777777" w:rsidR="00984C78" w:rsidRPr="009A760B" w:rsidRDefault="00984C78" w:rsidP="00D126DB">
            <w:pPr>
              <w:jc w:val="center"/>
              <w:rPr>
                <w:rFonts w:ascii="Arial Narrow" w:eastAsia="Times New Roman" w:hAnsi="Arial Narrow"/>
                <w:sz w:val="16"/>
                <w:szCs w:val="16"/>
                <w:lang w:eastAsia="sr-Latn-RS"/>
              </w:rPr>
            </w:pPr>
          </w:p>
        </w:tc>
      </w:tr>
      <w:tr w:rsidR="0099526F" w:rsidRPr="009A760B" w14:paraId="14D0701A" w14:textId="77777777" w:rsidTr="00DA5153">
        <w:trPr>
          <w:trHeight w:val="177"/>
        </w:trPr>
        <w:tc>
          <w:tcPr>
            <w:tcW w:w="1585" w:type="dxa"/>
          </w:tcPr>
          <w:p w14:paraId="407D8CFB" w14:textId="77777777" w:rsidR="00984C78" w:rsidRPr="00D61680" w:rsidRDefault="00984C78" w:rsidP="00A378A0">
            <w:pPr>
              <w:rPr>
                <w:rFonts w:ascii="Arial Narrow" w:eastAsia="Times New Roman" w:hAnsi="Arial Narrow"/>
                <w:sz w:val="16"/>
                <w:szCs w:val="16"/>
                <w:lang w:eastAsia="sr-Latn-RS"/>
              </w:rPr>
            </w:pPr>
            <w:r w:rsidRPr="00984C78">
              <w:rPr>
                <w:rFonts w:ascii="Arial Narrow" w:eastAsia="Times New Roman" w:hAnsi="Arial Narrow"/>
                <w:sz w:val="16"/>
                <w:szCs w:val="16"/>
                <w:lang w:eastAsia="sr-Latn-RS"/>
              </w:rPr>
              <w:t>DUEN-ISR-118</w:t>
            </w:r>
          </w:p>
        </w:tc>
        <w:tc>
          <w:tcPr>
            <w:tcW w:w="0" w:type="auto"/>
          </w:tcPr>
          <w:p w14:paraId="2B9648E9" w14:textId="77777777" w:rsidR="00984C78" w:rsidRPr="00D61680" w:rsidRDefault="00984C78" w:rsidP="00A378A0">
            <w:pPr>
              <w:rPr>
                <w:rFonts w:ascii="Arial Narrow" w:eastAsia="Times New Roman" w:hAnsi="Arial Narrow"/>
                <w:sz w:val="16"/>
                <w:szCs w:val="16"/>
                <w:lang w:eastAsia="sr-Latn-RS"/>
              </w:rPr>
            </w:pPr>
            <w:r w:rsidRPr="00984C78">
              <w:rPr>
                <w:rFonts w:ascii="Arial Narrow" w:eastAsia="Times New Roman" w:hAnsi="Arial Narrow"/>
                <w:sz w:val="16"/>
                <w:szCs w:val="16"/>
                <w:lang w:eastAsia="sr-Latn-RS"/>
              </w:rPr>
              <w:t>Számítógép és hálózati architektúrák</w:t>
            </w:r>
          </w:p>
        </w:tc>
        <w:tc>
          <w:tcPr>
            <w:tcW w:w="0" w:type="auto"/>
          </w:tcPr>
          <w:p w14:paraId="3F77D050" w14:textId="77777777" w:rsidR="00984C78" w:rsidRDefault="00984C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27F5358" w14:textId="77777777" w:rsidR="00984C78" w:rsidRDefault="00984C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19AD3F59" w14:textId="77777777" w:rsidR="00984C78" w:rsidRDefault="00984C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663EDDC" w14:textId="77777777" w:rsidR="00984C78" w:rsidRDefault="00984C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2A8D10F" w14:textId="77777777" w:rsidR="00984C78" w:rsidRDefault="00984C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16918E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7EBF67C"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25BB3DC"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30FE8CC"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462A6E9"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7AA197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39F44B2"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01B1411"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9DD9AE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58B8740"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1D678F0F" w14:textId="77777777" w:rsidTr="00DA5153">
        <w:trPr>
          <w:trHeight w:val="177"/>
        </w:trPr>
        <w:tc>
          <w:tcPr>
            <w:tcW w:w="1585" w:type="dxa"/>
          </w:tcPr>
          <w:p w14:paraId="1B6964B9" w14:textId="77777777" w:rsidR="00984C78" w:rsidRPr="00D61680" w:rsidRDefault="005C3EC0" w:rsidP="00A378A0">
            <w:pPr>
              <w:rPr>
                <w:rFonts w:ascii="Arial Narrow" w:eastAsia="Times New Roman" w:hAnsi="Arial Narrow"/>
                <w:sz w:val="16"/>
                <w:szCs w:val="16"/>
                <w:lang w:eastAsia="sr-Latn-RS"/>
              </w:rPr>
            </w:pPr>
            <w:r w:rsidRPr="005C3EC0">
              <w:rPr>
                <w:rFonts w:ascii="Arial Narrow" w:eastAsia="Times New Roman" w:hAnsi="Arial Narrow"/>
                <w:sz w:val="16"/>
                <w:szCs w:val="16"/>
                <w:lang w:eastAsia="sr-Latn-RS"/>
              </w:rPr>
              <w:t>DUEN-IMA-152</w:t>
            </w:r>
          </w:p>
        </w:tc>
        <w:tc>
          <w:tcPr>
            <w:tcW w:w="0" w:type="auto"/>
          </w:tcPr>
          <w:p w14:paraId="3549C76D" w14:textId="77777777" w:rsidR="00984C78" w:rsidRPr="00D61680" w:rsidRDefault="005C3EC0" w:rsidP="00A378A0">
            <w:pPr>
              <w:rPr>
                <w:rFonts w:ascii="Arial Narrow" w:eastAsia="Times New Roman" w:hAnsi="Arial Narrow"/>
                <w:sz w:val="16"/>
                <w:szCs w:val="16"/>
                <w:lang w:eastAsia="sr-Latn-RS"/>
              </w:rPr>
            </w:pPr>
            <w:r w:rsidRPr="005C3EC0">
              <w:rPr>
                <w:rFonts w:ascii="Arial Narrow" w:eastAsia="Times New Roman" w:hAnsi="Arial Narrow"/>
                <w:sz w:val="16"/>
                <w:szCs w:val="16"/>
                <w:lang w:eastAsia="sr-Latn-RS"/>
              </w:rPr>
              <w:t>Mérnöki matematika 1.</w:t>
            </w:r>
          </w:p>
        </w:tc>
        <w:tc>
          <w:tcPr>
            <w:tcW w:w="0" w:type="auto"/>
          </w:tcPr>
          <w:p w14:paraId="6A747F9B" w14:textId="77777777" w:rsidR="00984C78" w:rsidRDefault="005C3E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2504370" w14:textId="77777777" w:rsidR="00984C78" w:rsidRDefault="005C3E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2C37E945" w14:textId="77777777" w:rsidR="00984C78" w:rsidRDefault="005C3E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7FCBDC7" w14:textId="77777777" w:rsidR="00984C78" w:rsidRDefault="005C3E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36096099" w14:textId="77777777" w:rsidR="00984C78" w:rsidRDefault="005C3EC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0CB973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D75C7D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A806449"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A9434E9"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2BEBA2C"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9F8D032"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958007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0156CE2"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0FEC35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897AA27"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2B20483A" w14:textId="77777777" w:rsidTr="00DA5153">
        <w:trPr>
          <w:trHeight w:val="177"/>
        </w:trPr>
        <w:tc>
          <w:tcPr>
            <w:tcW w:w="1585" w:type="dxa"/>
          </w:tcPr>
          <w:p w14:paraId="28E7F3B7" w14:textId="77777777" w:rsidR="00984C78" w:rsidRPr="00D61680" w:rsidRDefault="009F2B03" w:rsidP="00A378A0">
            <w:pPr>
              <w:rPr>
                <w:rFonts w:ascii="Arial Narrow" w:eastAsia="Times New Roman" w:hAnsi="Arial Narrow"/>
                <w:sz w:val="16"/>
                <w:szCs w:val="16"/>
                <w:lang w:eastAsia="sr-Latn-RS"/>
              </w:rPr>
            </w:pPr>
            <w:r w:rsidRPr="009F2B03">
              <w:rPr>
                <w:rFonts w:ascii="Arial Narrow" w:eastAsia="Times New Roman" w:hAnsi="Arial Narrow"/>
                <w:sz w:val="16"/>
                <w:szCs w:val="16"/>
                <w:lang w:eastAsia="sr-Latn-RS"/>
              </w:rPr>
              <w:t>DUEN-IMA-153</w:t>
            </w:r>
          </w:p>
        </w:tc>
        <w:tc>
          <w:tcPr>
            <w:tcW w:w="0" w:type="auto"/>
          </w:tcPr>
          <w:p w14:paraId="657D6EF9" w14:textId="77777777" w:rsidR="00984C78" w:rsidRPr="00D61680" w:rsidRDefault="009F2B03" w:rsidP="00A378A0">
            <w:pPr>
              <w:rPr>
                <w:rFonts w:ascii="Arial Narrow" w:eastAsia="Times New Roman" w:hAnsi="Arial Narrow"/>
                <w:sz w:val="16"/>
                <w:szCs w:val="16"/>
                <w:lang w:eastAsia="sr-Latn-RS"/>
              </w:rPr>
            </w:pPr>
            <w:r w:rsidRPr="009F2B03">
              <w:rPr>
                <w:rFonts w:ascii="Arial Narrow" w:eastAsia="Times New Roman" w:hAnsi="Arial Narrow"/>
                <w:sz w:val="16"/>
                <w:szCs w:val="16"/>
                <w:lang w:eastAsia="sr-Latn-RS"/>
              </w:rPr>
              <w:t>Számítástudomány alapjai 1.</w:t>
            </w:r>
          </w:p>
        </w:tc>
        <w:tc>
          <w:tcPr>
            <w:tcW w:w="0" w:type="auto"/>
          </w:tcPr>
          <w:p w14:paraId="181728D7"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B86868A"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02E42C16"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67BF434"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C5428D0"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3AE8DB2"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A7E9D8F"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66F641E"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A60C5C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D8FB52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D24DDC1"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A5BE704"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2BA5D3F"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297F6BA"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AE12A4A"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63267C45" w14:textId="77777777" w:rsidTr="00DA5153">
        <w:trPr>
          <w:trHeight w:val="177"/>
        </w:trPr>
        <w:tc>
          <w:tcPr>
            <w:tcW w:w="1585" w:type="dxa"/>
          </w:tcPr>
          <w:p w14:paraId="107FAFEA" w14:textId="77777777" w:rsidR="00984C78" w:rsidRPr="00D61680" w:rsidRDefault="009F2B03" w:rsidP="00A378A0">
            <w:pPr>
              <w:rPr>
                <w:rFonts w:ascii="Arial Narrow" w:eastAsia="Times New Roman" w:hAnsi="Arial Narrow"/>
                <w:sz w:val="16"/>
                <w:szCs w:val="16"/>
                <w:lang w:eastAsia="sr-Latn-RS"/>
              </w:rPr>
            </w:pPr>
            <w:r w:rsidRPr="009F2B03">
              <w:rPr>
                <w:rFonts w:ascii="Arial Narrow" w:eastAsia="Times New Roman" w:hAnsi="Arial Narrow"/>
                <w:sz w:val="16"/>
                <w:szCs w:val="16"/>
                <w:lang w:eastAsia="sr-Latn-RS"/>
              </w:rPr>
              <w:t>DUEN-ISF-010</w:t>
            </w:r>
          </w:p>
        </w:tc>
        <w:tc>
          <w:tcPr>
            <w:tcW w:w="0" w:type="auto"/>
          </w:tcPr>
          <w:p w14:paraId="0D8C6B7E" w14:textId="77777777" w:rsidR="00984C78" w:rsidRPr="00D61680" w:rsidRDefault="009F2B03" w:rsidP="00A378A0">
            <w:pPr>
              <w:rPr>
                <w:rFonts w:ascii="Arial Narrow" w:eastAsia="Times New Roman" w:hAnsi="Arial Narrow"/>
                <w:sz w:val="16"/>
                <w:szCs w:val="16"/>
                <w:lang w:eastAsia="sr-Latn-RS"/>
              </w:rPr>
            </w:pPr>
            <w:r w:rsidRPr="009F2B03">
              <w:rPr>
                <w:rFonts w:ascii="Arial Narrow" w:eastAsia="Times New Roman" w:hAnsi="Arial Narrow"/>
                <w:sz w:val="16"/>
                <w:szCs w:val="16"/>
                <w:lang w:eastAsia="sr-Latn-RS"/>
              </w:rPr>
              <w:t>Informatika</w:t>
            </w:r>
          </w:p>
        </w:tc>
        <w:tc>
          <w:tcPr>
            <w:tcW w:w="0" w:type="auto"/>
          </w:tcPr>
          <w:p w14:paraId="5F047F30"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A903A0A"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1A0F772A"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E5B3E74" w14:textId="77777777"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D77CAD2" w14:textId="37E0DA89" w:rsidR="00984C78" w:rsidRDefault="009F2B0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r w:rsidR="007619A2">
              <w:rPr>
                <w:rFonts w:ascii="Arial Narrow" w:eastAsia="Times New Roman" w:hAnsi="Arial Narrow"/>
                <w:sz w:val="16"/>
                <w:szCs w:val="16"/>
                <w:lang w:eastAsia="sr-Latn-RS"/>
              </w:rPr>
              <w:t>5</w:t>
            </w:r>
          </w:p>
        </w:tc>
        <w:tc>
          <w:tcPr>
            <w:tcW w:w="0" w:type="auto"/>
          </w:tcPr>
          <w:p w14:paraId="27ACBC99"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8CBF90C"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41E156E"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128EF29"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A6BB55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1187BFC"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3594C6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3D5B392"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856D28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5D83999"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125FEC91" w14:textId="77777777" w:rsidTr="00DA5153">
        <w:trPr>
          <w:trHeight w:val="177"/>
        </w:trPr>
        <w:tc>
          <w:tcPr>
            <w:tcW w:w="1585" w:type="dxa"/>
            <w:vAlign w:val="center"/>
          </w:tcPr>
          <w:p w14:paraId="567A4D2A" w14:textId="77777777" w:rsidR="00DA5153" w:rsidRPr="00813DC6" w:rsidRDefault="00DA5153" w:rsidP="00DA5153">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t>DUEL-TKK-116</w:t>
            </w:r>
          </w:p>
        </w:tc>
        <w:tc>
          <w:tcPr>
            <w:tcW w:w="0" w:type="auto"/>
            <w:vAlign w:val="center"/>
          </w:tcPr>
          <w:p w14:paraId="2CEF25E4" w14:textId="77777777" w:rsidR="00DA5153" w:rsidRPr="00813DC6" w:rsidRDefault="00DA5153" w:rsidP="00DA5153">
            <w:pPr>
              <w:rPr>
                <w:rFonts w:ascii="Arial Narrow" w:eastAsia="Times New Roman" w:hAnsi="Arial Narrow"/>
                <w:sz w:val="16"/>
                <w:szCs w:val="16"/>
                <w:lang w:eastAsia="sr-Latn-RS"/>
              </w:rPr>
            </w:pPr>
            <w:r w:rsidRPr="006E7E60">
              <w:rPr>
                <w:rFonts w:ascii="Arial Narrow" w:eastAsia="Times New Roman" w:hAnsi="Arial Narrow"/>
                <w:sz w:val="16"/>
                <w:szCs w:val="16"/>
                <w:lang w:eastAsia="sr-Latn-RS"/>
              </w:rPr>
              <w:t>Szakmódszertan III. (Szakmódszertani gyakorlatok)</w:t>
            </w:r>
          </w:p>
        </w:tc>
        <w:tc>
          <w:tcPr>
            <w:tcW w:w="0" w:type="auto"/>
            <w:vAlign w:val="center"/>
          </w:tcPr>
          <w:p w14:paraId="6D8D694D" w14:textId="77777777" w:rsidR="00DA5153" w:rsidRDefault="00DA5153" w:rsidP="00DA515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50DA821" w14:textId="77777777" w:rsidR="00DA5153" w:rsidRDefault="00DA5153" w:rsidP="00DA515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57F7EF40" w14:textId="77777777" w:rsidR="00DA5153" w:rsidRDefault="00DA5153" w:rsidP="00DA5153">
            <w:pPr>
              <w:jc w:val="center"/>
              <w:rPr>
                <w:rFonts w:ascii="Arial Narrow" w:eastAsia="Times New Roman" w:hAnsi="Arial Narrow"/>
                <w:sz w:val="16"/>
                <w:szCs w:val="16"/>
                <w:lang w:eastAsia="sr-Latn-RS"/>
              </w:rPr>
            </w:pPr>
          </w:p>
        </w:tc>
        <w:tc>
          <w:tcPr>
            <w:tcW w:w="0" w:type="auto"/>
            <w:vAlign w:val="center"/>
          </w:tcPr>
          <w:p w14:paraId="5DA24E5A" w14:textId="77777777" w:rsidR="00DA5153" w:rsidRDefault="00DA5153" w:rsidP="00DA5153">
            <w:pPr>
              <w:jc w:val="center"/>
              <w:rPr>
                <w:rFonts w:ascii="Arial Narrow" w:eastAsia="Times New Roman" w:hAnsi="Arial Narrow"/>
                <w:sz w:val="16"/>
                <w:szCs w:val="16"/>
                <w:lang w:eastAsia="sr-Latn-RS"/>
              </w:rPr>
            </w:pPr>
          </w:p>
        </w:tc>
        <w:tc>
          <w:tcPr>
            <w:tcW w:w="0" w:type="auto"/>
            <w:vAlign w:val="center"/>
          </w:tcPr>
          <w:p w14:paraId="36A4C650" w14:textId="77777777" w:rsidR="00DA5153" w:rsidRDefault="00DA5153" w:rsidP="00DA5153">
            <w:pPr>
              <w:jc w:val="center"/>
              <w:rPr>
                <w:rFonts w:ascii="Arial Narrow" w:eastAsia="Times New Roman" w:hAnsi="Arial Narrow"/>
                <w:sz w:val="16"/>
                <w:szCs w:val="16"/>
                <w:lang w:eastAsia="sr-Latn-RS"/>
              </w:rPr>
            </w:pPr>
          </w:p>
        </w:tc>
        <w:tc>
          <w:tcPr>
            <w:tcW w:w="0" w:type="auto"/>
            <w:vAlign w:val="center"/>
          </w:tcPr>
          <w:p w14:paraId="6A58A8F3" w14:textId="77777777" w:rsidR="00DA5153" w:rsidRDefault="00DA5153" w:rsidP="00DA515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65673D4" w14:textId="77777777" w:rsidR="00DA5153" w:rsidRDefault="00DA5153" w:rsidP="00DA515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vAlign w:val="center"/>
          </w:tcPr>
          <w:p w14:paraId="1DA66808" w14:textId="77777777" w:rsidR="00DA5153" w:rsidRDefault="00DA5153" w:rsidP="00DA5153">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vAlign w:val="center"/>
          </w:tcPr>
          <w:p w14:paraId="13F1B07C" w14:textId="77777777" w:rsidR="00DA5153" w:rsidRDefault="00DA5153" w:rsidP="00DA5153">
            <w:pPr>
              <w:jc w:val="center"/>
              <w:rPr>
                <w:rFonts w:ascii="Arial Narrow" w:eastAsia="Times New Roman" w:hAnsi="Arial Narrow"/>
                <w:sz w:val="16"/>
                <w:szCs w:val="16"/>
                <w:lang w:eastAsia="sr-Latn-RS"/>
              </w:rPr>
            </w:pPr>
          </w:p>
        </w:tc>
        <w:tc>
          <w:tcPr>
            <w:tcW w:w="0" w:type="auto"/>
            <w:vAlign w:val="center"/>
          </w:tcPr>
          <w:p w14:paraId="3A0C33A7" w14:textId="77777777" w:rsidR="00DA5153" w:rsidRDefault="00DA5153" w:rsidP="00DA5153">
            <w:pPr>
              <w:jc w:val="center"/>
              <w:rPr>
                <w:rFonts w:ascii="Arial Narrow" w:eastAsia="Times New Roman" w:hAnsi="Arial Narrow"/>
                <w:sz w:val="16"/>
                <w:szCs w:val="16"/>
                <w:lang w:eastAsia="sr-Latn-RS"/>
              </w:rPr>
            </w:pPr>
          </w:p>
        </w:tc>
        <w:tc>
          <w:tcPr>
            <w:tcW w:w="0" w:type="auto"/>
            <w:vAlign w:val="center"/>
          </w:tcPr>
          <w:p w14:paraId="012666C3" w14:textId="77777777" w:rsidR="00DA5153" w:rsidRDefault="00DA5153" w:rsidP="00DA5153">
            <w:pPr>
              <w:jc w:val="center"/>
              <w:rPr>
                <w:rFonts w:ascii="Arial Narrow" w:eastAsia="Times New Roman" w:hAnsi="Arial Narrow"/>
                <w:sz w:val="16"/>
                <w:szCs w:val="16"/>
                <w:lang w:eastAsia="sr-Latn-RS"/>
              </w:rPr>
            </w:pPr>
          </w:p>
        </w:tc>
        <w:tc>
          <w:tcPr>
            <w:tcW w:w="0" w:type="auto"/>
            <w:vAlign w:val="center"/>
          </w:tcPr>
          <w:p w14:paraId="3940F931" w14:textId="77777777" w:rsidR="00DA5153" w:rsidRPr="009A760B" w:rsidRDefault="00DA5153" w:rsidP="00DA5153">
            <w:pPr>
              <w:jc w:val="center"/>
              <w:rPr>
                <w:rFonts w:ascii="Arial Narrow" w:eastAsia="Times New Roman" w:hAnsi="Arial Narrow"/>
                <w:sz w:val="16"/>
                <w:szCs w:val="16"/>
                <w:lang w:eastAsia="sr-Latn-RS"/>
              </w:rPr>
            </w:pPr>
          </w:p>
        </w:tc>
        <w:tc>
          <w:tcPr>
            <w:tcW w:w="0" w:type="auto"/>
            <w:vAlign w:val="center"/>
          </w:tcPr>
          <w:p w14:paraId="0CA4A90B" w14:textId="77777777" w:rsidR="00DA5153" w:rsidRPr="009A760B" w:rsidRDefault="00DA5153" w:rsidP="00DA5153">
            <w:pPr>
              <w:jc w:val="center"/>
              <w:rPr>
                <w:rFonts w:ascii="Arial Narrow" w:eastAsia="Times New Roman" w:hAnsi="Arial Narrow"/>
                <w:sz w:val="16"/>
                <w:szCs w:val="16"/>
                <w:lang w:eastAsia="sr-Latn-RS"/>
              </w:rPr>
            </w:pPr>
          </w:p>
        </w:tc>
        <w:tc>
          <w:tcPr>
            <w:tcW w:w="0" w:type="auto"/>
            <w:vAlign w:val="center"/>
          </w:tcPr>
          <w:p w14:paraId="23F5BA94" w14:textId="77777777" w:rsidR="00DA5153" w:rsidRPr="009A760B" w:rsidRDefault="00DA5153" w:rsidP="00DA5153">
            <w:pPr>
              <w:jc w:val="center"/>
              <w:rPr>
                <w:rFonts w:ascii="Arial Narrow" w:eastAsia="Times New Roman" w:hAnsi="Arial Narrow"/>
                <w:sz w:val="16"/>
                <w:szCs w:val="16"/>
                <w:lang w:eastAsia="sr-Latn-RS"/>
              </w:rPr>
            </w:pPr>
          </w:p>
        </w:tc>
        <w:tc>
          <w:tcPr>
            <w:tcW w:w="0" w:type="auto"/>
          </w:tcPr>
          <w:p w14:paraId="2503805B" w14:textId="77777777" w:rsidR="00DA5153" w:rsidRPr="009A760B" w:rsidRDefault="00DA5153" w:rsidP="00DA5153">
            <w:pPr>
              <w:jc w:val="center"/>
              <w:rPr>
                <w:rFonts w:ascii="Arial Narrow" w:eastAsia="Times New Roman" w:hAnsi="Arial Narrow"/>
                <w:sz w:val="16"/>
                <w:szCs w:val="16"/>
                <w:lang w:eastAsia="sr-Latn-RS"/>
              </w:rPr>
            </w:pPr>
          </w:p>
        </w:tc>
      </w:tr>
      <w:tr w:rsidR="0099526F" w:rsidRPr="009A760B" w14:paraId="453AB891" w14:textId="77777777" w:rsidTr="00DA5153">
        <w:trPr>
          <w:trHeight w:val="177"/>
        </w:trPr>
        <w:tc>
          <w:tcPr>
            <w:tcW w:w="1585" w:type="dxa"/>
          </w:tcPr>
          <w:p w14:paraId="0503316C" w14:textId="77777777" w:rsidR="00984C78" w:rsidRPr="00D61680" w:rsidRDefault="00DA5153" w:rsidP="00A378A0">
            <w:pPr>
              <w:rPr>
                <w:rFonts w:ascii="Arial Narrow" w:eastAsia="Times New Roman" w:hAnsi="Arial Narrow"/>
                <w:sz w:val="16"/>
                <w:szCs w:val="16"/>
                <w:lang w:eastAsia="sr-Latn-RS"/>
              </w:rPr>
            </w:pPr>
            <w:r w:rsidRPr="00DA5153">
              <w:rPr>
                <w:rFonts w:ascii="Arial Narrow" w:eastAsia="Times New Roman" w:hAnsi="Arial Narrow"/>
                <w:sz w:val="16"/>
                <w:szCs w:val="16"/>
                <w:lang w:eastAsia="sr-Latn-RS"/>
              </w:rPr>
              <w:t>DUEN-ISF-213</w:t>
            </w:r>
          </w:p>
        </w:tc>
        <w:tc>
          <w:tcPr>
            <w:tcW w:w="0" w:type="auto"/>
          </w:tcPr>
          <w:p w14:paraId="668BBF4B" w14:textId="77777777" w:rsidR="00984C78" w:rsidRPr="00D61680" w:rsidRDefault="00DA5153" w:rsidP="00A378A0">
            <w:pPr>
              <w:rPr>
                <w:rFonts w:ascii="Arial Narrow" w:eastAsia="Times New Roman" w:hAnsi="Arial Narrow"/>
                <w:sz w:val="16"/>
                <w:szCs w:val="16"/>
                <w:lang w:eastAsia="sr-Latn-RS"/>
              </w:rPr>
            </w:pPr>
            <w:r w:rsidRPr="00DA5153">
              <w:rPr>
                <w:rFonts w:ascii="Arial Narrow" w:eastAsia="Times New Roman" w:hAnsi="Arial Narrow"/>
                <w:sz w:val="16"/>
                <w:szCs w:val="16"/>
                <w:lang w:eastAsia="sr-Latn-RS"/>
              </w:rPr>
              <w:t>Programozás 1.</w:t>
            </w:r>
          </w:p>
        </w:tc>
        <w:tc>
          <w:tcPr>
            <w:tcW w:w="0" w:type="auto"/>
          </w:tcPr>
          <w:p w14:paraId="1A368FE4" w14:textId="77777777" w:rsidR="00984C78"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A3AEA08" w14:textId="77777777" w:rsidR="00984C78"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01310456" w14:textId="77777777" w:rsidR="00984C78" w:rsidRDefault="00984C78" w:rsidP="00A378A0">
            <w:pPr>
              <w:jc w:val="center"/>
              <w:rPr>
                <w:rFonts w:ascii="Arial Narrow" w:eastAsia="Times New Roman" w:hAnsi="Arial Narrow"/>
                <w:sz w:val="16"/>
                <w:szCs w:val="16"/>
                <w:lang w:eastAsia="sr-Latn-RS"/>
              </w:rPr>
            </w:pPr>
          </w:p>
        </w:tc>
        <w:tc>
          <w:tcPr>
            <w:tcW w:w="0" w:type="auto"/>
          </w:tcPr>
          <w:p w14:paraId="507FF909" w14:textId="77777777" w:rsidR="00984C78" w:rsidRDefault="00984C78" w:rsidP="00A378A0">
            <w:pPr>
              <w:jc w:val="center"/>
              <w:rPr>
                <w:rFonts w:ascii="Arial Narrow" w:eastAsia="Times New Roman" w:hAnsi="Arial Narrow"/>
                <w:sz w:val="16"/>
                <w:szCs w:val="16"/>
                <w:lang w:eastAsia="sr-Latn-RS"/>
              </w:rPr>
            </w:pPr>
          </w:p>
        </w:tc>
        <w:tc>
          <w:tcPr>
            <w:tcW w:w="0" w:type="auto"/>
          </w:tcPr>
          <w:p w14:paraId="5881A509" w14:textId="77777777" w:rsidR="00984C78" w:rsidRDefault="00984C78" w:rsidP="00A378A0">
            <w:pPr>
              <w:jc w:val="center"/>
              <w:rPr>
                <w:rFonts w:ascii="Arial Narrow" w:eastAsia="Times New Roman" w:hAnsi="Arial Narrow"/>
                <w:sz w:val="16"/>
                <w:szCs w:val="16"/>
                <w:lang w:eastAsia="sr-Latn-RS"/>
              </w:rPr>
            </w:pPr>
          </w:p>
        </w:tc>
        <w:tc>
          <w:tcPr>
            <w:tcW w:w="0" w:type="auto"/>
          </w:tcPr>
          <w:p w14:paraId="00A53C9D" w14:textId="77777777" w:rsidR="00984C78" w:rsidRPr="009A760B"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E130D8D" w14:textId="77777777" w:rsidR="00984C78" w:rsidRPr="009A760B"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BFBD51C" w14:textId="77777777" w:rsidR="00984C78" w:rsidRPr="009A760B"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72B4DEB"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358F36F"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67FB29B"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BF3B08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EC76104"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1E19E9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78E9D70" w14:textId="77777777" w:rsidR="00984C78" w:rsidRPr="009A760B" w:rsidRDefault="002C16E5" w:rsidP="00A378A0">
            <w:pPr>
              <w:jc w:val="center"/>
              <w:rPr>
                <w:rFonts w:ascii="Arial Narrow" w:eastAsia="Times New Roman" w:hAnsi="Arial Narrow"/>
                <w:sz w:val="16"/>
                <w:szCs w:val="16"/>
                <w:lang w:eastAsia="sr-Latn-RS"/>
              </w:rPr>
            </w:pPr>
            <w:r w:rsidRPr="002C16E5">
              <w:rPr>
                <w:rFonts w:ascii="Arial Narrow" w:eastAsia="Times New Roman" w:hAnsi="Arial Narrow"/>
                <w:sz w:val="16"/>
                <w:szCs w:val="16"/>
                <w:lang w:eastAsia="sr-Latn-RS"/>
              </w:rPr>
              <w:t>DUEN-ISF-111</w:t>
            </w:r>
          </w:p>
        </w:tc>
      </w:tr>
      <w:tr w:rsidR="0099526F" w:rsidRPr="009A760B" w14:paraId="1021E597" w14:textId="77777777" w:rsidTr="00DA5153">
        <w:trPr>
          <w:trHeight w:val="177"/>
        </w:trPr>
        <w:tc>
          <w:tcPr>
            <w:tcW w:w="1585" w:type="dxa"/>
          </w:tcPr>
          <w:p w14:paraId="78C76C36" w14:textId="77777777" w:rsidR="00984C78" w:rsidRPr="00D61680" w:rsidRDefault="00DA5153" w:rsidP="00A378A0">
            <w:pPr>
              <w:rPr>
                <w:rFonts w:ascii="Arial Narrow" w:eastAsia="Times New Roman" w:hAnsi="Arial Narrow"/>
                <w:sz w:val="16"/>
                <w:szCs w:val="16"/>
                <w:lang w:eastAsia="sr-Latn-RS"/>
              </w:rPr>
            </w:pPr>
            <w:r w:rsidRPr="00DA5153">
              <w:rPr>
                <w:rFonts w:ascii="Arial Narrow" w:eastAsia="Times New Roman" w:hAnsi="Arial Narrow"/>
                <w:sz w:val="16"/>
                <w:szCs w:val="16"/>
                <w:lang w:eastAsia="sr-Latn-RS"/>
              </w:rPr>
              <w:t>DUEN-ISR-257</w:t>
            </w:r>
          </w:p>
        </w:tc>
        <w:tc>
          <w:tcPr>
            <w:tcW w:w="0" w:type="auto"/>
          </w:tcPr>
          <w:p w14:paraId="158F5625" w14:textId="77777777" w:rsidR="00984C78" w:rsidRPr="00D61680" w:rsidRDefault="00DA5153" w:rsidP="00A378A0">
            <w:pPr>
              <w:rPr>
                <w:rFonts w:ascii="Arial Narrow" w:eastAsia="Times New Roman" w:hAnsi="Arial Narrow"/>
                <w:sz w:val="16"/>
                <w:szCs w:val="16"/>
                <w:lang w:eastAsia="sr-Latn-RS"/>
              </w:rPr>
            </w:pPr>
            <w:r w:rsidRPr="00DA5153">
              <w:rPr>
                <w:rFonts w:ascii="Arial Narrow" w:eastAsia="Times New Roman" w:hAnsi="Arial Narrow"/>
                <w:sz w:val="16"/>
                <w:szCs w:val="16"/>
                <w:lang w:eastAsia="sr-Latn-RS"/>
              </w:rPr>
              <w:t>Windows operációs rendszer</w:t>
            </w:r>
          </w:p>
        </w:tc>
        <w:tc>
          <w:tcPr>
            <w:tcW w:w="0" w:type="auto"/>
          </w:tcPr>
          <w:p w14:paraId="36E88D1A" w14:textId="77777777" w:rsidR="00984C78"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279F91D" w14:textId="77777777" w:rsidR="00984C78"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6C5678C4"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C63EFFD" w14:textId="77777777" w:rsidR="00984C78" w:rsidRDefault="00984C78" w:rsidP="00A378A0">
            <w:pPr>
              <w:jc w:val="center"/>
              <w:rPr>
                <w:rFonts w:ascii="Arial Narrow" w:eastAsia="Times New Roman" w:hAnsi="Arial Narrow"/>
                <w:sz w:val="16"/>
                <w:szCs w:val="16"/>
                <w:lang w:eastAsia="sr-Latn-RS"/>
              </w:rPr>
            </w:pPr>
          </w:p>
        </w:tc>
        <w:tc>
          <w:tcPr>
            <w:tcW w:w="0" w:type="auto"/>
          </w:tcPr>
          <w:p w14:paraId="30FA8F42"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756A25B" w14:textId="77777777" w:rsidR="00984C78" w:rsidRPr="009A760B"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19F4C8E" w14:textId="77777777" w:rsidR="00984C78" w:rsidRPr="009A760B"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748D914" w14:textId="77777777" w:rsidR="00984C78" w:rsidRPr="009A760B" w:rsidRDefault="00DA515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10BC808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A9C621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C6CB18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0E43EDA"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F4BCF64"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A6010E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274A670"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2E8FD351" w14:textId="77777777" w:rsidTr="00DA5153">
        <w:trPr>
          <w:trHeight w:val="177"/>
        </w:trPr>
        <w:tc>
          <w:tcPr>
            <w:tcW w:w="1585" w:type="dxa"/>
          </w:tcPr>
          <w:p w14:paraId="7F718F98" w14:textId="77777777" w:rsidR="00984C78" w:rsidRPr="00D61680" w:rsidRDefault="005A6856" w:rsidP="00A378A0">
            <w:pPr>
              <w:rPr>
                <w:rFonts w:ascii="Arial Narrow" w:eastAsia="Times New Roman" w:hAnsi="Arial Narrow"/>
                <w:sz w:val="16"/>
                <w:szCs w:val="16"/>
                <w:lang w:eastAsia="sr-Latn-RS"/>
              </w:rPr>
            </w:pPr>
            <w:r w:rsidRPr="005A6856">
              <w:rPr>
                <w:rFonts w:ascii="Arial Narrow" w:eastAsia="Times New Roman" w:hAnsi="Arial Narrow"/>
                <w:sz w:val="16"/>
                <w:szCs w:val="16"/>
                <w:lang w:eastAsia="sr-Latn-RS"/>
              </w:rPr>
              <w:t>DUEN-ISF-210</w:t>
            </w:r>
          </w:p>
        </w:tc>
        <w:tc>
          <w:tcPr>
            <w:tcW w:w="0" w:type="auto"/>
          </w:tcPr>
          <w:p w14:paraId="429EADD5" w14:textId="77777777" w:rsidR="00984C78" w:rsidRPr="00D61680" w:rsidRDefault="005A6856" w:rsidP="00A378A0">
            <w:pPr>
              <w:rPr>
                <w:rFonts w:ascii="Arial Narrow" w:eastAsia="Times New Roman" w:hAnsi="Arial Narrow"/>
                <w:sz w:val="16"/>
                <w:szCs w:val="16"/>
                <w:lang w:eastAsia="sr-Latn-RS"/>
              </w:rPr>
            </w:pPr>
            <w:r w:rsidRPr="005A6856">
              <w:rPr>
                <w:rFonts w:ascii="Arial Narrow" w:eastAsia="Times New Roman" w:hAnsi="Arial Narrow"/>
                <w:sz w:val="16"/>
                <w:szCs w:val="16"/>
                <w:lang w:eastAsia="sr-Latn-RS"/>
              </w:rPr>
              <w:t>Adatbáziskezelés</w:t>
            </w:r>
          </w:p>
        </w:tc>
        <w:tc>
          <w:tcPr>
            <w:tcW w:w="0" w:type="auto"/>
          </w:tcPr>
          <w:p w14:paraId="5C7FA8B5" w14:textId="77777777" w:rsidR="00984C78"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87809E9" w14:textId="77777777" w:rsidR="00984C78"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2021078A" w14:textId="77777777" w:rsidR="00984C78" w:rsidRDefault="00984C78" w:rsidP="00A378A0">
            <w:pPr>
              <w:jc w:val="center"/>
              <w:rPr>
                <w:rFonts w:ascii="Arial Narrow" w:eastAsia="Times New Roman" w:hAnsi="Arial Narrow"/>
                <w:sz w:val="16"/>
                <w:szCs w:val="16"/>
                <w:lang w:eastAsia="sr-Latn-RS"/>
              </w:rPr>
            </w:pPr>
          </w:p>
        </w:tc>
        <w:tc>
          <w:tcPr>
            <w:tcW w:w="0" w:type="auto"/>
          </w:tcPr>
          <w:p w14:paraId="2E2AEF15"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022CA14"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1AF25C1" w14:textId="77777777" w:rsidR="00984C78" w:rsidRPr="009A760B"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7481158" w14:textId="77777777" w:rsidR="00984C78" w:rsidRPr="009A760B"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2CE013B" w14:textId="77777777" w:rsidR="00984C78" w:rsidRPr="009A760B"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4123156"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8FBA8A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981E489"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7293BC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3E628B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FB5BB6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9E2D847"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4596F0A3" w14:textId="77777777" w:rsidTr="00DA5153">
        <w:trPr>
          <w:trHeight w:val="177"/>
        </w:trPr>
        <w:tc>
          <w:tcPr>
            <w:tcW w:w="1585" w:type="dxa"/>
          </w:tcPr>
          <w:p w14:paraId="5EAA94C1" w14:textId="77777777" w:rsidR="00984C78" w:rsidRPr="00D61680" w:rsidRDefault="005A6856" w:rsidP="00A378A0">
            <w:pPr>
              <w:rPr>
                <w:rFonts w:ascii="Arial Narrow" w:eastAsia="Times New Roman" w:hAnsi="Arial Narrow"/>
                <w:sz w:val="16"/>
                <w:szCs w:val="16"/>
                <w:lang w:eastAsia="sr-Latn-RS"/>
              </w:rPr>
            </w:pPr>
            <w:r w:rsidRPr="005A6856">
              <w:rPr>
                <w:rFonts w:ascii="Arial Narrow" w:eastAsia="Times New Roman" w:hAnsi="Arial Narrow"/>
                <w:sz w:val="16"/>
                <w:szCs w:val="16"/>
                <w:lang w:eastAsia="sr-Latn-RS"/>
              </w:rPr>
              <w:t>DUEN-IMA-213</w:t>
            </w:r>
          </w:p>
        </w:tc>
        <w:tc>
          <w:tcPr>
            <w:tcW w:w="0" w:type="auto"/>
          </w:tcPr>
          <w:p w14:paraId="51199125" w14:textId="77777777" w:rsidR="00984C78" w:rsidRPr="00D61680" w:rsidRDefault="005A6856" w:rsidP="00A378A0">
            <w:pPr>
              <w:rPr>
                <w:rFonts w:ascii="Arial Narrow" w:eastAsia="Times New Roman" w:hAnsi="Arial Narrow"/>
                <w:sz w:val="16"/>
                <w:szCs w:val="16"/>
                <w:lang w:eastAsia="sr-Latn-RS"/>
              </w:rPr>
            </w:pPr>
            <w:r w:rsidRPr="005A6856">
              <w:rPr>
                <w:rFonts w:ascii="Arial Narrow" w:eastAsia="Times New Roman" w:hAnsi="Arial Narrow"/>
                <w:sz w:val="16"/>
                <w:szCs w:val="16"/>
                <w:lang w:eastAsia="sr-Latn-RS"/>
              </w:rPr>
              <w:t>Számítástudomány alapjai 2. </w:t>
            </w:r>
          </w:p>
        </w:tc>
        <w:tc>
          <w:tcPr>
            <w:tcW w:w="0" w:type="auto"/>
          </w:tcPr>
          <w:p w14:paraId="5CE21AE5" w14:textId="77777777" w:rsidR="00984C78"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92EB6F4" w14:textId="77777777" w:rsidR="00984C78"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402DA0D5" w14:textId="77777777" w:rsidR="00984C78" w:rsidRDefault="00984C78" w:rsidP="00A378A0">
            <w:pPr>
              <w:jc w:val="center"/>
              <w:rPr>
                <w:rFonts w:ascii="Arial Narrow" w:eastAsia="Times New Roman" w:hAnsi="Arial Narrow"/>
                <w:sz w:val="16"/>
                <w:szCs w:val="16"/>
                <w:lang w:eastAsia="sr-Latn-RS"/>
              </w:rPr>
            </w:pPr>
          </w:p>
        </w:tc>
        <w:tc>
          <w:tcPr>
            <w:tcW w:w="0" w:type="auto"/>
          </w:tcPr>
          <w:p w14:paraId="317FDE53"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180F2EB"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AF3CFE7" w14:textId="77777777" w:rsidR="00984C78" w:rsidRPr="009A760B"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167BA30B" w14:textId="77777777" w:rsidR="00984C78" w:rsidRPr="009A760B"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02A9379" w14:textId="77777777" w:rsidR="00984C78" w:rsidRPr="009A760B" w:rsidRDefault="005A685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C683E7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630DC81"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B881E12"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FF6973E"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215055C"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B7B5A1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63CCD25" w14:textId="77777777" w:rsidR="00984C78" w:rsidRPr="009A760B" w:rsidRDefault="0099526F" w:rsidP="00A378A0">
            <w:pPr>
              <w:jc w:val="center"/>
              <w:rPr>
                <w:rFonts w:ascii="Arial Narrow" w:eastAsia="Times New Roman" w:hAnsi="Arial Narrow"/>
                <w:sz w:val="16"/>
                <w:szCs w:val="16"/>
                <w:lang w:eastAsia="sr-Latn-RS"/>
              </w:rPr>
            </w:pPr>
            <w:r w:rsidRPr="0099526F">
              <w:rPr>
                <w:rFonts w:ascii="Arial Narrow" w:eastAsia="Times New Roman" w:hAnsi="Arial Narrow"/>
                <w:sz w:val="16"/>
                <w:szCs w:val="16"/>
                <w:lang w:eastAsia="sr-Latn-RS"/>
              </w:rPr>
              <w:t>DUEN-IMA-153</w:t>
            </w:r>
          </w:p>
        </w:tc>
      </w:tr>
      <w:tr w:rsidR="0099526F" w:rsidRPr="009A760B" w14:paraId="4484854B" w14:textId="77777777" w:rsidTr="00DA5153">
        <w:trPr>
          <w:trHeight w:val="177"/>
        </w:trPr>
        <w:tc>
          <w:tcPr>
            <w:tcW w:w="1585" w:type="dxa"/>
          </w:tcPr>
          <w:p w14:paraId="4A9A8225" w14:textId="77777777" w:rsidR="00984C78" w:rsidRPr="00D61680" w:rsidRDefault="00984C78" w:rsidP="00A378A0">
            <w:pPr>
              <w:rPr>
                <w:rFonts w:ascii="Arial Narrow" w:eastAsia="Times New Roman" w:hAnsi="Arial Narrow"/>
                <w:sz w:val="16"/>
                <w:szCs w:val="16"/>
                <w:lang w:eastAsia="sr-Latn-RS"/>
              </w:rPr>
            </w:pPr>
          </w:p>
        </w:tc>
        <w:tc>
          <w:tcPr>
            <w:tcW w:w="0" w:type="auto"/>
          </w:tcPr>
          <w:p w14:paraId="247F929F" w14:textId="77777777" w:rsidR="00984C78" w:rsidRPr="00D61680" w:rsidRDefault="00FA58FF" w:rsidP="00A378A0">
            <w:pPr>
              <w:rPr>
                <w:rFonts w:ascii="Arial Narrow" w:eastAsia="Times New Roman" w:hAnsi="Arial Narrow"/>
                <w:sz w:val="16"/>
                <w:szCs w:val="16"/>
                <w:lang w:eastAsia="sr-Latn-RS"/>
              </w:rPr>
            </w:pPr>
            <w:r w:rsidRPr="00FA58FF">
              <w:rPr>
                <w:rFonts w:ascii="Arial Narrow" w:eastAsia="Times New Roman" w:hAnsi="Arial Narrow"/>
                <w:sz w:val="16"/>
                <w:szCs w:val="16"/>
                <w:lang w:eastAsia="sr-Latn-RS"/>
              </w:rPr>
              <w:t>Szakterületi választható</w:t>
            </w:r>
          </w:p>
        </w:tc>
        <w:tc>
          <w:tcPr>
            <w:tcW w:w="0" w:type="auto"/>
          </w:tcPr>
          <w:p w14:paraId="4D2894AF" w14:textId="77777777" w:rsidR="00984C78" w:rsidRDefault="00FA58F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8DCDCE2" w14:textId="77777777" w:rsidR="00984C78" w:rsidRDefault="00FA58F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3C12A5BD" w14:textId="77777777" w:rsidR="00984C78" w:rsidRDefault="00984C78" w:rsidP="00A378A0">
            <w:pPr>
              <w:jc w:val="center"/>
              <w:rPr>
                <w:rFonts w:ascii="Arial Narrow" w:eastAsia="Times New Roman" w:hAnsi="Arial Narrow"/>
                <w:sz w:val="16"/>
                <w:szCs w:val="16"/>
                <w:lang w:eastAsia="sr-Latn-RS"/>
              </w:rPr>
            </w:pPr>
          </w:p>
        </w:tc>
        <w:tc>
          <w:tcPr>
            <w:tcW w:w="0" w:type="auto"/>
          </w:tcPr>
          <w:p w14:paraId="326D231F"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FE91F7A"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D693C2C" w14:textId="77777777" w:rsidR="00984C78" w:rsidRPr="009A760B" w:rsidRDefault="00FA58F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9364E4E" w14:textId="77777777" w:rsidR="00984C78" w:rsidRPr="009A760B" w:rsidRDefault="00FA58F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366FCE0" w14:textId="77777777" w:rsidR="00984C78" w:rsidRPr="009A760B" w:rsidRDefault="00FA58F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0FFDE7C"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307355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695C22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A45A4C4"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CCEA3D4"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E6FF7C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88229A5"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5D4F9776" w14:textId="77777777" w:rsidTr="00DA5153">
        <w:trPr>
          <w:trHeight w:val="177"/>
        </w:trPr>
        <w:tc>
          <w:tcPr>
            <w:tcW w:w="1585" w:type="dxa"/>
          </w:tcPr>
          <w:p w14:paraId="2AFA6CBB" w14:textId="77777777" w:rsidR="00984C78" w:rsidRPr="00D61680" w:rsidRDefault="00F73636" w:rsidP="00A378A0">
            <w:pPr>
              <w:rPr>
                <w:rFonts w:ascii="Arial Narrow" w:eastAsia="Times New Roman" w:hAnsi="Arial Narrow"/>
                <w:sz w:val="16"/>
                <w:szCs w:val="16"/>
                <w:lang w:eastAsia="sr-Latn-RS"/>
              </w:rPr>
            </w:pPr>
            <w:r w:rsidRPr="00F73636">
              <w:rPr>
                <w:rFonts w:ascii="Arial Narrow" w:eastAsia="Times New Roman" w:hAnsi="Arial Narrow"/>
                <w:sz w:val="16"/>
                <w:szCs w:val="16"/>
                <w:lang w:eastAsia="sr-Latn-RS"/>
              </w:rPr>
              <w:t>DUEL-TKK-151</w:t>
            </w:r>
          </w:p>
        </w:tc>
        <w:tc>
          <w:tcPr>
            <w:tcW w:w="0" w:type="auto"/>
          </w:tcPr>
          <w:p w14:paraId="642A1DA5" w14:textId="77777777" w:rsidR="00984C78" w:rsidRPr="00D61680" w:rsidRDefault="00F73636" w:rsidP="00A378A0">
            <w:pPr>
              <w:rPr>
                <w:rFonts w:ascii="Arial Narrow" w:eastAsia="Times New Roman" w:hAnsi="Arial Narrow"/>
                <w:sz w:val="16"/>
                <w:szCs w:val="16"/>
                <w:lang w:eastAsia="sr-Latn-RS"/>
              </w:rPr>
            </w:pPr>
            <w:r w:rsidRPr="00F73636">
              <w:rPr>
                <w:rFonts w:ascii="Arial Narrow" w:eastAsia="Times New Roman" w:hAnsi="Arial Narrow"/>
                <w:sz w:val="16"/>
                <w:szCs w:val="16"/>
                <w:lang w:eastAsia="sr-Latn-RS"/>
              </w:rPr>
              <w:t>Pedagógiai kutatásmódszertan</w:t>
            </w:r>
          </w:p>
        </w:tc>
        <w:tc>
          <w:tcPr>
            <w:tcW w:w="0" w:type="auto"/>
          </w:tcPr>
          <w:p w14:paraId="3EC0295E" w14:textId="77777777" w:rsidR="00984C78" w:rsidRDefault="00F7363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CFFE099" w14:textId="77777777" w:rsidR="00984C78" w:rsidRDefault="00F7363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2F584B8A" w14:textId="77777777" w:rsidR="00984C78" w:rsidRDefault="00984C78" w:rsidP="00A378A0">
            <w:pPr>
              <w:jc w:val="center"/>
              <w:rPr>
                <w:rFonts w:ascii="Arial Narrow" w:eastAsia="Times New Roman" w:hAnsi="Arial Narrow"/>
                <w:sz w:val="16"/>
                <w:szCs w:val="16"/>
                <w:lang w:eastAsia="sr-Latn-RS"/>
              </w:rPr>
            </w:pPr>
          </w:p>
        </w:tc>
        <w:tc>
          <w:tcPr>
            <w:tcW w:w="0" w:type="auto"/>
          </w:tcPr>
          <w:p w14:paraId="6956ADA5" w14:textId="77777777" w:rsidR="00984C78" w:rsidRDefault="00984C78" w:rsidP="00A378A0">
            <w:pPr>
              <w:jc w:val="center"/>
              <w:rPr>
                <w:rFonts w:ascii="Arial Narrow" w:eastAsia="Times New Roman" w:hAnsi="Arial Narrow"/>
                <w:sz w:val="16"/>
                <w:szCs w:val="16"/>
                <w:lang w:eastAsia="sr-Latn-RS"/>
              </w:rPr>
            </w:pPr>
          </w:p>
        </w:tc>
        <w:tc>
          <w:tcPr>
            <w:tcW w:w="0" w:type="auto"/>
          </w:tcPr>
          <w:p w14:paraId="3D507BD7" w14:textId="77777777" w:rsidR="00984C78" w:rsidRDefault="00984C78" w:rsidP="00A378A0">
            <w:pPr>
              <w:jc w:val="center"/>
              <w:rPr>
                <w:rFonts w:ascii="Arial Narrow" w:eastAsia="Times New Roman" w:hAnsi="Arial Narrow"/>
                <w:sz w:val="16"/>
                <w:szCs w:val="16"/>
                <w:lang w:eastAsia="sr-Latn-RS"/>
              </w:rPr>
            </w:pPr>
          </w:p>
        </w:tc>
        <w:tc>
          <w:tcPr>
            <w:tcW w:w="0" w:type="auto"/>
          </w:tcPr>
          <w:p w14:paraId="53ABCC5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0CAC1EF"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D7E9442"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C0AAF25" w14:textId="77777777" w:rsidR="00984C78" w:rsidRPr="009A760B" w:rsidRDefault="00F7363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0EE1DE5" w14:textId="77777777" w:rsidR="00984C78" w:rsidRPr="009A760B" w:rsidRDefault="00F7363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9FDB2FC" w14:textId="77777777" w:rsidR="00984C78" w:rsidRPr="009A760B" w:rsidRDefault="00F7363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4C82A6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E0F04AF"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1339CEB"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417BA37"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14587B93" w14:textId="77777777" w:rsidTr="00DA5153">
        <w:trPr>
          <w:trHeight w:val="177"/>
        </w:trPr>
        <w:tc>
          <w:tcPr>
            <w:tcW w:w="1585" w:type="dxa"/>
          </w:tcPr>
          <w:p w14:paraId="51726EA5" w14:textId="77777777" w:rsidR="00984C78" w:rsidRPr="00D61680" w:rsidRDefault="00984C78" w:rsidP="00A378A0">
            <w:pPr>
              <w:rPr>
                <w:rFonts w:ascii="Arial Narrow" w:eastAsia="Times New Roman" w:hAnsi="Arial Narrow"/>
                <w:sz w:val="16"/>
                <w:szCs w:val="16"/>
                <w:lang w:eastAsia="sr-Latn-RS"/>
              </w:rPr>
            </w:pPr>
          </w:p>
        </w:tc>
        <w:tc>
          <w:tcPr>
            <w:tcW w:w="0" w:type="auto"/>
          </w:tcPr>
          <w:p w14:paraId="2E0B958C" w14:textId="77777777" w:rsidR="00984C78" w:rsidRPr="00D61680" w:rsidRDefault="00F02B14" w:rsidP="00A378A0">
            <w:pPr>
              <w:rPr>
                <w:rFonts w:ascii="Arial Narrow" w:eastAsia="Times New Roman" w:hAnsi="Arial Narrow"/>
                <w:sz w:val="16"/>
                <w:szCs w:val="16"/>
                <w:lang w:eastAsia="sr-Latn-RS"/>
              </w:rPr>
            </w:pPr>
            <w:r w:rsidRPr="00F02B14">
              <w:rPr>
                <w:rFonts w:ascii="Arial Narrow" w:eastAsia="Times New Roman" w:hAnsi="Arial Narrow"/>
                <w:sz w:val="16"/>
                <w:szCs w:val="16"/>
                <w:lang w:eastAsia="sr-Latn-RS"/>
              </w:rPr>
              <w:t>Multimédia</w:t>
            </w:r>
          </w:p>
        </w:tc>
        <w:tc>
          <w:tcPr>
            <w:tcW w:w="0" w:type="auto"/>
          </w:tcPr>
          <w:p w14:paraId="0D74DB07" w14:textId="77777777" w:rsidR="00984C78" w:rsidRDefault="00F02B1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70353BD" w14:textId="77777777" w:rsidR="00984C78" w:rsidRDefault="00F02B1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35B05C57"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9D357E9"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BE06B79" w14:textId="77777777" w:rsidR="00984C78" w:rsidRDefault="00984C78" w:rsidP="00A378A0">
            <w:pPr>
              <w:jc w:val="center"/>
              <w:rPr>
                <w:rFonts w:ascii="Arial Narrow" w:eastAsia="Times New Roman" w:hAnsi="Arial Narrow"/>
                <w:sz w:val="16"/>
                <w:szCs w:val="16"/>
                <w:lang w:eastAsia="sr-Latn-RS"/>
              </w:rPr>
            </w:pPr>
          </w:p>
        </w:tc>
        <w:tc>
          <w:tcPr>
            <w:tcW w:w="0" w:type="auto"/>
          </w:tcPr>
          <w:p w14:paraId="7B87D506"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5043FBE"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F0E198A"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AF6A1D8" w14:textId="77777777" w:rsidR="00984C78" w:rsidRPr="009A760B" w:rsidRDefault="00F02B1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2ABA5B8" w14:textId="77777777" w:rsidR="00984C78" w:rsidRPr="009A760B" w:rsidRDefault="00F02B1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E018445" w14:textId="77777777" w:rsidR="00984C78" w:rsidRPr="009A760B" w:rsidRDefault="00F02B1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B3C31CB"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F4F13B6"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7B3F43A"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DAD1702"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581FFE93" w14:textId="77777777" w:rsidTr="00DA5153">
        <w:trPr>
          <w:trHeight w:val="177"/>
        </w:trPr>
        <w:tc>
          <w:tcPr>
            <w:tcW w:w="1585" w:type="dxa"/>
          </w:tcPr>
          <w:p w14:paraId="218973B2" w14:textId="77777777" w:rsidR="00984C78" w:rsidRPr="00D61680" w:rsidRDefault="00E765B8" w:rsidP="00A378A0">
            <w:pPr>
              <w:rPr>
                <w:rFonts w:ascii="Arial Narrow" w:eastAsia="Times New Roman" w:hAnsi="Arial Narrow"/>
                <w:sz w:val="16"/>
                <w:szCs w:val="16"/>
                <w:lang w:eastAsia="sr-Latn-RS"/>
              </w:rPr>
            </w:pPr>
            <w:r w:rsidRPr="00E765B8">
              <w:rPr>
                <w:rFonts w:ascii="Arial Narrow" w:eastAsia="Times New Roman" w:hAnsi="Arial Narrow"/>
                <w:sz w:val="16"/>
                <w:szCs w:val="16"/>
                <w:lang w:eastAsia="sr-Latn-RS"/>
              </w:rPr>
              <w:t>DUEL-ISF-112</w:t>
            </w:r>
          </w:p>
        </w:tc>
        <w:tc>
          <w:tcPr>
            <w:tcW w:w="0" w:type="auto"/>
          </w:tcPr>
          <w:p w14:paraId="31283D78" w14:textId="77777777" w:rsidR="00984C78" w:rsidRPr="00D61680" w:rsidRDefault="00E765B8" w:rsidP="00A378A0">
            <w:pPr>
              <w:rPr>
                <w:rFonts w:ascii="Arial Narrow" w:eastAsia="Times New Roman" w:hAnsi="Arial Narrow"/>
                <w:sz w:val="16"/>
                <w:szCs w:val="16"/>
                <w:lang w:eastAsia="sr-Latn-RS"/>
              </w:rPr>
            </w:pPr>
            <w:r w:rsidRPr="00E765B8">
              <w:rPr>
                <w:rFonts w:ascii="Arial Narrow" w:eastAsia="Times New Roman" w:hAnsi="Arial Narrow"/>
                <w:sz w:val="16"/>
                <w:szCs w:val="16"/>
                <w:lang w:eastAsia="sr-Latn-RS"/>
              </w:rPr>
              <w:t>Internet technológiák</w:t>
            </w:r>
          </w:p>
        </w:tc>
        <w:tc>
          <w:tcPr>
            <w:tcW w:w="0" w:type="auto"/>
          </w:tcPr>
          <w:p w14:paraId="6FCAFB35" w14:textId="77777777" w:rsidR="00984C78" w:rsidRDefault="00E765B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9141F8E" w14:textId="77777777" w:rsidR="00984C78" w:rsidRDefault="00E765B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740B7BCD" w14:textId="77777777" w:rsidR="00984C78" w:rsidRDefault="00984C78" w:rsidP="00A378A0">
            <w:pPr>
              <w:jc w:val="center"/>
              <w:rPr>
                <w:rFonts w:ascii="Arial Narrow" w:eastAsia="Times New Roman" w:hAnsi="Arial Narrow"/>
                <w:sz w:val="16"/>
                <w:szCs w:val="16"/>
                <w:lang w:eastAsia="sr-Latn-RS"/>
              </w:rPr>
            </w:pPr>
          </w:p>
        </w:tc>
        <w:tc>
          <w:tcPr>
            <w:tcW w:w="0" w:type="auto"/>
          </w:tcPr>
          <w:p w14:paraId="779952EB" w14:textId="77777777" w:rsidR="00984C78" w:rsidRDefault="00984C78" w:rsidP="00A378A0">
            <w:pPr>
              <w:jc w:val="center"/>
              <w:rPr>
                <w:rFonts w:ascii="Arial Narrow" w:eastAsia="Times New Roman" w:hAnsi="Arial Narrow"/>
                <w:sz w:val="16"/>
                <w:szCs w:val="16"/>
                <w:lang w:eastAsia="sr-Latn-RS"/>
              </w:rPr>
            </w:pPr>
          </w:p>
        </w:tc>
        <w:tc>
          <w:tcPr>
            <w:tcW w:w="0" w:type="auto"/>
          </w:tcPr>
          <w:p w14:paraId="500EED7E" w14:textId="77777777" w:rsidR="00984C78" w:rsidRDefault="00984C78" w:rsidP="00A378A0">
            <w:pPr>
              <w:jc w:val="center"/>
              <w:rPr>
                <w:rFonts w:ascii="Arial Narrow" w:eastAsia="Times New Roman" w:hAnsi="Arial Narrow"/>
                <w:sz w:val="16"/>
                <w:szCs w:val="16"/>
                <w:lang w:eastAsia="sr-Latn-RS"/>
              </w:rPr>
            </w:pPr>
          </w:p>
        </w:tc>
        <w:tc>
          <w:tcPr>
            <w:tcW w:w="0" w:type="auto"/>
          </w:tcPr>
          <w:p w14:paraId="67B9D8CE"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FBF557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A3E8F0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D019605" w14:textId="77777777" w:rsidR="00984C78" w:rsidRPr="009A760B" w:rsidRDefault="00E765B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0E52A8A" w14:textId="77777777" w:rsidR="00984C78" w:rsidRPr="009A760B" w:rsidRDefault="00E765B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29DB91E" w14:textId="77777777" w:rsidR="00984C78" w:rsidRPr="009A760B" w:rsidRDefault="00E765B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47D3643A"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3B8E4FB"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73537D8"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FAC17F6"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09D0F736" w14:textId="77777777" w:rsidTr="00DA5153">
        <w:trPr>
          <w:trHeight w:val="177"/>
        </w:trPr>
        <w:tc>
          <w:tcPr>
            <w:tcW w:w="1585" w:type="dxa"/>
          </w:tcPr>
          <w:p w14:paraId="5E762ECF" w14:textId="77777777" w:rsidR="00984C78" w:rsidRPr="00D61680" w:rsidRDefault="000952A0" w:rsidP="00A378A0">
            <w:pPr>
              <w:rPr>
                <w:rFonts w:ascii="Arial Narrow" w:eastAsia="Times New Roman" w:hAnsi="Arial Narrow"/>
                <w:sz w:val="16"/>
                <w:szCs w:val="16"/>
                <w:lang w:eastAsia="sr-Latn-RS"/>
              </w:rPr>
            </w:pPr>
            <w:r w:rsidRPr="000952A0">
              <w:rPr>
                <w:rFonts w:ascii="Arial Narrow" w:eastAsia="Times New Roman" w:hAnsi="Arial Narrow"/>
                <w:sz w:val="16"/>
                <w:szCs w:val="16"/>
                <w:lang w:eastAsia="sr-Latn-RS"/>
              </w:rPr>
              <w:t>DUEL-ISR-159</w:t>
            </w:r>
          </w:p>
        </w:tc>
        <w:tc>
          <w:tcPr>
            <w:tcW w:w="0" w:type="auto"/>
          </w:tcPr>
          <w:p w14:paraId="76EE9A21" w14:textId="77777777" w:rsidR="00984C78" w:rsidRPr="00D61680" w:rsidRDefault="000952A0" w:rsidP="00A378A0">
            <w:pPr>
              <w:rPr>
                <w:rFonts w:ascii="Arial Narrow" w:eastAsia="Times New Roman" w:hAnsi="Arial Narrow"/>
                <w:sz w:val="16"/>
                <w:szCs w:val="16"/>
                <w:lang w:eastAsia="sr-Latn-RS"/>
              </w:rPr>
            </w:pPr>
            <w:r w:rsidRPr="000952A0">
              <w:rPr>
                <w:rFonts w:ascii="Arial Narrow" w:eastAsia="Times New Roman" w:hAnsi="Arial Narrow"/>
                <w:sz w:val="16"/>
                <w:szCs w:val="16"/>
                <w:lang w:eastAsia="sr-Latn-RS"/>
              </w:rPr>
              <w:t>Linux operációs rendszerek</w:t>
            </w:r>
          </w:p>
        </w:tc>
        <w:tc>
          <w:tcPr>
            <w:tcW w:w="0" w:type="auto"/>
          </w:tcPr>
          <w:p w14:paraId="3A9BE983" w14:textId="77777777" w:rsidR="00984C78" w:rsidRDefault="000952A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A5A1472" w14:textId="77777777" w:rsidR="00984C78" w:rsidRDefault="000952A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3CCF0253" w14:textId="77777777" w:rsidR="00984C78" w:rsidRDefault="00984C78" w:rsidP="00A378A0">
            <w:pPr>
              <w:jc w:val="center"/>
              <w:rPr>
                <w:rFonts w:ascii="Arial Narrow" w:eastAsia="Times New Roman" w:hAnsi="Arial Narrow"/>
                <w:sz w:val="16"/>
                <w:szCs w:val="16"/>
                <w:lang w:eastAsia="sr-Latn-RS"/>
              </w:rPr>
            </w:pPr>
          </w:p>
        </w:tc>
        <w:tc>
          <w:tcPr>
            <w:tcW w:w="0" w:type="auto"/>
          </w:tcPr>
          <w:p w14:paraId="6C990ABC"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63DAD4E"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72E6F7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B76F1CF"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D277A4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E8AB4BB" w14:textId="77777777" w:rsidR="00984C78" w:rsidRPr="009A760B" w:rsidRDefault="000952A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A4459F3" w14:textId="77777777" w:rsidR="00984C78" w:rsidRPr="009A760B" w:rsidRDefault="000952A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B3BAE66" w14:textId="77777777" w:rsidR="00984C78" w:rsidRPr="009A760B" w:rsidRDefault="000952A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B9E40D8"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12A646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259A2C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3C64EFD"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7622AFF5" w14:textId="77777777" w:rsidTr="00DA5153">
        <w:trPr>
          <w:trHeight w:val="177"/>
        </w:trPr>
        <w:tc>
          <w:tcPr>
            <w:tcW w:w="1585" w:type="dxa"/>
          </w:tcPr>
          <w:p w14:paraId="30A8880B" w14:textId="77777777" w:rsidR="00984C78" w:rsidRPr="00D61680" w:rsidRDefault="00972595" w:rsidP="00A378A0">
            <w:pPr>
              <w:rPr>
                <w:rFonts w:ascii="Arial Narrow" w:eastAsia="Times New Roman" w:hAnsi="Arial Narrow"/>
                <w:sz w:val="16"/>
                <w:szCs w:val="16"/>
                <w:lang w:eastAsia="sr-Latn-RS"/>
              </w:rPr>
            </w:pPr>
            <w:r w:rsidRPr="00972595">
              <w:rPr>
                <w:rFonts w:ascii="Arial Narrow" w:eastAsia="Times New Roman" w:hAnsi="Arial Narrow"/>
                <w:sz w:val="16"/>
                <w:szCs w:val="16"/>
                <w:lang w:eastAsia="sr-Latn-RS"/>
              </w:rPr>
              <w:t>DUEL-ISR-116</w:t>
            </w:r>
          </w:p>
        </w:tc>
        <w:tc>
          <w:tcPr>
            <w:tcW w:w="0" w:type="auto"/>
          </w:tcPr>
          <w:p w14:paraId="4C77D507" w14:textId="77777777" w:rsidR="00984C78" w:rsidRPr="00D61680" w:rsidRDefault="00972595" w:rsidP="00A378A0">
            <w:pPr>
              <w:rPr>
                <w:rFonts w:ascii="Arial Narrow" w:eastAsia="Times New Roman" w:hAnsi="Arial Narrow"/>
                <w:sz w:val="16"/>
                <w:szCs w:val="16"/>
                <w:lang w:eastAsia="sr-Latn-RS"/>
              </w:rPr>
            </w:pPr>
            <w:r w:rsidRPr="00972595">
              <w:rPr>
                <w:rFonts w:ascii="Arial Narrow" w:eastAsia="Times New Roman" w:hAnsi="Arial Narrow"/>
                <w:sz w:val="16"/>
                <w:szCs w:val="16"/>
                <w:lang w:eastAsia="sr-Latn-RS"/>
              </w:rPr>
              <w:t>Szkript nyelvek</w:t>
            </w:r>
          </w:p>
        </w:tc>
        <w:tc>
          <w:tcPr>
            <w:tcW w:w="0" w:type="auto"/>
          </w:tcPr>
          <w:p w14:paraId="2C344EE0" w14:textId="77777777" w:rsidR="00984C78" w:rsidRDefault="0097259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DC2BF57" w14:textId="77777777" w:rsidR="00984C78" w:rsidRDefault="0097259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63334FE2"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28C84DE" w14:textId="77777777" w:rsidR="00984C78" w:rsidRDefault="00984C78" w:rsidP="00A378A0">
            <w:pPr>
              <w:jc w:val="center"/>
              <w:rPr>
                <w:rFonts w:ascii="Arial Narrow" w:eastAsia="Times New Roman" w:hAnsi="Arial Narrow"/>
                <w:sz w:val="16"/>
                <w:szCs w:val="16"/>
                <w:lang w:eastAsia="sr-Latn-RS"/>
              </w:rPr>
            </w:pPr>
          </w:p>
        </w:tc>
        <w:tc>
          <w:tcPr>
            <w:tcW w:w="0" w:type="auto"/>
          </w:tcPr>
          <w:p w14:paraId="23D2047A"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B028F44"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C3F007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801AA2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2E85FBF" w14:textId="77777777" w:rsidR="00984C78" w:rsidRPr="009A760B" w:rsidRDefault="0097259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7ADFF39" w14:textId="77777777" w:rsidR="00984C78" w:rsidRPr="009A760B" w:rsidRDefault="0097259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29250992" w14:textId="77777777" w:rsidR="00984C78" w:rsidRPr="009A760B" w:rsidRDefault="00972595"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CECF40B"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95B00D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33C36CF"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80F8309" w14:textId="77777777" w:rsidR="00984C78" w:rsidRPr="009A760B" w:rsidRDefault="00972595" w:rsidP="00A378A0">
            <w:pPr>
              <w:jc w:val="center"/>
              <w:rPr>
                <w:rFonts w:ascii="Arial Narrow" w:eastAsia="Times New Roman" w:hAnsi="Arial Narrow"/>
                <w:sz w:val="16"/>
                <w:szCs w:val="16"/>
                <w:lang w:eastAsia="sr-Latn-RS"/>
              </w:rPr>
            </w:pPr>
            <w:r w:rsidRPr="00972595">
              <w:rPr>
                <w:rFonts w:ascii="Arial Narrow" w:eastAsia="Times New Roman" w:hAnsi="Arial Narrow"/>
                <w:sz w:val="16"/>
                <w:szCs w:val="16"/>
                <w:lang w:eastAsia="sr-Latn-RS"/>
              </w:rPr>
              <w:t>DUEL-ISF-111</w:t>
            </w:r>
          </w:p>
        </w:tc>
      </w:tr>
      <w:tr w:rsidR="00813668" w:rsidRPr="009A760B" w14:paraId="3A7A0009" w14:textId="77777777" w:rsidTr="00DA5153">
        <w:trPr>
          <w:trHeight w:val="177"/>
        </w:trPr>
        <w:tc>
          <w:tcPr>
            <w:tcW w:w="1585" w:type="dxa"/>
          </w:tcPr>
          <w:p w14:paraId="067726D4" w14:textId="67CBDDAC" w:rsidR="00813668" w:rsidRPr="00D7658B" w:rsidRDefault="00813668" w:rsidP="00A378A0">
            <w:pPr>
              <w:rPr>
                <w:rFonts w:ascii="Arial Narrow" w:eastAsia="Times New Roman" w:hAnsi="Arial Narrow"/>
                <w:sz w:val="16"/>
                <w:szCs w:val="16"/>
                <w:lang w:eastAsia="sr-Latn-RS"/>
              </w:rPr>
            </w:pPr>
            <w:r>
              <w:rPr>
                <w:rFonts w:ascii="Arial Narrow" w:eastAsia="Times New Roman" w:hAnsi="Arial Narrow"/>
                <w:sz w:val="16"/>
                <w:szCs w:val="16"/>
                <w:lang w:eastAsia="sr-Latn-RS"/>
              </w:rPr>
              <w:t>DUEL-ISR-119</w:t>
            </w:r>
          </w:p>
        </w:tc>
        <w:tc>
          <w:tcPr>
            <w:tcW w:w="0" w:type="auto"/>
          </w:tcPr>
          <w:p w14:paraId="241954F4" w14:textId="0417678F" w:rsidR="00813668" w:rsidRPr="00D7658B" w:rsidRDefault="00813668" w:rsidP="00A378A0">
            <w:pPr>
              <w:rPr>
                <w:rFonts w:ascii="Arial Narrow" w:eastAsia="Times New Roman" w:hAnsi="Arial Narrow"/>
                <w:sz w:val="16"/>
                <w:szCs w:val="16"/>
                <w:lang w:eastAsia="sr-Latn-RS"/>
              </w:rPr>
            </w:pPr>
            <w:r w:rsidRPr="00813668">
              <w:rPr>
                <w:rFonts w:ascii="Arial Narrow" w:eastAsia="Times New Roman" w:hAnsi="Arial Narrow"/>
                <w:sz w:val="16"/>
                <w:szCs w:val="16"/>
                <w:lang w:eastAsia="sr-Latn-RS"/>
              </w:rPr>
              <w:t>Elektronika és digitális technika</w:t>
            </w:r>
          </w:p>
        </w:tc>
        <w:tc>
          <w:tcPr>
            <w:tcW w:w="0" w:type="auto"/>
          </w:tcPr>
          <w:p w14:paraId="7ADCE87B" w14:textId="1303EF05" w:rsidR="00813668" w:rsidRDefault="0081366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7CFC0B5" w14:textId="18F55D00" w:rsidR="00813668" w:rsidRDefault="0081366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48208358" w14:textId="77777777" w:rsidR="00813668" w:rsidRDefault="00813668" w:rsidP="00A378A0">
            <w:pPr>
              <w:jc w:val="center"/>
              <w:rPr>
                <w:rFonts w:ascii="Arial Narrow" w:eastAsia="Times New Roman" w:hAnsi="Arial Narrow"/>
                <w:sz w:val="16"/>
                <w:szCs w:val="16"/>
                <w:lang w:eastAsia="sr-Latn-RS"/>
              </w:rPr>
            </w:pPr>
          </w:p>
        </w:tc>
        <w:tc>
          <w:tcPr>
            <w:tcW w:w="0" w:type="auto"/>
          </w:tcPr>
          <w:p w14:paraId="225BAB86" w14:textId="77777777" w:rsidR="00813668" w:rsidRDefault="00813668" w:rsidP="00A378A0">
            <w:pPr>
              <w:jc w:val="center"/>
              <w:rPr>
                <w:rFonts w:ascii="Arial Narrow" w:eastAsia="Times New Roman" w:hAnsi="Arial Narrow"/>
                <w:sz w:val="16"/>
                <w:szCs w:val="16"/>
                <w:lang w:eastAsia="sr-Latn-RS"/>
              </w:rPr>
            </w:pPr>
          </w:p>
        </w:tc>
        <w:tc>
          <w:tcPr>
            <w:tcW w:w="0" w:type="auto"/>
          </w:tcPr>
          <w:p w14:paraId="31D00461" w14:textId="77777777" w:rsidR="00813668" w:rsidRDefault="00813668" w:rsidP="00A378A0">
            <w:pPr>
              <w:jc w:val="center"/>
              <w:rPr>
                <w:rFonts w:ascii="Arial Narrow" w:eastAsia="Times New Roman" w:hAnsi="Arial Narrow"/>
                <w:sz w:val="16"/>
                <w:szCs w:val="16"/>
                <w:lang w:eastAsia="sr-Latn-RS"/>
              </w:rPr>
            </w:pPr>
          </w:p>
        </w:tc>
        <w:tc>
          <w:tcPr>
            <w:tcW w:w="0" w:type="auto"/>
          </w:tcPr>
          <w:p w14:paraId="1444C8C5" w14:textId="77777777" w:rsidR="00813668" w:rsidRPr="009A760B" w:rsidRDefault="00813668" w:rsidP="00A378A0">
            <w:pPr>
              <w:jc w:val="center"/>
              <w:rPr>
                <w:rFonts w:ascii="Arial Narrow" w:eastAsia="Times New Roman" w:hAnsi="Arial Narrow"/>
                <w:sz w:val="16"/>
                <w:szCs w:val="16"/>
                <w:lang w:eastAsia="sr-Latn-RS"/>
              </w:rPr>
            </w:pPr>
          </w:p>
        </w:tc>
        <w:tc>
          <w:tcPr>
            <w:tcW w:w="0" w:type="auto"/>
          </w:tcPr>
          <w:p w14:paraId="2DD6E4A4" w14:textId="77777777" w:rsidR="00813668" w:rsidRPr="009A760B" w:rsidRDefault="00813668" w:rsidP="00A378A0">
            <w:pPr>
              <w:jc w:val="center"/>
              <w:rPr>
                <w:rFonts w:ascii="Arial Narrow" w:eastAsia="Times New Roman" w:hAnsi="Arial Narrow"/>
                <w:sz w:val="16"/>
                <w:szCs w:val="16"/>
                <w:lang w:eastAsia="sr-Latn-RS"/>
              </w:rPr>
            </w:pPr>
          </w:p>
        </w:tc>
        <w:tc>
          <w:tcPr>
            <w:tcW w:w="0" w:type="auto"/>
          </w:tcPr>
          <w:p w14:paraId="280E2E76" w14:textId="77777777" w:rsidR="00813668" w:rsidRPr="009A760B" w:rsidRDefault="00813668" w:rsidP="00A378A0">
            <w:pPr>
              <w:jc w:val="center"/>
              <w:rPr>
                <w:rFonts w:ascii="Arial Narrow" w:eastAsia="Times New Roman" w:hAnsi="Arial Narrow"/>
                <w:sz w:val="16"/>
                <w:szCs w:val="16"/>
                <w:lang w:eastAsia="sr-Latn-RS"/>
              </w:rPr>
            </w:pPr>
          </w:p>
        </w:tc>
        <w:tc>
          <w:tcPr>
            <w:tcW w:w="0" w:type="auto"/>
          </w:tcPr>
          <w:p w14:paraId="43193843" w14:textId="17FD75BC" w:rsidR="00813668" w:rsidRPr="009A760B" w:rsidRDefault="0081366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990428C" w14:textId="719A71A1" w:rsidR="00813668" w:rsidRPr="009A760B" w:rsidRDefault="0081366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E55D763" w14:textId="7F19C7CE" w:rsidR="00813668" w:rsidRPr="009A760B" w:rsidRDefault="0081366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E34EBB2" w14:textId="77777777" w:rsidR="00813668" w:rsidRDefault="00813668" w:rsidP="00A378A0">
            <w:pPr>
              <w:jc w:val="center"/>
              <w:rPr>
                <w:rFonts w:ascii="Arial Narrow" w:eastAsia="Times New Roman" w:hAnsi="Arial Narrow"/>
                <w:sz w:val="16"/>
                <w:szCs w:val="16"/>
                <w:lang w:eastAsia="sr-Latn-RS"/>
              </w:rPr>
            </w:pPr>
          </w:p>
        </w:tc>
        <w:tc>
          <w:tcPr>
            <w:tcW w:w="0" w:type="auto"/>
          </w:tcPr>
          <w:p w14:paraId="7F42F9E1" w14:textId="77777777" w:rsidR="00813668" w:rsidRDefault="00813668" w:rsidP="00A378A0">
            <w:pPr>
              <w:jc w:val="center"/>
              <w:rPr>
                <w:rFonts w:ascii="Arial Narrow" w:eastAsia="Times New Roman" w:hAnsi="Arial Narrow"/>
                <w:sz w:val="16"/>
                <w:szCs w:val="16"/>
                <w:lang w:eastAsia="sr-Latn-RS"/>
              </w:rPr>
            </w:pPr>
          </w:p>
        </w:tc>
        <w:tc>
          <w:tcPr>
            <w:tcW w:w="0" w:type="auto"/>
          </w:tcPr>
          <w:p w14:paraId="4779346F" w14:textId="77777777" w:rsidR="00813668" w:rsidRDefault="00813668" w:rsidP="00A378A0">
            <w:pPr>
              <w:jc w:val="center"/>
              <w:rPr>
                <w:rFonts w:ascii="Arial Narrow" w:eastAsia="Times New Roman" w:hAnsi="Arial Narrow"/>
                <w:sz w:val="16"/>
                <w:szCs w:val="16"/>
                <w:lang w:eastAsia="sr-Latn-RS"/>
              </w:rPr>
            </w:pPr>
          </w:p>
        </w:tc>
        <w:tc>
          <w:tcPr>
            <w:tcW w:w="0" w:type="auto"/>
          </w:tcPr>
          <w:p w14:paraId="0FDD5E5E" w14:textId="77777777" w:rsidR="00813668" w:rsidRPr="009A760B" w:rsidRDefault="00813668" w:rsidP="00A378A0">
            <w:pPr>
              <w:jc w:val="center"/>
              <w:rPr>
                <w:rFonts w:ascii="Arial Narrow" w:eastAsia="Times New Roman" w:hAnsi="Arial Narrow"/>
                <w:sz w:val="16"/>
                <w:szCs w:val="16"/>
                <w:lang w:eastAsia="sr-Latn-RS"/>
              </w:rPr>
            </w:pPr>
          </w:p>
        </w:tc>
      </w:tr>
      <w:tr w:rsidR="0099526F" w:rsidRPr="009A760B" w14:paraId="479BA578" w14:textId="77777777" w:rsidTr="00DA5153">
        <w:trPr>
          <w:trHeight w:val="177"/>
        </w:trPr>
        <w:tc>
          <w:tcPr>
            <w:tcW w:w="1585" w:type="dxa"/>
          </w:tcPr>
          <w:p w14:paraId="2BC532FB" w14:textId="77777777" w:rsidR="00984C78" w:rsidRPr="00D61680" w:rsidRDefault="00D7658B" w:rsidP="00A378A0">
            <w:pPr>
              <w:rPr>
                <w:rFonts w:ascii="Arial Narrow" w:eastAsia="Times New Roman" w:hAnsi="Arial Narrow"/>
                <w:sz w:val="16"/>
                <w:szCs w:val="16"/>
                <w:lang w:eastAsia="sr-Latn-RS"/>
              </w:rPr>
            </w:pPr>
            <w:r w:rsidRPr="00D7658B">
              <w:rPr>
                <w:rFonts w:ascii="Arial Narrow" w:eastAsia="Times New Roman" w:hAnsi="Arial Narrow"/>
                <w:sz w:val="16"/>
                <w:szCs w:val="16"/>
                <w:lang w:eastAsia="sr-Latn-RS"/>
              </w:rPr>
              <w:t>DUEL-TKK-213</w:t>
            </w:r>
          </w:p>
        </w:tc>
        <w:tc>
          <w:tcPr>
            <w:tcW w:w="0" w:type="auto"/>
          </w:tcPr>
          <w:p w14:paraId="47418D17" w14:textId="77777777" w:rsidR="00984C78" w:rsidRPr="00D61680" w:rsidRDefault="00D7658B" w:rsidP="00A378A0">
            <w:pPr>
              <w:rPr>
                <w:rFonts w:ascii="Arial Narrow" w:eastAsia="Times New Roman" w:hAnsi="Arial Narrow"/>
                <w:sz w:val="16"/>
                <w:szCs w:val="16"/>
                <w:lang w:eastAsia="sr-Latn-RS"/>
              </w:rPr>
            </w:pPr>
            <w:r w:rsidRPr="00D7658B">
              <w:rPr>
                <w:rFonts w:ascii="Arial Narrow" w:eastAsia="Times New Roman" w:hAnsi="Arial Narrow"/>
                <w:sz w:val="16"/>
                <w:szCs w:val="16"/>
                <w:lang w:eastAsia="sr-Latn-RS"/>
              </w:rPr>
              <w:t>Pedagógiai szeminárium II. (Portfólió+pedagógia+módszertan)</w:t>
            </w:r>
          </w:p>
        </w:tc>
        <w:tc>
          <w:tcPr>
            <w:tcW w:w="0" w:type="auto"/>
          </w:tcPr>
          <w:p w14:paraId="38CE9741" w14:textId="77777777" w:rsidR="00984C78" w:rsidRDefault="00D7658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88D61AB" w14:textId="77777777" w:rsidR="00984C78" w:rsidRDefault="00D7658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12E8BAC9" w14:textId="77777777" w:rsidR="00984C78" w:rsidRDefault="00984C78" w:rsidP="00A378A0">
            <w:pPr>
              <w:jc w:val="center"/>
              <w:rPr>
                <w:rFonts w:ascii="Arial Narrow" w:eastAsia="Times New Roman" w:hAnsi="Arial Narrow"/>
                <w:sz w:val="16"/>
                <w:szCs w:val="16"/>
                <w:lang w:eastAsia="sr-Latn-RS"/>
              </w:rPr>
            </w:pPr>
          </w:p>
        </w:tc>
        <w:tc>
          <w:tcPr>
            <w:tcW w:w="0" w:type="auto"/>
          </w:tcPr>
          <w:p w14:paraId="05526673"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530EA72" w14:textId="77777777" w:rsidR="00984C78" w:rsidRDefault="00984C78" w:rsidP="00A378A0">
            <w:pPr>
              <w:jc w:val="center"/>
              <w:rPr>
                <w:rFonts w:ascii="Arial Narrow" w:eastAsia="Times New Roman" w:hAnsi="Arial Narrow"/>
                <w:sz w:val="16"/>
                <w:szCs w:val="16"/>
                <w:lang w:eastAsia="sr-Latn-RS"/>
              </w:rPr>
            </w:pPr>
          </w:p>
        </w:tc>
        <w:tc>
          <w:tcPr>
            <w:tcW w:w="0" w:type="auto"/>
          </w:tcPr>
          <w:p w14:paraId="009EF8C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DB98F5A"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2BD52FB"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42519C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E5A18A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16F60E2"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8E47EC4" w14:textId="77777777" w:rsidR="00984C78" w:rsidRPr="009A760B" w:rsidRDefault="00D7658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0DFF5AE" w14:textId="77777777" w:rsidR="00984C78" w:rsidRPr="009A760B" w:rsidRDefault="00D7658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7AE0CAD5" w14:textId="77777777" w:rsidR="00984C78" w:rsidRPr="009A760B" w:rsidRDefault="00D7658B"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CD2372E"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057149B5" w14:textId="77777777" w:rsidTr="00DA5153">
        <w:trPr>
          <w:trHeight w:val="177"/>
        </w:trPr>
        <w:tc>
          <w:tcPr>
            <w:tcW w:w="1585" w:type="dxa"/>
          </w:tcPr>
          <w:p w14:paraId="3927CA8E" w14:textId="77777777" w:rsidR="00984C78" w:rsidRPr="00D61680" w:rsidRDefault="00FB0351" w:rsidP="00A378A0">
            <w:pPr>
              <w:rPr>
                <w:rFonts w:ascii="Arial Narrow" w:eastAsia="Times New Roman" w:hAnsi="Arial Narrow"/>
                <w:sz w:val="16"/>
                <w:szCs w:val="16"/>
                <w:lang w:eastAsia="sr-Latn-RS"/>
              </w:rPr>
            </w:pPr>
            <w:r w:rsidRPr="00FB0351">
              <w:rPr>
                <w:rFonts w:ascii="Arial Narrow" w:eastAsia="Times New Roman" w:hAnsi="Arial Narrow"/>
                <w:sz w:val="16"/>
                <w:szCs w:val="16"/>
                <w:lang w:eastAsia="sr-Latn-RS"/>
              </w:rPr>
              <w:t>DUEL-ISF-253</w:t>
            </w:r>
          </w:p>
        </w:tc>
        <w:tc>
          <w:tcPr>
            <w:tcW w:w="0" w:type="auto"/>
          </w:tcPr>
          <w:p w14:paraId="46927AE2" w14:textId="77777777" w:rsidR="00984C78" w:rsidRPr="00D61680" w:rsidRDefault="00FB0351" w:rsidP="00A378A0">
            <w:pPr>
              <w:rPr>
                <w:rFonts w:ascii="Arial Narrow" w:eastAsia="Times New Roman" w:hAnsi="Arial Narrow"/>
                <w:sz w:val="16"/>
                <w:szCs w:val="16"/>
                <w:lang w:eastAsia="sr-Latn-RS"/>
              </w:rPr>
            </w:pPr>
            <w:r w:rsidRPr="00FB0351">
              <w:rPr>
                <w:rFonts w:ascii="Arial Narrow" w:eastAsia="Times New Roman" w:hAnsi="Arial Narrow"/>
                <w:sz w:val="16"/>
                <w:szCs w:val="16"/>
                <w:lang w:eastAsia="sr-Latn-RS"/>
              </w:rPr>
              <w:t>Web programozás</w:t>
            </w:r>
          </w:p>
        </w:tc>
        <w:tc>
          <w:tcPr>
            <w:tcW w:w="0" w:type="auto"/>
          </w:tcPr>
          <w:p w14:paraId="7C810D02" w14:textId="77777777" w:rsidR="00984C78" w:rsidRDefault="00FB0351"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DDD0EEB" w14:textId="77777777" w:rsidR="00984C78" w:rsidRDefault="00FB0351"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24923DB1"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9556D92" w14:textId="77777777" w:rsidR="00984C78" w:rsidRDefault="00984C78" w:rsidP="00A378A0">
            <w:pPr>
              <w:jc w:val="center"/>
              <w:rPr>
                <w:rFonts w:ascii="Arial Narrow" w:eastAsia="Times New Roman" w:hAnsi="Arial Narrow"/>
                <w:sz w:val="16"/>
                <w:szCs w:val="16"/>
                <w:lang w:eastAsia="sr-Latn-RS"/>
              </w:rPr>
            </w:pPr>
          </w:p>
        </w:tc>
        <w:tc>
          <w:tcPr>
            <w:tcW w:w="0" w:type="auto"/>
          </w:tcPr>
          <w:p w14:paraId="7D592B57" w14:textId="77777777" w:rsidR="00984C78" w:rsidRDefault="00984C78" w:rsidP="00A378A0">
            <w:pPr>
              <w:jc w:val="center"/>
              <w:rPr>
                <w:rFonts w:ascii="Arial Narrow" w:eastAsia="Times New Roman" w:hAnsi="Arial Narrow"/>
                <w:sz w:val="16"/>
                <w:szCs w:val="16"/>
                <w:lang w:eastAsia="sr-Latn-RS"/>
              </w:rPr>
            </w:pPr>
          </w:p>
        </w:tc>
        <w:tc>
          <w:tcPr>
            <w:tcW w:w="0" w:type="auto"/>
          </w:tcPr>
          <w:p w14:paraId="60E0966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2F5BEC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8A4092B"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80097A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9C6C42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95ECD0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4EC515F" w14:textId="77777777" w:rsidR="00984C78" w:rsidRPr="009A760B" w:rsidRDefault="00FB0351"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8FA7C76" w14:textId="77777777" w:rsidR="00984C78" w:rsidRPr="009A760B" w:rsidRDefault="00FB0351"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C857145" w14:textId="77777777" w:rsidR="00984C78" w:rsidRPr="009A760B" w:rsidRDefault="00FB0351"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76571298" w14:textId="77777777" w:rsidR="00984C78" w:rsidRPr="009A760B" w:rsidRDefault="00242096" w:rsidP="00A378A0">
            <w:pPr>
              <w:jc w:val="center"/>
              <w:rPr>
                <w:rFonts w:ascii="Arial Narrow" w:eastAsia="Times New Roman" w:hAnsi="Arial Narrow"/>
                <w:sz w:val="16"/>
                <w:szCs w:val="16"/>
                <w:lang w:eastAsia="sr-Latn-RS"/>
              </w:rPr>
            </w:pPr>
            <w:r w:rsidRPr="00242096">
              <w:rPr>
                <w:rFonts w:ascii="Arial Narrow" w:eastAsia="Times New Roman" w:hAnsi="Arial Narrow"/>
                <w:sz w:val="16"/>
                <w:szCs w:val="16"/>
                <w:lang w:eastAsia="sr-Latn-RS"/>
              </w:rPr>
              <w:t>DUEL-ISF-112</w:t>
            </w:r>
          </w:p>
        </w:tc>
      </w:tr>
      <w:tr w:rsidR="0099526F" w:rsidRPr="009A760B" w14:paraId="251377CB" w14:textId="77777777" w:rsidTr="00DA5153">
        <w:trPr>
          <w:trHeight w:val="177"/>
        </w:trPr>
        <w:tc>
          <w:tcPr>
            <w:tcW w:w="1585" w:type="dxa"/>
          </w:tcPr>
          <w:p w14:paraId="66255B3A" w14:textId="77777777" w:rsidR="00984C78" w:rsidRPr="00D61680" w:rsidRDefault="00EB1F99" w:rsidP="00A378A0">
            <w:pPr>
              <w:rPr>
                <w:rFonts w:ascii="Arial Narrow" w:eastAsia="Times New Roman" w:hAnsi="Arial Narrow"/>
                <w:sz w:val="16"/>
                <w:szCs w:val="16"/>
                <w:lang w:eastAsia="sr-Latn-RS"/>
              </w:rPr>
            </w:pPr>
            <w:r w:rsidRPr="00EB1F99">
              <w:rPr>
                <w:rFonts w:ascii="Arial Narrow" w:eastAsia="Times New Roman" w:hAnsi="Arial Narrow"/>
                <w:sz w:val="16"/>
                <w:szCs w:val="16"/>
                <w:lang w:eastAsia="sr-Latn-RS"/>
              </w:rPr>
              <w:t>DUEL-ISR-258</w:t>
            </w:r>
          </w:p>
        </w:tc>
        <w:tc>
          <w:tcPr>
            <w:tcW w:w="0" w:type="auto"/>
          </w:tcPr>
          <w:p w14:paraId="42299BEF" w14:textId="77777777" w:rsidR="00984C78" w:rsidRPr="00D61680" w:rsidRDefault="00EB1F99" w:rsidP="00A378A0">
            <w:pPr>
              <w:rPr>
                <w:rFonts w:ascii="Arial Narrow" w:eastAsia="Times New Roman" w:hAnsi="Arial Narrow"/>
                <w:sz w:val="16"/>
                <w:szCs w:val="16"/>
                <w:lang w:eastAsia="sr-Latn-RS"/>
              </w:rPr>
            </w:pPr>
            <w:r w:rsidRPr="00EB1F99">
              <w:rPr>
                <w:rFonts w:ascii="Arial Narrow" w:eastAsia="Times New Roman" w:hAnsi="Arial Narrow"/>
                <w:sz w:val="16"/>
                <w:szCs w:val="16"/>
                <w:lang w:eastAsia="sr-Latn-RS"/>
              </w:rPr>
              <w:t>Hálózat menedzselés 1.</w:t>
            </w:r>
          </w:p>
        </w:tc>
        <w:tc>
          <w:tcPr>
            <w:tcW w:w="0" w:type="auto"/>
          </w:tcPr>
          <w:p w14:paraId="514FEDD3" w14:textId="77777777" w:rsidR="00984C78" w:rsidRDefault="00EB1F9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26394DE" w14:textId="77777777" w:rsidR="00984C78" w:rsidRDefault="00EB1F9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4152BAA0"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DCE6BE3"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30DB331" w14:textId="77777777" w:rsidR="00984C78" w:rsidRDefault="00984C78" w:rsidP="00A378A0">
            <w:pPr>
              <w:jc w:val="center"/>
              <w:rPr>
                <w:rFonts w:ascii="Arial Narrow" w:eastAsia="Times New Roman" w:hAnsi="Arial Narrow"/>
                <w:sz w:val="16"/>
                <w:szCs w:val="16"/>
                <w:lang w:eastAsia="sr-Latn-RS"/>
              </w:rPr>
            </w:pPr>
          </w:p>
        </w:tc>
        <w:tc>
          <w:tcPr>
            <w:tcW w:w="0" w:type="auto"/>
          </w:tcPr>
          <w:p w14:paraId="0FA01C78"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C70EDE1"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36292C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7A4AA9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33035D8"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B8E9003"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7379630" w14:textId="77777777" w:rsidR="00984C78" w:rsidRPr="009A760B" w:rsidRDefault="00EB1F9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A8973C5" w14:textId="77777777" w:rsidR="00984C78" w:rsidRPr="009A760B" w:rsidRDefault="00EB1F9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62B3F95" w14:textId="77777777" w:rsidR="00984C78" w:rsidRPr="009A760B" w:rsidRDefault="00EB1F9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4330A00" w14:textId="77777777" w:rsidR="00984C78" w:rsidRPr="009A760B" w:rsidRDefault="00242096" w:rsidP="00A378A0">
            <w:pPr>
              <w:jc w:val="center"/>
              <w:rPr>
                <w:rFonts w:ascii="Arial Narrow" w:eastAsia="Times New Roman" w:hAnsi="Arial Narrow"/>
                <w:sz w:val="16"/>
                <w:szCs w:val="16"/>
                <w:lang w:eastAsia="sr-Latn-RS"/>
              </w:rPr>
            </w:pPr>
            <w:r w:rsidRPr="00242096">
              <w:rPr>
                <w:rFonts w:ascii="Arial Narrow" w:eastAsia="Times New Roman" w:hAnsi="Arial Narrow"/>
                <w:sz w:val="16"/>
                <w:szCs w:val="16"/>
                <w:lang w:eastAsia="sr-Latn-RS"/>
              </w:rPr>
              <w:t>DUEL-ISR-118</w:t>
            </w:r>
          </w:p>
        </w:tc>
      </w:tr>
      <w:tr w:rsidR="0099526F" w:rsidRPr="009A760B" w14:paraId="594220C1" w14:textId="77777777" w:rsidTr="00DA5153">
        <w:trPr>
          <w:trHeight w:val="177"/>
        </w:trPr>
        <w:tc>
          <w:tcPr>
            <w:tcW w:w="1585" w:type="dxa"/>
          </w:tcPr>
          <w:p w14:paraId="76E77FC2" w14:textId="77777777" w:rsidR="00984C78" w:rsidRPr="00D61680" w:rsidRDefault="0057435A" w:rsidP="00A378A0">
            <w:pPr>
              <w:rPr>
                <w:rFonts w:ascii="Arial Narrow" w:eastAsia="Times New Roman" w:hAnsi="Arial Narrow"/>
                <w:sz w:val="16"/>
                <w:szCs w:val="16"/>
                <w:lang w:eastAsia="sr-Latn-RS"/>
              </w:rPr>
            </w:pPr>
            <w:r w:rsidRPr="0057435A">
              <w:rPr>
                <w:rFonts w:ascii="Arial Narrow" w:eastAsia="Times New Roman" w:hAnsi="Arial Narrow"/>
                <w:sz w:val="16"/>
                <w:szCs w:val="16"/>
                <w:lang w:eastAsia="sr-Latn-RS"/>
              </w:rPr>
              <w:t>DUEL-ISF-250</w:t>
            </w:r>
          </w:p>
        </w:tc>
        <w:tc>
          <w:tcPr>
            <w:tcW w:w="0" w:type="auto"/>
          </w:tcPr>
          <w:p w14:paraId="2A1D2D97" w14:textId="77777777" w:rsidR="00984C78" w:rsidRPr="00D61680" w:rsidRDefault="0057435A" w:rsidP="00A378A0">
            <w:pPr>
              <w:rPr>
                <w:rFonts w:ascii="Arial Narrow" w:eastAsia="Times New Roman" w:hAnsi="Arial Narrow"/>
                <w:sz w:val="16"/>
                <w:szCs w:val="16"/>
                <w:lang w:eastAsia="sr-Latn-RS"/>
              </w:rPr>
            </w:pPr>
            <w:r w:rsidRPr="0057435A">
              <w:rPr>
                <w:rFonts w:ascii="Arial Narrow" w:eastAsia="Times New Roman" w:hAnsi="Arial Narrow"/>
                <w:sz w:val="16"/>
                <w:szCs w:val="16"/>
                <w:lang w:eastAsia="sr-Latn-RS"/>
              </w:rPr>
              <w:t>Mesterséges intelligencia alapjai</w:t>
            </w:r>
          </w:p>
        </w:tc>
        <w:tc>
          <w:tcPr>
            <w:tcW w:w="0" w:type="auto"/>
          </w:tcPr>
          <w:p w14:paraId="3C6AB3ED" w14:textId="77777777" w:rsidR="00984C78" w:rsidRDefault="0057435A"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4855C2B" w14:textId="77777777" w:rsidR="00984C78" w:rsidRDefault="0057435A"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6B2DCBFD" w14:textId="77777777" w:rsidR="00984C78" w:rsidRDefault="00984C78" w:rsidP="00A378A0">
            <w:pPr>
              <w:jc w:val="center"/>
              <w:rPr>
                <w:rFonts w:ascii="Arial Narrow" w:eastAsia="Times New Roman" w:hAnsi="Arial Narrow"/>
                <w:sz w:val="16"/>
                <w:szCs w:val="16"/>
                <w:lang w:eastAsia="sr-Latn-RS"/>
              </w:rPr>
            </w:pPr>
          </w:p>
        </w:tc>
        <w:tc>
          <w:tcPr>
            <w:tcW w:w="0" w:type="auto"/>
          </w:tcPr>
          <w:p w14:paraId="56F7981A" w14:textId="77777777" w:rsidR="00984C78" w:rsidRDefault="00984C78" w:rsidP="00A378A0">
            <w:pPr>
              <w:jc w:val="center"/>
              <w:rPr>
                <w:rFonts w:ascii="Arial Narrow" w:eastAsia="Times New Roman" w:hAnsi="Arial Narrow"/>
                <w:sz w:val="16"/>
                <w:szCs w:val="16"/>
                <w:lang w:eastAsia="sr-Latn-RS"/>
              </w:rPr>
            </w:pPr>
          </w:p>
        </w:tc>
        <w:tc>
          <w:tcPr>
            <w:tcW w:w="0" w:type="auto"/>
          </w:tcPr>
          <w:p w14:paraId="73930C90" w14:textId="77777777" w:rsidR="00984C78" w:rsidRDefault="00984C78" w:rsidP="00A378A0">
            <w:pPr>
              <w:jc w:val="center"/>
              <w:rPr>
                <w:rFonts w:ascii="Arial Narrow" w:eastAsia="Times New Roman" w:hAnsi="Arial Narrow"/>
                <w:sz w:val="16"/>
                <w:szCs w:val="16"/>
                <w:lang w:eastAsia="sr-Latn-RS"/>
              </w:rPr>
            </w:pPr>
          </w:p>
        </w:tc>
        <w:tc>
          <w:tcPr>
            <w:tcW w:w="0" w:type="auto"/>
          </w:tcPr>
          <w:p w14:paraId="6B55D876"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75E134A"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4F16D16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96D30BE"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CF3C350"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E98A92F"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19F30BC" w14:textId="482C848C" w:rsidR="00984C78" w:rsidRPr="009A760B" w:rsidRDefault="0081366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331D9322" w14:textId="77777777" w:rsidR="00984C78" w:rsidRPr="009A760B" w:rsidRDefault="0057435A"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0A25C57" w14:textId="6EE5D356" w:rsidR="00984C78" w:rsidRPr="009A760B" w:rsidRDefault="0081366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FBD390B" w14:textId="77777777" w:rsidR="00984C78" w:rsidRPr="009A760B" w:rsidRDefault="00242096" w:rsidP="00A378A0">
            <w:pPr>
              <w:jc w:val="center"/>
              <w:rPr>
                <w:rFonts w:ascii="Arial Narrow" w:eastAsia="Times New Roman" w:hAnsi="Arial Narrow"/>
                <w:sz w:val="16"/>
                <w:szCs w:val="16"/>
                <w:lang w:eastAsia="sr-Latn-RS"/>
              </w:rPr>
            </w:pPr>
            <w:r w:rsidRPr="00242096">
              <w:rPr>
                <w:rFonts w:ascii="Arial Narrow" w:eastAsia="Times New Roman" w:hAnsi="Arial Narrow"/>
                <w:sz w:val="16"/>
                <w:szCs w:val="16"/>
                <w:lang w:eastAsia="sr-Latn-RS"/>
              </w:rPr>
              <w:t>DUEL-ISF-111</w:t>
            </w:r>
          </w:p>
        </w:tc>
      </w:tr>
      <w:tr w:rsidR="0099526F" w:rsidRPr="009A760B" w14:paraId="74595D05" w14:textId="77777777" w:rsidTr="00DA5153">
        <w:trPr>
          <w:trHeight w:val="177"/>
        </w:trPr>
        <w:tc>
          <w:tcPr>
            <w:tcW w:w="1585" w:type="dxa"/>
          </w:tcPr>
          <w:p w14:paraId="58EF6A12" w14:textId="77777777" w:rsidR="00984C78" w:rsidRPr="00D61680" w:rsidRDefault="00242096" w:rsidP="00A378A0">
            <w:pPr>
              <w:rPr>
                <w:rFonts w:ascii="Arial Narrow" w:eastAsia="Times New Roman" w:hAnsi="Arial Narrow"/>
                <w:sz w:val="16"/>
                <w:szCs w:val="16"/>
                <w:lang w:eastAsia="sr-Latn-RS"/>
              </w:rPr>
            </w:pPr>
            <w:r w:rsidRPr="00242096">
              <w:rPr>
                <w:rFonts w:ascii="Arial Narrow" w:eastAsia="Times New Roman" w:hAnsi="Arial Narrow"/>
                <w:sz w:val="16"/>
                <w:szCs w:val="16"/>
                <w:lang w:eastAsia="sr-Latn-RS"/>
              </w:rPr>
              <w:t>DUEL-ISR-250</w:t>
            </w:r>
          </w:p>
        </w:tc>
        <w:tc>
          <w:tcPr>
            <w:tcW w:w="0" w:type="auto"/>
          </w:tcPr>
          <w:p w14:paraId="73C52C32" w14:textId="77777777" w:rsidR="00984C78" w:rsidRPr="00D61680" w:rsidRDefault="00242096" w:rsidP="00242096">
            <w:pPr>
              <w:rPr>
                <w:rFonts w:ascii="Arial Narrow" w:eastAsia="Times New Roman" w:hAnsi="Arial Narrow"/>
                <w:sz w:val="16"/>
                <w:szCs w:val="16"/>
                <w:lang w:eastAsia="sr-Latn-RS"/>
              </w:rPr>
            </w:pPr>
            <w:r w:rsidRPr="00242096">
              <w:rPr>
                <w:rFonts w:ascii="Arial Narrow" w:eastAsia="Times New Roman" w:hAnsi="Arial Narrow"/>
                <w:sz w:val="16"/>
                <w:szCs w:val="16"/>
                <w:lang w:eastAsia="sr-Latn-RS"/>
              </w:rPr>
              <w:t>Adatbiztonság, adatvédelem</w:t>
            </w:r>
          </w:p>
        </w:tc>
        <w:tc>
          <w:tcPr>
            <w:tcW w:w="0" w:type="auto"/>
          </w:tcPr>
          <w:p w14:paraId="6E3D7D70" w14:textId="77777777" w:rsidR="00984C78"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8021485" w14:textId="77777777" w:rsidR="00984C78"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12D9FC46"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FAFC79F" w14:textId="77777777" w:rsidR="00984C78" w:rsidRDefault="00984C78" w:rsidP="00A378A0">
            <w:pPr>
              <w:jc w:val="center"/>
              <w:rPr>
                <w:rFonts w:ascii="Arial Narrow" w:eastAsia="Times New Roman" w:hAnsi="Arial Narrow"/>
                <w:sz w:val="16"/>
                <w:szCs w:val="16"/>
                <w:lang w:eastAsia="sr-Latn-RS"/>
              </w:rPr>
            </w:pPr>
          </w:p>
        </w:tc>
        <w:tc>
          <w:tcPr>
            <w:tcW w:w="0" w:type="auto"/>
          </w:tcPr>
          <w:p w14:paraId="2589EF76" w14:textId="77777777" w:rsidR="00984C78" w:rsidRDefault="00984C78" w:rsidP="00A378A0">
            <w:pPr>
              <w:jc w:val="center"/>
              <w:rPr>
                <w:rFonts w:ascii="Arial Narrow" w:eastAsia="Times New Roman" w:hAnsi="Arial Narrow"/>
                <w:sz w:val="16"/>
                <w:szCs w:val="16"/>
                <w:lang w:eastAsia="sr-Latn-RS"/>
              </w:rPr>
            </w:pPr>
          </w:p>
        </w:tc>
        <w:tc>
          <w:tcPr>
            <w:tcW w:w="0" w:type="auto"/>
          </w:tcPr>
          <w:p w14:paraId="37B44D6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1B09F921"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8A72DDE"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0979767"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29850FE"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2867DC71"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3380AF6C"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AD6A0F1"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6E92E2B"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A9D01C2" w14:textId="77777777" w:rsidR="00984C78" w:rsidRPr="009A760B" w:rsidRDefault="00242096" w:rsidP="00A378A0">
            <w:pPr>
              <w:jc w:val="center"/>
              <w:rPr>
                <w:rFonts w:ascii="Arial Narrow" w:eastAsia="Times New Roman" w:hAnsi="Arial Narrow"/>
                <w:sz w:val="16"/>
                <w:szCs w:val="16"/>
                <w:lang w:eastAsia="sr-Latn-RS"/>
              </w:rPr>
            </w:pPr>
            <w:r w:rsidRPr="00242096">
              <w:rPr>
                <w:rFonts w:ascii="Arial Narrow" w:eastAsia="Times New Roman" w:hAnsi="Arial Narrow"/>
                <w:sz w:val="16"/>
                <w:szCs w:val="16"/>
                <w:lang w:eastAsia="sr-Latn-RS"/>
              </w:rPr>
              <w:t>DUEL-ISR-118</w:t>
            </w:r>
          </w:p>
        </w:tc>
      </w:tr>
      <w:tr w:rsidR="0099526F" w:rsidRPr="009A760B" w14:paraId="00110303" w14:textId="77777777" w:rsidTr="00DA5153">
        <w:trPr>
          <w:trHeight w:val="177"/>
        </w:trPr>
        <w:tc>
          <w:tcPr>
            <w:tcW w:w="1585" w:type="dxa"/>
          </w:tcPr>
          <w:p w14:paraId="2352783D" w14:textId="77777777" w:rsidR="00984C78" w:rsidRPr="00D61680" w:rsidRDefault="00242096" w:rsidP="00A378A0">
            <w:pPr>
              <w:rPr>
                <w:rFonts w:ascii="Arial Narrow" w:eastAsia="Times New Roman" w:hAnsi="Arial Narrow"/>
                <w:sz w:val="16"/>
                <w:szCs w:val="16"/>
                <w:lang w:eastAsia="sr-Latn-RS"/>
              </w:rPr>
            </w:pPr>
            <w:r w:rsidRPr="00242096">
              <w:rPr>
                <w:rFonts w:ascii="Arial Narrow" w:eastAsia="Times New Roman" w:hAnsi="Arial Narrow"/>
                <w:sz w:val="16"/>
                <w:szCs w:val="16"/>
                <w:lang w:eastAsia="sr-Latn-RS"/>
              </w:rPr>
              <w:t>DUEL-ISF-217</w:t>
            </w:r>
          </w:p>
        </w:tc>
        <w:tc>
          <w:tcPr>
            <w:tcW w:w="0" w:type="auto"/>
          </w:tcPr>
          <w:p w14:paraId="2DDB7389" w14:textId="77777777" w:rsidR="00984C78" w:rsidRPr="00D61680" w:rsidRDefault="00242096" w:rsidP="00A378A0">
            <w:pPr>
              <w:rPr>
                <w:rFonts w:ascii="Arial Narrow" w:eastAsia="Times New Roman" w:hAnsi="Arial Narrow"/>
                <w:sz w:val="16"/>
                <w:szCs w:val="16"/>
                <w:lang w:eastAsia="sr-Latn-RS"/>
              </w:rPr>
            </w:pPr>
            <w:r w:rsidRPr="00242096">
              <w:rPr>
                <w:rFonts w:ascii="Arial Narrow" w:eastAsia="Times New Roman" w:hAnsi="Arial Narrow"/>
                <w:sz w:val="16"/>
                <w:szCs w:val="16"/>
                <w:lang w:eastAsia="sr-Latn-RS"/>
              </w:rPr>
              <w:t>Informatika projekt 1.</w:t>
            </w:r>
          </w:p>
        </w:tc>
        <w:tc>
          <w:tcPr>
            <w:tcW w:w="0" w:type="auto"/>
          </w:tcPr>
          <w:p w14:paraId="56EC0B29" w14:textId="77777777" w:rsidR="00984C78"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8750D2B" w14:textId="77777777" w:rsidR="00984C78"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7D870C53" w14:textId="77777777" w:rsidR="00984C78" w:rsidRDefault="00984C78" w:rsidP="00A378A0">
            <w:pPr>
              <w:jc w:val="center"/>
              <w:rPr>
                <w:rFonts w:ascii="Arial Narrow" w:eastAsia="Times New Roman" w:hAnsi="Arial Narrow"/>
                <w:sz w:val="16"/>
                <w:szCs w:val="16"/>
                <w:lang w:eastAsia="sr-Latn-RS"/>
              </w:rPr>
            </w:pPr>
          </w:p>
        </w:tc>
        <w:tc>
          <w:tcPr>
            <w:tcW w:w="0" w:type="auto"/>
          </w:tcPr>
          <w:p w14:paraId="40F0C6F6" w14:textId="77777777" w:rsidR="00984C78" w:rsidRDefault="00984C78" w:rsidP="00A378A0">
            <w:pPr>
              <w:jc w:val="center"/>
              <w:rPr>
                <w:rFonts w:ascii="Arial Narrow" w:eastAsia="Times New Roman" w:hAnsi="Arial Narrow"/>
                <w:sz w:val="16"/>
                <w:szCs w:val="16"/>
                <w:lang w:eastAsia="sr-Latn-RS"/>
              </w:rPr>
            </w:pPr>
          </w:p>
        </w:tc>
        <w:tc>
          <w:tcPr>
            <w:tcW w:w="0" w:type="auto"/>
          </w:tcPr>
          <w:p w14:paraId="700D9A1D" w14:textId="77777777" w:rsidR="00984C78" w:rsidRDefault="00984C78" w:rsidP="00A378A0">
            <w:pPr>
              <w:jc w:val="center"/>
              <w:rPr>
                <w:rFonts w:ascii="Arial Narrow" w:eastAsia="Times New Roman" w:hAnsi="Arial Narrow"/>
                <w:sz w:val="16"/>
                <w:szCs w:val="16"/>
                <w:lang w:eastAsia="sr-Latn-RS"/>
              </w:rPr>
            </w:pPr>
          </w:p>
        </w:tc>
        <w:tc>
          <w:tcPr>
            <w:tcW w:w="0" w:type="auto"/>
          </w:tcPr>
          <w:p w14:paraId="54DE4711"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E592CD1"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6E193F5D"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59A0D349"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9D6852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05BE85F5" w14:textId="77777777" w:rsidR="00984C78" w:rsidRPr="009A760B" w:rsidRDefault="00984C78" w:rsidP="00A378A0">
            <w:pPr>
              <w:jc w:val="center"/>
              <w:rPr>
                <w:rFonts w:ascii="Arial Narrow" w:eastAsia="Times New Roman" w:hAnsi="Arial Narrow"/>
                <w:sz w:val="16"/>
                <w:szCs w:val="16"/>
                <w:lang w:eastAsia="sr-Latn-RS"/>
              </w:rPr>
            </w:pPr>
          </w:p>
        </w:tc>
        <w:tc>
          <w:tcPr>
            <w:tcW w:w="0" w:type="auto"/>
          </w:tcPr>
          <w:p w14:paraId="7925AD3D"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57407EE"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F60F839"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61F767B" w14:textId="77777777" w:rsidR="00984C78" w:rsidRPr="009A760B" w:rsidRDefault="00984C78" w:rsidP="00A378A0">
            <w:pPr>
              <w:jc w:val="center"/>
              <w:rPr>
                <w:rFonts w:ascii="Arial Narrow" w:eastAsia="Times New Roman" w:hAnsi="Arial Narrow"/>
                <w:sz w:val="16"/>
                <w:szCs w:val="16"/>
                <w:lang w:eastAsia="sr-Latn-RS"/>
              </w:rPr>
            </w:pPr>
          </w:p>
        </w:tc>
      </w:tr>
      <w:tr w:rsidR="0099526F" w:rsidRPr="009A760B" w14:paraId="480C9450" w14:textId="77777777" w:rsidTr="00DA5153">
        <w:trPr>
          <w:trHeight w:val="177"/>
        </w:trPr>
        <w:tc>
          <w:tcPr>
            <w:tcW w:w="1585" w:type="dxa"/>
          </w:tcPr>
          <w:p w14:paraId="27AD31A7" w14:textId="77777777" w:rsidR="00984C78" w:rsidRPr="00D61680" w:rsidRDefault="00984C78" w:rsidP="00A378A0">
            <w:pPr>
              <w:rPr>
                <w:rFonts w:ascii="Arial Narrow" w:eastAsia="Times New Roman" w:hAnsi="Arial Narrow"/>
                <w:sz w:val="16"/>
                <w:szCs w:val="16"/>
                <w:lang w:eastAsia="sr-Latn-RS"/>
              </w:rPr>
            </w:pPr>
          </w:p>
        </w:tc>
        <w:tc>
          <w:tcPr>
            <w:tcW w:w="0" w:type="auto"/>
          </w:tcPr>
          <w:p w14:paraId="3A56A9EA" w14:textId="77777777" w:rsidR="00984C78" w:rsidRPr="00D61680" w:rsidRDefault="00984C78" w:rsidP="00A378A0">
            <w:pPr>
              <w:rPr>
                <w:rFonts w:ascii="Arial Narrow" w:eastAsia="Times New Roman" w:hAnsi="Arial Narrow"/>
                <w:sz w:val="16"/>
                <w:szCs w:val="16"/>
                <w:lang w:eastAsia="sr-Latn-RS"/>
              </w:rPr>
            </w:pPr>
          </w:p>
        </w:tc>
        <w:tc>
          <w:tcPr>
            <w:tcW w:w="0" w:type="auto"/>
          </w:tcPr>
          <w:p w14:paraId="29C139BF" w14:textId="77777777" w:rsidR="00984C78" w:rsidRDefault="00984C78" w:rsidP="00A378A0">
            <w:pPr>
              <w:jc w:val="center"/>
              <w:rPr>
                <w:rFonts w:ascii="Arial Narrow" w:eastAsia="Times New Roman" w:hAnsi="Arial Narrow"/>
                <w:sz w:val="16"/>
                <w:szCs w:val="16"/>
                <w:lang w:eastAsia="sr-Latn-RS"/>
              </w:rPr>
            </w:pPr>
          </w:p>
        </w:tc>
        <w:tc>
          <w:tcPr>
            <w:tcW w:w="0" w:type="auto"/>
          </w:tcPr>
          <w:p w14:paraId="74D10FA7" w14:textId="77777777" w:rsidR="00984C78" w:rsidRDefault="00984C78" w:rsidP="00A378A0">
            <w:pPr>
              <w:jc w:val="center"/>
              <w:rPr>
                <w:rFonts w:ascii="Arial Narrow" w:eastAsia="Times New Roman" w:hAnsi="Arial Narrow"/>
                <w:sz w:val="16"/>
                <w:szCs w:val="16"/>
                <w:lang w:eastAsia="sr-Latn-RS"/>
              </w:rPr>
            </w:pPr>
          </w:p>
        </w:tc>
        <w:tc>
          <w:tcPr>
            <w:tcW w:w="0" w:type="auto"/>
          </w:tcPr>
          <w:p w14:paraId="13526D83" w14:textId="77777777" w:rsidR="00984C78"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5C3FE72C" w14:textId="77777777" w:rsidR="00984C78"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1A945FC0" w14:textId="77777777" w:rsidR="00984C78"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tcPr>
          <w:p w14:paraId="4929F748"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35</w:t>
            </w:r>
          </w:p>
        </w:tc>
        <w:tc>
          <w:tcPr>
            <w:tcW w:w="0" w:type="auto"/>
          </w:tcPr>
          <w:p w14:paraId="6A005747"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2A211BA1"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55</w:t>
            </w:r>
          </w:p>
        </w:tc>
        <w:tc>
          <w:tcPr>
            <w:tcW w:w="0" w:type="auto"/>
          </w:tcPr>
          <w:p w14:paraId="532DCB59"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35</w:t>
            </w:r>
          </w:p>
        </w:tc>
        <w:tc>
          <w:tcPr>
            <w:tcW w:w="0" w:type="auto"/>
          </w:tcPr>
          <w:p w14:paraId="1EDF09B3"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D83CEDF"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55</w:t>
            </w:r>
          </w:p>
        </w:tc>
        <w:tc>
          <w:tcPr>
            <w:tcW w:w="0" w:type="auto"/>
          </w:tcPr>
          <w:p w14:paraId="74A43FB6"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tcPr>
          <w:p w14:paraId="5C2D2F50"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4C7CF630" w14:textId="77777777" w:rsidR="00984C78" w:rsidRPr="009A760B" w:rsidRDefault="0024209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45</w:t>
            </w:r>
          </w:p>
        </w:tc>
        <w:tc>
          <w:tcPr>
            <w:tcW w:w="0" w:type="auto"/>
          </w:tcPr>
          <w:p w14:paraId="70FD7F61" w14:textId="77777777" w:rsidR="00984C78" w:rsidRPr="009A760B" w:rsidRDefault="00984C78" w:rsidP="00A378A0">
            <w:pPr>
              <w:jc w:val="center"/>
              <w:rPr>
                <w:rFonts w:ascii="Arial Narrow" w:eastAsia="Times New Roman" w:hAnsi="Arial Narrow"/>
                <w:sz w:val="16"/>
                <w:szCs w:val="16"/>
                <w:lang w:eastAsia="sr-Latn-RS"/>
              </w:rPr>
            </w:pPr>
          </w:p>
        </w:tc>
      </w:tr>
      <w:tr w:rsidR="001858C3" w:rsidRPr="009A760B" w14:paraId="6BF7E0D6" w14:textId="77777777" w:rsidTr="00A378A0">
        <w:trPr>
          <w:trHeight w:val="177"/>
        </w:trPr>
        <w:tc>
          <w:tcPr>
            <w:tcW w:w="1585" w:type="dxa"/>
          </w:tcPr>
          <w:p w14:paraId="25A2A671" w14:textId="77777777" w:rsidR="001858C3" w:rsidRPr="00D61680" w:rsidRDefault="001858C3" w:rsidP="00A378A0">
            <w:pPr>
              <w:rPr>
                <w:rFonts w:ascii="Arial Narrow" w:eastAsia="Times New Roman" w:hAnsi="Arial Narrow"/>
                <w:sz w:val="16"/>
                <w:szCs w:val="16"/>
                <w:lang w:eastAsia="sr-Latn-RS"/>
              </w:rPr>
            </w:pPr>
          </w:p>
        </w:tc>
        <w:tc>
          <w:tcPr>
            <w:tcW w:w="0" w:type="auto"/>
          </w:tcPr>
          <w:p w14:paraId="6BD80DAC" w14:textId="77777777" w:rsidR="001858C3" w:rsidRPr="00D61680" w:rsidRDefault="001858C3" w:rsidP="00A378A0">
            <w:pPr>
              <w:rPr>
                <w:rFonts w:ascii="Arial Narrow" w:eastAsia="Times New Roman" w:hAnsi="Arial Narrow"/>
                <w:sz w:val="16"/>
                <w:szCs w:val="16"/>
                <w:lang w:eastAsia="sr-Latn-RS"/>
              </w:rPr>
            </w:pPr>
          </w:p>
        </w:tc>
        <w:tc>
          <w:tcPr>
            <w:tcW w:w="0" w:type="auto"/>
          </w:tcPr>
          <w:p w14:paraId="5A916A68" w14:textId="77777777" w:rsidR="001858C3" w:rsidRPr="001858C3" w:rsidRDefault="001858C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120</w:t>
            </w:r>
          </w:p>
        </w:tc>
        <w:tc>
          <w:tcPr>
            <w:tcW w:w="0" w:type="auto"/>
          </w:tcPr>
          <w:p w14:paraId="17ABF96A" w14:textId="77777777" w:rsidR="001858C3" w:rsidRDefault="001858C3" w:rsidP="00A378A0">
            <w:pPr>
              <w:jc w:val="center"/>
              <w:rPr>
                <w:rFonts w:ascii="Arial Narrow" w:eastAsia="Times New Roman" w:hAnsi="Arial Narrow"/>
                <w:sz w:val="16"/>
                <w:szCs w:val="16"/>
                <w:lang w:eastAsia="sr-Latn-RS"/>
              </w:rPr>
            </w:pPr>
          </w:p>
        </w:tc>
        <w:tc>
          <w:tcPr>
            <w:tcW w:w="0" w:type="auto"/>
            <w:gridSpan w:val="3"/>
          </w:tcPr>
          <w:p w14:paraId="3B8C24FC" w14:textId="77777777" w:rsidR="001858C3" w:rsidRPr="001858C3" w:rsidRDefault="001858C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90</w:t>
            </w:r>
          </w:p>
        </w:tc>
        <w:tc>
          <w:tcPr>
            <w:tcW w:w="0" w:type="auto"/>
            <w:gridSpan w:val="3"/>
          </w:tcPr>
          <w:p w14:paraId="0A73AA59" w14:textId="77777777" w:rsidR="001858C3" w:rsidRPr="001858C3" w:rsidRDefault="001858C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90</w:t>
            </w:r>
          </w:p>
        </w:tc>
        <w:tc>
          <w:tcPr>
            <w:tcW w:w="0" w:type="auto"/>
            <w:gridSpan w:val="3"/>
          </w:tcPr>
          <w:p w14:paraId="125AC0CC" w14:textId="77777777" w:rsidR="001858C3" w:rsidRPr="001858C3" w:rsidRDefault="001858C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100</w:t>
            </w:r>
          </w:p>
        </w:tc>
        <w:tc>
          <w:tcPr>
            <w:tcW w:w="0" w:type="auto"/>
            <w:gridSpan w:val="3"/>
          </w:tcPr>
          <w:p w14:paraId="3EA308E2" w14:textId="77777777" w:rsidR="001858C3" w:rsidRPr="001858C3" w:rsidRDefault="001858C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90</w:t>
            </w:r>
          </w:p>
        </w:tc>
        <w:tc>
          <w:tcPr>
            <w:tcW w:w="0" w:type="auto"/>
          </w:tcPr>
          <w:p w14:paraId="0F98977A" w14:textId="77777777" w:rsidR="001858C3" w:rsidRPr="009A760B" w:rsidRDefault="001858C3" w:rsidP="00A378A0">
            <w:pPr>
              <w:jc w:val="center"/>
              <w:rPr>
                <w:rFonts w:ascii="Arial Narrow" w:eastAsia="Times New Roman" w:hAnsi="Arial Narrow"/>
                <w:sz w:val="16"/>
                <w:szCs w:val="16"/>
                <w:lang w:eastAsia="sr-Latn-RS"/>
              </w:rPr>
            </w:pPr>
          </w:p>
        </w:tc>
      </w:tr>
    </w:tbl>
    <w:p w14:paraId="1F795074" w14:textId="77777777" w:rsidR="008C6722" w:rsidRDefault="00610C88" w:rsidP="00610C88">
      <w:pPr>
        <w:tabs>
          <w:tab w:val="left" w:pos="1296"/>
        </w:tabs>
        <w:spacing w:after="0"/>
        <w:ind w:left="-993"/>
        <w:jc w:val="both"/>
        <w:rPr>
          <w:rFonts w:asciiTheme="minorHAnsi" w:eastAsia="Times New Roman" w:hAnsiTheme="minorHAnsi" w:cstheme="minorHAnsi"/>
          <w:sz w:val="18"/>
          <w:szCs w:val="18"/>
          <w:lang w:eastAsia="sr-Latn-RS"/>
        </w:rPr>
      </w:pPr>
      <w:r>
        <w:rPr>
          <w:rFonts w:asciiTheme="minorHAnsi" w:eastAsia="Times New Roman" w:hAnsiTheme="minorHAnsi" w:cstheme="minorHAnsi"/>
          <w:sz w:val="18"/>
          <w:szCs w:val="18"/>
          <w:lang w:eastAsia="sr-Latn-RS"/>
        </w:rPr>
        <w:br w:type="page"/>
      </w:r>
    </w:p>
    <w:p w14:paraId="0C103C66" w14:textId="77777777" w:rsidR="00610C88" w:rsidRPr="00610C88" w:rsidRDefault="00610C88" w:rsidP="00610C88">
      <w:pPr>
        <w:spacing w:before="480"/>
        <w:ind w:left="-993"/>
        <w:jc w:val="center"/>
        <w:rPr>
          <w:rFonts w:ascii="Arial Narrow" w:eastAsia="Times New Roman" w:hAnsi="Arial Narrow"/>
          <w:b/>
          <w:bCs/>
          <w:sz w:val="16"/>
          <w:szCs w:val="16"/>
          <w:lang w:eastAsia="sr-Latn-RS"/>
        </w:rPr>
      </w:pPr>
      <w:r w:rsidRPr="00610C88">
        <w:rPr>
          <w:rFonts w:ascii="Arial Narrow" w:eastAsia="Times New Roman" w:hAnsi="Arial Narrow"/>
          <w:b/>
          <w:bCs/>
          <w:sz w:val="16"/>
          <w:szCs w:val="16"/>
          <w:lang w:eastAsia="sr-Latn-RS"/>
        </w:rPr>
        <w:lastRenderedPageBreak/>
        <w:t>Választható szakterületi tárgyak</w:t>
      </w:r>
    </w:p>
    <w:tbl>
      <w:tblPr>
        <w:tblStyle w:val="Rcsostblzat"/>
        <w:tblW w:w="15818" w:type="dxa"/>
        <w:tblInd w:w="-993" w:type="dxa"/>
        <w:tblLook w:val="04A0" w:firstRow="1" w:lastRow="0" w:firstColumn="1" w:lastColumn="0" w:noHBand="0" w:noVBand="1"/>
      </w:tblPr>
      <w:tblGrid>
        <w:gridCol w:w="1585"/>
        <w:gridCol w:w="3074"/>
        <w:gridCol w:w="985"/>
        <w:gridCol w:w="1710"/>
        <w:gridCol w:w="599"/>
        <w:gridCol w:w="613"/>
        <w:gridCol w:w="540"/>
        <w:gridCol w:w="599"/>
        <w:gridCol w:w="613"/>
        <w:gridCol w:w="599"/>
        <w:gridCol w:w="599"/>
        <w:gridCol w:w="613"/>
        <w:gridCol w:w="540"/>
        <w:gridCol w:w="599"/>
        <w:gridCol w:w="613"/>
        <w:gridCol w:w="540"/>
        <w:gridCol w:w="1397"/>
      </w:tblGrid>
      <w:tr w:rsidR="00DE1882" w:rsidRPr="00607886" w14:paraId="13B143A2" w14:textId="77777777" w:rsidTr="00A378A0">
        <w:trPr>
          <w:trHeight w:val="244"/>
        </w:trPr>
        <w:tc>
          <w:tcPr>
            <w:tcW w:w="1585" w:type="dxa"/>
            <w:vMerge w:val="restart"/>
          </w:tcPr>
          <w:p w14:paraId="65E9C8C1" w14:textId="77777777" w:rsidR="00DE1882" w:rsidRPr="003D5E8E" w:rsidRDefault="00DE1882"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54C77AB0" w14:textId="77777777" w:rsidR="00DE1882" w:rsidRPr="003D5E8E" w:rsidRDefault="00DE1882"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03BAA555" w14:textId="77777777" w:rsidR="00DE1882" w:rsidRPr="003D5E8E" w:rsidRDefault="00DE1882"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2A6556DE" w14:textId="77777777" w:rsidR="00DE1882" w:rsidRPr="003D5E8E" w:rsidRDefault="00DE1882"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0CC243D7" w14:textId="77777777" w:rsidR="00DE1882" w:rsidRPr="00607886"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DE1882" w:rsidRPr="009A760B" w14:paraId="62D4C6E8" w14:textId="77777777" w:rsidTr="00A378A0">
        <w:trPr>
          <w:trHeight w:val="205"/>
        </w:trPr>
        <w:tc>
          <w:tcPr>
            <w:tcW w:w="1585" w:type="dxa"/>
            <w:vMerge/>
          </w:tcPr>
          <w:p w14:paraId="127C5DFE" w14:textId="77777777" w:rsidR="00DE1882" w:rsidRDefault="00DE1882" w:rsidP="00A378A0">
            <w:pPr>
              <w:rPr>
                <w:noProof/>
              </w:rPr>
            </w:pPr>
          </w:p>
        </w:tc>
        <w:tc>
          <w:tcPr>
            <w:tcW w:w="0" w:type="auto"/>
            <w:vMerge/>
          </w:tcPr>
          <w:p w14:paraId="482E9F55" w14:textId="77777777" w:rsidR="00DE1882" w:rsidRDefault="00DE1882" w:rsidP="00A378A0">
            <w:pPr>
              <w:rPr>
                <w:noProof/>
              </w:rPr>
            </w:pPr>
          </w:p>
        </w:tc>
        <w:tc>
          <w:tcPr>
            <w:tcW w:w="0" w:type="auto"/>
            <w:vMerge/>
          </w:tcPr>
          <w:p w14:paraId="3FA35359" w14:textId="77777777" w:rsidR="00DE1882" w:rsidRDefault="00DE1882" w:rsidP="00A378A0">
            <w:pPr>
              <w:rPr>
                <w:noProof/>
              </w:rPr>
            </w:pPr>
          </w:p>
        </w:tc>
        <w:tc>
          <w:tcPr>
            <w:tcW w:w="0" w:type="auto"/>
            <w:vMerge/>
          </w:tcPr>
          <w:p w14:paraId="77C16481" w14:textId="77777777" w:rsidR="00DE1882" w:rsidRDefault="00DE1882" w:rsidP="00A378A0">
            <w:pPr>
              <w:rPr>
                <w:noProof/>
              </w:rPr>
            </w:pPr>
          </w:p>
        </w:tc>
        <w:tc>
          <w:tcPr>
            <w:tcW w:w="0" w:type="auto"/>
            <w:gridSpan w:val="3"/>
          </w:tcPr>
          <w:p w14:paraId="5139ADA3" w14:textId="77777777" w:rsidR="00DE1882" w:rsidRDefault="00DE1882"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2CC71AF6" w14:textId="77777777" w:rsidR="00DE1882" w:rsidRDefault="00DE1882"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6D62138D" w14:textId="77777777" w:rsidR="00DE1882" w:rsidRDefault="00DE1882"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6694ED4D" w14:textId="77777777" w:rsidR="00DE1882" w:rsidRDefault="00DE1882"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7A607E28"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AE76BE" w:rsidRPr="009A760B" w14:paraId="6B955FF7" w14:textId="77777777" w:rsidTr="00A378A0">
        <w:trPr>
          <w:trHeight w:val="139"/>
        </w:trPr>
        <w:tc>
          <w:tcPr>
            <w:tcW w:w="1585" w:type="dxa"/>
            <w:vMerge/>
          </w:tcPr>
          <w:p w14:paraId="17DF8E39" w14:textId="77777777" w:rsidR="00DE1882" w:rsidRDefault="00DE1882" w:rsidP="00A378A0">
            <w:pPr>
              <w:rPr>
                <w:noProof/>
              </w:rPr>
            </w:pPr>
          </w:p>
        </w:tc>
        <w:tc>
          <w:tcPr>
            <w:tcW w:w="0" w:type="auto"/>
            <w:vMerge/>
          </w:tcPr>
          <w:p w14:paraId="765FCF4F" w14:textId="77777777" w:rsidR="00DE1882" w:rsidRDefault="00DE1882" w:rsidP="00A378A0">
            <w:pPr>
              <w:rPr>
                <w:noProof/>
              </w:rPr>
            </w:pPr>
          </w:p>
        </w:tc>
        <w:tc>
          <w:tcPr>
            <w:tcW w:w="0" w:type="auto"/>
            <w:vMerge/>
          </w:tcPr>
          <w:p w14:paraId="54A10927" w14:textId="77777777" w:rsidR="00DE1882" w:rsidRDefault="00DE1882" w:rsidP="00A378A0">
            <w:pPr>
              <w:rPr>
                <w:noProof/>
              </w:rPr>
            </w:pPr>
          </w:p>
        </w:tc>
        <w:tc>
          <w:tcPr>
            <w:tcW w:w="0" w:type="auto"/>
            <w:vMerge/>
          </w:tcPr>
          <w:p w14:paraId="40E8F5F5" w14:textId="77777777" w:rsidR="00DE1882" w:rsidRDefault="00DE1882" w:rsidP="00A378A0">
            <w:pPr>
              <w:rPr>
                <w:noProof/>
              </w:rPr>
            </w:pPr>
          </w:p>
        </w:tc>
        <w:tc>
          <w:tcPr>
            <w:tcW w:w="0" w:type="auto"/>
            <w:vAlign w:val="center"/>
          </w:tcPr>
          <w:p w14:paraId="44309B36"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7BF2CFA"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C2D3BCE" w14:textId="77777777" w:rsidR="00DE1882" w:rsidRPr="009A760B" w:rsidRDefault="00DE1882"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E5BFE2B"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7A32712A"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7C2C4546" w14:textId="77777777" w:rsidR="00DE1882" w:rsidRPr="009A760B" w:rsidRDefault="00DE1882"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496A99B9"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9981B76"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7B623BC1" w14:textId="77777777" w:rsidR="00DE1882" w:rsidRPr="009A760B" w:rsidRDefault="00DE1882"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29B5CAB"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D3EC1D9" w14:textId="77777777" w:rsidR="00DE1882" w:rsidRPr="009A760B" w:rsidRDefault="00DE1882"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B9F5E61" w14:textId="77777777" w:rsidR="00DE1882" w:rsidRPr="009A760B" w:rsidRDefault="00DE1882"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7BF470B9" w14:textId="77777777" w:rsidR="00DE1882" w:rsidRPr="009A760B" w:rsidRDefault="00DE1882" w:rsidP="00A378A0">
            <w:pPr>
              <w:jc w:val="center"/>
              <w:rPr>
                <w:rFonts w:ascii="Arial Narrow" w:eastAsia="Times New Roman" w:hAnsi="Arial Narrow"/>
                <w:b/>
                <w:bCs/>
                <w:sz w:val="16"/>
                <w:szCs w:val="16"/>
                <w:lang w:eastAsia="sr-Latn-RS"/>
              </w:rPr>
            </w:pPr>
          </w:p>
        </w:tc>
      </w:tr>
      <w:tr w:rsidR="00AE76BE" w:rsidRPr="009A760B" w14:paraId="3E21EE25" w14:textId="77777777" w:rsidTr="00A378A0">
        <w:trPr>
          <w:trHeight w:val="177"/>
        </w:trPr>
        <w:tc>
          <w:tcPr>
            <w:tcW w:w="1585" w:type="dxa"/>
            <w:vAlign w:val="center"/>
          </w:tcPr>
          <w:p w14:paraId="5C8F832F" w14:textId="77777777" w:rsidR="00DE1882" w:rsidRPr="00D61680" w:rsidRDefault="00DE1882" w:rsidP="00A378A0">
            <w:pPr>
              <w:rPr>
                <w:rFonts w:ascii="Arial Narrow" w:eastAsia="Times New Roman" w:hAnsi="Arial Narrow"/>
                <w:sz w:val="16"/>
                <w:szCs w:val="16"/>
                <w:lang w:eastAsia="sr-Latn-RS"/>
              </w:rPr>
            </w:pPr>
            <w:r w:rsidRPr="00DE1882">
              <w:rPr>
                <w:rFonts w:ascii="Arial Narrow" w:eastAsia="Times New Roman" w:hAnsi="Arial Narrow"/>
                <w:sz w:val="16"/>
                <w:szCs w:val="16"/>
                <w:lang w:eastAsia="sr-Latn-RS"/>
              </w:rPr>
              <w:t>DUEL-ISR-157</w:t>
            </w:r>
          </w:p>
        </w:tc>
        <w:tc>
          <w:tcPr>
            <w:tcW w:w="0" w:type="auto"/>
            <w:vAlign w:val="center"/>
          </w:tcPr>
          <w:p w14:paraId="08A8970A" w14:textId="77777777" w:rsidR="00DE1882" w:rsidRPr="00D61680" w:rsidRDefault="00DE1882" w:rsidP="00A378A0">
            <w:pPr>
              <w:rPr>
                <w:rFonts w:ascii="Arial Narrow" w:eastAsia="Times New Roman" w:hAnsi="Arial Narrow"/>
                <w:sz w:val="16"/>
                <w:szCs w:val="16"/>
                <w:lang w:eastAsia="sr-Latn-RS"/>
              </w:rPr>
            </w:pPr>
            <w:r w:rsidRPr="00DE1882">
              <w:rPr>
                <w:rFonts w:ascii="Arial Narrow" w:eastAsia="Times New Roman" w:hAnsi="Arial Narrow"/>
                <w:sz w:val="16"/>
                <w:szCs w:val="16"/>
                <w:lang w:eastAsia="sr-Latn-RS"/>
              </w:rPr>
              <w:t>Mérés- és irányítástechnika </w:t>
            </w:r>
          </w:p>
        </w:tc>
        <w:tc>
          <w:tcPr>
            <w:tcW w:w="0" w:type="auto"/>
            <w:vAlign w:val="center"/>
          </w:tcPr>
          <w:p w14:paraId="46B722DD" w14:textId="77777777" w:rsidR="00DE1882" w:rsidRDefault="00DE1882"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AC15604" w14:textId="77777777" w:rsidR="00DE1882" w:rsidRDefault="00DE1882"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660DE092" w14:textId="77777777" w:rsidR="00DE1882" w:rsidRDefault="00DE1882" w:rsidP="00A378A0">
            <w:pPr>
              <w:jc w:val="center"/>
              <w:rPr>
                <w:rFonts w:ascii="Arial Narrow" w:eastAsia="Times New Roman" w:hAnsi="Arial Narrow"/>
                <w:sz w:val="16"/>
                <w:szCs w:val="16"/>
                <w:lang w:eastAsia="sr-Latn-RS"/>
              </w:rPr>
            </w:pPr>
          </w:p>
        </w:tc>
        <w:tc>
          <w:tcPr>
            <w:tcW w:w="0" w:type="auto"/>
            <w:vAlign w:val="center"/>
          </w:tcPr>
          <w:p w14:paraId="3D6D2A77" w14:textId="77777777" w:rsidR="00DE1882" w:rsidRDefault="00DE1882" w:rsidP="00A378A0">
            <w:pPr>
              <w:jc w:val="center"/>
              <w:rPr>
                <w:rFonts w:ascii="Arial Narrow" w:eastAsia="Times New Roman" w:hAnsi="Arial Narrow"/>
                <w:sz w:val="16"/>
                <w:szCs w:val="16"/>
                <w:lang w:eastAsia="sr-Latn-RS"/>
              </w:rPr>
            </w:pPr>
          </w:p>
        </w:tc>
        <w:tc>
          <w:tcPr>
            <w:tcW w:w="0" w:type="auto"/>
            <w:vAlign w:val="center"/>
          </w:tcPr>
          <w:p w14:paraId="2002E083" w14:textId="77777777" w:rsidR="00DE1882" w:rsidRDefault="00DE1882" w:rsidP="00A378A0">
            <w:pPr>
              <w:jc w:val="center"/>
              <w:rPr>
                <w:rFonts w:ascii="Arial Narrow" w:eastAsia="Times New Roman" w:hAnsi="Arial Narrow"/>
                <w:sz w:val="16"/>
                <w:szCs w:val="16"/>
                <w:lang w:eastAsia="sr-Latn-RS"/>
              </w:rPr>
            </w:pPr>
          </w:p>
        </w:tc>
        <w:tc>
          <w:tcPr>
            <w:tcW w:w="0" w:type="auto"/>
            <w:vAlign w:val="center"/>
          </w:tcPr>
          <w:p w14:paraId="296BCDCB" w14:textId="77777777" w:rsidR="00DE1882" w:rsidRPr="009A760B" w:rsidRDefault="00AE76B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7C2B42C" w14:textId="77777777" w:rsidR="00DE1882" w:rsidRPr="009A760B" w:rsidRDefault="00AE76B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7386C423" w14:textId="77777777" w:rsidR="00DE1882" w:rsidRPr="009A760B" w:rsidRDefault="00AE76B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41F6FD9"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15129880"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0571109D"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5D970DA8"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06F3CFD5"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5278E423" w14:textId="77777777" w:rsidR="00DE1882" w:rsidRPr="009A760B" w:rsidRDefault="00DE1882" w:rsidP="00A378A0">
            <w:pPr>
              <w:jc w:val="center"/>
              <w:rPr>
                <w:rFonts w:ascii="Arial Narrow" w:eastAsia="Times New Roman" w:hAnsi="Arial Narrow"/>
                <w:sz w:val="16"/>
                <w:szCs w:val="16"/>
                <w:lang w:eastAsia="sr-Latn-RS"/>
              </w:rPr>
            </w:pPr>
          </w:p>
        </w:tc>
        <w:tc>
          <w:tcPr>
            <w:tcW w:w="0" w:type="auto"/>
          </w:tcPr>
          <w:p w14:paraId="02D4F0AE" w14:textId="77777777" w:rsidR="00DE1882" w:rsidRPr="009A760B" w:rsidRDefault="00DE1882" w:rsidP="00A378A0">
            <w:pPr>
              <w:jc w:val="center"/>
              <w:rPr>
                <w:rFonts w:ascii="Arial Narrow" w:eastAsia="Times New Roman" w:hAnsi="Arial Narrow"/>
                <w:sz w:val="16"/>
                <w:szCs w:val="16"/>
                <w:lang w:eastAsia="sr-Latn-RS"/>
              </w:rPr>
            </w:pPr>
          </w:p>
        </w:tc>
      </w:tr>
      <w:tr w:rsidR="00AE76BE" w:rsidRPr="009A760B" w14:paraId="27948B7A" w14:textId="77777777" w:rsidTr="00A378A0">
        <w:trPr>
          <w:trHeight w:val="177"/>
        </w:trPr>
        <w:tc>
          <w:tcPr>
            <w:tcW w:w="1585" w:type="dxa"/>
            <w:vAlign w:val="center"/>
          </w:tcPr>
          <w:p w14:paraId="36B9DE5B" w14:textId="01E97A57" w:rsidR="00DE1882" w:rsidRPr="00D61680" w:rsidRDefault="00DE1882" w:rsidP="00A378A0">
            <w:pPr>
              <w:rPr>
                <w:rFonts w:ascii="Arial Narrow" w:eastAsia="Times New Roman" w:hAnsi="Arial Narrow"/>
                <w:sz w:val="16"/>
                <w:szCs w:val="16"/>
                <w:lang w:eastAsia="sr-Latn-RS"/>
              </w:rPr>
            </w:pPr>
            <w:r w:rsidRPr="00DE1882">
              <w:rPr>
                <w:rFonts w:ascii="Arial Narrow" w:eastAsia="Times New Roman" w:hAnsi="Arial Narrow"/>
                <w:sz w:val="16"/>
                <w:szCs w:val="16"/>
                <w:lang w:eastAsia="sr-Latn-RS"/>
              </w:rPr>
              <w:t>DUEL-I</w:t>
            </w:r>
            <w:r w:rsidR="00813668">
              <w:rPr>
                <w:rFonts w:ascii="Arial Narrow" w:eastAsia="Times New Roman" w:hAnsi="Arial Narrow"/>
                <w:sz w:val="16"/>
                <w:szCs w:val="16"/>
                <w:lang w:eastAsia="sr-Latn-RS"/>
              </w:rPr>
              <w:t>MA-251</w:t>
            </w:r>
          </w:p>
        </w:tc>
        <w:tc>
          <w:tcPr>
            <w:tcW w:w="0" w:type="auto"/>
            <w:vAlign w:val="center"/>
          </w:tcPr>
          <w:p w14:paraId="13941C88" w14:textId="750704E3" w:rsidR="00DE1882" w:rsidRPr="00D61680" w:rsidRDefault="00813668" w:rsidP="00A378A0">
            <w:pPr>
              <w:rPr>
                <w:rFonts w:ascii="Arial Narrow" w:eastAsia="Times New Roman" w:hAnsi="Arial Narrow"/>
                <w:sz w:val="16"/>
                <w:szCs w:val="16"/>
                <w:lang w:eastAsia="sr-Latn-RS"/>
              </w:rPr>
            </w:pPr>
            <w:r>
              <w:rPr>
                <w:rFonts w:ascii="Arial Narrow" w:eastAsia="Times New Roman" w:hAnsi="Arial Narrow"/>
                <w:sz w:val="16"/>
                <w:szCs w:val="16"/>
                <w:lang w:eastAsia="sr-Latn-RS"/>
              </w:rPr>
              <w:t>Numerikus módszerek</w:t>
            </w:r>
          </w:p>
        </w:tc>
        <w:tc>
          <w:tcPr>
            <w:tcW w:w="0" w:type="auto"/>
            <w:vAlign w:val="center"/>
          </w:tcPr>
          <w:p w14:paraId="34174E38" w14:textId="77777777" w:rsidR="00DE1882" w:rsidRDefault="00DE1882"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D2098C0" w14:textId="77777777" w:rsidR="00DE1882" w:rsidRDefault="00DE1882"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6690F8DB" w14:textId="77777777" w:rsidR="00DE1882" w:rsidRDefault="00DE1882" w:rsidP="00A378A0">
            <w:pPr>
              <w:jc w:val="center"/>
              <w:rPr>
                <w:rFonts w:ascii="Arial Narrow" w:eastAsia="Times New Roman" w:hAnsi="Arial Narrow"/>
                <w:sz w:val="16"/>
                <w:szCs w:val="16"/>
                <w:lang w:eastAsia="sr-Latn-RS"/>
              </w:rPr>
            </w:pPr>
          </w:p>
        </w:tc>
        <w:tc>
          <w:tcPr>
            <w:tcW w:w="0" w:type="auto"/>
            <w:vAlign w:val="center"/>
          </w:tcPr>
          <w:p w14:paraId="62A7D42E" w14:textId="77777777" w:rsidR="00DE1882" w:rsidRDefault="00DE1882" w:rsidP="00A378A0">
            <w:pPr>
              <w:jc w:val="center"/>
              <w:rPr>
                <w:rFonts w:ascii="Arial Narrow" w:eastAsia="Times New Roman" w:hAnsi="Arial Narrow"/>
                <w:sz w:val="16"/>
                <w:szCs w:val="16"/>
                <w:lang w:eastAsia="sr-Latn-RS"/>
              </w:rPr>
            </w:pPr>
          </w:p>
        </w:tc>
        <w:tc>
          <w:tcPr>
            <w:tcW w:w="0" w:type="auto"/>
            <w:vAlign w:val="center"/>
          </w:tcPr>
          <w:p w14:paraId="5B83D4C2" w14:textId="77777777" w:rsidR="00DE1882" w:rsidRDefault="00DE1882" w:rsidP="00A378A0">
            <w:pPr>
              <w:jc w:val="center"/>
              <w:rPr>
                <w:rFonts w:ascii="Arial Narrow" w:eastAsia="Times New Roman" w:hAnsi="Arial Narrow"/>
                <w:sz w:val="16"/>
                <w:szCs w:val="16"/>
                <w:lang w:eastAsia="sr-Latn-RS"/>
              </w:rPr>
            </w:pPr>
          </w:p>
        </w:tc>
        <w:tc>
          <w:tcPr>
            <w:tcW w:w="0" w:type="auto"/>
            <w:vAlign w:val="center"/>
          </w:tcPr>
          <w:p w14:paraId="6B85ED77" w14:textId="13FC2111" w:rsidR="00DE1882" w:rsidRPr="009A760B" w:rsidRDefault="0081366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w:t>
            </w:r>
            <w:r w:rsidR="00AE76BE">
              <w:rPr>
                <w:rFonts w:ascii="Arial Narrow" w:eastAsia="Times New Roman" w:hAnsi="Arial Narrow"/>
                <w:sz w:val="16"/>
                <w:szCs w:val="16"/>
                <w:lang w:eastAsia="sr-Latn-RS"/>
              </w:rPr>
              <w:t>0</w:t>
            </w:r>
          </w:p>
        </w:tc>
        <w:tc>
          <w:tcPr>
            <w:tcW w:w="0" w:type="auto"/>
            <w:vAlign w:val="center"/>
          </w:tcPr>
          <w:p w14:paraId="0BF3EA04" w14:textId="77777777" w:rsidR="00DE1882" w:rsidRPr="009A760B" w:rsidRDefault="00AE76B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276551A1" w14:textId="29537BE5" w:rsidR="00DE1882" w:rsidRPr="009A760B" w:rsidRDefault="00AE76B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4F94D79"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1B1E1FCF"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6DB6FD9F"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202CAA29"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6C88A1DC" w14:textId="77777777" w:rsidR="00DE1882" w:rsidRPr="009A760B" w:rsidRDefault="00DE1882" w:rsidP="00A378A0">
            <w:pPr>
              <w:jc w:val="center"/>
              <w:rPr>
                <w:rFonts w:ascii="Arial Narrow" w:eastAsia="Times New Roman" w:hAnsi="Arial Narrow"/>
                <w:sz w:val="16"/>
                <w:szCs w:val="16"/>
                <w:lang w:eastAsia="sr-Latn-RS"/>
              </w:rPr>
            </w:pPr>
          </w:p>
        </w:tc>
        <w:tc>
          <w:tcPr>
            <w:tcW w:w="0" w:type="auto"/>
            <w:vAlign w:val="center"/>
          </w:tcPr>
          <w:p w14:paraId="50B67340" w14:textId="77777777" w:rsidR="00DE1882" w:rsidRPr="009A760B" w:rsidRDefault="00DE1882" w:rsidP="00A378A0">
            <w:pPr>
              <w:jc w:val="center"/>
              <w:rPr>
                <w:rFonts w:ascii="Arial Narrow" w:eastAsia="Times New Roman" w:hAnsi="Arial Narrow"/>
                <w:sz w:val="16"/>
                <w:szCs w:val="16"/>
                <w:lang w:eastAsia="sr-Latn-RS"/>
              </w:rPr>
            </w:pPr>
          </w:p>
        </w:tc>
        <w:tc>
          <w:tcPr>
            <w:tcW w:w="0" w:type="auto"/>
          </w:tcPr>
          <w:p w14:paraId="027041AF" w14:textId="77777777" w:rsidR="00DE1882" w:rsidRPr="009A760B" w:rsidRDefault="00DE1882" w:rsidP="00A378A0">
            <w:pPr>
              <w:jc w:val="center"/>
              <w:rPr>
                <w:rFonts w:ascii="Arial Narrow" w:eastAsia="Times New Roman" w:hAnsi="Arial Narrow"/>
                <w:sz w:val="16"/>
                <w:szCs w:val="16"/>
                <w:lang w:eastAsia="sr-Latn-RS"/>
              </w:rPr>
            </w:pPr>
          </w:p>
        </w:tc>
      </w:tr>
    </w:tbl>
    <w:p w14:paraId="08B783F1" w14:textId="77777777" w:rsidR="00610C88" w:rsidRDefault="00610C88" w:rsidP="008C6722">
      <w:pPr>
        <w:tabs>
          <w:tab w:val="left" w:pos="1296"/>
        </w:tabs>
        <w:spacing w:after="0"/>
        <w:ind w:left="-993"/>
        <w:jc w:val="both"/>
        <w:rPr>
          <w:rFonts w:asciiTheme="minorHAnsi" w:eastAsia="Times New Roman" w:hAnsiTheme="minorHAnsi" w:cstheme="minorHAnsi"/>
          <w:sz w:val="18"/>
          <w:szCs w:val="18"/>
          <w:lang w:eastAsia="sr-Latn-RS"/>
        </w:rPr>
      </w:pPr>
    </w:p>
    <w:p w14:paraId="034D7D03" w14:textId="77777777" w:rsidR="004D6EC9" w:rsidRDefault="004D6EC9" w:rsidP="00AF56D4">
      <w:pPr>
        <w:pStyle w:val="Cmsor3"/>
        <w:rPr>
          <w:lang w:eastAsia="sr-Latn-RS"/>
        </w:rPr>
      </w:pPr>
      <w:bookmarkStart w:id="14" w:name="_Toc51051345"/>
      <w:r w:rsidRPr="004D6EC9">
        <w:rPr>
          <w:lang w:eastAsia="sr-Latn-RS"/>
        </w:rPr>
        <w:t>6. Osztott mérnöktanár - informatika szakirány</w:t>
      </w:r>
      <w:bookmarkEnd w:id="14"/>
    </w:p>
    <w:p w14:paraId="4EC18201" w14:textId="77777777" w:rsidR="009C5F8A" w:rsidRPr="009C5F8A" w:rsidRDefault="009C5F8A" w:rsidP="009C5F8A">
      <w:pPr>
        <w:tabs>
          <w:tab w:val="left" w:pos="1296"/>
        </w:tabs>
        <w:spacing w:after="0"/>
        <w:ind w:left="-993"/>
        <w:jc w:val="center"/>
        <w:rPr>
          <w:rFonts w:asciiTheme="minorHAnsi" w:eastAsia="Times New Roman" w:hAnsiTheme="minorHAnsi" w:cstheme="minorHAnsi"/>
          <w:b/>
          <w:bCs/>
          <w:sz w:val="18"/>
          <w:szCs w:val="18"/>
          <w:lang w:eastAsia="sr-Latn-RS"/>
        </w:rPr>
      </w:pPr>
      <w:r w:rsidRPr="009C5F8A">
        <w:rPr>
          <w:rFonts w:asciiTheme="minorHAnsi" w:eastAsia="Times New Roman" w:hAnsiTheme="minorHAnsi" w:cstheme="minorHAnsi"/>
          <w:b/>
          <w:bCs/>
          <w:sz w:val="18"/>
          <w:szCs w:val="18"/>
          <w:lang w:eastAsia="sr-Latn-RS"/>
        </w:rPr>
        <w:t>Szakoktató (BSc) ---&gt; mérnöktanár (MA): 120 kr.</w:t>
      </w:r>
    </w:p>
    <w:p w14:paraId="70A536C1" w14:textId="77777777" w:rsidR="004D6EC9" w:rsidRPr="009C5F8A" w:rsidRDefault="009C5F8A" w:rsidP="00954080">
      <w:pPr>
        <w:tabs>
          <w:tab w:val="left" w:pos="1296"/>
        </w:tabs>
        <w:spacing w:after="0"/>
        <w:ind w:left="-993"/>
        <w:jc w:val="center"/>
        <w:rPr>
          <w:rFonts w:asciiTheme="minorHAnsi" w:eastAsia="Times New Roman" w:hAnsiTheme="minorHAnsi" w:cstheme="minorHAnsi"/>
          <w:b/>
          <w:bCs/>
          <w:sz w:val="18"/>
          <w:szCs w:val="18"/>
          <w:lang w:eastAsia="sr-Latn-RS"/>
        </w:rPr>
      </w:pPr>
      <w:r w:rsidRPr="009C5F8A">
        <w:rPr>
          <w:rFonts w:asciiTheme="minorHAnsi" w:eastAsia="Times New Roman" w:hAnsiTheme="minorHAnsi" w:cstheme="minorHAnsi"/>
          <w:b/>
          <w:bCs/>
          <w:sz w:val="18"/>
          <w:szCs w:val="18"/>
          <w:lang w:eastAsia="sr-Latn-RS"/>
        </w:rPr>
        <w:t>(szakterületi:50; szakmódszertan:15; összefüggő isk.gy:20)</w:t>
      </w:r>
    </w:p>
    <w:tbl>
      <w:tblPr>
        <w:tblStyle w:val="Rcsostblzat"/>
        <w:tblW w:w="15818" w:type="dxa"/>
        <w:tblInd w:w="-993" w:type="dxa"/>
        <w:tblLook w:val="04A0" w:firstRow="1" w:lastRow="0" w:firstColumn="1" w:lastColumn="0" w:noHBand="0" w:noVBand="1"/>
      </w:tblPr>
      <w:tblGrid>
        <w:gridCol w:w="1587"/>
        <w:gridCol w:w="4965"/>
        <w:gridCol w:w="774"/>
        <w:gridCol w:w="1342"/>
        <w:gridCol w:w="470"/>
        <w:gridCol w:w="481"/>
        <w:gridCol w:w="470"/>
        <w:gridCol w:w="470"/>
        <w:gridCol w:w="481"/>
        <w:gridCol w:w="470"/>
        <w:gridCol w:w="470"/>
        <w:gridCol w:w="481"/>
        <w:gridCol w:w="470"/>
        <w:gridCol w:w="470"/>
        <w:gridCol w:w="481"/>
        <w:gridCol w:w="470"/>
        <w:gridCol w:w="1466"/>
      </w:tblGrid>
      <w:tr w:rsidR="00634A6D" w:rsidRPr="00607886" w14:paraId="53CC83DD" w14:textId="77777777" w:rsidTr="008E044E">
        <w:trPr>
          <w:trHeight w:val="244"/>
        </w:trPr>
        <w:tc>
          <w:tcPr>
            <w:tcW w:w="1586" w:type="dxa"/>
            <w:vMerge w:val="restart"/>
          </w:tcPr>
          <w:p w14:paraId="0D328B85" w14:textId="77777777" w:rsidR="00634A6D" w:rsidRPr="003D5E8E" w:rsidRDefault="00634A6D"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671F151A" w14:textId="77777777" w:rsidR="00634A6D" w:rsidRPr="003D5E8E" w:rsidRDefault="00634A6D"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2E797198" w14:textId="77777777" w:rsidR="00634A6D" w:rsidRPr="003D5E8E" w:rsidRDefault="00634A6D"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0407A452" w14:textId="77777777" w:rsidR="00634A6D" w:rsidRPr="003D5E8E" w:rsidRDefault="00634A6D"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343797EF" w14:textId="77777777" w:rsidR="00634A6D" w:rsidRPr="00607886"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634A6D" w:rsidRPr="009A760B" w14:paraId="14862392" w14:textId="77777777" w:rsidTr="008E044E">
        <w:trPr>
          <w:trHeight w:val="205"/>
        </w:trPr>
        <w:tc>
          <w:tcPr>
            <w:tcW w:w="1586" w:type="dxa"/>
            <w:vMerge/>
          </w:tcPr>
          <w:p w14:paraId="67EB9F88" w14:textId="77777777" w:rsidR="00634A6D" w:rsidRDefault="00634A6D" w:rsidP="00A378A0">
            <w:pPr>
              <w:rPr>
                <w:noProof/>
              </w:rPr>
            </w:pPr>
          </w:p>
        </w:tc>
        <w:tc>
          <w:tcPr>
            <w:tcW w:w="0" w:type="auto"/>
            <w:vMerge/>
          </w:tcPr>
          <w:p w14:paraId="555413F9" w14:textId="77777777" w:rsidR="00634A6D" w:rsidRDefault="00634A6D" w:rsidP="00A378A0">
            <w:pPr>
              <w:rPr>
                <w:noProof/>
              </w:rPr>
            </w:pPr>
          </w:p>
        </w:tc>
        <w:tc>
          <w:tcPr>
            <w:tcW w:w="0" w:type="auto"/>
            <w:vMerge/>
          </w:tcPr>
          <w:p w14:paraId="158F230F" w14:textId="77777777" w:rsidR="00634A6D" w:rsidRDefault="00634A6D" w:rsidP="00A378A0">
            <w:pPr>
              <w:rPr>
                <w:noProof/>
              </w:rPr>
            </w:pPr>
          </w:p>
        </w:tc>
        <w:tc>
          <w:tcPr>
            <w:tcW w:w="0" w:type="auto"/>
            <w:vMerge/>
          </w:tcPr>
          <w:p w14:paraId="2F40A3A2" w14:textId="77777777" w:rsidR="00634A6D" w:rsidRDefault="00634A6D" w:rsidP="00A378A0">
            <w:pPr>
              <w:rPr>
                <w:noProof/>
              </w:rPr>
            </w:pPr>
          </w:p>
        </w:tc>
        <w:tc>
          <w:tcPr>
            <w:tcW w:w="0" w:type="auto"/>
            <w:gridSpan w:val="3"/>
          </w:tcPr>
          <w:p w14:paraId="5DD245A2" w14:textId="77777777" w:rsidR="00634A6D" w:rsidRDefault="00634A6D"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66C63223" w14:textId="77777777" w:rsidR="00634A6D" w:rsidRDefault="00634A6D"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5C7E6432" w14:textId="77777777" w:rsidR="00634A6D" w:rsidRDefault="00634A6D"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77D6B930" w14:textId="77777777" w:rsidR="00634A6D" w:rsidRDefault="00634A6D"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038B5D47"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99526F" w:rsidRPr="009A760B" w14:paraId="6C51F2B5" w14:textId="77777777" w:rsidTr="008E044E">
        <w:trPr>
          <w:trHeight w:val="139"/>
        </w:trPr>
        <w:tc>
          <w:tcPr>
            <w:tcW w:w="1586" w:type="dxa"/>
            <w:vMerge/>
          </w:tcPr>
          <w:p w14:paraId="790F430B" w14:textId="77777777" w:rsidR="00634A6D" w:rsidRDefault="00634A6D" w:rsidP="00A378A0">
            <w:pPr>
              <w:rPr>
                <w:noProof/>
              </w:rPr>
            </w:pPr>
          </w:p>
        </w:tc>
        <w:tc>
          <w:tcPr>
            <w:tcW w:w="0" w:type="auto"/>
            <w:vMerge/>
          </w:tcPr>
          <w:p w14:paraId="598C073D" w14:textId="77777777" w:rsidR="00634A6D" w:rsidRDefault="00634A6D" w:rsidP="00A378A0">
            <w:pPr>
              <w:rPr>
                <w:noProof/>
              </w:rPr>
            </w:pPr>
          </w:p>
        </w:tc>
        <w:tc>
          <w:tcPr>
            <w:tcW w:w="0" w:type="auto"/>
            <w:vMerge/>
          </w:tcPr>
          <w:p w14:paraId="6BFE8DF1" w14:textId="77777777" w:rsidR="00634A6D" w:rsidRDefault="00634A6D" w:rsidP="00A378A0">
            <w:pPr>
              <w:rPr>
                <w:noProof/>
              </w:rPr>
            </w:pPr>
          </w:p>
        </w:tc>
        <w:tc>
          <w:tcPr>
            <w:tcW w:w="0" w:type="auto"/>
            <w:vMerge/>
          </w:tcPr>
          <w:p w14:paraId="1F984E23" w14:textId="77777777" w:rsidR="00634A6D" w:rsidRDefault="00634A6D" w:rsidP="00A378A0">
            <w:pPr>
              <w:rPr>
                <w:noProof/>
              </w:rPr>
            </w:pPr>
          </w:p>
        </w:tc>
        <w:tc>
          <w:tcPr>
            <w:tcW w:w="0" w:type="auto"/>
            <w:vAlign w:val="center"/>
          </w:tcPr>
          <w:p w14:paraId="30FA6AA9"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11DA95FC"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09B8AE0E" w14:textId="77777777" w:rsidR="00634A6D" w:rsidRPr="009A760B" w:rsidRDefault="00634A6D"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CFA09D5"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F57F370"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C22FF55" w14:textId="77777777" w:rsidR="00634A6D" w:rsidRPr="009A760B" w:rsidRDefault="00634A6D"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5AA2C3C"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C6FB0CB"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3DE4207" w14:textId="77777777" w:rsidR="00634A6D" w:rsidRPr="009A760B" w:rsidRDefault="00634A6D"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5097B7C5"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6771E75E" w14:textId="77777777" w:rsidR="00634A6D" w:rsidRPr="009A760B" w:rsidRDefault="00634A6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7C5E315" w14:textId="77777777" w:rsidR="00634A6D" w:rsidRPr="009A760B" w:rsidRDefault="00634A6D"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1DA55F9E" w14:textId="77777777" w:rsidR="00634A6D" w:rsidRPr="009A760B" w:rsidRDefault="00634A6D" w:rsidP="00A378A0">
            <w:pPr>
              <w:jc w:val="center"/>
              <w:rPr>
                <w:rFonts w:ascii="Arial Narrow" w:eastAsia="Times New Roman" w:hAnsi="Arial Narrow"/>
                <w:b/>
                <w:bCs/>
                <w:sz w:val="16"/>
                <w:szCs w:val="16"/>
                <w:lang w:eastAsia="sr-Latn-RS"/>
              </w:rPr>
            </w:pPr>
          </w:p>
        </w:tc>
      </w:tr>
      <w:tr w:rsidR="0099526F" w:rsidRPr="009A760B" w14:paraId="46B04E4A" w14:textId="77777777" w:rsidTr="008E044E">
        <w:trPr>
          <w:trHeight w:val="177"/>
        </w:trPr>
        <w:tc>
          <w:tcPr>
            <w:tcW w:w="1586" w:type="dxa"/>
            <w:vAlign w:val="center"/>
          </w:tcPr>
          <w:p w14:paraId="1ED90071" w14:textId="77777777" w:rsidR="00634A6D" w:rsidRPr="00D61680" w:rsidRDefault="00634A6D" w:rsidP="00634A6D">
            <w:pPr>
              <w:rPr>
                <w:rFonts w:ascii="Arial Narrow" w:eastAsia="Times New Roman" w:hAnsi="Arial Narrow"/>
                <w:sz w:val="16"/>
                <w:szCs w:val="16"/>
                <w:lang w:eastAsia="sr-Latn-RS"/>
              </w:rPr>
            </w:pPr>
            <w:r w:rsidRPr="00984C78">
              <w:rPr>
                <w:rFonts w:ascii="Arial Narrow" w:eastAsia="Times New Roman" w:hAnsi="Arial Narrow"/>
                <w:sz w:val="16"/>
                <w:szCs w:val="16"/>
                <w:lang w:eastAsia="sr-Latn-RS"/>
              </w:rPr>
              <w:t>DUEN-ISF-111</w:t>
            </w:r>
          </w:p>
        </w:tc>
        <w:tc>
          <w:tcPr>
            <w:tcW w:w="0" w:type="auto"/>
            <w:vAlign w:val="center"/>
          </w:tcPr>
          <w:p w14:paraId="05F2BE1B" w14:textId="77777777" w:rsidR="00634A6D" w:rsidRPr="00D61680" w:rsidRDefault="00634A6D" w:rsidP="00634A6D">
            <w:pPr>
              <w:rPr>
                <w:rFonts w:ascii="Arial Narrow" w:eastAsia="Times New Roman" w:hAnsi="Arial Narrow"/>
                <w:sz w:val="16"/>
                <w:szCs w:val="16"/>
                <w:lang w:eastAsia="sr-Latn-RS"/>
              </w:rPr>
            </w:pPr>
            <w:r w:rsidRPr="00984C78">
              <w:rPr>
                <w:rFonts w:ascii="Arial Narrow" w:eastAsia="Times New Roman" w:hAnsi="Arial Narrow"/>
                <w:sz w:val="16"/>
                <w:szCs w:val="16"/>
                <w:lang w:eastAsia="sr-Latn-RS"/>
              </w:rPr>
              <w:t>Bevezetés a programozásba</w:t>
            </w:r>
          </w:p>
        </w:tc>
        <w:tc>
          <w:tcPr>
            <w:tcW w:w="0" w:type="auto"/>
            <w:vAlign w:val="center"/>
          </w:tcPr>
          <w:p w14:paraId="4C73B71F"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E450BA3"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09DC2ADC"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5E64E7B4"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019BD8E"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689D045" w14:textId="77777777" w:rsidR="00634A6D" w:rsidRPr="009A760B" w:rsidRDefault="00634A6D" w:rsidP="00634A6D">
            <w:pPr>
              <w:jc w:val="center"/>
              <w:rPr>
                <w:rFonts w:ascii="Arial Narrow" w:eastAsia="Times New Roman" w:hAnsi="Arial Narrow"/>
                <w:sz w:val="16"/>
                <w:szCs w:val="16"/>
                <w:lang w:eastAsia="sr-Latn-RS"/>
              </w:rPr>
            </w:pPr>
          </w:p>
        </w:tc>
        <w:tc>
          <w:tcPr>
            <w:tcW w:w="0" w:type="auto"/>
            <w:vAlign w:val="center"/>
          </w:tcPr>
          <w:p w14:paraId="0007BF30" w14:textId="77777777" w:rsidR="00634A6D" w:rsidRPr="009A760B" w:rsidRDefault="00634A6D" w:rsidP="00634A6D">
            <w:pPr>
              <w:jc w:val="center"/>
              <w:rPr>
                <w:rFonts w:ascii="Arial Narrow" w:eastAsia="Times New Roman" w:hAnsi="Arial Narrow"/>
                <w:sz w:val="16"/>
                <w:szCs w:val="16"/>
                <w:lang w:eastAsia="sr-Latn-RS"/>
              </w:rPr>
            </w:pPr>
          </w:p>
        </w:tc>
        <w:tc>
          <w:tcPr>
            <w:tcW w:w="0" w:type="auto"/>
            <w:vAlign w:val="center"/>
          </w:tcPr>
          <w:p w14:paraId="443E38ED" w14:textId="77777777" w:rsidR="00634A6D" w:rsidRPr="009A760B" w:rsidRDefault="00634A6D" w:rsidP="00634A6D">
            <w:pPr>
              <w:jc w:val="center"/>
              <w:rPr>
                <w:rFonts w:ascii="Arial Narrow" w:eastAsia="Times New Roman" w:hAnsi="Arial Narrow"/>
                <w:sz w:val="16"/>
                <w:szCs w:val="16"/>
                <w:lang w:eastAsia="sr-Latn-RS"/>
              </w:rPr>
            </w:pPr>
          </w:p>
        </w:tc>
        <w:tc>
          <w:tcPr>
            <w:tcW w:w="0" w:type="auto"/>
            <w:vAlign w:val="center"/>
          </w:tcPr>
          <w:p w14:paraId="221AC78C" w14:textId="77777777" w:rsidR="00634A6D" w:rsidRPr="009A760B" w:rsidRDefault="00634A6D" w:rsidP="00634A6D">
            <w:pPr>
              <w:jc w:val="center"/>
              <w:rPr>
                <w:rFonts w:ascii="Arial Narrow" w:eastAsia="Times New Roman" w:hAnsi="Arial Narrow"/>
                <w:sz w:val="16"/>
                <w:szCs w:val="16"/>
                <w:lang w:eastAsia="sr-Latn-RS"/>
              </w:rPr>
            </w:pPr>
          </w:p>
        </w:tc>
        <w:tc>
          <w:tcPr>
            <w:tcW w:w="0" w:type="auto"/>
            <w:vAlign w:val="center"/>
          </w:tcPr>
          <w:p w14:paraId="7866191A" w14:textId="77777777" w:rsidR="00634A6D" w:rsidRPr="009A760B" w:rsidRDefault="00634A6D" w:rsidP="00634A6D">
            <w:pPr>
              <w:jc w:val="center"/>
              <w:rPr>
                <w:rFonts w:ascii="Arial Narrow" w:eastAsia="Times New Roman" w:hAnsi="Arial Narrow"/>
                <w:sz w:val="16"/>
                <w:szCs w:val="16"/>
                <w:lang w:eastAsia="sr-Latn-RS"/>
              </w:rPr>
            </w:pPr>
          </w:p>
        </w:tc>
        <w:tc>
          <w:tcPr>
            <w:tcW w:w="0" w:type="auto"/>
            <w:vAlign w:val="center"/>
          </w:tcPr>
          <w:p w14:paraId="7FDDF314" w14:textId="77777777" w:rsidR="00634A6D" w:rsidRPr="009A760B" w:rsidRDefault="00634A6D" w:rsidP="00634A6D">
            <w:pPr>
              <w:jc w:val="center"/>
              <w:rPr>
                <w:rFonts w:ascii="Arial Narrow" w:eastAsia="Times New Roman" w:hAnsi="Arial Narrow"/>
                <w:sz w:val="16"/>
                <w:szCs w:val="16"/>
                <w:lang w:eastAsia="sr-Latn-RS"/>
              </w:rPr>
            </w:pPr>
          </w:p>
        </w:tc>
        <w:tc>
          <w:tcPr>
            <w:tcW w:w="0" w:type="auto"/>
            <w:vAlign w:val="center"/>
          </w:tcPr>
          <w:p w14:paraId="00C33131" w14:textId="77777777" w:rsidR="00634A6D" w:rsidRPr="009A760B" w:rsidRDefault="00634A6D" w:rsidP="00634A6D">
            <w:pPr>
              <w:jc w:val="center"/>
              <w:rPr>
                <w:rFonts w:ascii="Arial Narrow" w:eastAsia="Times New Roman" w:hAnsi="Arial Narrow"/>
                <w:sz w:val="16"/>
                <w:szCs w:val="16"/>
                <w:lang w:eastAsia="sr-Latn-RS"/>
              </w:rPr>
            </w:pPr>
          </w:p>
        </w:tc>
        <w:tc>
          <w:tcPr>
            <w:tcW w:w="0" w:type="auto"/>
            <w:vAlign w:val="center"/>
          </w:tcPr>
          <w:p w14:paraId="5B42E011" w14:textId="77777777" w:rsidR="00634A6D" w:rsidRPr="009A760B" w:rsidRDefault="00634A6D" w:rsidP="00634A6D">
            <w:pPr>
              <w:jc w:val="center"/>
              <w:rPr>
                <w:rFonts w:ascii="Arial Narrow" w:eastAsia="Times New Roman" w:hAnsi="Arial Narrow"/>
                <w:sz w:val="16"/>
                <w:szCs w:val="16"/>
                <w:lang w:eastAsia="sr-Latn-RS"/>
              </w:rPr>
            </w:pPr>
          </w:p>
        </w:tc>
        <w:tc>
          <w:tcPr>
            <w:tcW w:w="0" w:type="auto"/>
            <w:vAlign w:val="center"/>
          </w:tcPr>
          <w:p w14:paraId="2F9AE004"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6390D7B6" w14:textId="77777777" w:rsidR="00634A6D" w:rsidRPr="009A760B" w:rsidRDefault="00634A6D" w:rsidP="00634A6D">
            <w:pPr>
              <w:jc w:val="center"/>
              <w:rPr>
                <w:rFonts w:ascii="Arial Narrow" w:eastAsia="Times New Roman" w:hAnsi="Arial Narrow"/>
                <w:sz w:val="16"/>
                <w:szCs w:val="16"/>
                <w:lang w:eastAsia="sr-Latn-RS"/>
              </w:rPr>
            </w:pPr>
          </w:p>
        </w:tc>
      </w:tr>
      <w:tr w:rsidR="008E044E" w:rsidRPr="009A760B" w14:paraId="60AEF889" w14:textId="77777777" w:rsidTr="008E044E">
        <w:trPr>
          <w:trHeight w:val="177"/>
        </w:trPr>
        <w:tc>
          <w:tcPr>
            <w:tcW w:w="1586" w:type="dxa"/>
          </w:tcPr>
          <w:p w14:paraId="74B8394F" w14:textId="77777777" w:rsidR="00634A6D" w:rsidRPr="00D61680" w:rsidRDefault="00634A6D" w:rsidP="00634A6D">
            <w:pPr>
              <w:rPr>
                <w:rFonts w:ascii="Arial Narrow" w:eastAsia="Times New Roman" w:hAnsi="Arial Narrow"/>
                <w:sz w:val="16"/>
                <w:szCs w:val="16"/>
                <w:lang w:eastAsia="sr-Latn-RS"/>
              </w:rPr>
            </w:pPr>
            <w:r w:rsidRPr="00984C78">
              <w:rPr>
                <w:rFonts w:ascii="Arial Narrow" w:eastAsia="Times New Roman" w:hAnsi="Arial Narrow"/>
                <w:sz w:val="16"/>
                <w:szCs w:val="16"/>
                <w:lang w:eastAsia="sr-Latn-RS"/>
              </w:rPr>
              <w:t>DUEN-ISR-118</w:t>
            </w:r>
          </w:p>
        </w:tc>
        <w:tc>
          <w:tcPr>
            <w:tcW w:w="0" w:type="auto"/>
          </w:tcPr>
          <w:p w14:paraId="5A7B7007" w14:textId="77777777" w:rsidR="00634A6D" w:rsidRPr="00D61680" w:rsidRDefault="00634A6D" w:rsidP="00634A6D">
            <w:pPr>
              <w:rPr>
                <w:rFonts w:ascii="Arial Narrow" w:eastAsia="Times New Roman" w:hAnsi="Arial Narrow"/>
                <w:sz w:val="16"/>
                <w:szCs w:val="16"/>
                <w:lang w:eastAsia="sr-Latn-RS"/>
              </w:rPr>
            </w:pPr>
            <w:r w:rsidRPr="00984C78">
              <w:rPr>
                <w:rFonts w:ascii="Arial Narrow" w:eastAsia="Times New Roman" w:hAnsi="Arial Narrow"/>
                <w:sz w:val="16"/>
                <w:szCs w:val="16"/>
                <w:lang w:eastAsia="sr-Latn-RS"/>
              </w:rPr>
              <w:t>Számítógép és hálózati architektúrák</w:t>
            </w:r>
          </w:p>
        </w:tc>
        <w:tc>
          <w:tcPr>
            <w:tcW w:w="0" w:type="auto"/>
          </w:tcPr>
          <w:p w14:paraId="4C859EC6"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D28F0CA"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66AA4D92"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E6ED23A"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C83BC08"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4D16B41"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410C6944"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142F2894"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70346531"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251B082E"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19159E76"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6D6CCEDC"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0248BE65"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3BBCCE88"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554C06D5" w14:textId="77777777" w:rsidR="00634A6D" w:rsidRPr="009A760B" w:rsidRDefault="00634A6D" w:rsidP="00634A6D">
            <w:pPr>
              <w:jc w:val="center"/>
              <w:rPr>
                <w:rFonts w:ascii="Arial Narrow" w:eastAsia="Times New Roman" w:hAnsi="Arial Narrow"/>
                <w:sz w:val="16"/>
                <w:szCs w:val="16"/>
                <w:lang w:eastAsia="sr-Latn-RS"/>
              </w:rPr>
            </w:pPr>
          </w:p>
        </w:tc>
      </w:tr>
      <w:tr w:rsidR="008C3974" w:rsidRPr="009A760B" w14:paraId="3FAA7E98" w14:textId="77777777" w:rsidTr="008E044E">
        <w:trPr>
          <w:trHeight w:val="177"/>
        </w:trPr>
        <w:tc>
          <w:tcPr>
            <w:tcW w:w="1586" w:type="dxa"/>
          </w:tcPr>
          <w:p w14:paraId="338193D6" w14:textId="77777777" w:rsidR="00634A6D" w:rsidRPr="00D61680" w:rsidRDefault="00634A6D" w:rsidP="00634A6D">
            <w:pPr>
              <w:rPr>
                <w:rFonts w:ascii="Arial Narrow" w:eastAsia="Times New Roman" w:hAnsi="Arial Narrow"/>
                <w:sz w:val="16"/>
                <w:szCs w:val="16"/>
                <w:lang w:eastAsia="sr-Latn-RS"/>
              </w:rPr>
            </w:pPr>
            <w:r w:rsidRPr="005C3EC0">
              <w:rPr>
                <w:rFonts w:ascii="Arial Narrow" w:eastAsia="Times New Roman" w:hAnsi="Arial Narrow"/>
                <w:sz w:val="16"/>
                <w:szCs w:val="16"/>
                <w:lang w:eastAsia="sr-Latn-RS"/>
              </w:rPr>
              <w:t>DUEN-IMA-152</w:t>
            </w:r>
          </w:p>
        </w:tc>
        <w:tc>
          <w:tcPr>
            <w:tcW w:w="0" w:type="auto"/>
          </w:tcPr>
          <w:p w14:paraId="0D113A15" w14:textId="77777777" w:rsidR="00634A6D" w:rsidRPr="00D61680" w:rsidRDefault="00634A6D" w:rsidP="00634A6D">
            <w:pPr>
              <w:rPr>
                <w:rFonts w:ascii="Arial Narrow" w:eastAsia="Times New Roman" w:hAnsi="Arial Narrow"/>
                <w:sz w:val="16"/>
                <w:szCs w:val="16"/>
                <w:lang w:eastAsia="sr-Latn-RS"/>
              </w:rPr>
            </w:pPr>
            <w:r w:rsidRPr="005C3EC0">
              <w:rPr>
                <w:rFonts w:ascii="Arial Narrow" w:eastAsia="Times New Roman" w:hAnsi="Arial Narrow"/>
                <w:sz w:val="16"/>
                <w:szCs w:val="16"/>
                <w:lang w:eastAsia="sr-Latn-RS"/>
              </w:rPr>
              <w:t>Mérnöki matematika 1.</w:t>
            </w:r>
          </w:p>
        </w:tc>
        <w:tc>
          <w:tcPr>
            <w:tcW w:w="0" w:type="auto"/>
          </w:tcPr>
          <w:p w14:paraId="68EDFA17"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CA0229E"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765CCE34"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15F93AE"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2AB15E8B"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184B649"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0B520CC7"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65C0E450"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3403CFD8"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114951D6"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44D53358"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421F7E13"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4D348734"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7333A9BC"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200374F4" w14:textId="77777777" w:rsidR="00634A6D" w:rsidRPr="009A760B" w:rsidRDefault="00634A6D" w:rsidP="00634A6D">
            <w:pPr>
              <w:jc w:val="center"/>
              <w:rPr>
                <w:rFonts w:ascii="Arial Narrow" w:eastAsia="Times New Roman" w:hAnsi="Arial Narrow"/>
                <w:sz w:val="16"/>
                <w:szCs w:val="16"/>
                <w:lang w:eastAsia="sr-Latn-RS"/>
              </w:rPr>
            </w:pPr>
          </w:p>
        </w:tc>
      </w:tr>
      <w:tr w:rsidR="008C3974" w:rsidRPr="009A760B" w14:paraId="5C36DCA1" w14:textId="77777777" w:rsidTr="008E044E">
        <w:trPr>
          <w:trHeight w:val="177"/>
        </w:trPr>
        <w:tc>
          <w:tcPr>
            <w:tcW w:w="1586" w:type="dxa"/>
          </w:tcPr>
          <w:p w14:paraId="0AC771C7" w14:textId="77777777" w:rsidR="00634A6D" w:rsidRPr="00D61680" w:rsidRDefault="00634A6D" w:rsidP="00634A6D">
            <w:pPr>
              <w:rPr>
                <w:rFonts w:ascii="Arial Narrow" w:eastAsia="Times New Roman" w:hAnsi="Arial Narrow"/>
                <w:sz w:val="16"/>
                <w:szCs w:val="16"/>
                <w:lang w:eastAsia="sr-Latn-RS"/>
              </w:rPr>
            </w:pPr>
            <w:r w:rsidRPr="009F2B03">
              <w:rPr>
                <w:rFonts w:ascii="Arial Narrow" w:eastAsia="Times New Roman" w:hAnsi="Arial Narrow"/>
                <w:sz w:val="16"/>
                <w:szCs w:val="16"/>
                <w:lang w:eastAsia="sr-Latn-RS"/>
              </w:rPr>
              <w:t>DUEN-IMA-153</w:t>
            </w:r>
          </w:p>
        </w:tc>
        <w:tc>
          <w:tcPr>
            <w:tcW w:w="0" w:type="auto"/>
          </w:tcPr>
          <w:p w14:paraId="206489A1" w14:textId="77777777" w:rsidR="00634A6D" w:rsidRPr="00D61680" w:rsidRDefault="00634A6D" w:rsidP="00634A6D">
            <w:pPr>
              <w:rPr>
                <w:rFonts w:ascii="Arial Narrow" w:eastAsia="Times New Roman" w:hAnsi="Arial Narrow"/>
                <w:sz w:val="16"/>
                <w:szCs w:val="16"/>
                <w:lang w:eastAsia="sr-Latn-RS"/>
              </w:rPr>
            </w:pPr>
            <w:r w:rsidRPr="009F2B03">
              <w:rPr>
                <w:rFonts w:ascii="Arial Narrow" w:eastAsia="Times New Roman" w:hAnsi="Arial Narrow"/>
                <w:sz w:val="16"/>
                <w:szCs w:val="16"/>
                <w:lang w:eastAsia="sr-Latn-RS"/>
              </w:rPr>
              <w:t>Számítástudomány alapjai 1.</w:t>
            </w:r>
          </w:p>
        </w:tc>
        <w:tc>
          <w:tcPr>
            <w:tcW w:w="0" w:type="auto"/>
          </w:tcPr>
          <w:p w14:paraId="4C00B104"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193C3E3"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CCEC8B6"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3F6C184"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C6A9ECB" w14:textId="77777777" w:rsidR="00634A6D" w:rsidRDefault="00634A6D" w:rsidP="00634A6D">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215ADAA4"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35829A06"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6E5BA6DA"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4D1CEEC2"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6A00622A"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2BC2CF5C"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6B99B7B0"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0328CEC8"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4F917B3D" w14:textId="77777777" w:rsidR="00634A6D" w:rsidRPr="009A760B" w:rsidRDefault="00634A6D" w:rsidP="00634A6D">
            <w:pPr>
              <w:jc w:val="center"/>
              <w:rPr>
                <w:rFonts w:ascii="Arial Narrow" w:eastAsia="Times New Roman" w:hAnsi="Arial Narrow"/>
                <w:sz w:val="16"/>
                <w:szCs w:val="16"/>
                <w:lang w:eastAsia="sr-Latn-RS"/>
              </w:rPr>
            </w:pPr>
          </w:p>
        </w:tc>
        <w:tc>
          <w:tcPr>
            <w:tcW w:w="0" w:type="auto"/>
          </w:tcPr>
          <w:p w14:paraId="1B31AFED" w14:textId="77777777" w:rsidR="00634A6D" w:rsidRPr="009A760B" w:rsidRDefault="00634A6D" w:rsidP="00634A6D">
            <w:pPr>
              <w:jc w:val="center"/>
              <w:rPr>
                <w:rFonts w:ascii="Arial Narrow" w:eastAsia="Times New Roman" w:hAnsi="Arial Narrow"/>
                <w:sz w:val="16"/>
                <w:szCs w:val="16"/>
                <w:lang w:eastAsia="sr-Latn-RS"/>
              </w:rPr>
            </w:pPr>
          </w:p>
        </w:tc>
      </w:tr>
      <w:tr w:rsidR="0099526F" w:rsidRPr="009A760B" w14:paraId="4194EB8B" w14:textId="77777777" w:rsidTr="008E044E">
        <w:trPr>
          <w:trHeight w:val="177"/>
        </w:trPr>
        <w:tc>
          <w:tcPr>
            <w:tcW w:w="1586" w:type="dxa"/>
          </w:tcPr>
          <w:p w14:paraId="3FBAFBE8" w14:textId="77777777" w:rsidR="00FA09E9" w:rsidRPr="00D61680" w:rsidRDefault="00FA09E9" w:rsidP="00A378A0">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DUEL-TKK-112</w:t>
            </w:r>
          </w:p>
        </w:tc>
        <w:tc>
          <w:tcPr>
            <w:tcW w:w="0" w:type="auto"/>
          </w:tcPr>
          <w:p w14:paraId="035ED0F2" w14:textId="77777777" w:rsidR="00FA09E9" w:rsidRPr="00D61680" w:rsidRDefault="00FA09E9" w:rsidP="00A378A0">
            <w:pPr>
              <w:rPr>
                <w:rFonts w:ascii="Arial Narrow" w:eastAsia="Times New Roman" w:hAnsi="Arial Narrow"/>
                <w:sz w:val="16"/>
                <w:szCs w:val="16"/>
                <w:lang w:eastAsia="sr-Latn-RS"/>
              </w:rPr>
            </w:pPr>
            <w:r w:rsidRPr="00D61680">
              <w:rPr>
                <w:rFonts w:ascii="Arial Narrow" w:eastAsia="Times New Roman" w:hAnsi="Arial Narrow"/>
                <w:sz w:val="16"/>
                <w:szCs w:val="16"/>
                <w:lang w:eastAsia="sr-Latn-RS"/>
              </w:rPr>
              <w:t>Digitális pedagógia</w:t>
            </w:r>
          </w:p>
        </w:tc>
        <w:tc>
          <w:tcPr>
            <w:tcW w:w="0" w:type="auto"/>
          </w:tcPr>
          <w:p w14:paraId="67828956" w14:textId="77777777" w:rsidR="00FA09E9" w:rsidRDefault="00FA09E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5DB95A4" w14:textId="77777777" w:rsidR="00FA09E9" w:rsidRDefault="00FA09E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4086F8C" w14:textId="77777777" w:rsidR="00FA09E9" w:rsidRDefault="00FA09E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2AC25D3" w14:textId="77777777" w:rsidR="00FA09E9" w:rsidRDefault="00FA09E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133F2EE" w14:textId="77777777" w:rsidR="00FA09E9" w:rsidRDefault="00FA09E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0FB8839"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5CA5E4E5"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634B1E80"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53DDF143"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047D6C3D"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5AAE0BEB"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620C1335"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0449B41F"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1A8FB0E7" w14:textId="77777777" w:rsidR="00FA09E9" w:rsidRPr="009A760B" w:rsidRDefault="00FA09E9" w:rsidP="00A378A0">
            <w:pPr>
              <w:jc w:val="center"/>
              <w:rPr>
                <w:rFonts w:ascii="Arial Narrow" w:eastAsia="Times New Roman" w:hAnsi="Arial Narrow"/>
                <w:sz w:val="16"/>
                <w:szCs w:val="16"/>
                <w:lang w:eastAsia="sr-Latn-RS"/>
              </w:rPr>
            </w:pPr>
          </w:p>
        </w:tc>
        <w:tc>
          <w:tcPr>
            <w:tcW w:w="0" w:type="auto"/>
          </w:tcPr>
          <w:p w14:paraId="158244C5" w14:textId="77777777" w:rsidR="00FA09E9" w:rsidRPr="009A760B" w:rsidRDefault="00FA09E9" w:rsidP="00A378A0">
            <w:pPr>
              <w:jc w:val="center"/>
              <w:rPr>
                <w:rFonts w:ascii="Arial Narrow" w:eastAsia="Times New Roman" w:hAnsi="Arial Narrow"/>
                <w:sz w:val="16"/>
                <w:szCs w:val="16"/>
                <w:lang w:eastAsia="sr-Latn-RS"/>
              </w:rPr>
            </w:pPr>
          </w:p>
        </w:tc>
      </w:tr>
      <w:tr w:rsidR="00CC4110" w:rsidRPr="009A760B" w14:paraId="6C4B1B21" w14:textId="77777777" w:rsidTr="008E044E">
        <w:trPr>
          <w:trHeight w:val="177"/>
        </w:trPr>
        <w:tc>
          <w:tcPr>
            <w:tcW w:w="1586" w:type="dxa"/>
          </w:tcPr>
          <w:p w14:paraId="091D1342" w14:textId="77777777" w:rsidR="00CC4110" w:rsidRPr="00D61680" w:rsidRDefault="00CC4110" w:rsidP="00A378A0">
            <w:pPr>
              <w:rPr>
                <w:rFonts w:ascii="Arial Narrow" w:eastAsia="Times New Roman" w:hAnsi="Arial Narrow"/>
                <w:sz w:val="16"/>
                <w:szCs w:val="16"/>
                <w:lang w:eastAsia="sr-Latn-RS"/>
              </w:rPr>
            </w:pPr>
            <w:r w:rsidRPr="00CC4110">
              <w:rPr>
                <w:rFonts w:ascii="Arial Narrow" w:eastAsia="Times New Roman" w:hAnsi="Arial Narrow"/>
                <w:sz w:val="16"/>
                <w:szCs w:val="16"/>
                <w:lang w:eastAsia="sr-Latn-RS"/>
              </w:rPr>
              <w:t>DUEL-TKK-115</w:t>
            </w:r>
          </w:p>
        </w:tc>
        <w:tc>
          <w:tcPr>
            <w:tcW w:w="0" w:type="auto"/>
          </w:tcPr>
          <w:p w14:paraId="3B7883B3" w14:textId="77777777" w:rsidR="00CC4110" w:rsidRPr="00D61680" w:rsidRDefault="00CC4110" w:rsidP="00A378A0">
            <w:pPr>
              <w:rPr>
                <w:rFonts w:ascii="Arial Narrow" w:eastAsia="Times New Roman" w:hAnsi="Arial Narrow"/>
                <w:sz w:val="16"/>
                <w:szCs w:val="16"/>
                <w:lang w:eastAsia="sr-Latn-RS"/>
              </w:rPr>
            </w:pPr>
            <w:r w:rsidRPr="00CC4110">
              <w:rPr>
                <w:rFonts w:ascii="Arial Narrow" w:eastAsia="Times New Roman" w:hAnsi="Arial Narrow"/>
                <w:sz w:val="16"/>
                <w:szCs w:val="16"/>
                <w:lang w:eastAsia="sr-Latn-RS"/>
              </w:rPr>
              <w:t>Szakmódszertan I. (Informatikai alapismeretek m.)</w:t>
            </w:r>
          </w:p>
        </w:tc>
        <w:tc>
          <w:tcPr>
            <w:tcW w:w="0" w:type="auto"/>
          </w:tcPr>
          <w:p w14:paraId="196130C3" w14:textId="77777777" w:rsidR="00CC4110" w:rsidRDefault="00CC411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0986E4C" w14:textId="77777777" w:rsidR="00CC4110" w:rsidRDefault="00CC411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32CC420F" w14:textId="77777777" w:rsidR="00CC4110" w:rsidRDefault="00CC411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10F1B3B" w14:textId="77777777" w:rsidR="00CC4110" w:rsidRDefault="00CC411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B9481D9" w14:textId="77777777" w:rsidR="00CC4110" w:rsidRDefault="00CC4110"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B462C63"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3E21A18A"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2B3F013A"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2B1EDC99"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5A019AD8"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0A9E3254"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71FD7C88"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249F5A34"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10544CD8" w14:textId="77777777" w:rsidR="00CC4110" w:rsidRPr="009A760B" w:rsidRDefault="00CC4110" w:rsidP="00A378A0">
            <w:pPr>
              <w:jc w:val="center"/>
              <w:rPr>
                <w:rFonts w:ascii="Arial Narrow" w:eastAsia="Times New Roman" w:hAnsi="Arial Narrow"/>
                <w:sz w:val="16"/>
                <w:szCs w:val="16"/>
                <w:lang w:eastAsia="sr-Latn-RS"/>
              </w:rPr>
            </w:pPr>
          </w:p>
        </w:tc>
        <w:tc>
          <w:tcPr>
            <w:tcW w:w="0" w:type="auto"/>
          </w:tcPr>
          <w:p w14:paraId="0D14A6AE" w14:textId="77777777" w:rsidR="00CC4110" w:rsidRPr="009A760B" w:rsidRDefault="00CC4110" w:rsidP="00A378A0">
            <w:pPr>
              <w:jc w:val="center"/>
              <w:rPr>
                <w:rFonts w:ascii="Arial Narrow" w:eastAsia="Times New Roman" w:hAnsi="Arial Narrow"/>
                <w:sz w:val="16"/>
                <w:szCs w:val="16"/>
                <w:lang w:eastAsia="sr-Latn-RS"/>
              </w:rPr>
            </w:pPr>
          </w:p>
        </w:tc>
      </w:tr>
      <w:tr w:rsidR="00270426" w:rsidRPr="009A760B" w14:paraId="5C06E356" w14:textId="77777777" w:rsidTr="008E044E">
        <w:trPr>
          <w:trHeight w:val="177"/>
        </w:trPr>
        <w:tc>
          <w:tcPr>
            <w:tcW w:w="1586" w:type="dxa"/>
          </w:tcPr>
          <w:p w14:paraId="185CAA7D" w14:textId="77777777" w:rsidR="008E044E" w:rsidRPr="00D61680" w:rsidRDefault="008E044E" w:rsidP="00A378A0">
            <w:pPr>
              <w:rPr>
                <w:rFonts w:ascii="Arial Narrow" w:eastAsia="Times New Roman" w:hAnsi="Arial Narrow"/>
                <w:sz w:val="16"/>
                <w:szCs w:val="16"/>
                <w:lang w:eastAsia="sr-Latn-RS"/>
              </w:rPr>
            </w:pPr>
            <w:r w:rsidRPr="00DA5153">
              <w:rPr>
                <w:rFonts w:ascii="Arial Narrow" w:eastAsia="Times New Roman" w:hAnsi="Arial Narrow"/>
                <w:sz w:val="16"/>
                <w:szCs w:val="16"/>
                <w:lang w:eastAsia="sr-Latn-RS"/>
              </w:rPr>
              <w:t>DUEN-ISF-213</w:t>
            </w:r>
          </w:p>
        </w:tc>
        <w:tc>
          <w:tcPr>
            <w:tcW w:w="0" w:type="auto"/>
          </w:tcPr>
          <w:p w14:paraId="36054DA9" w14:textId="77777777" w:rsidR="008E044E" w:rsidRPr="00D61680" w:rsidRDefault="008E044E" w:rsidP="00A378A0">
            <w:pPr>
              <w:rPr>
                <w:rFonts w:ascii="Arial Narrow" w:eastAsia="Times New Roman" w:hAnsi="Arial Narrow"/>
                <w:sz w:val="16"/>
                <w:szCs w:val="16"/>
                <w:lang w:eastAsia="sr-Latn-RS"/>
              </w:rPr>
            </w:pPr>
            <w:r w:rsidRPr="00DA5153">
              <w:rPr>
                <w:rFonts w:ascii="Arial Narrow" w:eastAsia="Times New Roman" w:hAnsi="Arial Narrow"/>
                <w:sz w:val="16"/>
                <w:szCs w:val="16"/>
                <w:lang w:eastAsia="sr-Latn-RS"/>
              </w:rPr>
              <w:t>Programozás 1.</w:t>
            </w:r>
          </w:p>
        </w:tc>
        <w:tc>
          <w:tcPr>
            <w:tcW w:w="0" w:type="auto"/>
          </w:tcPr>
          <w:p w14:paraId="0481147B" w14:textId="77777777" w:rsidR="008E044E"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6FB5C1E" w14:textId="77777777" w:rsidR="008E044E"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409D5E5" w14:textId="77777777" w:rsidR="008E044E" w:rsidRDefault="008E044E" w:rsidP="00A378A0">
            <w:pPr>
              <w:jc w:val="center"/>
              <w:rPr>
                <w:rFonts w:ascii="Arial Narrow" w:eastAsia="Times New Roman" w:hAnsi="Arial Narrow"/>
                <w:sz w:val="16"/>
                <w:szCs w:val="16"/>
                <w:lang w:eastAsia="sr-Latn-RS"/>
              </w:rPr>
            </w:pPr>
          </w:p>
        </w:tc>
        <w:tc>
          <w:tcPr>
            <w:tcW w:w="0" w:type="auto"/>
          </w:tcPr>
          <w:p w14:paraId="185F9AB8" w14:textId="77777777" w:rsidR="008E044E" w:rsidRDefault="008E044E" w:rsidP="00A378A0">
            <w:pPr>
              <w:jc w:val="center"/>
              <w:rPr>
                <w:rFonts w:ascii="Arial Narrow" w:eastAsia="Times New Roman" w:hAnsi="Arial Narrow"/>
                <w:sz w:val="16"/>
                <w:szCs w:val="16"/>
                <w:lang w:eastAsia="sr-Latn-RS"/>
              </w:rPr>
            </w:pPr>
          </w:p>
        </w:tc>
        <w:tc>
          <w:tcPr>
            <w:tcW w:w="0" w:type="auto"/>
          </w:tcPr>
          <w:p w14:paraId="26BF473B" w14:textId="77777777" w:rsidR="008E044E" w:rsidRDefault="008E044E" w:rsidP="00A378A0">
            <w:pPr>
              <w:jc w:val="center"/>
              <w:rPr>
                <w:rFonts w:ascii="Arial Narrow" w:eastAsia="Times New Roman" w:hAnsi="Arial Narrow"/>
                <w:sz w:val="16"/>
                <w:szCs w:val="16"/>
                <w:lang w:eastAsia="sr-Latn-RS"/>
              </w:rPr>
            </w:pPr>
          </w:p>
        </w:tc>
        <w:tc>
          <w:tcPr>
            <w:tcW w:w="0" w:type="auto"/>
          </w:tcPr>
          <w:p w14:paraId="131C79BA"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6769F80"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4FD1BD8D"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3C61B213"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0AF9534E"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19FD86FE"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2E3085D5"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168B01C4"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6DCF7752"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4B216AB1" w14:textId="77777777" w:rsidR="008E044E" w:rsidRPr="009A760B" w:rsidRDefault="008E044E" w:rsidP="00A378A0">
            <w:pPr>
              <w:jc w:val="center"/>
              <w:rPr>
                <w:rFonts w:ascii="Arial Narrow" w:eastAsia="Times New Roman" w:hAnsi="Arial Narrow"/>
                <w:sz w:val="16"/>
                <w:szCs w:val="16"/>
                <w:lang w:eastAsia="sr-Latn-RS"/>
              </w:rPr>
            </w:pPr>
            <w:r w:rsidRPr="002C16E5">
              <w:rPr>
                <w:rFonts w:ascii="Arial Narrow" w:eastAsia="Times New Roman" w:hAnsi="Arial Narrow"/>
                <w:sz w:val="16"/>
                <w:szCs w:val="16"/>
                <w:lang w:eastAsia="sr-Latn-RS"/>
              </w:rPr>
              <w:t>DUEN-ISF-111</w:t>
            </w:r>
          </w:p>
        </w:tc>
      </w:tr>
      <w:tr w:rsidR="00270426" w:rsidRPr="009A760B" w14:paraId="0B45ECA0" w14:textId="77777777" w:rsidTr="008E044E">
        <w:trPr>
          <w:trHeight w:val="177"/>
        </w:trPr>
        <w:tc>
          <w:tcPr>
            <w:tcW w:w="1586" w:type="dxa"/>
          </w:tcPr>
          <w:p w14:paraId="0F4C4EAF" w14:textId="77777777" w:rsidR="008E044E" w:rsidRPr="00D61680" w:rsidRDefault="008E044E" w:rsidP="00A378A0">
            <w:pPr>
              <w:rPr>
                <w:rFonts w:ascii="Arial Narrow" w:eastAsia="Times New Roman" w:hAnsi="Arial Narrow"/>
                <w:sz w:val="16"/>
                <w:szCs w:val="16"/>
                <w:lang w:eastAsia="sr-Latn-RS"/>
              </w:rPr>
            </w:pPr>
            <w:r w:rsidRPr="00DA5153">
              <w:rPr>
                <w:rFonts w:ascii="Arial Narrow" w:eastAsia="Times New Roman" w:hAnsi="Arial Narrow"/>
                <w:sz w:val="16"/>
                <w:szCs w:val="16"/>
                <w:lang w:eastAsia="sr-Latn-RS"/>
              </w:rPr>
              <w:t>DUEN-ISR-257</w:t>
            </w:r>
          </w:p>
        </w:tc>
        <w:tc>
          <w:tcPr>
            <w:tcW w:w="0" w:type="auto"/>
          </w:tcPr>
          <w:p w14:paraId="7D734D63" w14:textId="77777777" w:rsidR="008E044E" w:rsidRPr="00D61680" w:rsidRDefault="008E044E" w:rsidP="00A378A0">
            <w:pPr>
              <w:rPr>
                <w:rFonts w:ascii="Arial Narrow" w:eastAsia="Times New Roman" w:hAnsi="Arial Narrow"/>
                <w:sz w:val="16"/>
                <w:szCs w:val="16"/>
                <w:lang w:eastAsia="sr-Latn-RS"/>
              </w:rPr>
            </w:pPr>
            <w:r w:rsidRPr="00DA5153">
              <w:rPr>
                <w:rFonts w:ascii="Arial Narrow" w:eastAsia="Times New Roman" w:hAnsi="Arial Narrow"/>
                <w:sz w:val="16"/>
                <w:szCs w:val="16"/>
                <w:lang w:eastAsia="sr-Latn-RS"/>
              </w:rPr>
              <w:t>Windows operációs rendszer</w:t>
            </w:r>
          </w:p>
        </w:tc>
        <w:tc>
          <w:tcPr>
            <w:tcW w:w="0" w:type="auto"/>
          </w:tcPr>
          <w:p w14:paraId="4B6CC98C" w14:textId="77777777" w:rsidR="008E044E"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77CDFFF" w14:textId="77777777" w:rsidR="008E044E"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7CA9EED5" w14:textId="77777777" w:rsidR="008E044E" w:rsidRDefault="008E044E" w:rsidP="00A378A0">
            <w:pPr>
              <w:jc w:val="center"/>
              <w:rPr>
                <w:rFonts w:ascii="Arial Narrow" w:eastAsia="Times New Roman" w:hAnsi="Arial Narrow"/>
                <w:sz w:val="16"/>
                <w:szCs w:val="16"/>
                <w:lang w:eastAsia="sr-Latn-RS"/>
              </w:rPr>
            </w:pPr>
          </w:p>
        </w:tc>
        <w:tc>
          <w:tcPr>
            <w:tcW w:w="0" w:type="auto"/>
          </w:tcPr>
          <w:p w14:paraId="1E3C603C" w14:textId="77777777" w:rsidR="008E044E" w:rsidRDefault="008E044E" w:rsidP="00A378A0">
            <w:pPr>
              <w:jc w:val="center"/>
              <w:rPr>
                <w:rFonts w:ascii="Arial Narrow" w:eastAsia="Times New Roman" w:hAnsi="Arial Narrow"/>
                <w:sz w:val="16"/>
                <w:szCs w:val="16"/>
                <w:lang w:eastAsia="sr-Latn-RS"/>
              </w:rPr>
            </w:pPr>
          </w:p>
        </w:tc>
        <w:tc>
          <w:tcPr>
            <w:tcW w:w="0" w:type="auto"/>
          </w:tcPr>
          <w:p w14:paraId="0D44A535" w14:textId="77777777" w:rsidR="008E044E" w:rsidRDefault="008E044E" w:rsidP="00A378A0">
            <w:pPr>
              <w:jc w:val="center"/>
              <w:rPr>
                <w:rFonts w:ascii="Arial Narrow" w:eastAsia="Times New Roman" w:hAnsi="Arial Narrow"/>
                <w:sz w:val="16"/>
                <w:szCs w:val="16"/>
                <w:lang w:eastAsia="sr-Latn-RS"/>
              </w:rPr>
            </w:pPr>
          </w:p>
        </w:tc>
        <w:tc>
          <w:tcPr>
            <w:tcW w:w="0" w:type="auto"/>
          </w:tcPr>
          <w:p w14:paraId="1D8299B4"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64F51C1"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1C0017E8"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AA1DB00"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3E5B5FEC"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527BC12B"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70AE5FB1"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6C99F7AB"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69BF4A63"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6A95AE20" w14:textId="77777777" w:rsidR="008E044E" w:rsidRPr="009A760B" w:rsidRDefault="008E044E" w:rsidP="00A378A0">
            <w:pPr>
              <w:jc w:val="center"/>
              <w:rPr>
                <w:rFonts w:ascii="Arial Narrow" w:eastAsia="Times New Roman" w:hAnsi="Arial Narrow"/>
                <w:sz w:val="16"/>
                <w:szCs w:val="16"/>
                <w:lang w:eastAsia="sr-Latn-RS"/>
              </w:rPr>
            </w:pPr>
          </w:p>
        </w:tc>
      </w:tr>
      <w:tr w:rsidR="00270426" w:rsidRPr="009A760B" w14:paraId="68E9499A" w14:textId="77777777" w:rsidTr="008E044E">
        <w:trPr>
          <w:trHeight w:val="177"/>
        </w:trPr>
        <w:tc>
          <w:tcPr>
            <w:tcW w:w="1586" w:type="dxa"/>
          </w:tcPr>
          <w:p w14:paraId="1493784A" w14:textId="77777777" w:rsidR="008E044E" w:rsidRPr="00D61680" w:rsidRDefault="008E044E" w:rsidP="00A378A0">
            <w:pPr>
              <w:rPr>
                <w:rFonts w:ascii="Arial Narrow" w:eastAsia="Times New Roman" w:hAnsi="Arial Narrow"/>
                <w:sz w:val="16"/>
                <w:szCs w:val="16"/>
                <w:lang w:eastAsia="sr-Latn-RS"/>
              </w:rPr>
            </w:pPr>
            <w:r w:rsidRPr="005A6856">
              <w:rPr>
                <w:rFonts w:ascii="Arial Narrow" w:eastAsia="Times New Roman" w:hAnsi="Arial Narrow"/>
                <w:sz w:val="16"/>
                <w:szCs w:val="16"/>
                <w:lang w:eastAsia="sr-Latn-RS"/>
              </w:rPr>
              <w:t>DUEN-ISF-210</w:t>
            </w:r>
          </w:p>
        </w:tc>
        <w:tc>
          <w:tcPr>
            <w:tcW w:w="0" w:type="auto"/>
          </w:tcPr>
          <w:p w14:paraId="787A7144" w14:textId="77777777" w:rsidR="008E044E" w:rsidRPr="00D61680" w:rsidRDefault="008E044E" w:rsidP="00A378A0">
            <w:pPr>
              <w:rPr>
                <w:rFonts w:ascii="Arial Narrow" w:eastAsia="Times New Roman" w:hAnsi="Arial Narrow"/>
                <w:sz w:val="16"/>
                <w:szCs w:val="16"/>
                <w:lang w:eastAsia="sr-Latn-RS"/>
              </w:rPr>
            </w:pPr>
            <w:r w:rsidRPr="005A6856">
              <w:rPr>
                <w:rFonts w:ascii="Arial Narrow" w:eastAsia="Times New Roman" w:hAnsi="Arial Narrow"/>
                <w:sz w:val="16"/>
                <w:szCs w:val="16"/>
                <w:lang w:eastAsia="sr-Latn-RS"/>
              </w:rPr>
              <w:t>Adatbáziskezelés</w:t>
            </w:r>
          </w:p>
        </w:tc>
        <w:tc>
          <w:tcPr>
            <w:tcW w:w="0" w:type="auto"/>
          </w:tcPr>
          <w:p w14:paraId="0C583B5D" w14:textId="77777777" w:rsidR="008E044E"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FEA036D" w14:textId="77777777" w:rsidR="008E044E"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3F923F9E" w14:textId="77777777" w:rsidR="008E044E" w:rsidRDefault="008E044E" w:rsidP="00A378A0">
            <w:pPr>
              <w:jc w:val="center"/>
              <w:rPr>
                <w:rFonts w:ascii="Arial Narrow" w:eastAsia="Times New Roman" w:hAnsi="Arial Narrow"/>
                <w:sz w:val="16"/>
                <w:szCs w:val="16"/>
                <w:lang w:eastAsia="sr-Latn-RS"/>
              </w:rPr>
            </w:pPr>
          </w:p>
        </w:tc>
        <w:tc>
          <w:tcPr>
            <w:tcW w:w="0" w:type="auto"/>
          </w:tcPr>
          <w:p w14:paraId="689F7420" w14:textId="77777777" w:rsidR="008E044E" w:rsidRDefault="008E044E" w:rsidP="00A378A0">
            <w:pPr>
              <w:jc w:val="center"/>
              <w:rPr>
                <w:rFonts w:ascii="Arial Narrow" w:eastAsia="Times New Roman" w:hAnsi="Arial Narrow"/>
                <w:sz w:val="16"/>
                <w:szCs w:val="16"/>
                <w:lang w:eastAsia="sr-Latn-RS"/>
              </w:rPr>
            </w:pPr>
          </w:p>
        </w:tc>
        <w:tc>
          <w:tcPr>
            <w:tcW w:w="0" w:type="auto"/>
          </w:tcPr>
          <w:p w14:paraId="4836E6C3" w14:textId="77777777" w:rsidR="008E044E" w:rsidRDefault="008E044E" w:rsidP="00A378A0">
            <w:pPr>
              <w:jc w:val="center"/>
              <w:rPr>
                <w:rFonts w:ascii="Arial Narrow" w:eastAsia="Times New Roman" w:hAnsi="Arial Narrow"/>
                <w:sz w:val="16"/>
                <w:szCs w:val="16"/>
                <w:lang w:eastAsia="sr-Latn-RS"/>
              </w:rPr>
            </w:pPr>
          </w:p>
        </w:tc>
        <w:tc>
          <w:tcPr>
            <w:tcW w:w="0" w:type="auto"/>
          </w:tcPr>
          <w:p w14:paraId="7D3F9955"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BEA518F"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747A235"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2269B20"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2E1A0C98"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3861E143"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1E0B8A1A"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3BBDDB37"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7D8FA9AA"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0B6CD30D" w14:textId="77777777" w:rsidR="008E044E" w:rsidRPr="009A760B" w:rsidRDefault="008E044E" w:rsidP="00A378A0">
            <w:pPr>
              <w:jc w:val="center"/>
              <w:rPr>
                <w:rFonts w:ascii="Arial Narrow" w:eastAsia="Times New Roman" w:hAnsi="Arial Narrow"/>
                <w:sz w:val="16"/>
                <w:szCs w:val="16"/>
                <w:lang w:eastAsia="sr-Latn-RS"/>
              </w:rPr>
            </w:pPr>
          </w:p>
        </w:tc>
      </w:tr>
      <w:tr w:rsidR="00270426" w:rsidRPr="009A760B" w14:paraId="672CA392" w14:textId="77777777" w:rsidTr="008E044E">
        <w:trPr>
          <w:trHeight w:val="177"/>
        </w:trPr>
        <w:tc>
          <w:tcPr>
            <w:tcW w:w="1586" w:type="dxa"/>
          </w:tcPr>
          <w:p w14:paraId="58B97568" w14:textId="77777777" w:rsidR="008E044E" w:rsidRPr="00D61680" w:rsidRDefault="008E044E" w:rsidP="00A378A0">
            <w:pPr>
              <w:rPr>
                <w:rFonts w:ascii="Arial Narrow" w:eastAsia="Times New Roman" w:hAnsi="Arial Narrow"/>
                <w:sz w:val="16"/>
                <w:szCs w:val="16"/>
                <w:lang w:eastAsia="sr-Latn-RS"/>
              </w:rPr>
            </w:pPr>
            <w:r w:rsidRPr="005A6856">
              <w:rPr>
                <w:rFonts w:ascii="Arial Narrow" w:eastAsia="Times New Roman" w:hAnsi="Arial Narrow"/>
                <w:sz w:val="16"/>
                <w:szCs w:val="16"/>
                <w:lang w:eastAsia="sr-Latn-RS"/>
              </w:rPr>
              <w:t>DUEN-IMA-213</w:t>
            </w:r>
          </w:p>
        </w:tc>
        <w:tc>
          <w:tcPr>
            <w:tcW w:w="0" w:type="auto"/>
          </w:tcPr>
          <w:p w14:paraId="5DD9F62A" w14:textId="77777777" w:rsidR="008E044E" w:rsidRPr="00D61680" w:rsidRDefault="008E044E" w:rsidP="00A378A0">
            <w:pPr>
              <w:rPr>
                <w:rFonts w:ascii="Arial Narrow" w:eastAsia="Times New Roman" w:hAnsi="Arial Narrow"/>
                <w:sz w:val="16"/>
                <w:szCs w:val="16"/>
                <w:lang w:eastAsia="sr-Latn-RS"/>
              </w:rPr>
            </w:pPr>
            <w:r w:rsidRPr="005A6856">
              <w:rPr>
                <w:rFonts w:ascii="Arial Narrow" w:eastAsia="Times New Roman" w:hAnsi="Arial Narrow"/>
                <w:sz w:val="16"/>
                <w:szCs w:val="16"/>
                <w:lang w:eastAsia="sr-Latn-RS"/>
              </w:rPr>
              <w:t>Számítástudomány alapjai 2. </w:t>
            </w:r>
          </w:p>
        </w:tc>
        <w:tc>
          <w:tcPr>
            <w:tcW w:w="0" w:type="auto"/>
          </w:tcPr>
          <w:p w14:paraId="0DC58BDE" w14:textId="77777777" w:rsidR="008E044E"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E93789F" w14:textId="77777777" w:rsidR="008E044E"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A8755B6" w14:textId="77777777" w:rsidR="008E044E" w:rsidRDefault="008E044E" w:rsidP="00A378A0">
            <w:pPr>
              <w:jc w:val="center"/>
              <w:rPr>
                <w:rFonts w:ascii="Arial Narrow" w:eastAsia="Times New Roman" w:hAnsi="Arial Narrow"/>
                <w:sz w:val="16"/>
                <w:szCs w:val="16"/>
                <w:lang w:eastAsia="sr-Latn-RS"/>
              </w:rPr>
            </w:pPr>
          </w:p>
        </w:tc>
        <w:tc>
          <w:tcPr>
            <w:tcW w:w="0" w:type="auto"/>
          </w:tcPr>
          <w:p w14:paraId="24EFFAF7" w14:textId="77777777" w:rsidR="008E044E" w:rsidRDefault="008E044E" w:rsidP="00A378A0">
            <w:pPr>
              <w:jc w:val="center"/>
              <w:rPr>
                <w:rFonts w:ascii="Arial Narrow" w:eastAsia="Times New Roman" w:hAnsi="Arial Narrow"/>
                <w:sz w:val="16"/>
                <w:szCs w:val="16"/>
                <w:lang w:eastAsia="sr-Latn-RS"/>
              </w:rPr>
            </w:pPr>
          </w:p>
        </w:tc>
        <w:tc>
          <w:tcPr>
            <w:tcW w:w="0" w:type="auto"/>
          </w:tcPr>
          <w:p w14:paraId="257B9306" w14:textId="77777777" w:rsidR="008E044E" w:rsidRDefault="008E044E" w:rsidP="00A378A0">
            <w:pPr>
              <w:jc w:val="center"/>
              <w:rPr>
                <w:rFonts w:ascii="Arial Narrow" w:eastAsia="Times New Roman" w:hAnsi="Arial Narrow"/>
                <w:sz w:val="16"/>
                <w:szCs w:val="16"/>
                <w:lang w:eastAsia="sr-Latn-RS"/>
              </w:rPr>
            </w:pPr>
          </w:p>
        </w:tc>
        <w:tc>
          <w:tcPr>
            <w:tcW w:w="0" w:type="auto"/>
          </w:tcPr>
          <w:p w14:paraId="10C416FD"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DB2982A"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7845C32" w14:textId="77777777" w:rsidR="008E044E" w:rsidRPr="009A760B" w:rsidRDefault="008E044E"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BD1DB4F"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0CD723D1"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3485D2A8"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0CEF46AF"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52775E45"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48686DD5" w14:textId="77777777" w:rsidR="008E044E" w:rsidRPr="009A760B" w:rsidRDefault="008E044E" w:rsidP="00A378A0">
            <w:pPr>
              <w:jc w:val="center"/>
              <w:rPr>
                <w:rFonts w:ascii="Arial Narrow" w:eastAsia="Times New Roman" w:hAnsi="Arial Narrow"/>
                <w:sz w:val="16"/>
                <w:szCs w:val="16"/>
                <w:lang w:eastAsia="sr-Latn-RS"/>
              </w:rPr>
            </w:pPr>
          </w:p>
        </w:tc>
        <w:tc>
          <w:tcPr>
            <w:tcW w:w="0" w:type="auto"/>
          </w:tcPr>
          <w:p w14:paraId="694A6C61" w14:textId="77777777" w:rsidR="008E044E" w:rsidRPr="009A760B" w:rsidRDefault="0099526F" w:rsidP="00A378A0">
            <w:pPr>
              <w:jc w:val="center"/>
              <w:rPr>
                <w:rFonts w:ascii="Arial Narrow" w:eastAsia="Times New Roman" w:hAnsi="Arial Narrow"/>
                <w:sz w:val="16"/>
                <w:szCs w:val="16"/>
                <w:lang w:eastAsia="sr-Latn-RS"/>
              </w:rPr>
            </w:pPr>
            <w:r w:rsidRPr="0099526F">
              <w:rPr>
                <w:rFonts w:ascii="Arial Narrow" w:eastAsia="Times New Roman" w:hAnsi="Arial Narrow"/>
                <w:sz w:val="16"/>
                <w:szCs w:val="16"/>
                <w:lang w:eastAsia="sr-Latn-RS"/>
              </w:rPr>
              <w:t>DUEN-IMA-153</w:t>
            </w:r>
          </w:p>
        </w:tc>
      </w:tr>
      <w:tr w:rsidR="00882378" w:rsidRPr="009A760B" w14:paraId="3ED0A6CD" w14:textId="77777777" w:rsidTr="008E044E">
        <w:trPr>
          <w:trHeight w:val="177"/>
        </w:trPr>
        <w:tc>
          <w:tcPr>
            <w:tcW w:w="1586" w:type="dxa"/>
          </w:tcPr>
          <w:p w14:paraId="368C0C2E" w14:textId="77777777" w:rsidR="00882378" w:rsidRPr="005A6856" w:rsidRDefault="00882378" w:rsidP="00A378A0">
            <w:pPr>
              <w:rPr>
                <w:rFonts w:ascii="Arial Narrow" w:eastAsia="Times New Roman" w:hAnsi="Arial Narrow"/>
                <w:sz w:val="16"/>
                <w:szCs w:val="16"/>
                <w:lang w:eastAsia="sr-Latn-RS"/>
              </w:rPr>
            </w:pPr>
            <w:r w:rsidRPr="00882378">
              <w:rPr>
                <w:rFonts w:ascii="Arial Narrow" w:eastAsia="Times New Roman" w:hAnsi="Arial Narrow"/>
                <w:sz w:val="16"/>
                <w:szCs w:val="16"/>
                <w:lang w:eastAsia="sr-Latn-RS"/>
              </w:rPr>
              <w:t>DUEL-TKK-215</w:t>
            </w:r>
          </w:p>
        </w:tc>
        <w:tc>
          <w:tcPr>
            <w:tcW w:w="0" w:type="auto"/>
          </w:tcPr>
          <w:p w14:paraId="35BC0905" w14:textId="77777777" w:rsidR="00882378" w:rsidRPr="005A6856" w:rsidRDefault="00882378" w:rsidP="00A378A0">
            <w:pPr>
              <w:rPr>
                <w:rFonts w:ascii="Arial Narrow" w:eastAsia="Times New Roman" w:hAnsi="Arial Narrow"/>
                <w:sz w:val="16"/>
                <w:szCs w:val="16"/>
                <w:lang w:eastAsia="sr-Latn-RS"/>
              </w:rPr>
            </w:pPr>
            <w:r w:rsidRPr="00882378">
              <w:rPr>
                <w:rFonts w:ascii="Arial Narrow" w:eastAsia="Times New Roman" w:hAnsi="Arial Narrow"/>
                <w:sz w:val="16"/>
                <w:szCs w:val="16"/>
                <w:lang w:eastAsia="sr-Latn-RS"/>
              </w:rPr>
              <w:t>Tudásszint- és kompetenciamérés</w:t>
            </w:r>
          </w:p>
        </w:tc>
        <w:tc>
          <w:tcPr>
            <w:tcW w:w="0" w:type="auto"/>
          </w:tcPr>
          <w:p w14:paraId="09B2C329" w14:textId="77777777" w:rsidR="00882378" w:rsidRDefault="008823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9F5B42B" w14:textId="77777777" w:rsidR="00882378" w:rsidRDefault="008823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20D98E8" w14:textId="77777777" w:rsidR="00882378" w:rsidRDefault="00882378" w:rsidP="00A378A0">
            <w:pPr>
              <w:jc w:val="center"/>
              <w:rPr>
                <w:rFonts w:ascii="Arial Narrow" w:eastAsia="Times New Roman" w:hAnsi="Arial Narrow"/>
                <w:sz w:val="16"/>
                <w:szCs w:val="16"/>
                <w:lang w:eastAsia="sr-Latn-RS"/>
              </w:rPr>
            </w:pPr>
          </w:p>
        </w:tc>
        <w:tc>
          <w:tcPr>
            <w:tcW w:w="0" w:type="auto"/>
          </w:tcPr>
          <w:p w14:paraId="6EAFDA77" w14:textId="77777777" w:rsidR="00882378" w:rsidRDefault="00882378" w:rsidP="00A378A0">
            <w:pPr>
              <w:jc w:val="center"/>
              <w:rPr>
                <w:rFonts w:ascii="Arial Narrow" w:eastAsia="Times New Roman" w:hAnsi="Arial Narrow"/>
                <w:sz w:val="16"/>
                <w:szCs w:val="16"/>
                <w:lang w:eastAsia="sr-Latn-RS"/>
              </w:rPr>
            </w:pPr>
          </w:p>
        </w:tc>
        <w:tc>
          <w:tcPr>
            <w:tcW w:w="0" w:type="auto"/>
          </w:tcPr>
          <w:p w14:paraId="6B5CED6E" w14:textId="77777777" w:rsidR="00882378" w:rsidRDefault="00882378" w:rsidP="00A378A0">
            <w:pPr>
              <w:jc w:val="center"/>
              <w:rPr>
                <w:rFonts w:ascii="Arial Narrow" w:eastAsia="Times New Roman" w:hAnsi="Arial Narrow"/>
                <w:sz w:val="16"/>
                <w:szCs w:val="16"/>
                <w:lang w:eastAsia="sr-Latn-RS"/>
              </w:rPr>
            </w:pPr>
          </w:p>
        </w:tc>
        <w:tc>
          <w:tcPr>
            <w:tcW w:w="0" w:type="auto"/>
          </w:tcPr>
          <w:p w14:paraId="670D8BDF" w14:textId="77777777" w:rsidR="00882378" w:rsidRDefault="008823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DBBCE0B" w14:textId="77777777" w:rsidR="00882378" w:rsidRDefault="008823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78DC4247" w14:textId="77777777" w:rsidR="00882378" w:rsidRDefault="0088237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4E7862B"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3112FA83"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402133BB"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54CA52FE"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70DEADBE"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29BC3934"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34EB3803" w14:textId="77777777" w:rsidR="00882378" w:rsidRPr="009A760B" w:rsidRDefault="00882378" w:rsidP="00A378A0">
            <w:pPr>
              <w:jc w:val="center"/>
              <w:rPr>
                <w:rFonts w:ascii="Arial Narrow" w:eastAsia="Times New Roman" w:hAnsi="Arial Narrow"/>
                <w:sz w:val="16"/>
                <w:szCs w:val="16"/>
                <w:lang w:eastAsia="sr-Latn-RS"/>
              </w:rPr>
            </w:pPr>
          </w:p>
        </w:tc>
      </w:tr>
      <w:tr w:rsidR="00882378" w:rsidRPr="009A760B" w14:paraId="4057C927" w14:textId="77777777" w:rsidTr="008E044E">
        <w:trPr>
          <w:trHeight w:val="177"/>
        </w:trPr>
        <w:tc>
          <w:tcPr>
            <w:tcW w:w="1586" w:type="dxa"/>
          </w:tcPr>
          <w:p w14:paraId="659BECE6" w14:textId="77777777" w:rsidR="00882378" w:rsidRPr="005A6856" w:rsidRDefault="0099526F" w:rsidP="00A378A0">
            <w:pPr>
              <w:rPr>
                <w:rFonts w:ascii="Arial Narrow" w:eastAsia="Times New Roman" w:hAnsi="Arial Narrow"/>
                <w:sz w:val="16"/>
                <w:szCs w:val="16"/>
                <w:lang w:eastAsia="sr-Latn-RS"/>
              </w:rPr>
            </w:pPr>
            <w:r w:rsidRPr="0099526F">
              <w:rPr>
                <w:rFonts w:ascii="Arial Narrow" w:eastAsia="Times New Roman" w:hAnsi="Arial Narrow"/>
                <w:sz w:val="16"/>
                <w:szCs w:val="16"/>
                <w:lang w:eastAsia="sr-Latn-RS"/>
              </w:rPr>
              <w:t>DUEL-TKK-214</w:t>
            </w:r>
          </w:p>
        </w:tc>
        <w:tc>
          <w:tcPr>
            <w:tcW w:w="0" w:type="auto"/>
          </w:tcPr>
          <w:p w14:paraId="29DC1902" w14:textId="77777777" w:rsidR="00882378" w:rsidRPr="005A6856" w:rsidRDefault="0099526F" w:rsidP="00A378A0">
            <w:pPr>
              <w:rPr>
                <w:rFonts w:ascii="Arial Narrow" w:eastAsia="Times New Roman" w:hAnsi="Arial Narrow"/>
                <w:sz w:val="16"/>
                <w:szCs w:val="16"/>
                <w:lang w:eastAsia="sr-Latn-RS"/>
              </w:rPr>
            </w:pPr>
            <w:r w:rsidRPr="0099526F">
              <w:rPr>
                <w:rFonts w:ascii="Arial Narrow" w:eastAsia="Times New Roman" w:hAnsi="Arial Narrow"/>
                <w:sz w:val="16"/>
                <w:szCs w:val="16"/>
                <w:lang w:eastAsia="sr-Latn-RS"/>
              </w:rPr>
              <w:t>Szakmódszertan II. (Informatikai szaktárgyi m.)</w:t>
            </w:r>
          </w:p>
        </w:tc>
        <w:tc>
          <w:tcPr>
            <w:tcW w:w="0" w:type="auto"/>
          </w:tcPr>
          <w:p w14:paraId="7BB83950" w14:textId="77777777" w:rsidR="00882378" w:rsidRDefault="0099526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57BBF3A" w14:textId="77777777" w:rsidR="00882378" w:rsidRDefault="0099526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763F600" w14:textId="77777777" w:rsidR="00882378" w:rsidRDefault="00882378" w:rsidP="00A378A0">
            <w:pPr>
              <w:jc w:val="center"/>
              <w:rPr>
                <w:rFonts w:ascii="Arial Narrow" w:eastAsia="Times New Roman" w:hAnsi="Arial Narrow"/>
                <w:sz w:val="16"/>
                <w:szCs w:val="16"/>
                <w:lang w:eastAsia="sr-Latn-RS"/>
              </w:rPr>
            </w:pPr>
          </w:p>
        </w:tc>
        <w:tc>
          <w:tcPr>
            <w:tcW w:w="0" w:type="auto"/>
          </w:tcPr>
          <w:p w14:paraId="30E1475A" w14:textId="77777777" w:rsidR="00882378" w:rsidRDefault="00882378" w:rsidP="00A378A0">
            <w:pPr>
              <w:jc w:val="center"/>
              <w:rPr>
                <w:rFonts w:ascii="Arial Narrow" w:eastAsia="Times New Roman" w:hAnsi="Arial Narrow"/>
                <w:sz w:val="16"/>
                <w:szCs w:val="16"/>
                <w:lang w:eastAsia="sr-Latn-RS"/>
              </w:rPr>
            </w:pPr>
          </w:p>
        </w:tc>
        <w:tc>
          <w:tcPr>
            <w:tcW w:w="0" w:type="auto"/>
          </w:tcPr>
          <w:p w14:paraId="4D7B0A02" w14:textId="77777777" w:rsidR="00882378" w:rsidRDefault="00882378" w:rsidP="00A378A0">
            <w:pPr>
              <w:jc w:val="center"/>
              <w:rPr>
                <w:rFonts w:ascii="Arial Narrow" w:eastAsia="Times New Roman" w:hAnsi="Arial Narrow"/>
                <w:sz w:val="16"/>
                <w:szCs w:val="16"/>
                <w:lang w:eastAsia="sr-Latn-RS"/>
              </w:rPr>
            </w:pPr>
          </w:p>
        </w:tc>
        <w:tc>
          <w:tcPr>
            <w:tcW w:w="0" w:type="auto"/>
          </w:tcPr>
          <w:p w14:paraId="043BBF0E" w14:textId="77777777" w:rsidR="00882378" w:rsidRDefault="0099526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31D24C7" w14:textId="77777777" w:rsidR="00882378" w:rsidRDefault="0099526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10188B9C" w14:textId="77777777" w:rsidR="00882378" w:rsidRDefault="0099526F"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18B0A4B0"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4BAAA338"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6C44666B"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171A173A"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5EF9C564"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2F166572" w14:textId="77777777" w:rsidR="00882378" w:rsidRPr="009A760B" w:rsidRDefault="00882378" w:rsidP="00A378A0">
            <w:pPr>
              <w:jc w:val="center"/>
              <w:rPr>
                <w:rFonts w:ascii="Arial Narrow" w:eastAsia="Times New Roman" w:hAnsi="Arial Narrow"/>
                <w:sz w:val="16"/>
                <w:szCs w:val="16"/>
                <w:lang w:eastAsia="sr-Latn-RS"/>
              </w:rPr>
            </w:pPr>
          </w:p>
        </w:tc>
        <w:tc>
          <w:tcPr>
            <w:tcW w:w="0" w:type="auto"/>
          </w:tcPr>
          <w:p w14:paraId="093E9145" w14:textId="77777777" w:rsidR="00882378" w:rsidRPr="009A760B" w:rsidRDefault="00882378" w:rsidP="00A378A0">
            <w:pPr>
              <w:jc w:val="center"/>
              <w:rPr>
                <w:rFonts w:ascii="Arial Narrow" w:eastAsia="Times New Roman" w:hAnsi="Arial Narrow"/>
                <w:sz w:val="16"/>
                <w:szCs w:val="16"/>
                <w:lang w:eastAsia="sr-Latn-RS"/>
              </w:rPr>
            </w:pPr>
          </w:p>
        </w:tc>
      </w:tr>
      <w:tr w:rsidR="00270426" w:rsidRPr="009A760B" w14:paraId="497CE754" w14:textId="77777777" w:rsidTr="008E044E">
        <w:trPr>
          <w:trHeight w:val="177"/>
        </w:trPr>
        <w:tc>
          <w:tcPr>
            <w:tcW w:w="1586" w:type="dxa"/>
          </w:tcPr>
          <w:p w14:paraId="02CCA2C8" w14:textId="77777777" w:rsidR="00270426" w:rsidRPr="0099526F" w:rsidRDefault="00270426" w:rsidP="00A378A0">
            <w:pPr>
              <w:rPr>
                <w:rFonts w:ascii="Arial Narrow" w:eastAsia="Times New Roman" w:hAnsi="Arial Narrow"/>
                <w:sz w:val="16"/>
                <w:szCs w:val="16"/>
                <w:lang w:eastAsia="sr-Latn-RS"/>
              </w:rPr>
            </w:pPr>
          </w:p>
        </w:tc>
        <w:tc>
          <w:tcPr>
            <w:tcW w:w="0" w:type="auto"/>
          </w:tcPr>
          <w:p w14:paraId="7F8D7C50" w14:textId="77777777" w:rsidR="00270426" w:rsidRPr="0099526F" w:rsidRDefault="00270426" w:rsidP="00A378A0">
            <w:pPr>
              <w:rPr>
                <w:rFonts w:ascii="Arial Narrow" w:eastAsia="Times New Roman" w:hAnsi="Arial Narrow"/>
                <w:sz w:val="16"/>
                <w:szCs w:val="16"/>
                <w:lang w:eastAsia="sr-Latn-RS"/>
              </w:rPr>
            </w:pPr>
            <w:r w:rsidRPr="00270426">
              <w:rPr>
                <w:rFonts w:ascii="Arial Narrow" w:eastAsia="Times New Roman" w:hAnsi="Arial Narrow"/>
                <w:sz w:val="16"/>
                <w:szCs w:val="16"/>
                <w:lang w:eastAsia="sr-Latn-RS"/>
              </w:rPr>
              <w:t>Multimédia</w:t>
            </w:r>
          </w:p>
        </w:tc>
        <w:tc>
          <w:tcPr>
            <w:tcW w:w="0" w:type="auto"/>
          </w:tcPr>
          <w:p w14:paraId="71E708F7" w14:textId="77777777" w:rsidR="00270426" w:rsidRDefault="0027042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74FDEE5" w14:textId="77777777" w:rsidR="00270426" w:rsidRDefault="0027042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E26D812" w14:textId="77777777" w:rsidR="00270426" w:rsidRDefault="00270426" w:rsidP="00A378A0">
            <w:pPr>
              <w:jc w:val="center"/>
              <w:rPr>
                <w:rFonts w:ascii="Arial Narrow" w:eastAsia="Times New Roman" w:hAnsi="Arial Narrow"/>
                <w:sz w:val="16"/>
                <w:szCs w:val="16"/>
                <w:lang w:eastAsia="sr-Latn-RS"/>
              </w:rPr>
            </w:pPr>
          </w:p>
        </w:tc>
        <w:tc>
          <w:tcPr>
            <w:tcW w:w="0" w:type="auto"/>
          </w:tcPr>
          <w:p w14:paraId="133C256D" w14:textId="77777777" w:rsidR="00270426" w:rsidRDefault="00270426" w:rsidP="00A378A0">
            <w:pPr>
              <w:jc w:val="center"/>
              <w:rPr>
                <w:rFonts w:ascii="Arial Narrow" w:eastAsia="Times New Roman" w:hAnsi="Arial Narrow"/>
                <w:sz w:val="16"/>
                <w:szCs w:val="16"/>
                <w:lang w:eastAsia="sr-Latn-RS"/>
              </w:rPr>
            </w:pPr>
          </w:p>
        </w:tc>
        <w:tc>
          <w:tcPr>
            <w:tcW w:w="0" w:type="auto"/>
          </w:tcPr>
          <w:p w14:paraId="057475E2" w14:textId="77777777" w:rsidR="00270426" w:rsidRDefault="00270426" w:rsidP="00A378A0">
            <w:pPr>
              <w:jc w:val="center"/>
              <w:rPr>
                <w:rFonts w:ascii="Arial Narrow" w:eastAsia="Times New Roman" w:hAnsi="Arial Narrow"/>
                <w:sz w:val="16"/>
                <w:szCs w:val="16"/>
                <w:lang w:eastAsia="sr-Latn-RS"/>
              </w:rPr>
            </w:pPr>
          </w:p>
        </w:tc>
        <w:tc>
          <w:tcPr>
            <w:tcW w:w="0" w:type="auto"/>
          </w:tcPr>
          <w:p w14:paraId="5FDB03D1" w14:textId="77777777" w:rsidR="00270426" w:rsidRDefault="00270426" w:rsidP="00A378A0">
            <w:pPr>
              <w:jc w:val="center"/>
              <w:rPr>
                <w:rFonts w:ascii="Arial Narrow" w:eastAsia="Times New Roman" w:hAnsi="Arial Narrow"/>
                <w:sz w:val="16"/>
                <w:szCs w:val="16"/>
                <w:lang w:eastAsia="sr-Latn-RS"/>
              </w:rPr>
            </w:pPr>
          </w:p>
        </w:tc>
        <w:tc>
          <w:tcPr>
            <w:tcW w:w="0" w:type="auto"/>
          </w:tcPr>
          <w:p w14:paraId="702E42E9" w14:textId="77777777" w:rsidR="00270426" w:rsidRDefault="00270426" w:rsidP="00A378A0">
            <w:pPr>
              <w:jc w:val="center"/>
              <w:rPr>
                <w:rFonts w:ascii="Arial Narrow" w:eastAsia="Times New Roman" w:hAnsi="Arial Narrow"/>
                <w:sz w:val="16"/>
                <w:szCs w:val="16"/>
                <w:lang w:eastAsia="sr-Latn-RS"/>
              </w:rPr>
            </w:pPr>
          </w:p>
        </w:tc>
        <w:tc>
          <w:tcPr>
            <w:tcW w:w="0" w:type="auto"/>
          </w:tcPr>
          <w:p w14:paraId="39C9EA9E" w14:textId="77777777" w:rsidR="00270426" w:rsidRDefault="00270426" w:rsidP="00A378A0">
            <w:pPr>
              <w:jc w:val="center"/>
              <w:rPr>
                <w:rFonts w:ascii="Arial Narrow" w:eastAsia="Times New Roman" w:hAnsi="Arial Narrow"/>
                <w:sz w:val="16"/>
                <w:szCs w:val="16"/>
                <w:lang w:eastAsia="sr-Latn-RS"/>
              </w:rPr>
            </w:pPr>
          </w:p>
        </w:tc>
        <w:tc>
          <w:tcPr>
            <w:tcW w:w="0" w:type="auto"/>
          </w:tcPr>
          <w:p w14:paraId="123A808D" w14:textId="77777777" w:rsidR="00270426" w:rsidRPr="009A760B" w:rsidRDefault="0027042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96249D5" w14:textId="77777777" w:rsidR="00270426" w:rsidRPr="009A760B" w:rsidRDefault="0027042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AB75B73" w14:textId="77777777" w:rsidR="00270426" w:rsidRPr="009A760B" w:rsidRDefault="0027042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673C3A45" w14:textId="77777777" w:rsidR="00270426" w:rsidRPr="009A760B" w:rsidRDefault="00270426" w:rsidP="00A378A0">
            <w:pPr>
              <w:jc w:val="center"/>
              <w:rPr>
                <w:rFonts w:ascii="Arial Narrow" w:eastAsia="Times New Roman" w:hAnsi="Arial Narrow"/>
                <w:sz w:val="16"/>
                <w:szCs w:val="16"/>
                <w:lang w:eastAsia="sr-Latn-RS"/>
              </w:rPr>
            </w:pPr>
          </w:p>
        </w:tc>
        <w:tc>
          <w:tcPr>
            <w:tcW w:w="0" w:type="auto"/>
          </w:tcPr>
          <w:p w14:paraId="0C944DB3" w14:textId="77777777" w:rsidR="00270426" w:rsidRPr="009A760B" w:rsidRDefault="00270426" w:rsidP="00A378A0">
            <w:pPr>
              <w:jc w:val="center"/>
              <w:rPr>
                <w:rFonts w:ascii="Arial Narrow" w:eastAsia="Times New Roman" w:hAnsi="Arial Narrow"/>
                <w:sz w:val="16"/>
                <w:szCs w:val="16"/>
                <w:lang w:eastAsia="sr-Latn-RS"/>
              </w:rPr>
            </w:pPr>
          </w:p>
        </w:tc>
        <w:tc>
          <w:tcPr>
            <w:tcW w:w="0" w:type="auto"/>
          </w:tcPr>
          <w:p w14:paraId="30757D55" w14:textId="77777777" w:rsidR="00270426" w:rsidRPr="009A760B" w:rsidRDefault="00270426" w:rsidP="00A378A0">
            <w:pPr>
              <w:jc w:val="center"/>
              <w:rPr>
                <w:rFonts w:ascii="Arial Narrow" w:eastAsia="Times New Roman" w:hAnsi="Arial Narrow"/>
                <w:sz w:val="16"/>
                <w:szCs w:val="16"/>
                <w:lang w:eastAsia="sr-Latn-RS"/>
              </w:rPr>
            </w:pPr>
          </w:p>
        </w:tc>
        <w:tc>
          <w:tcPr>
            <w:tcW w:w="0" w:type="auto"/>
          </w:tcPr>
          <w:p w14:paraId="2655ED4A" w14:textId="77777777" w:rsidR="00270426" w:rsidRPr="009A760B" w:rsidRDefault="00270426" w:rsidP="00A378A0">
            <w:pPr>
              <w:jc w:val="center"/>
              <w:rPr>
                <w:rFonts w:ascii="Arial Narrow" w:eastAsia="Times New Roman" w:hAnsi="Arial Narrow"/>
                <w:sz w:val="16"/>
                <w:szCs w:val="16"/>
                <w:lang w:eastAsia="sr-Latn-RS"/>
              </w:rPr>
            </w:pPr>
          </w:p>
        </w:tc>
      </w:tr>
      <w:tr w:rsidR="00270426" w:rsidRPr="009A760B" w14:paraId="0EC951D9" w14:textId="77777777" w:rsidTr="008E044E">
        <w:trPr>
          <w:trHeight w:val="177"/>
        </w:trPr>
        <w:tc>
          <w:tcPr>
            <w:tcW w:w="1586" w:type="dxa"/>
          </w:tcPr>
          <w:p w14:paraId="57C36B3D" w14:textId="77777777" w:rsidR="00270426" w:rsidRPr="0099526F" w:rsidRDefault="00270426" w:rsidP="00A378A0">
            <w:pPr>
              <w:rPr>
                <w:rFonts w:ascii="Arial Narrow" w:eastAsia="Times New Roman" w:hAnsi="Arial Narrow"/>
                <w:sz w:val="16"/>
                <w:szCs w:val="16"/>
                <w:lang w:eastAsia="sr-Latn-RS"/>
              </w:rPr>
            </w:pPr>
          </w:p>
        </w:tc>
        <w:tc>
          <w:tcPr>
            <w:tcW w:w="0" w:type="auto"/>
          </w:tcPr>
          <w:p w14:paraId="7EF5E84F" w14:textId="77777777" w:rsidR="00270426" w:rsidRPr="00270426" w:rsidRDefault="00270426" w:rsidP="00A378A0">
            <w:pPr>
              <w:rPr>
                <w:rFonts w:ascii="Arial Narrow" w:eastAsia="Times New Roman" w:hAnsi="Arial Narrow"/>
                <w:sz w:val="16"/>
                <w:szCs w:val="16"/>
                <w:lang w:eastAsia="sr-Latn-RS"/>
              </w:rPr>
            </w:pPr>
            <w:r w:rsidRPr="00270426">
              <w:rPr>
                <w:rFonts w:ascii="Arial Narrow" w:eastAsia="Times New Roman" w:hAnsi="Arial Narrow"/>
                <w:sz w:val="16"/>
                <w:szCs w:val="16"/>
                <w:lang w:eastAsia="sr-Latn-RS"/>
              </w:rPr>
              <w:t>Szakterületi választható</w:t>
            </w:r>
          </w:p>
        </w:tc>
        <w:tc>
          <w:tcPr>
            <w:tcW w:w="0" w:type="auto"/>
          </w:tcPr>
          <w:p w14:paraId="3ADE2725" w14:textId="77777777" w:rsidR="00270426" w:rsidRDefault="0027042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7908770" w14:textId="77777777" w:rsidR="00270426" w:rsidRDefault="00270426"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7EA8BB16" w14:textId="77777777" w:rsidR="00270426" w:rsidRDefault="00270426" w:rsidP="00A378A0">
            <w:pPr>
              <w:jc w:val="center"/>
              <w:rPr>
                <w:rFonts w:ascii="Arial Narrow" w:eastAsia="Times New Roman" w:hAnsi="Arial Narrow"/>
                <w:sz w:val="16"/>
                <w:szCs w:val="16"/>
                <w:lang w:eastAsia="sr-Latn-RS"/>
              </w:rPr>
            </w:pPr>
          </w:p>
        </w:tc>
        <w:tc>
          <w:tcPr>
            <w:tcW w:w="0" w:type="auto"/>
          </w:tcPr>
          <w:p w14:paraId="2A1E2E4F" w14:textId="77777777" w:rsidR="00270426" w:rsidRDefault="00270426" w:rsidP="00A378A0">
            <w:pPr>
              <w:jc w:val="center"/>
              <w:rPr>
                <w:rFonts w:ascii="Arial Narrow" w:eastAsia="Times New Roman" w:hAnsi="Arial Narrow"/>
                <w:sz w:val="16"/>
                <w:szCs w:val="16"/>
                <w:lang w:eastAsia="sr-Latn-RS"/>
              </w:rPr>
            </w:pPr>
          </w:p>
        </w:tc>
        <w:tc>
          <w:tcPr>
            <w:tcW w:w="0" w:type="auto"/>
          </w:tcPr>
          <w:p w14:paraId="62E35527" w14:textId="77777777" w:rsidR="00270426" w:rsidRDefault="00270426" w:rsidP="00A378A0">
            <w:pPr>
              <w:jc w:val="center"/>
              <w:rPr>
                <w:rFonts w:ascii="Arial Narrow" w:eastAsia="Times New Roman" w:hAnsi="Arial Narrow"/>
                <w:sz w:val="16"/>
                <w:szCs w:val="16"/>
                <w:lang w:eastAsia="sr-Latn-RS"/>
              </w:rPr>
            </w:pPr>
          </w:p>
        </w:tc>
        <w:tc>
          <w:tcPr>
            <w:tcW w:w="0" w:type="auto"/>
          </w:tcPr>
          <w:p w14:paraId="4646ABCF" w14:textId="77777777" w:rsidR="00270426" w:rsidRDefault="00270426" w:rsidP="00A378A0">
            <w:pPr>
              <w:jc w:val="center"/>
              <w:rPr>
                <w:rFonts w:ascii="Arial Narrow" w:eastAsia="Times New Roman" w:hAnsi="Arial Narrow"/>
                <w:sz w:val="16"/>
                <w:szCs w:val="16"/>
                <w:lang w:eastAsia="sr-Latn-RS"/>
              </w:rPr>
            </w:pPr>
          </w:p>
        </w:tc>
        <w:tc>
          <w:tcPr>
            <w:tcW w:w="0" w:type="auto"/>
          </w:tcPr>
          <w:p w14:paraId="2039FA98" w14:textId="77777777" w:rsidR="00270426" w:rsidRDefault="00270426" w:rsidP="00A378A0">
            <w:pPr>
              <w:jc w:val="center"/>
              <w:rPr>
                <w:rFonts w:ascii="Arial Narrow" w:eastAsia="Times New Roman" w:hAnsi="Arial Narrow"/>
                <w:sz w:val="16"/>
                <w:szCs w:val="16"/>
                <w:lang w:eastAsia="sr-Latn-RS"/>
              </w:rPr>
            </w:pPr>
          </w:p>
        </w:tc>
        <w:tc>
          <w:tcPr>
            <w:tcW w:w="0" w:type="auto"/>
          </w:tcPr>
          <w:p w14:paraId="6B4F5D40" w14:textId="77777777" w:rsidR="00270426" w:rsidRDefault="00270426" w:rsidP="00A378A0">
            <w:pPr>
              <w:jc w:val="center"/>
              <w:rPr>
                <w:rFonts w:ascii="Arial Narrow" w:eastAsia="Times New Roman" w:hAnsi="Arial Narrow"/>
                <w:sz w:val="16"/>
                <w:szCs w:val="16"/>
                <w:lang w:eastAsia="sr-Latn-RS"/>
              </w:rPr>
            </w:pPr>
          </w:p>
        </w:tc>
        <w:tc>
          <w:tcPr>
            <w:tcW w:w="0" w:type="auto"/>
          </w:tcPr>
          <w:p w14:paraId="5EB95DC1" w14:textId="77777777" w:rsidR="00270426" w:rsidRDefault="00722931"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84E988C" w14:textId="77777777" w:rsidR="00270426" w:rsidRDefault="00722931"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A3EE7C2" w14:textId="77777777" w:rsidR="00270426" w:rsidRDefault="00722931"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A4DE074" w14:textId="77777777" w:rsidR="00270426" w:rsidRPr="009A760B" w:rsidRDefault="00270426" w:rsidP="00A378A0">
            <w:pPr>
              <w:jc w:val="center"/>
              <w:rPr>
                <w:rFonts w:ascii="Arial Narrow" w:eastAsia="Times New Roman" w:hAnsi="Arial Narrow"/>
                <w:sz w:val="16"/>
                <w:szCs w:val="16"/>
                <w:lang w:eastAsia="sr-Latn-RS"/>
              </w:rPr>
            </w:pPr>
          </w:p>
        </w:tc>
        <w:tc>
          <w:tcPr>
            <w:tcW w:w="0" w:type="auto"/>
          </w:tcPr>
          <w:p w14:paraId="48A8C052" w14:textId="77777777" w:rsidR="00270426" w:rsidRPr="009A760B" w:rsidRDefault="00270426" w:rsidP="00A378A0">
            <w:pPr>
              <w:jc w:val="center"/>
              <w:rPr>
                <w:rFonts w:ascii="Arial Narrow" w:eastAsia="Times New Roman" w:hAnsi="Arial Narrow"/>
                <w:sz w:val="16"/>
                <w:szCs w:val="16"/>
                <w:lang w:eastAsia="sr-Latn-RS"/>
              </w:rPr>
            </w:pPr>
          </w:p>
        </w:tc>
        <w:tc>
          <w:tcPr>
            <w:tcW w:w="0" w:type="auto"/>
          </w:tcPr>
          <w:p w14:paraId="0CE6DF23" w14:textId="77777777" w:rsidR="00270426" w:rsidRPr="009A760B" w:rsidRDefault="00270426" w:rsidP="00A378A0">
            <w:pPr>
              <w:jc w:val="center"/>
              <w:rPr>
                <w:rFonts w:ascii="Arial Narrow" w:eastAsia="Times New Roman" w:hAnsi="Arial Narrow"/>
                <w:sz w:val="16"/>
                <w:szCs w:val="16"/>
                <w:lang w:eastAsia="sr-Latn-RS"/>
              </w:rPr>
            </w:pPr>
          </w:p>
        </w:tc>
        <w:tc>
          <w:tcPr>
            <w:tcW w:w="0" w:type="auto"/>
          </w:tcPr>
          <w:p w14:paraId="100AF0EC" w14:textId="77777777" w:rsidR="00270426" w:rsidRPr="009A760B" w:rsidRDefault="00270426" w:rsidP="00A378A0">
            <w:pPr>
              <w:jc w:val="center"/>
              <w:rPr>
                <w:rFonts w:ascii="Arial Narrow" w:eastAsia="Times New Roman" w:hAnsi="Arial Narrow"/>
                <w:sz w:val="16"/>
                <w:szCs w:val="16"/>
                <w:lang w:eastAsia="sr-Latn-RS"/>
              </w:rPr>
            </w:pPr>
          </w:p>
        </w:tc>
      </w:tr>
      <w:tr w:rsidR="006A384B" w:rsidRPr="009A760B" w14:paraId="55F03F69" w14:textId="77777777" w:rsidTr="008E044E">
        <w:trPr>
          <w:trHeight w:val="177"/>
        </w:trPr>
        <w:tc>
          <w:tcPr>
            <w:tcW w:w="1586" w:type="dxa"/>
          </w:tcPr>
          <w:p w14:paraId="5C55A994" w14:textId="77777777" w:rsidR="006A384B" w:rsidRPr="0099526F" w:rsidRDefault="006A384B" w:rsidP="00A378A0">
            <w:pPr>
              <w:rPr>
                <w:rFonts w:ascii="Arial Narrow" w:eastAsia="Times New Roman" w:hAnsi="Arial Narrow"/>
                <w:sz w:val="16"/>
                <w:szCs w:val="16"/>
                <w:lang w:eastAsia="sr-Latn-RS"/>
              </w:rPr>
            </w:pPr>
            <w:r w:rsidRPr="006A384B">
              <w:rPr>
                <w:rFonts w:ascii="Arial Narrow" w:eastAsia="Times New Roman" w:hAnsi="Arial Narrow"/>
                <w:sz w:val="16"/>
                <w:szCs w:val="16"/>
                <w:lang w:eastAsia="sr-Latn-RS"/>
              </w:rPr>
              <w:t>DUEL-TKK-151</w:t>
            </w:r>
          </w:p>
        </w:tc>
        <w:tc>
          <w:tcPr>
            <w:tcW w:w="0" w:type="auto"/>
          </w:tcPr>
          <w:p w14:paraId="5D5771FF" w14:textId="77777777" w:rsidR="006A384B" w:rsidRPr="00270426" w:rsidRDefault="006A384B" w:rsidP="00A378A0">
            <w:pPr>
              <w:rPr>
                <w:rFonts w:ascii="Arial Narrow" w:eastAsia="Times New Roman" w:hAnsi="Arial Narrow"/>
                <w:sz w:val="16"/>
                <w:szCs w:val="16"/>
                <w:lang w:eastAsia="sr-Latn-RS"/>
              </w:rPr>
            </w:pPr>
            <w:r w:rsidRPr="006A384B">
              <w:rPr>
                <w:rFonts w:ascii="Arial Narrow" w:eastAsia="Times New Roman" w:hAnsi="Arial Narrow"/>
                <w:sz w:val="16"/>
                <w:szCs w:val="16"/>
                <w:lang w:eastAsia="sr-Latn-RS"/>
              </w:rPr>
              <w:t>Pedagógiai kutatásmódszertan</w:t>
            </w:r>
          </w:p>
        </w:tc>
        <w:tc>
          <w:tcPr>
            <w:tcW w:w="0" w:type="auto"/>
          </w:tcPr>
          <w:p w14:paraId="7EBD3EAA" w14:textId="77777777" w:rsidR="006A384B" w:rsidRDefault="00112F77"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D1A09B4" w14:textId="77777777" w:rsidR="006A384B" w:rsidRDefault="00112F77"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2AF3014E" w14:textId="77777777" w:rsidR="006A384B" w:rsidRDefault="006A384B" w:rsidP="00A378A0">
            <w:pPr>
              <w:jc w:val="center"/>
              <w:rPr>
                <w:rFonts w:ascii="Arial Narrow" w:eastAsia="Times New Roman" w:hAnsi="Arial Narrow"/>
                <w:sz w:val="16"/>
                <w:szCs w:val="16"/>
                <w:lang w:eastAsia="sr-Latn-RS"/>
              </w:rPr>
            </w:pPr>
          </w:p>
        </w:tc>
        <w:tc>
          <w:tcPr>
            <w:tcW w:w="0" w:type="auto"/>
          </w:tcPr>
          <w:p w14:paraId="4785C8AE" w14:textId="77777777" w:rsidR="006A384B" w:rsidRDefault="006A384B" w:rsidP="00A378A0">
            <w:pPr>
              <w:jc w:val="center"/>
              <w:rPr>
                <w:rFonts w:ascii="Arial Narrow" w:eastAsia="Times New Roman" w:hAnsi="Arial Narrow"/>
                <w:sz w:val="16"/>
                <w:szCs w:val="16"/>
                <w:lang w:eastAsia="sr-Latn-RS"/>
              </w:rPr>
            </w:pPr>
          </w:p>
        </w:tc>
        <w:tc>
          <w:tcPr>
            <w:tcW w:w="0" w:type="auto"/>
          </w:tcPr>
          <w:p w14:paraId="72708FA7" w14:textId="77777777" w:rsidR="006A384B" w:rsidRDefault="006A384B" w:rsidP="00A378A0">
            <w:pPr>
              <w:jc w:val="center"/>
              <w:rPr>
                <w:rFonts w:ascii="Arial Narrow" w:eastAsia="Times New Roman" w:hAnsi="Arial Narrow"/>
                <w:sz w:val="16"/>
                <w:szCs w:val="16"/>
                <w:lang w:eastAsia="sr-Latn-RS"/>
              </w:rPr>
            </w:pPr>
          </w:p>
        </w:tc>
        <w:tc>
          <w:tcPr>
            <w:tcW w:w="0" w:type="auto"/>
          </w:tcPr>
          <w:p w14:paraId="6343EEB4" w14:textId="77777777" w:rsidR="006A384B" w:rsidRDefault="006A384B" w:rsidP="00A378A0">
            <w:pPr>
              <w:jc w:val="center"/>
              <w:rPr>
                <w:rFonts w:ascii="Arial Narrow" w:eastAsia="Times New Roman" w:hAnsi="Arial Narrow"/>
                <w:sz w:val="16"/>
                <w:szCs w:val="16"/>
                <w:lang w:eastAsia="sr-Latn-RS"/>
              </w:rPr>
            </w:pPr>
          </w:p>
        </w:tc>
        <w:tc>
          <w:tcPr>
            <w:tcW w:w="0" w:type="auto"/>
          </w:tcPr>
          <w:p w14:paraId="4029651A" w14:textId="77777777" w:rsidR="006A384B" w:rsidRDefault="006A384B" w:rsidP="00A378A0">
            <w:pPr>
              <w:jc w:val="center"/>
              <w:rPr>
                <w:rFonts w:ascii="Arial Narrow" w:eastAsia="Times New Roman" w:hAnsi="Arial Narrow"/>
                <w:sz w:val="16"/>
                <w:szCs w:val="16"/>
                <w:lang w:eastAsia="sr-Latn-RS"/>
              </w:rPr>
            </w:pPr>
          </w:p>
        </w:tc>
        <w:tc>
          <w:tcPr>
            <w:tcW w:w="0" w:type="auto"/>
          </w:tcPr>
          <w:p w14:paraId="0F187E00" w14:textId="77777777" w:rsidR="006A384B" w:rsidRDefault="006A384B" w:rsidP="00A378A0">
            <w:pPr>
              <w:jc w:val="center"/>
              <w:rPr>
                <w:rFonts w:ascii="Arial Narrow" w:eastAsia="Times New Roman" w:hAnsi="Arial Narrow"/>
                <w:sz w:val="16"/>
                <w:szCs w:val="16"/>
                <w:lang w:eastAsia="sr-Latn-RS"/>
              </w:rPr>
            </w:pPr>
          </w:p>
        </w:tc>
        <w:tc>
          <w:tcPr>
            <w:tcW w:w="0" w:type="auto"/>
          </w:tcPr>
          <w:p w14:paraId="39A67A87" w14:textId="77777777" w:rsidR="006A384B" w:rsidRDefault="00112F77"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42B74D2F" w14:textId="77777777" w:rsidR="006A384B" w:rsidRDefault="00112F77"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0D18CA23" w14:textId="77777777" w:rsidR="006A384B" w:rsidRDefault="00112F77"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B0F4DD3" w14:textId="77777777" w:rsidR="006A384B" w:rsidRPr="009A760B" w:rsidRDefault="006A384B" w:rsidP="00A378A0">
            <w:pPr>
              <w:jc w:val="center"/>
              <w:rPr>
                <w:rFonts w:ascii="Arial Narrow" w:eastAsia="Times New Roman" w:hAnsi="Arial Narrow"/>
                <w:sz w:val="16"/>
                <w:szCs w:val="16"/>
                <w:lang w:eastAsia="sr-Latn-RS"/>
              </w:rPr>
            </w:pPr>
          </w:p>
        </w:tc>
        <w:tc>
          <w:tcPr>
            <w:tcW w:w="0" w:type="auto"/>
          </w:tcPr>
          <w:p w14:paraId="65295877" w14:textId="77777777" w:rsidR="006A384B" w:rsidRPr="009A760B" w:rsidRDefault="006A384B" w:rsidP="00A378A0">
            <w:pPr>
              <w:jc w:val="center"/>
              <w:rPr>
                <w:rFonts w:ascii="Arial Narrow" w:eastAsia="Times New Roman" w:hAnsi="Arial Narrow"/>
                <w:sz w:val="16"/>
                <w:szCs w:val="16"/>
                <w:lang w:eastAsia="sr-Latn-RS"/>
              </w:rPr>
            </w:pPr>
          </w:p>
        </w:tc>
        <w:tc>
          <w:tcPr>
            <w:tcW w:w="0" w:type="auto"/>
          </w:tcPr>
          <w:p w14:paraId="7E33ABA3" w14:textId="77777777" w:rsidR="006A384B" w:rsidRPr="009A760B" w:rsidRDefault="006A384B" w:rsidP="00A378A0">
            <w:pPr>
              <w:jc w:val="center"/>
              <w:rPr>
                <w:rFonts w:ascii="Arial Narrow" w:eastAsia="Times New Roman" w:hAnsi="Arial Narrow"/>
                <w:sz w:val="16"/>
                <w:szCs w:val="16"/>
                <w:lang w:eastAsia="sr-Latn-RS"/>
              </w:rPr>
            </w:pPr>
          </w:p>
        </w:tc>
        <w:tc>
          <w:tcPr>
            <w:tcW w:w="0" w:type="auto"/>
          </w:tcPr>
          <w:p w14:paraId="1F4C8753" w14:textId="77777777" w:rsidR="006A384B" w:rsidRPr="009A760B" w:rsidRDefault="006A384B" w:rsidP="00A378A0">
            <w:pPr>
              <w:jc w:val="center"/>
              <w:rPr>
                <w:rFonts w:ascii="Arial Narrow" w:eastAsia="Times New Roman" w:hAnsi="Arial Narrow"/>
                <w:sz w:val="16"/>
                <w:szCs w:val="16"/>
                <w:lang w:eastAsia="sr-Latn-RS"/>
              </w:rPr>
            </w:pPr>
          </w:p>
        </w:tc>
      </w:tr>
      <w:tr w:rsidR="00112F77" w:rsidRPr="009A760B" w14:paraId="0E26E83C" w14:textId="77777777" w:rsidTr="008E044E">
        <w:trPr>
          <w:trHeight w:val="177"/>
        </w:trPr>
        <w:tc>
          <w:tcPr>
            <w:tcW w:w="1586" w:type="dxa"/>
          </w:tcPr>
          <w:p w14:paraId="7CBD8B30" w14:textId="77777777" w:rsidR="00112F77" w:rsidRPr="006A384B" w:rsidRDefault="00112F77" w:rsidP="00A378A0">
            <w:pPr>
              <w:rPr>
                <w:rFonts w:ascii="Arial Narrow" w:eastAsia="Times New Roman" w:hAnsi="Arial Narrow"/>
                <w:sz w:val="16"/>
                <w:szCs w:val="16"/>
                <w:lang w:eastAsia="sr-Latn-RS"/>
              </w:rPr>
            </w:pPr>
          </w:p>
        </w:tc>
        <w:tc>
          <w:tcPr>
            <w:tcW w:w="0" w:type="auto"/>
          </w:tcPr>
          <w:p w14:paraId="0E91ADCC" w14:textId="77777777" w:rsidR="00112F77" w:rsidRPr="006A384B" w:rsidRDefault="008D4ECD" w:rsidP="00A378A0">
            <w:pPr>
              <w:rPr>
                <w:rFonts w:ascii="Arial Narrow" w:eastAsia="Times New Roman" w:hAnsi="Arial Narrow"/>
                <w:sz w:val="16"/>
                <w:szCs w:val="16"/>
                <w:lang w:eastAsia="sr-Latn-RS"/>
              </w:rPr>
            </w:pPr>
            <w:r w:rsidRPr="008D4ECD">
              <w:rPr>
                <w:rFonts w:ascii="Arial Narrow" w:eastAsia="Times New Roman" w:hAnsi="Arial Narrow"/>
                <w:sz w:val="16"/>
                <w:szCs w:val="16"/>
                <w:lang w:eastAsia="sr-Latn-RS"/>
              </w:rPr>
              <w:t>Választható pedagógia-pszichológia I.</w:t>
            </w:r>
          </w:p>
        </w:tc>
        <w:tc>
          <w:tcPr>
            <w:tcW w:w="0" w:type="auto"/>
          </w:tcPr>
          <w:p w14:paraId="05C51A3E" w14:textId="77777777" w:rsidR="00112F77" w:rsidRDefault="008D4EC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58C79A9" w14:textId="77777777" w:rsidR="00112F77" w:rsidRDefault="00112F77" w:rsidP="00A378A0">
            <w:pPr>
              <w:jc w:val="center"/>
              <w:rPr>
                <w:rFonts w:ascii="Arial Narrow" w:eastAsia="Times New Roman" w:hAnsi="Arial Narrow"/>
                <w:sz w:val="16"/>
                <w:szCs w:val="16"/>
                <w:lang w:eastAsia="sr-Latn-RS"/>
              </w:rPr>
            </w:pPr>
          </w:p>
        </w:tc>
        <w:tc>
          <w:tcPr>
            <w:tcW w:w="0" w:type="auto"/>
          </w:tcPr>
          <w:p w14:paraId="292450FE" w14:textId="77777777" w:rsidR="00112F77" w:rsidRDefault="00112F77" w:rsidP="00A378A0">
            <w:pPr>
              <w:jc w:val="center"/>
              <w:rPr>
                <w:rFonts w:ascii="Arial Narrow" w:eastAsia="Times New Roman" w:hAnsi="Arial Narrow"/>
                <w:sz w:val="16"/>
                <w:szCs w:val="16"/>
                <w:lang w:eastAsia="sr-Latn-RS"/>
              </w:rPr>
            </w:pPr>
          </w:p>
        </w:tc>
        <w:tc>
          <w:tcPr>
            <w:tcW w:w="0" w:type="auto"/>
          </w:tcPr>
          <w:p w14:paraId="7143D8D7" w14:textId="77777777" w:rsidR="00112F77" w:rsidRDefault="00112F77" w:rsidP="00A378A0">
            <w:pPr>
              <w:jc w:val="center"/>
              <w:rPr>
                <w:rFonts w:ascii="Arial Narrow" w:eastAsia="Times New Roman" w:hAnsi="Arial Narrow"/>
                <w:sz w:val="16"/>
                <w:szCs w:val="16"/>
                <w:lang w:eastAsia="sr-Latn-RS"/>
              </w:rPr>
            </w:pPr>
          </w:p>
        </w:tc>
        <w:tc>
          <w:tcPr>
            <w:tcW w:w="0" w:type="auto"/>
          </w:tcPr>
          <w:p w14:paraId="52E2B5A0" w14:textId="77777777" w:rsidR="00112F77" w:rsidRDefault="00112F77" w:rsidP="00A378A0">
            <w:pPr>
              <w:jc w:val="center"/>
              <w:rPr>
                <w:rFonts w:ascii="Arial Narrow" w:eastAsia="Times New Roman" w:hAnsi="Arial Narrow"/>
                <w:sz w:val="16"/>
                <w:szCs w:val="16"/>
                <w:lang w:eastAsia="sr-Latn-RS"/>
              </w:rPr>
            </w:pPr>
          </w:p>
        </w:tc>
        <w:tc>
          <w:tcPr>
            <w:tcW w:w="0" w:type="auto"/>
          </w:tcPr>
          <w:p w14:paraId="5E5EAF56" w14:textId="77777777" w:rsidR="00112F77" w:rsidRDefault="00112F77" w:rsidP="00A378A0">
            <w:pPr>
              <w:jc w:val="center"/>
              <w:rPr>
                <w:rFonts w:ascii="Arial Narrow" w:eastAsia="Times New Roman" w:hAnsi="Arial Narrow"/>
                <w:sz w:val="16"/>
                <w:szCs w:val="16"/>
                <w:lang w:eastAsia="sr-Latn-RS"/>
              </w:rPr>
            </w:pPr>
          </w:p>
        </w:tc>
        <w:tc>
          <w:tcPr>
            <w:tcW w:w="0" w:type="auto"/>
          </w:tcPr>
          <w:p w14:paraId="71796BE0" w14:textId="77777777" w:rsidR="00112F77" w:rsidRDefault="00112F77" w:rsidP="00A378A0">
            <w:pPr>
              <w:jc w:val="center"/>
              <w:rPr>
                <w:rFonts w:ascii="Arial Narrow" w:eastAsia="Times New Roman" w:hAnsi="Arial Narrow"/>
                <w:sz w:val="16"/>
                <w:szCs w:val="16"/>
                <w:lang w:eastAsia="sr-Latn-RS"/>
              </w:rPr>
            </w:pPr>
          </w:p>
        </w:tc>
        <w:tc>
          <w:tcPr>
            <w:tcW w:w="0" w:type="auto"/>
          </w:tcPr>
          <w:p w14:paraId="5A2C7752" w14:textId="77777777" w:rsidR="00112F77" w:rsidRDefault="00112F77" w:rsidP="00A378A0">
            <w:pPr>
              <w:jc w:val="center"/>
              <w:rPr>
                <w:rFonts w:ascii="Arial Narrow" w:eastAsia="Times New Roman" w:hAnsi="Arial Narrow"/>
                <w:sz w:val="16"/>
                <w:szCs w:val="16"/>
                <w:lang w:eastAsia="sr-Latn-RS"/>
              </w:rPr>
            </w:pPr>
          </w:p>
        </w:tc>
        <w:tc>
          <w:tcPr>
            <w:tcW w:w="0" w:type="auto"/>
          </w:tcPr>
          <w:p w14:paraId="76EA63DF" w14:textId="77777777" w:rsidR="00112F77" w:rsidRDefault="008D4EC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19064F1C" w14:textId="77777777" w:rsidR="00112F77" w:rsidRDefault="008D4EC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2215AAA2" w14:textId="77777777" w:rsidR="00112F77" w:rsidRDefault="008D4ECD"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43FCAF0" w14:textId="77777777" w:rsidR="00112F77" w:rsidRPr="009A760B" w:rsidRDefault="00112F77" w:rsidP="00A378A0">
            <w:pPr>
              <w:jc w:val="center"/>
              <w:rPr>
                <w:rFonts w:ascii="Arial Narrow" w:eastAsia="Times New Roman" w:hAnsi="Arial Narrow"/>
                <w:sz w:val="16"/>
                <w:szCs w:val="16"/>
                <w:lang w:eastAsia="sr-Latn-RS"/>
              </w:rPr>
            </w:pPr>
          </w:p>
        </w:tc>
        <w:tc>
          <w:tcPr>
            <w:tcW w:w="0" w:type="auto"/>
          </w:tcPr>
          <w:p w14:paraId="0E593AF9" w14:textId="77777777" w:rsidR="00112F77" w:rsidRPr="009A760B" w:rsidRDefault="00112F77" w:rsidP="00A378A0">
            <w:pPr>
              <w:jc w:val="center"/>
              <w:rPr>
                <w:rFonts w:ascii="Arial Narrow" w:eastAsia="Times New Roman" w:hAnsi="Arial Narrow"/>
                <w:sz w:val="16"/>
                <w:szCs w:val="16"/>
                <w:lang w:eastAsia="sr-Latn-RS"/>
              </w:rPr>
            </w:pPr>
          </w:p>
        </w:tc>
        <w:tc>
          <w:tcPr>
            <w:tcW w:w="0" w:type="auto"/>
          </w:tcPr>
          <w:p w14:paraId="10381782" w14:textId="77777777" w:rsidR="00112F77" w:rsidRPr="009A760B" w:rsidRDefault="00112F77" w:rsidP="00A378A0">
            <w:pPr>
              <w:jc w:val="center"/>
              <w:rPr>
                <w:rFonts w:ascii="Arial Narrow" w:eastAsia="Times New Roman" w:hAnsi="Arial Narrow"/>
                <w:sz w:val="16"/>
                <w:szCs w:val="16"/>
                <w:lang w:eastAsia="sr-Latn-RS"/>
              </w:rPr>
            </w:pPr>
          </w:p>
        </w:tc>
        <w:tc>
          <w:tcPr>
            <w:tcW w:w="0" w:type="auto"/>
          </w:tcPr>
          <w:p w14:paraId="52EAA0C8" w14:textId="77777777" w:rsidR="00112F77" w:rsidRPr="009A760B" w:rsidRDefault="00112F77" w:rsidP="00A378A0">
            <w:pPr>
              <w:jc w:val="center"/>
              <w:rPr>
                <w:rFonts w:ascii="Arial Narrow" w:eastAsia="Times New Roman" w:hAnsi="Arial Narrow"/>
                <w:sz w:val="16"/>
                <w:szCs w:val="16"/>
                <w:lang w:eastAsia="sr-Latn-RS"/>
              </w:rPr>
            </w:pPr>
          </w:p>
        </w:tc>
      </w:tr>
      <w:tr w:rsidR="008D4ECD" w:rsidRPr="009A760B" w14:paraId="50F66208" w14:textId="77777777" w:rsidTr="008E044E">
        <w:trPr>
          <w:trHeight w:val="177"/>
        </w:trPr>
        <w:tc>
          <w:tcPr>
            <w:tcW w:w="1586" w:type="dxa"/>
          </w:tcPr>
          <w:p w14:paraId="05A7F588" w14:textId="77777777" w:rsidR="008D4ECD" w:rsidRPr="006A384B" w:rsidRDefault="00897C08" w:rsidP="00A378A0">
            <w:pPr>
              <w:rPr>
                <w:rFonts w:ascii="Arial Narrow" w:eastAsia="Times New Roman" w:hAnsi="Arial Narrow"/>
                <w:sz w:val="16"/>
                <w:szCs w:val="16"/>
                <w:lang w:eastAsia="sr-Latn-RS"/>
              </w:rPr>
            </w:pPr>
            <w:r w:rsidRPr="00897C08">
              <w:rPr>
                <w:rFonts w:ascii="Arial Narrow" w:eastAsia="Times New Roman" w:hAnsi="Arial Narrow"/>
                <w:sz w:val="16"/>
                <w:szCs w:val="16"/>
                <w:lang w:eastAsia="sr-Latn-RS"/>
              </w:rPr>
              <w:t>DUEL-TKK-213</w:t>
            </w:r>
          </w:p>
        </w:tc>
        <w:tc>
          <w:tcPr>
            <w:tcW w:w="0" w:type="auto"/>
          </w:tcPr>
          <w:p w14:paraId="17830A92" w14:textId="77777777" w:rsidR="008D4ECD" w:rsidRPr="008D4ECD" w:rsidRDefault="00897C08" w:rsidP="00A378A0">
            <w:pPr>
              <w:rPr>
                <w:rFonts w:ascii="Arial Narrow" w:eastAsia="Times New Roman" w:hAnsi="Arial Narrow"/>
                <w:sz w:val="16"/>
                <w:szCs w:val="16"/>
                <w:lang w:eastAsia="sr-Latn-RS"/>
              </w:rPr>
            </w:pPr>
            <w:r w:rsidRPr="00897C08">
              <w:rPr>
                <w:rFonts w:ascii="Arial Narrow" w:eastAsia="Times New Roman" w:hAnsi="Arial Narrow"/>
                <w:sz w:val="16"/>
                <w:szCs w:val="16"/>
                <w:lang w:eastAsia="sr-Latn-RS"/>
              </w:rPr>
              <w:t>Pedagógiai sze</w:t>
            </w:r>
            <w:r w:rsidR="00076946">
              <w:rPr>
                <w:rFonts w:ascii="Arial Narrow" w:eastAsia="Times New Roman" w:hAnsi="Arial Narrow"/>
                <w:sz w:val="16"/>
                <w:szCs w:val="16"/>
                <w:lang w:eastAsia="sr-Latn-RS"/>
              </w:rPr>
              <w:t>m</w:t>
            </w:r>
            <w:r w:rsidRPr="00897C08">
              <w:rPr>
                <w:rFonts w:ascii="Arial Narrow" w:eastAsia="Times New Roman" w:hAnsi="Arial Narrow"/>
                <w:sz w:val="16"/>
                <w:szCs w:val="16"/>
                <w:lang w:eastAsia="sr-Latn-RS"/>
              </w:rPr>
              <w:t>inárium I. (Portfólió+pedagógia+módszertan)</w:t>
            </w:r>
          </w:p>
        </w:tc>
        <w:tc>
          <w:tcPr>
            <w:tcW w:w="0" w:type="auto"/>
          </w:tcPr>
          <w:p w14:paraId="1939444E" w14:textId="77777777" w:rsidR="008D4ECD" w:rsidRDefault="00897C0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4FE1FD4" w14:textId="77777777" w:rsidR="008D4ECD" w:rsidRDefault="00897C0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6417EA65" w14:textId="77777777" w:rsidR="008D4ECD" w:rsidRDefault="008D4ECD" w:rsidP="00A378A0">
            <w:pPr>
              <w:jc w:val="center"/>
              <w:rPr>
                <w:rFonts w:ascii="Arial Narrow" w:eastAsia="Times New Roman" w:hAnsi="Arial Narrow"/>
                <w:sz w:val="16"/>
                <w:szCs w:val="16"/>
                <w:lang w:eastAsia="sr-Latn-RS"/>
              </w:rPr>
            </w:pPr>
          </w:p>
        </w:tc>
        <w:tc>
          <w:tcPr>
            <w:tcW w:w="0" w:type="auto"/>
          </w:tcPr>
          <w:p w14:paraId="0488117E" w14:textId="77777777" w:rsidR="008D4ECD" w:rsidRDefault="008D4ECD" w:rsidP="00A378A0">
            <w:pPr>
              <w:jc w:val="center"/>
              <w:rPr>
                <w:rFonts w:ascii="Arial Narrow" w:eastAsia="Times New Roman" w:hAnsi="Arial Narrow"/>
                <w:sz w:val="16"/>
                <w:szCs w:val="16"/>
                <w:lang w:eastAsia="sr-Latn-RS"/>
              </w:rPr>
            </w:pPr>
          </w:p>
        </w:tc>
        <w:tc>
          <w:tcPr>
            <w:tcW w:w="0" w:type="auto"/>
          </w:tcPr>
          <w:p w14:paraId="7313B85B" w14:textId="77777777" w:rsidR="008D4ECD" w:rsidRDefault="008D4ECD" w:rsidP="00A378A0">
            <w:pPr>
              <w:jc w:val="center"/>
              <w:rPr>
                <w:rFonts w:ascii="Arial Narrow" w:eastAsia="Times New Roman" w:hAnsi="Arial Narrow"/>
                <w:sz w:val="16"/>
                <w:szCs w:val="16"/>
                <w:lang w:eastAsia="sr-Latn-RS"/>
              </w:rPr>
            </w:pPr>
          </w:p>
        </w:tc>
        <w:tc>
          <w:tcPr>
            <w:tcW w:w="0" w:type="auto"/>
          </w:tcPr>
          <w:p w14:paraId="569473FE" w14:textId="77777777" w:rsidR="008D4ECD" w:rsidRDefault="008D4ECD" w:rsidP="00A378A0">
            <w:pPr>
              <w:jc w:val="center"/>
              <w:rPr>
                <w:rFonts w:ascii="Arial Narrow" w:eastAsia="Times New Roman" w:hAnsi="Arial Narrow"/>
                <w:sz w:val="16"/>
                <w:szCs w:val="16"/>
                <w:lang w:eastAsia="sr-Latn-RS"/>
              </w:rPr>
            </w:pPr>
          </w:p>
        </w:tc>
        <w:tc>
          <w:tcPr>
            <w:tcW w:w="0" w:type="auto"/>
          </w:tcPr>
          <w:p w14:paraId="1832B7B5" w14:textId="77777777" w:rsidR="008D4ECD" w:rsidRDefault="008D4ECD" w:rsidP="00A378A0">
            <w:pPr>
              <w:jc w:val="center"/>
              <w:rPr>
                <w:rFonts w:ascii="Arial Narrow" w:eastAsia="Times New Roman" w:hAnsi="Arial Narrow"/>
                <w:sz w:val="16"/>
                <w:szCs w:val="16"/>
                <w:lang w:eastAsia="sr-Latn-RS"/>
              </w:rPr>
            </w:pPr>
          </w:p>
        </w:tc>
        <w:tc>
          <w:tcPr>
            <w:tcW w:w="0" w:type="auto"/>
          </w:tcPr>
          <w:p w14:paraId="6CBE6BD3" w14:textId="77777777" w:rsidR="008D4ECD" w:rsidRDefault="008D4ECD" w:rsidP="00A378A0">
            <w:pPr>
              <w:jc w:val="center"/>
              <w:rPr>
                <w:rFonts w:ascii="Arial Narrow" w:eastAsia="Times New Roman" w:hAnsi="Arial Narrow"/>
                <w:sz w:val="16"/>
                <w:szCs w:val="16"/>
                <w:lang w:eastAsia="sr-Latn-RS"/>
              </w:rPr>
            </w:pPr>
          </w:p>
        </w:tc>
        <w:tc>
          <w:tcPr>
            <w:tcW w:w="0" w:type="auto"/>
          </w:tcPr>
          <w:p w14:paraId="603B6C05" w14:textId="77777777" w:rsidR="008D4ECD" w:rsidRDefault="00897C0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2ABEB15" w14:textId="77777777" w:rsidR="008D4ECD" w:rsidRDefault="00897C0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78667AB6" w14:textId="77777777" w:rsidR="008D4ECD" w:rsidRDefault="00897C08"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E7EA283" w14:textId="77777777" w:rsidR="008D4ECD" w:rsidRPr="009A760B" w:rsidRDefault="008D4ECD" w:rsidP="00A378A0">
            <w:pPr>
              <w:jc w:val="center"/>
              <w:rPr>
                <w:rFonts w:ascii="Arial Narrow" w:eastAsia="Times New Roman" w:hAnsi="Arial Narrow"/>
                <w:sz w:val="16"/>
                <w:szCs w:val="16"/>
                <w:lang w:eastAsia="sr-Latn-RS"/>
              </w:rPr>
            </w:pPr>
          </w:p>
        </w:tc>
        <w:tc>
          <w:tcPr>
            <w:tcW w:w="0" w:type="auto"/>
          </w:tcPr>
          <w:p w14:paraId="2B2D41F3" w14:textId="77777777" w:rsidR="008D4ECD" w:rsidRPr="009A760B" w:rsidRDefault="008D4ECD" w:rsidP="00A378A0">
            <w:pPr>
              <w:jc w:val="center"/>
              <w:rPr>
                <w:rFonts w:ascii="Arial Narrow" w:eastAsia="Times New Roman" w:hAnsi="Arial Narrow"/>
                <w:sz w:val="16"/>
                <w:szCs w:val="16"/>
                <w:lang w:eastAsia="sr-Latn-RS"/>
              </w:rPr>
            </w:pPr>
          </w:p>
        </w:tc>
        <w:tc>
          <w:tcPr>
            <w:tcW w:w="0" w:type="auto"/>
          </w:tcPr>
          <w:p w14:paraId="0247D043" w14:textId="77777777" w:rsidR="008D4ECD" w:rsidRPr="009A760B" w:rsidRDefault="008D4ECD" w:rsidP="00A378A0">
            <w:pPr>
              <w:jc w:val="center"/>
              <w:rPr>
                <w:rFonts w:ascii="Arial Narrow" w:eastAsia="Times New Roman" w:hAnsi="Arial Narrow"/>
                <w:sz w:val="16"/>
                <w:szCs w:val="16"/>
                <w:lang w:eastAsia="sr-Latn-RS"/>
              </w:rPr>
            </w:pPr>
          </w:p>
        </w:tc>
        <w:tc>
          <w:tcPr>
            <w:tcW w:w="0" w:type="auto"/>
          </w:tcPr>
          <w:p w14:paraId="180D4AAC" w14:textId="77777777" w:rsidR="008D4ECD" w:rsidRPr="009A760B" w:rsidRDefault="008D4ECD" w:rsidP="00A378A0">
            <w:pPr>
              <w:jc w:val="center"/>
              <w:rPr>
                <w:rFonts w:ascii="Arial Narrow" w:eastAsia="Times New Roman" w:hAnsi="Arial Narrow"/>
                <w:sz w:val="16"/>
                <w:szCs w:val="16"/>
                <w:lang w:eastAsia="sr-Latn-RS"/>
              </w:rPr>
            </w:pPr>
          </w:p>
        </w:tc>
      </w:tr>
      <w:tr w:rsidR="00897C08" w:rsidRPr="009A760B" w14:paraId="057C6476" w14:textId="77777777" w:rsidTr="008E044E">
        <w:trPr>
          <w:trHeight w:val="177"/>
        </w:trPr>
        <w:tc>
          <w:tcPr>
            <w:tcW w:w="1586" w:type="dxa"/>
          </w:tcPr>
          <w:p w14:paraId="171BAA92" w14:textId="77777777" w:rsidR="00897C08" w:rsidRPr="00897C08" w:rsidRDefault="008C3974" w:rsidP="00A378A0">
            <w:pPr>
              <w:rPr>
                <w:rFonts w:ascii="Arial Narrow" w:eastAsia="Times New Roman" w:hAnsi="Arial Narrow"/>
                <w:sz w:val="16"/>
                <w:szCs w:val="16"/>
                <w:lang w:eastAsia="sr-Latn-RS"/>
              </w:rPr>
            </w:pPr>
            <w:r w:rsidRPr="008C3974">
              <w:rPr>
                <w:rFonts w:ascii="Arial Narrow" w:eastAsia="Times New Roman" w:hAnsi="Arial Narrow"/>
                <w:sz w:val="16"/>
                <w:szCs w:val="16"/>
                <w:lang w:eastAsia="sr-Latn-RS"/>
              </w:rPr>
              <w:t>DUEL-TKK-116</w:t>
            </w:r>
          </w:p>
        </w:tc>
        <w:tc>
          <w:tcPr>
            <w:tcW w:w="0" w:type="auto"/>
          </w:tcPr>
          <w:p w14:paraId="1B6B5877" w14:textId="77777777" w:rsidR="00897C08" w:rsidRPr="00897C08" w:rsidRDefault="008C3974" w:rsidP="00A378A0">
            <w:pPr>
              <w:rPr>
                <w:rFonts w:ascii="Arial Narrow" w:eastAsia="Times New Roman" w:hAnsi="Arial Narrow"/>
                <w:sz w:val="16"/>
                <w:szCs w:val="16"/>
                <w:lang w:eastAsia="sr-Latn-RS"/>
              </w:rPr>
            </w:pPr>
            <w:r w:rsidRPr="008C3974">
              <w:rPr>
                <w:rFonts w:ascii="Arial Narrow" w:eastAsia="Times New Roman" w:hAnsi="Arial Narrow"/>
                <w:sz w:val="16"/>
                <w:szCs w:val="16"/>
                <w:lang w:eastAsia="sr-Latn-RS"/>
              </w:rPr>
              <w:t>Szakmódszertan III. (Szakmódszertani gyakorlatok)</w:t>
            </w:r>
          </w:p>
        </w:tc>
        <w:tc>
          <w:tcPr>
            <w:tcW w:w="0" w:type="auto"/>
          </w:tcPr>
          <w:p w14:paraId="002D9444" w14:textId="77777777" w:rsidR="00897C08"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F9DAFAB" w14:textId="77777777" w:rsidR="00897C08"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0F693174" w14:textId="77777777" w:rsidR="00897C08" w:rsidRDefault="00897C08" w:rsidP="00A378A0">
            <w:pPr>
              <w:jc w:val="center"/>
              <w:rPr>
                <w:rFonts w:ascii="Arial Narrow" w:eastAsia="Times New Roman" w:hAnsi="Arial Narrow"/>
                <w:sz w:val="16"/>
                <w:szCs w:val="16"/>
                <w:lang w:eastAsia="sr-Latn-RS"/>
              </w:rPr>
            </w:pPr>
          </w:p>
        </w:tc>
        <w:tc>
          <w:tcPr>
            <w:tcW w:w="0" w:type="auto"/>
          </w:tcPr>
          <w:p w14:paraId="519AFA71" w14:textId="77777777" w:rsidR="00897C08" w:rsidRDefault="00897C08" w:rsidP="00A378A0">
            <w:pPr>
              <w:jc w:val="center"/>
              <w:rPr>
                <w:rFonts w:ascii="Arial Narrow" w:eastAsia="Times New Roman" w:hAnsi="Arial Narrow"/>
                <w:sz w:val="16"/>
                <w:szCs w:val="16"/>
                <w:lang w:eastAsia="sr-Latn-RS"/>
              </w:rPr>
            </w:pPr>
          </w:p>
        </w:tc>
        <w:tc>
          <w:tcPr>
            <w:tcW w:w="0" w:type="auto"/>
          </w:tcPr>
          <w:p w14:paraId="4186AFF2" w14:textId="77777777" w:rsidR="00897C08" w:rsidRDefault="00897C08" w:rsidP="00A378A0">
            <w:pPr>
              <w:jc w:val="center"/>
              <w:rPr>
                <w:rFonts w:ascii="Arial Narrow" w:eastAsia="Times New Roman" w:hAnsi="Arial Narrow"/>
                <w:sz w:val="16"/>
                <w:szCs w:val="16"/>
                <w:lang w:eastAsia="sr-Latn-RS"/>
              </w:rPr>
            </w:pPr>
          </w:p>
        </w:tc>
        <w:tc>
          <w:tcPr>
            <w:tcW w:w="0" w:type="auto"/>
          </w:tcPr>
          <w:p w14:paraId="6718AA28" w14:textId="77777777" w:rsidR="00897C08" w:rsidRDefault="00897C08" w:rsidP="00A378A0">
            <w:pPr>
              <w:jc w:val="center"/>
              <w:rPr>
                <w:rFonts w:ascii="Arial Narrow" w:eastAsia="Times New Roman" w:hAnsi="Arial Narrow"/>
                <w:sz w:val="16"/>
                <w:szCs w:val="16"/>
                <w:lang w:eastAsia="sr-Latn-RS"/>
              </w:rPr>
            </w:pPr>
          </w:p>
        </w:tc>
        <w:tc>
          <w:tcPr>
            <w:tcW w:w="0" w:type="auto"/>
          </w:tcPr>
          <w:p w14:paraId="3844B92B" w14:textId="77777777" w:rsidR="00897C08" w:rsidRDefault="00897C08" w:rsidP="00A378A0">
            <w:pPr>
              <w:jc w:val="center"/>
              <w:rPr>
                <w:rFonts w:ascii="Arial Narrow" w:eastAsia="Times New Roman" w:hAnsi="Arial Narrow"/>
                <w:sz w:val="16"/>
                <w:szCs w:val="16"/>
                <w:lang w:eastAsia="sr-Latn-RS"/>
              </w:rPr>
            </w:pPr>
          </w:p>
        </w:tc>
        <w:tc>
          <w:tcPr>
            <w:tcW w:w="0" w:type="auto"/>
          </w:tcPr>
          <w:p w14:paraId="3F806B08" w14:textId="77777777" w:rsidR="00897C08" w:rsidRDefault="00897C08" w:rsidP="00A378A0">
            <w:pPr>
              <w:jc w:val="center"/>
              <w:rPr>
                <w:rFonts w:ascii="Arial Narrow" w:eastAsia="Times New Roman" w:hAnsi="Arial Narrow"/>
                <w:sz w:val="16"/>
                <w:szCs w:val="16"/>
                <w:lang w:eastAsia="sr-Latn-RS"/>
              </w:rPr>
            </w:pPr>
          </w:p>
        </w:tc>
        <w:tc>
          <w:tcPr>
            <w:tcW w:w="0" w:type="auto"/>
          </w:tcPr>
          <w:p w14:paraId="3C96E587" w14:textId="77777777" w:rsidR="00897C08"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3F03ACC" w14:textId="77777777" w:rsidR="00897C08"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320C53EA" w14:textId="77777777" w:rsidR="00897C08"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1DFC0D81" w14:textId="77777777" w:rsidR="00897C08" w:rsidRPr="009A760B" w:rsidRDefault="00897C08" w:rsidP="00A378A0">
            <w:pPr>
              <w:jc w:val="center"/>
              <w:rPr>
                <w:rFonts w:ascii="Arial Narrow" w:eastAsia="Times New Roman" w:hAnsi="Arial Narrow"/>
                <w:sz w:val="16"/>
                <w:szCs w:val="16"/>
                <w:lang w:eastAsia="sr-Latn-RS"/>
              </w:rPr>
            </w:pPr>
          </w:p>
        </w:tc>
        <w:tc>
          <w:tcPr>
            <w:tcW w:w="0" w:type="auto"/>
          </w:tcPr>
          <w:p w14:paraId="699ECB01" w14:textId="77777777" w:rsidR="00897C08" w:rsidRPr="009A760B" w:rsidRDefault="00897C08" w:rsidP="00A378A0">
            <w:pPr>
              <w:jc w:val="center"/>
              <w:rPr>
                <w:rFonts w:ascii="Arial Narrow" w:eastAsia="Times New Roman" w:hAnsi="Arial Narrow"/>
                <w:sz w:val="16"/>
                <w:szCs w:val="16"/>
                <w:lang w:eastAsia="sr-Latn-RS"/>
              </w:rPr>
            </w:pPr>
          </w:p>
        </w:tc>
        <w:tc>
          <w:tcPr>
            <w:tcW w:w="0" w:type="auto"/>
          </w:tcPr>
          <w:p w14:paraId="0BDEC799" w14:textId="77777777" w:rsidR="00897C08" w:rsidRPr="009A760B" w:rsidRDefault="00897C08" w:rsidP="00A378A0">
            <w:pPr>
              <w:jc w:val="center"/>
              <w:rPr>
                <w:rFonts w:ascii="Arial Narrow" w:eastAsia="Times New Roman" w:hAnsi="Arial Narrow"/>
                <w:sz w:val="16"/>
                <w:szCs w:val="16"/>
                <w:lang w:eastAsia="sr-Latn-RS"/>
              </w:rPr>
            </w:pPr>
          </w:p>
        </w:tc>
        <w:tc>
          <w:tcPr>
            <w:tcW w:w="0" w:type="auto"/>
          </w:tcPr>
          <w:p w14:paraId="7C9BF113" w14:textId="77777777" w:rsidR="00897C08" w:rsidRPr="009A760B" w:rsidRDefault="00897C08" w:rsidP="00A378A0">
            <w:pPr>
              <w:jc w:val="center"/>
              <w:rPr>
                <w:rFonts w:ascii="Arial Narrow" w:eastAsia="Times New Roman" w:hAnsi="Arial Narrow"/>
                <w:sz w:val="16"/>
                <w:szCs w:val="16"/>
                <w:lang w:eastAsia="sr-Latn-RS"/>
              </w:rPr>
            </w:pPr>
          </w:p>
        </w:tc>
      </w:tr>
      <w:tr w:rsidR="008C3974" w:rsidRPr="009A760B" w14:paraId="086659B6" w14:textId="77777777" w:rsidTr="008E044E">
        <w:trPr>
          <w:trHeight w:val="177"/>
        </w:trPr>
        <w:tc>
          <w:tcPr>
            <w:tcW w:w="1586" w:type="dxa"/>
          </w:tcPr>
          <w:p w14:paraId="1026AE67" w14:textId="77777777" w:rsidR="008C3974" w:rsidRPr="008C3974" w:rsidRDefault="008C3974" w:rsidP="00A378A0">
            <w:pPr>
              <w:rPr>
                <w:rFonts w:ascii="Arial Narrow" w:eastAsia="Times New Roman" w:hAnsi="Arial Narrow"/>
                <w:sz w:val="16"/>
                <w:szCs w:val="16"/>
                <w:lang w:eastAsia="sr-Latn-RS"/>
              </w:rPr>
            </w:pPr>
            <w:r w:rsidRPr="008C3974">
              <w:rPr>
                <w:rFonts w:ascii="Arial Narrow" w:eastAsia="Times New Roman" w:hAnsi="Arial Narrow"/>
                <w:sz w:val="16"/>
                <w:szCs w:val="16"/>
                <w:lang w:eastAsia="sr-Latn-RS"/>
              </w:rPr>
              <w:t>DUEL-TKK-212</w:t>
            </w:r>
          </w:p>
        </w:tc>
        <w:tc>
          <w:tcPr>
            <w:tcW w:w="0" w:type="auto"/>
          </w:tcPr>
          <w:p w14:paraId="36FD6D5A" w14:textId="77777777" w:rsidR="008C3974" w:rsidRPr="008C3974" w:rsidRDefault="008C3974" w:rsidP="00A378A0">
            <w:pPr>
              <w:rPr>
                <w:rFonts w:ascii="Arial Narrow" w:eastAsia="Times New Roman" w:hAnsi="Arial Narrow"/>
                <w:sz w:val="16"/>
                <w:szCs w:val="16"/>
                <w:lang w:eastAsia="sr-Latn-RS"/>
              </w:rPr>
            </w:pPr>
            <w:r w:rsidRPr="008C3974">
              <w:rPr>
                <w:rFonts w:ascii="Arial Narrow" w:eastAsia="Times New Roman" w:hAnsi="Arial Narrow"/>
                <w:sz w:val="16"/>
                <w:szCs w:val="16"/>
                <w:lang w:eastAsia="sr-Latn-RS"/>
              </w:rPr>
              <w:t>Összefüggő egyéni iskolai gyakorlat</w:t>
            </w:r>
          </w:p>
        </w:tc>
        <w:tc>
          <w:tcPr>
            <w:tcW w:w="0" w:type="auto"/>
          </w:tcPr>
          <w:p w14:paraId="3358D78F" w14:textId="77777777" w:rsidR="008C3974"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725255D3" w14:textId="77777777" w:rsidR="008C3974"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5BB3676D" w14:textId="77777777" w:rsidR="008C3974" w:rsidRDefault="008C3974" w:rsidP="00A378A0">
            <w:pPr>
              <w:jc w:val="center"/>
              <w:rPr>
                <w:rFonts w:ascii="Arial Narrow" w:eastAsia="Times New Roman" w:hAnsi="Arial Narrow"/>
                <w:sz w:val="16"/>
                <w:szCs w:val="16"/>
                <w:lang w:eastAsia="sr-Latn-RS"/>
              </w:rPr>
            </w:pPr>
          </w:p>
        </w:tc>
        <w:tc>
          <w:tcPr>
            <w:tcW w:w="0" w:type="auto"/>
          </w:tcPr>
          <w:p w14:paraId="0C93B078" w14:textId="77777777" w:rsidR="008C3974" w:rsidRDefault="008C3974" w:rsidP="00A378A0">
            <w:pPr>
              <w:jc w:val="center"/>
              <w:rPr>
                <w:rFonts w:ascii="Arial Narrow" w:eastAsia="Times New Roman" w:hAnsi="Arial Narrow"/>
                <w:sz w:val="16"/>
                <w:szCs w:val="16"/>
                <w:lang w:eastAsia="sr-Latn-RS"/>
              </w:rPr>
            </w:pPr>
          </w:p>
        </w:tc>
        <w:tc>
          <w:tcPr>
            <w:tcW w:w="0" w:type="auto"/>
          </w:tcPr>
          <w:p w14:paraId="18E5A657" w14:textId="77777777" w:rsidR="008C3974" w:rsidRDefault="008C3974" w:rsidP="00A378A0">
            <w:pPr>
              <w:jc w:val="center"/>
              <w:rPr>
                <w:rFonts w:ascii="Arial Narrow" w:eastAsia="Times New Roman" w:hAnsi="Arial Narrow"/>
                <w:sz w:val="16"/>
                <w:szCs w:val="16"/>
                <w:lang w:eastAsia="sr-Latn-RS"/>
              </w:rPr>
            </w:pPr>
          </w:p>
        </w:tc>
        <w:tc>
          <w:tcPr>
            <w:tcW w:w="0" w:type="auto"/>
          </w:tcPr>
          <w:p w14:paraId="3D2B1AAB" w14:textId="77777777" w:rsidR="008C3974" w:rsidRDefault="008C3974" w:rsidP="00A378A0">
            <w:pPr>
              <w:jc w:val="center"/>
              <w:rPr>
                <w:rFonts w:ascii="Arial Narrow" w:eastAsia="Times New Roman" w:hAnsi="Arial Narrow"/>
                <w:sz w:val="16"/>
                <w:szCs w:val="16"/>
                <w:lang w:eastAsia="sr-Latn-RS"/>
              </w:rPr>
            </w:pPr>
          </w:p>
        </w:tc>
        <w:tc>
          <w:tcPr>
            <w:tcW w:w="0" w:type="auto"/>
          </w:tcPr>
          <w:p w14:paraId="39AADB67" w14:textId="77777777" w:rsidR="008C3974" w:rsidRDefault="008C3974" w:rsidP="00A378A0">
            <w:pPr>
              <w:jc w:val="center"/>
              <w:rPr>
                <w:rFonts w:ascii="Arial Narrow" w:eastAsia="Times New Roman" w:hAnsi="Arial Narrow"/>
                <w:sz w:val="16"/>
                <w:szCs w:val="16"/>
                <w:lang w:eastAsia="sr-Latn-RS"/>
              </w:rPr>
            </w:pPr>
          </w:p>
        </w:tc>
        <w:tc>
          <w:tcPr>
            <w:tcW w:w="0" w:type="auto"/>
          </w:tcPr>
          <w:p w14:paraId="6AAFCA9E" w14:textId="77777777" w:rsidR="008C3974" w:rsidRDefault="008C3974" w:rsidP="00A378A0">
            <w:pPr>
              <w:jc w:val="center"/>
              <w:rPr>
                <w:rFonts w:ascii="Arial Narrow" w:eastAsia="Times New Roman" w:hAnsi="Arial Narrow"/>
                <w:sz w:val="16"/>
                <w:szCs w:val="16"/>
                <w:lang w:eastAsia="sr-Latn-RS"/>
              </w:rPr>
            </w:pPr>
          </w:p>
        </w:tc>
        <w:tc>
          <w:tcPr>
            <w:tcW w:w="0" w:type="auto"/>
          </w:tcPr>
          <w:p w14:paraId="74FD052F" w14:textId="77777777" w:rsidR="008C3974" w:rsidRDefault="008C3974" w:rsidP="00A378A0">
            <w:pPr>
              <w:jc w:val="center"/>
              <w:rPr>
                <w:rFonts w:ascii="Arial Narrow" w:eastAsia="Times New Roman" w:hAnsi="Arial Narrow"/>
                <w:sz w:val="16"/>
                <w:szCs w:val="16"/>
                <w:lang w:eastAsia="sr-Latn-RS"/>
              </w:rPr>
            </w:pPr>
          </w:p>
        </w:tc>
        <w:tc>
          <w:tcPr>
            <w:tcW w:w="0" w:type="auto"/>
          </w:tcPr>
          <w:p w14:paraId="29BCCA98" w14:textId="77777777" w:rsidR="008C3974" w:rsidRDefault="008C3974" w:rsidP="00A378A0">
            <w:pPr>
              <w:jc w:val="center"/>
              <w:rPr>
                <w:rFonts w:ascii="Arial Narrow" w:eastAsia="Times New Roman" w:hAnsi="Arial Narrow"/>
                <w:sz w:val="16"/>
                <w:szCs w:val="16"/>
                <w:lang w:eastAsia="sr-Latn-RS"/>
              </w:rPr>
            </w:pPr>
          </w:p>
        </w:tc>
        <w:tc>
          <w:tcPr>
            <w:tcW w:w="0" w:type="auto"/>
          </w:tcPr>
          <w:p w14:paraId="4AB5000F" w14:textId="77777777" w:rsidR="008C3974" w:rsidRDefault="008C3974" w:rsidP="00A378A0">
            <w:pPr>
              <w:jc w:val="center"/>
              <w:rPr>
                <w:rFonts w:ascii="Arial Narrow" w:eastAsia="Times New Roman" w:hAnsi="Arial Narrow"/>
                <w:sz w:val="16"/>
                <w:szCs w:val="16"/>
                <w:lang w:eastAsia="sr-Latn-RS"/>
              </w:rPr>
            </w:pPr>
          </w:p>
        </w:tc>
        <w:tc>
          <w:tcPr>
            <w:tcW w:w="0" w:type="auto"/>
          </w:tcPr>
          <w:p w14:paraId="1CD02D4C" w14:textId="77777777" w:rsidR="008C3974" w:rsidRPr="009A760B"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9667B05" w14:textId="77777777" w:rsidR="008C3974" w:rsidRPr="009A760B"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6B8A7AC8" w14:textId="77777777" w:rsidR="008C3974" w:rsidRPr="009A760B" w:rsidRDefault="008C397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60</w:t>
            </w:r>
          </w:p>
        </w:tc>
        <w:tc>
          <w:tcPr>
            <w:tcW w:w="0" w:type="auto"/>
          </w:tcPr>
          <w:p w14:paraId="3A95302F" w14:textId="77777777" w:rsidR="008C3974" w:rsidRPr="009A760B" w:rsidRDefault="008C3974" w:rsidP="00A378A0">
            <w:pPr>
              <w:jc w:val="center"/>
              <w:rPr>
                <w:rFonts w:ascii="Arial Narrow" w:eastAsia="Times New Roman" w:hAnsi="Arial Narrow"/>
                <w:sz w:val="16"/>
                <w:szCs w:val="16"/>
                <w:lang w:eastAsia="sr-Latn-RS"/>
              </w:rPr>
            </w:pPr>
          </w:p>
        </w:tc>
      </w:tr>
      <w:tr w:rsidR="008C3974" w:rsidRPr="009A760B" w14:paraId="621E8052" w14:textId="77777777" w:rsidTr="008E044E">
        <w:trPr>
          <w:trHeight w:val="177"/>
        </w:trPr>
        <w:tc>
          <w:tcPr>
            <w:tcW w:w="1586" w:type="dxa"/>
          </w:tcPr>
          <w:p w14:paraId="598C5E67" w14:textId="77777777" w:rsidR="008C3974" w:rsidRPr="008C3974" w:rsidRDefault="00E33D79" w:rsidP="00A378A0">
            <w:pPr>
              <w:rPr>
                <w:rFonts w:ascii="Arial Narrow" w:eastAsia="Times New Roman" w:hAnsi="Arial Narrow"/>
                <w:sz w:val="16"/>
                <w:szCs w:val="16"/>
                <w:lang w:eastAsia="sr-Latn-RS"/>
              </w:rPr>
            </w:pPr>
            <w:r w:rsidRPr="00E33D79">
              <w:rPr>
                <w:rFonts w:ascii="Arial Narrow" w:eastAsia="Times New Roman" w:hAnsi="Arial Narrow"/>
                <w:sz w:val="16"/>
                <w:szCs w:val="16"/>
                <w:lang w:eastAsia="sr-Latn-RS"/>
              </w:rPr>
              <w:t>DUEL-TKK-216</w:t>
            </w:r>
          </w:p>
        </w:tc>
        <w:tc>
          <w:tcPr>
            <w:tcW w:w="0" w:type="auto"/>
          </w:tcPr>
          <w:p w14:paraId="790E739A" w14:textId="77777777" w:rsidR="008C3974" w:rsidRPr="008C3974" w:rsidRDefault="00E33D79" w:rsidP="00A378A0">
            <w:pPr>
              <w:rPr>
                <w:rFonts w:ascii="Arial Narrow" w:eastAsia="Times New Roman" w:hAnsi="Arial Narrow"/>
                <w:sz w:val="16"/>
                <w:szCs w:val="16"/>
                <w:lang w:eastAsia="sr-Latn-RS"/>
              </w:rPr>
            </w:pPr>
            <w:r w:rsidRPr="00E33D79">
              <w:rPr>
                <w:rFonts w:ascii="Arial Narrow" w:eastAsia="Times New Roman" w:hAnsi="Arial Narrow"/>
                <w:sz w:val="16"/>
                <w:szCs w:val="16"/>
                <w:lang w:eastAsia="sr-Latn-RS"/>
              </w:rPr>
              <w:t>Pedagógiai sze</w:t>
            </w:r>
            <w:r w:rsidR="00076946">
              <w:rPr>
                <w:rFonts w:ascii="Arial Narrow" w:eastAsia="Times New Roman" w:hAnsi="Arial Narrow"/>
                <w:sz w:val="16"/>
                <w:szCs w:val="16"/>
                <w:lang w:eastAsia="sr-Latn-RS"/>
              </w:rPr>
              <w:t>m</w:t>
            </w:r>
            <w:r w:rsidRPr="00E33D79">
              <w:rPr>
                <w:rFonts w:ascii="Arial Narrow" w:eastAsia="Times New Roman" w:hAnsi="Arial Narrow"/>
                <w:sz w:val="16"/>
                <w:szCs w:val="16"/>
                <w:lang w:eastAsia="sr-Latn-RS"/>
              </w:rPr>
              <w:t>inárium II. (Portfólió)</w:t>
            </w:r>
          </w:p>
        </w:tc>
        <w:tc>
          <w:tcPr>
            <w:tcW w:w="0" w:type="auto"/>
          </w:tcPr>
          <w:p w14:paraId="3A75C126" w14:textId="77777777" w:rsidR="008C3974" w:rsidRDefault="00E33D7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527F9F5A" w14:textId="77777777" w:rsidR="008C3974" w:rsidRDefault="00E33D7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051123A7" w14:textId="77777777" w:rsidR="008C3974" w:rsidRDefault="008C3974" w:rsidP="00A378A0">
            <w:pPr>
              <w:jc w:val="center"/>
              <w:rPr>
                <w:rFonts w:ascii="Arial Narrow" w:eastAsia="Times New Roman" w:hAnsi="Arial Narrow"/>
                <w:sz w:val="16"/>
                <w:szCs w:val="16"/>
                <w:lang w:eastAsia="sr-Latn-RS"/>
              </w:rPr>
            </w:pPr>
          </w:p>
        </w:tc>
        <w:tc>
          <w:tcPr>
            <w:tcW w:w="0" w:type="auto"/>
          </w:tcPr>
          <w:p w14:paraId="7D917CFB" w14:textId="77777777" w:rsidR="008C3974" w:rsidRDefault="008C3974" w:rsidP="00A378A0">
            <w:pPr>
              <w:jc w:val="center"/>
              <w:rPr>
                <w:rFonts w:ascii="Arial Narrow" w:eastAsia="Times New Roman" w:hAnsi="Arial Narrow"/>
                <w:sz w:val="16"/>
                <w:szCs w:val="16"/>
                <w:lang w:eastAsia="sr-Latn-RS"/>
              </w:rPr>
            </w:pPr>
          </w:p>
        </w:tc>
        <w:tc>
          <w:tcPr>
            <w:tcW w:w="0" w:type="auto"/>
          </w:tcPr>
          <w:p w14:paraId="517495AE" w14:textId="77777777" w:rsidR="008C3974" w:rsidRDefault="008C3974" w:rsidP="00A378A0">
            <w:pPr>
              <w:jc w:val="center"/>
              <w:rPr>
                <w:rFonts w:ascii="Arial Narrow" w:eastAsia="Times New Roman" w:hAnsi="Arial Narrow"/>
                <w:sz w:val="16"/>
                <w:szCs w:val="16"/>
                <w:lang w:eastAsia="sr-Latn-RS"/>
              </w:rPr>
            </w:pPr>
          </w:p>
        </w:tc>
        <w:tc>
          <w:tcPr>
            <w:tcW w:w="0" w:type="auto"/>
          </w:tcPr>
          <w:p w14:paraId="009F0EA7" w14:textId="77777777" w:rsidR="008C3974" w:rsidRDefault="008C3974" w:rsidP="00A378A0">
            <w:pPr>
              <w:jc w:val="center"/>
              <w:rPr>
                <w:rFonts w:ascii="Arial Narrow" w:eastAsia="Times New Roman" w:hAnsi="Arial Narrow"/>
                <w:sz w:val="16"/>
                <w:szCs w:val="16"/>
                <w:lang w:eastAsia="sr-Latn-RS"/>
              </w:rPr>
            </w:pPr>
          </w:p>
        </w:tc>
        <w:tc>
          <w:tcPr>
            <w:tcW w:w="0" w:type="auto"/>
          </w:tcPr>
          <w:p w14:paraId="7101D95B" w14:textId="77777777" w:rsidR="008C3974" w:rsidRDefault="008C3974" w:rsidP="00A378A0">
            <w:pPr>
              <w:jc w:val="center"/>
              <w:rPr>
                <w:rFonts w:ascii="Arial Narrow" w:eastAsia="Times New Roman" w:hAnsi="Arial Narrow"/>
                <w:sz w:val="16"/>
                <w:szCs w:val="16"/>
                <w:lang w:eastAsia="sr-Latn-RS"/>
              </w:rPr>
            </w:pPr>
          </w:p>
        </w:tc>
        <w:tc>
          <w:tcPr>
            <w:tcW w:w="0" w:type="auto"/>
          </w:tcPr>
          <w:p w14:paraId="6EFC7D34" w14:textId="77777777" w:rsidR="008C3974" w:rsidRDefault="008C3974" w:rsidP="00A378A0">
            <w:pPr>
              <w:jc w:val="center"/>
              <w:rPr>
                <w:rFonts w:ascii="Arial Narrow" w:eastAsia="Times New Roman" w:hAnsi="Arial Narrow"/>
                <w:sz w:val="16"/>
                <w:szCs w:val="16"/>
                <w:lang w:eastAsia="sr-Latn-RS"/>
              </w:rPr>
            </w:pPr>
          </w:p>
        </w:tc>
        <w:tc>
          <w:tcPr>
            <w:tcW w:w="0" w:type="auto"/>
          </w:tcPr>
          <w:p w14:paraId="675C3717" w14:textId="77777777" w:rsidR="008C3974" w:rsidRDefault="008C3974" w:rsidP="00A378A0">
            <w:pPr>
              <w:jc w:val="center"/>
              <w:rPr>
                <w:rFonts w:ascii="Arial Narrow" w:eastAsia="Times New Roman" w:hAnsi="Arial Narrow"/>
                <w:sz w:val="16"/>
                <w:szCs w:val="16"/>
                <w:lang w:eastAsia="sr-Latn-RS"/>
              </w:rPr>
            </w:pPr>
          </w:p>
        </w:tc>
        <w:tc>
          <w:tcPr>
            <w:tcW w:w="0" w:type="auto"/>
          </w:tcPr>
          <w:p w14:paraId="57BA494B" w14:textId="77777777" w:rsidR="008C3974" w:rsidRDefault="008C3974" w:rsidP="00A378A0">
            <w:pPr>
              <w:jc w:val="center"/>
              <w:rPr>
                <w:rFonts w:ascii="Arial Narrow" w:eastAsia="Times New Roman" w:hAnsi="Arial Narrow"/>
                <w:sz w:val="16"/>
                <w:szCs w:val="16"/>
                <w:lang w:eastAsia="sr-Latn-RS"/>
              </w:rPr>
            </w:pPr>
          </w:p>
        </w:tc>
        <w:tc>
          <w:tcPr>
            <w:tcW w:w="0" w:type="auto"/>
          </w:tcPr>
          <w:p w14:paraId="209A9738" w14:textId="77777777" w:rsidR="008C3974" w:rsidRDefault="008C3974" w:rsidP="00A378A0">
            <w:pPr>
              <w:jc w:val="center"/>
              <w:rPr>
                <w:rFonts w:ascii="Arial Narrow" w:eastAsia="Times New Roman" w:hAnsi="Arial Narrow"/>
                <w:sz w:val="16"/>
                <w:szCs w:val="16"/>
                <w:lang w:eastAsia="sr-Latn-RS"/>
              </w:rPr>
            </w:pPr>
          </w:p>
        </w:tc>
        <w:tc>
          <w:tcPr>
            <w:tcW w:w="0" w:type="auto"/>
          </w:tcPr>
          <w:p w14:paraId="65A7F211" w14:textId="77777777" w:rsidR="008C3974" w:rsidRPr="009A760B" w:rsidRDefault="00E33D7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6FE7540" w14:textId="77777777" w:rsidR="008C3974" w:rsidRPr="009A760B" w:rsidRDefault="00E33D7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1AE51ADA" w14:textId="77777777" w:rsidR="008C3974" w:rsidRPr="009A760B" w:rsidRDefault="00E33D7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243E7BF" w14:textId="77777777" w:rsidR="008C3974" w:rsidRPr="009A760B" w:rsidRDefault="008C3974" w:rsidP="00A378A0">
            <w:pPr>
              <w:jc w:val="center"/>
              <w:rPr>
                <w:rFonts w:ascii="Arial Narrow" w:eastAsia="Times New Roman" w:hAnsi="Arial Narrow"/>
                <w:sz w:val="16"/>
                <w:szCs w:val="16"/>
                <w:lang w:eastAsia="sr-Latn-RS"/>
              </w:rPr>
            </w:pPr>
          </w:p>
        </w:tc>
      </w:tr>
      <w:tr w:rsidR="008C3974" w:rsidRPr="009A760B" w14:paraId="0A0A4992" w14:textId="77777777" w:rsidTr="008E044E">
        <w:trPr>
          <w:trHeight w:val="177"/>
        </w:trPr>
        <w:tc>
          <w:tcPr>
            <w:tcW w:w="1586" w:type="dxa"/>
          </w:tcPr>
          <w:p w14:paraId="472DC63F" w14:textId="77777777" w:rsidR="008C3974" w:rsidRPr="008C3974" w:rsidRDefault="008C3974" w:rsidP="00A378A0">
            <w:pPr>
              <w:rPr>
                <w:rFonts w:ascii="Arial Narrow" w:eastAsia="Times New Roman" w:hAnsi="Arial Narrow"/>
                <w:sz w:val="16"/>
                <w:szCs w:val="16"/>
                <w:lang w:eastAsia="sr-Latn-RS"/>
              </w:rPr>
            </w:pPr>
          </w:p>
        </w:tc>
        <w:tc>
          <w:tcPr>
            <w:tcW w:w="0" w:type="auto"/>
          </w:tcPr>
          <w:p w14:paraId="421B2D69" w14:textId="77777777" w:rsidR="008C3974" w:rsidRPr="008C3974" w:rsidRDefault="00E33D79" w:rsidP="00A378A0">
            <w:pPr>
              <w:rPr>
                <w:rFonts w:ascii="Arial Narrow" w:eastAsia="Times New Roman" w:hAnsi="Arial Narrow"/>
                <w:sz w:val="16"/>
                <w:szCs w:val="16"/>
                <w:lang w:eastAsia="sr-Latn-RS"/>
              </w:rPr>
            </w:pPr>
            <w:r w:rsidRPr="00E33D79">
              <w:rPr>
                <w:rFonts w:ascii="Arial Narrow" w:eastAsia="Times New Roman" w:hAnsi="Arial Narrow"/>
                <w:sz w:val="16"/>
                <w:szCs w:val="16"/>
                <w:lang w:eastAsia="sr-Latn-RS"/>
              </w:rPr>
              <w:t>Pedagógia-pszichológia választható</w:t>
            </w:r>
          </w:p>
        </w:tc>
        <w:tc>
          <w:tcPr>
            <w:tcW w:w="0" w:type="auto"/>
          </w:tcPr>
          <w:p w14:paraId="27A9FCC6" w14:textId="77777777" w:rsidR="008C3974" w:rsidRDefault="00E33D7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F52F36C" w14:textId="77777777" w:rsidR="008C3974" w:rsidRDefault="00E33D79"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V/F</w:t>
            </w:r>
          </w:p>
        </w:tc>
        <w:tc>
          <w:tcPr>
            <w:tcW w:w="0" w:type="auto"/>
          </w:tcPr>
          <w:p w14:paraId="6C51589D" w14:textId="77777777" w:rsidR="008C3974" w:rsidRDefault="008C3974" w:rsidP="00A378A0">
            <w:pPr>
              <w:jc w:val="center"/>
              <w:rPr>
                <w:rFonts w:ascii="Arial Narrow" w:eastAsia="Times New Roman" w:hAnsi="Arial Narrow"/>
                <w:sz w:val="16"/>
                <w:szCs w:val="16"/>
                <w:lang w:eastAsia="sr-Latn-RS"/>
              </w:rPr>
            </w:pPr>
          </w:p>
        </w:tc>
        <w:tc>
          <w:tcPr>
            <w:tcW w:w="0" w:type="auto"/>
          </w:tcPr>
          <w:p w14:paraId="07C16BD6" w14:textId="77777777" w:rsidR="008C3974" w:rsidRDefault="008C3974" w:rsidP="00A378A0">
            <w:pPr>
              <w:jc w:val="center"/>
              <w:rPr>
                <w:rFonts w:ascii="Arial Narrow" w:eastAsia="Times New Roman" w:hAnsi="Arial Narrow"/>
                <w:sz w:val="16"/>
                <w:szCs w:val="16"/>
                <w:lang w:eastAsia="sr-Latn-RS"/>
              </w:rPr>
            </w:pPr>
          </w:p>
        </w:tc>
        <w:tc>
          <w:tcPr>
            <w:tcW w:w="0" w:type="auto"/>
          </w:tcPr>
          <w:p w14:paraId="22529A54" w14:textId="77777777" w:rsidR="008C3974" w:rsidRDefault="008C3974" w:rsidP="00A378A0">
            <w:pPr>
              <w:jc w:val="center"/>
              <w:rPr>
                <w:rFonts w:ascii="Arial Narrow" w:eastAsia="Times New Roman" w:hAnsi="Arial Narrow"/>
                <w:sz w:val="16"/>
                <w:szCs w:val="16"/>
                <w:lang w:eastAsia="sr-Latn-RS"/>
              </w:rPr>
            </w:pPr>
          </w:p>
        </w:tc>
        <w:tc>
          <w:tcPr>
            <w:tcW w:w="0" w:type="auto"/>
          </w:tcPr>
          <w:p w14:paraId="55F75B16" w14:textId="77777777" w:rsidR="008C3974" w:rsidRDefault="008C3974" w:rsidP="00A378A0">
            <w:pPr>
              <w:jc w:val="center"/>
              <w:rPr>
                <w:rFonts w:ascii="Arial Narrow" w:eastAsia="Times New Roman" w:hAnsi="Arial Narrow"/>
                <w:sz w:val="16"/>
                <w:szCs w:val="16"/>
                <w:lang w:eastAsia="sr-Latn-RS"/>
              </w:rPr>
            </w:pPr>
          </w:p>
        </w:tc>
        <w:tc>
          <w:tcPr>
            <w:tcW w:w="0" w:type="auto"/>
          </w:tcPr>
          <w:p w14:paraId="0D6E3B47" w14:textId="77777777" w:rsidR="008C3974" w:rsidRDefault="008C3974" w:rsidP="00A378A0">
            <w:pPr>
              <w:jc w:val="center"/>
              <w:rPr>
                <w:rFonts w:ascii="Arial Narrow" w:eastAsia="Times New Roman" w:hAnsi="Arial Narrow"/>
                <w:sz w:val="16"/>
                <w:szCs w:val="16"/>
                <w:lang w:eastAsia="sr-Latn-RS"/>
              </w:rPr>
            </w:pPr>
          </w:p>
        </w:tc>
        <w:tc>
          <w:tcPr>
            <w:tcW w:w="0" w:type="auto"/>
          </w:tcPr>
          <w:p w14:paraId="58E4D5ED" w14:textId="77777777" w:rsidR="008C3974" w:rsidRDefault="008C3974" w:rsidP="00A378A0">
            <w:pPr>
              <w:jc w:val="center"/>
              <w:rPr>
                <w:rFonts w:ascii="Arial Narrow" w:eastAsia="Times New Roman" w:hAnsi="Arial Narrow"/>
                <w:sz w:val="16"/>
                <w:szCs w:val="16"/>
                <w:lang w:eastAsia="sr-Latn-RS"/>
              </w:rPr>
            </w:pPr>
          </w:p>
        </w:tc>
        <w:tc>
          <w:tcPr>
            <w:tcW w:w="0" w:type="auto"/>
          </w:tcPr>
          <w:p w14:paraId="5DEFDBB5" w14:textId="77777777" w:rsidR="008C3974" w:rsidRDefault="008C3974" w:rsidP="00A378A0">
            <w:pPr>
              <w:jc w:val="center"/>
              <w:rPr>
                <w:rFonts w:ascii="Arial Narrow" w:eastAsia="Times New Roman" w:hAnsi="Arial Narrow"/>
                <w:sz w:val="16"/>
                <w:szCs w:val="16"/>
                <w:lang w:eastAsia="sr-Latn-RS"/>
              </w:rPr>
            </w:pPr>
          </w:p>
        </w:tc>
        <w:tc>
          <w:tcPr>
            <w:tcW w:w="0" w:type="auto"/>
          </w:tcPr>
          <w:p w14:paraId="55CC9D32" w14:textId="77777777" w:rsidR="008C3974" w:rsidRDefault="008C3974" w:rsidP="00A378A0">
            <w:pPr>
              <w:jc w:val="center"/>
              <w:rPr>
                <w:rFonts w:ascii="Arial Narrow" w:eastAsia="Times New Roman" w:hAnsi="Arial Narrow"/>
                <w:sz w:val="16"/>
                <w:szCs w:val="16"/>
                <w:lang w:eastAsia="sr-Latn-RS"/>
              </w:rPr>
            </w:pPr>
          </w:p>
        </w:tc>
        <w:tc>
          <w:tcPr>
            <w:tcW w:w="0" w:type="auto"/>
          </w:tcPr>
          <w:p w14:paraId="25B77D54" w14:textId="77777777" w:rsidR="008C3974" w:rsidRDefault="008C3974" w:rsidP="00A378A0">
            <w:pPr>
              <w:jc w:val="center"/>
              <w:rPr>
                <w:rFonts w:ascii="Arial Narrow" w:eastAsia="Times New Roman" w:hAnsi="Arial Narrow"/>
                <w:sz w:val="16"/>
                <w:szCs w:val="16"/>
                <w:lang w:eastAsia="sr-Latn-RS"/>
              </w:rPr>
            </w:pPr>
          </w:p>
        </w:tc>
        <w:tc>
          <w:tcPr>
            <w:tcW w:w="0" w:type="auto"/>
          </w:tcPr>
          <w:p w14:paraId="0B4FC427" w14:textId="77777777" w:rsidR="008C3974" w:rsidRPr="009A760B" w:rsidRDefault="000D454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0E24CE55" w14:textId="77777777" w:rsidR="008C3974" w:rsidRPr="009A760B" w:rsidRDefault="000D454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350C5544" w14:textId="77777777" w:rsidR="008C3974" w:rsidRPr="009A760B" w:rsidRDefault="000D4544"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352FE8FF" w14:textId="77777777" w:rsidR="008C3974" w:rsidRPr="009A760B" w:rsidRDefault="008C3974" w:rsidP="00A378A0">
            <w:pPr>
              <w:jc w:val="center"/>
              <w:rPr>
                <w:rFonts w:ascii="Arial Narrow" w:eastAsia="Times New Roman" w:hAnsi="Arial Narrow"/>
                <w:sz w:val="16"/>
                <w:szCs w:val="16"/>
                <w:lang w:eastAsia="sr-Latn-RS"/>
              </w:rPr>
            </w:pPr>
          </w:p>
        </w:tc>
      </w:tr>
      <w:tr w:rsidR="00CA2AAC" w:rsidRPr="009A760B" w14:paraId="653E859C" w14:textId="77777777" w:rsidTr="008E044E">
        <w:trPr>
          <w:trHeight w:val="177"/>
        </w:trPr>
        <w:tc>
          <w:tcPr>
            <w:tcW w:w="1586" w:type="dxa"/>
          </w:tcPr>
          <w:p w14:paraId="47B50BBA" w14:textId="77777777" w:rsidR="00CA2AAC" w:rsidRPr="008C3974" w:rsidRDefault="00CA2AAC" w:rsidP="00A378A0">
            <w:pPr>
              <w:rPr>
                <w:rFonts w:ascii="Arial Narrow" w:eastAsia="Times New Roman" w:hAnsi="Arial Narrow"/>
                <w:sz w:val="16"/>
                <w:szCs w:val="16"/>
                <w:lang w:eastAsia="sr-Latn-RS"/>
              </w:rPr>
            </w:pPr>
          </w:p>
        </w:tc>
        <w:tc>
          <w:tcPr>
            <w:tcW w:w="0" w:type="auto"/>
          </w:tcPr>
          <w:p w14:paraId="078FC66D" w14:textId="77777777" w:rsidR="00CA2AAC" w:rsidRPr="00E33D79" w:rsidRDefault="00CA2AAC" w:rsidP="00A378A0">
            <w:pPr>
              <w:rPr>
                <w:rFonts w:ascii="Arial Narrow" w:eastAsia="Times New Roman" w:hAnsi="Arial Narrow"/>
                <w:sz w:val="16"/>
                <w:szCs w:val="16"/>
                <w:lang w:eastAsia="sr-Latn-RS"/>
              </w:rPr>
            </w:pPr>
          </w:p>
        </w:tc>
        <w:tc>
          <w:tcPr>
            <w:tcW w:w="0" w:type="auto"/>
          </w:tcPr>
          <w:p w14:paraId="31BBEDA2" w14:textId="77777777" w:rsidR="00CA2AAC" w:rsidRDefault="00CA2AAC" w:rsidP="00A378A0">
            <w:pPr>
              <w:jc w:val="center"/>
              <w:rPr>
                <w:rFonts w:ascii="Arial Narrow" w:eastAsia="Times New Roman" w:hAnsi="Arial Narrow"/>
                <w:sz w:val="16"/>
                <w:szCs w:val="16"/>
                <w:lang w:eastAsia="sr-Latn-RS"/>
              </w:rPr>
            </w:pPr>
          </w:p>
        </w:tc>
        <w:tc>
          <w:tcPr>
            <w:tcW w:w="0" w:type="auto"/>
          </w:tcPr>
          <w:p w14:paraId="119835DF" w14:textId="77777777" w:rsidR="00CA2AAC" w:rsidRDefault="00CA2AAC" w:rsidP="00A378A0">
            <w:pPr>
              <w:jc w:val="center"/>
              <w:rPr>
                <w:rFonts w:ascii="Arial Narrow" w:eastAsia="Times New Roman" w:hAnsi="Arial Narrow"/>
                <w:sz w:val="16"/>
                <w:szCs w:val="16"/>
                <w:lang w:eastAsia="sr-Latn-RS"/>
              </w:rPr>
            </w:pPr>
          </w:p>
        </w:tc>
        <w:tc>
          <w:tcPr>
            <w:tcW w:w="0" w:type="auto"/>
          </w:tcPr>
          <w:p w14:paraId="17577392"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30</w:t>
            </w:r>
          </w:p>
        </w:tc>
        <w:tc>
          <w:tcPr>
            <w:tcW w:w="0" w:type="auto"/>
          </w:tcPr>
          <w:p w14:paraId="10F96D6D"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25</w:t>
            </w:r>
          </w:p>
        </w:tc>
        <w:tc>
          <w:tcPr>
            <w:tcW w:w="0" w:type="auto"/>
          </w:tcPr>
          <w:p w14:paraId="4BE7A9B7"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1166B763"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35</w:t>
            </w:r>
          </w:p>
        </w:tc>
        <w:tc>
          <w:tcPr>
            <w:tcW w:w="0" w:type="auto"/>
          </w:tcPr>
          <w:p w14:paraId="2C9605A4"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20</w:t>
            </w:r>
          </w:p>
        </w:tc>
        <w:tc>
          <w:tcPr>
            <w:tcW w:w="0" w:type="auto"/>
          </w:tcPr>
          <w:p w14:paraId="126332A8"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029B14DA"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127B9D0E"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50</w:t>
            </w:r>
          </w:p>
        </w:tc>
        <w:tc>
          <w:tcPr>
            <w:tcW w:w="0" w:type="auto"/>
          </w:tcPr>
          <w:p w14:paraId="2B44DBDC"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35</w:t>
            </w:r>
          </w:p>
        </w:tc>
        <w:tc>
          <w:tcPr>
            <w:tcW w:w="0" w:type="auto"/>
          </w:tcPr>
          <w:p w14:paraId="0BB35321"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988C20C"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40</w:t>
            </w:r>
          </w:p>
        </w:tc>
        <w:tc>
          <w:tcPr>
            <w:tcW w:w="0" w:type="auto"/>
          </w:tcPr>
          <w:p w14:paraId="0E8934E2" w14:textId="77777777" w:rsidR="00CA2AAC" w:rsidRDefault="00CA2AAC"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70</w:t>
            </w:r>
          </w:p>
        </w:tc>
        <w:tc>
          <w:tcPr>
            <w:tcW w:w="0" w:type="auto"/>
          </w:tcPr>
          <w:p w14:paraId="40BE7295" w14:textId="77777777" w:rsidR="00CA2AAC" w:rsidRPr="009A760B" w:rsidRDefault="00CA2AAC" w:rsidP="00A378A0">
            <w:pPr>
              <w:jc w:val="center"/>
              <w:rPr>
                <w:rFonts w:ascii="Arial Narrow" w:eastAsia="Times New Roman" w:hAnsi="Arial Narrow"/>
                <w:sz w:val="16"/>
                <w:szCs w:val="16"/>
                <w:lang w:eastAsia="sr-Latn-RS"/>
              </w:rPr>
            </w:pPr>
          </w:p>
        </w:tc>
      </w:tr>
      <w:tr w:rsidR="00C313CD" w:rsidRPr="009A760B" w14:paraId="5D785EF0" w14:textId="77777777" w:rsidTr="00A378A0">
        <w:trPr>
          <w:trHeight w:val="177"/>
        </w:trPr>
        <w:tc>
          <w:tcPr>
            <w:tcW w:w="1586" w:type="dxa"/>
          </w:tcPr>
          <w:p w14:paraId="2A989674" w14:textId="77777777" w:rsidR="00C313CD" w:rsidRPr="008C3974" w:rsidRDefault="00C313CD" w:rsidP="00A378A0">
            <w:pPr>
              <w:rPr>
                <w:rFonts w:ascii="Arial Narrow" w:eastAsia="Times New Roman" w:hAnsi="Arial Narrow"/>
                <w:sz w:val="16"/>
                <w:szCs w:val="16"/>
                <w:lang w:eastAsia="sr-Latn-RS"/>
              </w:rPr>
            </w:pPr>
          </w:p>
        </w:tc>
        <w:tc>
          <w:tcPr>
            <w:tcW w:w="0" w:type="auto"/>
          </w:tcPr>
          <w:p w14:paraId="3AD09F61" w14:textId="77777777" w:rsidR="00C313CD" w:rsidRPr="00E33D79" w:rsidRDefault="00C313CD" w:rsidP="00A378A0">
            <w:pPr>
              <w:rPr>
                <w:rFonts w:ascii="Arial Narrow" w:eastAsia="Times New Roman" w:hAnsi="Arial Narrow"/>
                <w:sz w:val="16"/>
                <w:szCs w:val="16"/>
                <w:lang w:eastAsia="sr-Latn-RS"/>
              </w:rPr>
            </w:pPr>
          </w:p>
        </w:tc>
        <w:tc>
          <w:tcPr>
            <w:tcW w:w="0" w:type="auto"/>
          </w:tcPr>
          <w:p w14:paraId="707F31C3" w14:textId="77777777" w:rsidR="00C313CD" w:rsidRPr="00C313CD" w:rsidRDefault="00C313CD" w:rsidP="00A378A0">
            <w:pPr>
              <w:jc w:val="center"/>
              <w:rPr>
                <w:rFonts w:ascii="Arial Narrow" w:eastAsia="Times New Roman" w:hAnsi="Arial Narrow"/>
                <w:b/>
                <w:bCs/>
                <w:sz w:val="16"/>
                <w:szCs w:val="16"/>
                <w:lang w:eastAsia="sr-Latn-RS"/>
              </w:rPr>
            </w:pPr>
            <w:r w:rsidRPr="00C313CD">
              <w:rPr>
                <w:rFonts w:ascii="Arial Narrow" w:eastAsia="Times New Roman" w:hAnsi="Arial Narrow"/>
                <w:b/>
                <w:bCs/>
                <w:sz w:val="16"/>
                <w:szCs w:val="16"/>
                <w:lang w:eastAsia="sr-Latn-RS"/>
              </w:rPr>
              <w:t>120</w:t>
            </w:r>
          </w:p>
        </w:tc>
        <w:tc>
          <w:tcPr>
            <w:tcW w:w="0" w:type="auto"/>
          </w:tcPr>
          <w:p w14:paraId="5AA50AC3" w14:textId="77777777" w:rsidR="00C313CD" w:rsidRDefault="00C313CD" w:rsidP="00A378A0">
            <w:pPr>
              <w:jc w:val="center"/>
              <w:rPr>
                <w:rFonts w:ascii="Arial Narrow" w:eastAsia="Times New Roman" w:hAnsi="Arial Narrow"/>
                <w:sz w:val="16"/>
                <w:szCs w:val="16"/>
                <w:lang w:eastAsia="sr-Latn-RS"/>
              </w:rPr>
            </w:pPr>
          </w:p>
        </w:tc>
        <w:tc>
          <w:tcPr>
            <w:tcW w:w="0" w:type="auto"/>
            <w:gridSpan w:val="3"/>
          </w:tcPr>
          <w:p w14:paraId="089ABDAD" w14:textId="77777777" w:rsidR="00C313CD" w:rsidRPr="00C313CD" w:rsidRDefault="00C313C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95</w:t>
            </w:r>
          </w:p>
        </w:tc>
        <w:tc>
          <w:tcPr>
            <w:tcW w:w="0" w:type="auto"/>
            <w:gridSpan w:val="3"/>
          </w:tcPr>
          <w:p w14:paraId="336B395D" w14:textId="77777777" w:rsidR="00C313CD" w:rsidRPr="00C313CD" w:rsidRDefault="00C313C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95</w:t>
            </w:r>
          </w:p>
        </w:tc>
        <w:tc>
          <w:tcPr>
            <w:tcW w:w="0" w:type="auto"/>
            <w:gridSpan w:val="3"/>
          </w:tcPr>
          <w:p w14:paraId="3384825F" w14:textId="77777777" w:rsidR="00C313CD" w:rsidRPr="00C313CD" w:rsidRDefault="00C313C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105</w:t>
            </w:r>
          </w:p>
        </w:tc>
        <w:tc>
          <w:tcPr>
            <w:tcW w:w="0" w:type="auto"/>
            <w:gridSpan w:val="3"/>
          </w:tcPr>
          <w:p w14:paraId="7D8A4B54" w14:textId="77777777" w:rsidR="00C313CD" w:rsidRPr="00C313CD" w:rsidRDefault="00C313CD"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50</w:t>
            </w:r>
          </w:p>
        </w:tc>
        <w:tc>
          <w:tcPr>
            <w:tcW w:w="0" w:type="auto"/>
          </w:tcPr>
          <w:p w14:paraId="3D78C708" w14:textId="77777777" w:rsidR="00C313CD" w:rsidRPr="009A760B" w:rsidRDefault="00C313CD" w:rsidP="00A378A0">
            <w:pPr>
              <w:jc w:val="center"/>
              <w:rPr>
                <w:rFonts w:ascii="Arial Narrow" w:eastAsia="Times New Roman" w:hAnsi="Arial Narrow"/>
                <w:sz w:val="16"/>
                <w:szCs w:val="16"/>
                <w:lang w:eastAsia="sr-Latn-RS"/>
              </w:rPr>
            </w:pPr>
          </w:p>
        </w:tc>
      </w:tr>
    </w:tbl>
    <w:p w14:paraId="6DDEFFA4" w14:textId="77777777" w:rsidR="009C5F8A" w:rsidRDefault="004821C2" w:rsidP="009C5F8A">
      <w:pPr>
        <w:tabs>
          <w:tab w:val="left" w:pos="1296"/>
        </w:tabs>
        <w:spacing w:after="0"/>
        <w:ind w:left="-993"/>
        <w:jc w:val="both"/>
        <w:rPr>
          <w:rFonts w:asciiTheme="minorHAnsi" w:eastAsia="Times New Roman" w:hAnsiTheme="minorHAnsi" w:cstheme="minorHAnsi"/>
          <w:sz w:val="18"/>
          <w:szCs w:val="18"/>
          <w:lang w:eastAsia="sr-Latn-RS"/>
        </w:rPr>
      </w:pPr>
      <w:r w:rsidRPr="004821C2">
        <w:rPr>
          <w:rFonts w:asciiTheme="minorHAnsi" w:eastAsia="Times New Roman" w:hAnsiTheme="minorHAnsi" w:cstheme="minorHAnsi"/>
          <w:sz w:val="18"/>
          <w:szCs w:val="18"/>
          <w:lang w:eastAsia="sr-Latn-RS"/>
        </w:rPr>
        <w:lastRenderedPageBreak/>
        <w:t>A szakterületi tárgyak (Sz1-Sz10) a szakoktató és a mérnökképzés különbözetéből adódó tárgyakat jelenti (50 kr.)</w:t>
      </w:r>
    </w:p>
    <w:p w14:paraId="1F022A58" w14:textId="77777777" w:rsidR="004821C2" w:rsidRDefault="004821C2" w:rsidP="00CB6F0D">
      <w:pPr>
        <w:spacing w:before="480"/>
        <w:ind w:left="-993"/>
        <w:jc w:val="center"/>
        <w:rPr>
          <w:rFonts w:asciiTheme="minorHAnsi" w:eastAsia="Times New Roman" w:hAnsiTheme="minorHAnsi" w:cstheme="minorHAnsi"/>
          <w:sz w:val="18"/>
          <w:szCs w:val="18"/>
          <w:lang w:eastAsia="sr-Latn-RS"/>
        </w:rPr>
      </w:pPr>
      <w:r w:rsidRPr="00CB6F0D">
        <w:rPr>
          <w:rFonts w:ascii="Arial Narrow" w:eastAsia="Times New Roman" w:hAnsi="Arial Narrow"/>
          <w:b/>
          <w:bCs/>
          <w:sz w:val="16"/>
          <w:szCs w:val="16"/>
          <w:lang w:eastAsia="sr-Latn-RS"/>
        </w:rPr>
        <w:t>Választható pedagógia - pszichológia tárgyak</w:t>
      </w:r>
    </w:p>
    <w:tbl>
      <w:tblPr>
        <w:tblStyle w:val="Rcsostblzat"/>
        <w:tblW w:w="15818" w:type="dxa"/>
        <w:tblInd w:w="-993" w:type="dxa"/>
        <w:tblLook w:val="04A0" w:firstRow="1" w:lastRow="0" w:firstColumn="1" w:lastColumn="0" w:noHBand="0" w:noVBand="1"/>
      </w:tblPr>
      <w:tblGrid>
        <w:gridCol w:w="1593"/>
        <w:gridCol w:w="2894"/>
        <w:gridCol w:w="1006"/>
        <w:gridCol w:w="1746"/>
        <w:gridCol w:w="612"/>
        <w:gridCol w:w="625"/>
        <w:gridCol w:w="551"/>
        <w:gridCol w:w="612"/>
        <w:gridCol w:w="625"/>
        <w:gridCol w:w="551"/>
        <w:gridCol w:w="612"/>
        <w:gridCol w:w="625"/>
        <w:gridCol w:w="551"/>
        <w:gridCol w:w="612"/>
        <w:gridCol w:w="625"/>
        <w:gridCol w:w="551"/>
        <w:gridCol w:w="1427"/>
      </w:tblGrid>
      <w:tr w:rsidR="00C51FB6" w:rsidRPr="00607886" w14:paraId="4E6C4AC9" w14:textId="77777777" w:rsidTr="00A378A0">
        <w:trPr>
          <w:trHeight w:val="244"/>
        </w:trPr>
        <w:tc>
          <w:tcPr>
            <w:tcW w:w="1593" w:type="dxa"/>
            <w:vMerge w:val="restart"/>
          </w:tcPr>
          <w:p w14:paraId="311F3DDF" w14:textId="77777777" w:rsidR="00C51FB6" w:rsidRPr="003D5E8E" w:rsidRDefault="00C51FB6"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16956DEE" w14:textId="77777777" w:rsidR="00C51FB6" w:rsidRPr="003D5E8E" w:rsidRDefault="00C51FB6"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7DA6F5BC" w14:textId="77777777" w:rsidR="00C51FB6" w:rsidRPr="003D5E8E" w:rsidRDefault="00C51FB6"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092E28EF" w14:textId="77777777" w:rsidR="00C51FB6" w:rsidRPr="003D5E8E" w:rsidRDefault="00C51FB6"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4AE50136" w14:textId="77777777" w:rsidR="00C51FB6" w:rsidRPr="00607886"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C51FB6" w:rsidRPr="009A760B" w14:paraId="0C6EDCBE" w14:textId="77777777" w:rsidTr="00A378A0">
        <w:trPr>
          <w:trHeight w:val="205"/>
        </w:trPr>
        <w:tc>
          <w:tcPr>
            <w:tcW w:w="1593" w:type="dxa"/>
            <w:vMerge/>
          </w:tcPr>
          <w:p w14:paraId="2B7DD684" w14:textId="77777777" w:rsidR="00C51FB6" w:rsidRDefault="00C51FB6" w:rsidP="00A378A0">
            <w:pPr>
              <w:rPr>
                <w:noProof/>
              </w:rPr>
            </w:pPr>
          </w:p>
        </w:tc>
        <w:tc>
          <w:tcPr>
            <w:tcW w:w="0" w:type="auto"/>
            <w:vMerge/>
          </w:tcPr>
          <w:p w14:paraId="159B4319" w14:textId="77777777" w:rsidR="00C51FB6" w:rsidRDefault="00C51FB6" w:rsidP="00A378A0">
            <w:pPr>
              <w:rPr>
                <w:noProof/>
              </w:rPr>
            </w:pPr>
          </w:p>
        </w:tc>
        <w:tc>
          <w:tcPr>
            <w:tcW w:w="0" w:type="auto"/>
            <w:vMerge/>
          </w:tcPr>
          <w:p w14:paraId="0069D1F4" w14:textId="77777777" w:rsidR="00C51FB6" w:rsidRDefault="00C51FB6" w:rsidP="00A378A0">
            <w:pPr>
              <w:rPr>
                <w:noProof/>
              </w:rPr>
            </w:pPr>
          </w:p>
        </w:tc>
        <w:tc>
          <w:tcPr>
            <w:tcW w:w="0" w:type="auto"/>
            <w:vMerge/>
          </w:tcPr>
          <w:p w14:paraId="76A83622" w14:textId="77777777" w:rsidR="00C51FB6" w:rsidRDefault="00C51FB6" w:rsidP="00A378A0">
            <w:pPr>
              <w:rPr>
                <w:noProof/>
              </w:rPr>
            </w:pPr>
          </w:p>
        </w:tc>
        <w:tc>
          <w:tcPr>
            <w:tcW w:w="0" w:type="auto"/>
            <w:gridSpan w:val="3"/>
          </w:tcPr>
          <w:p w14:paraId="2E31B4E9" w14:textId="77777777" w:rsidR="00C51FB6" w:rsidRDefault="00C51FB6"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43F60890" w14:textId="77777777" w:rsidR="00C51FB6" w:rsidRDefault="00C51FB6"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50B365D0" w14:textId="77777777" w:rsidR="00C51FB6" w:rsidRDefault="00C51FB6"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0D55ACD0" w14:textId="77777777" w:rsidR="00C51FB6" w:rsidRDefault="00C51FB6"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2AD36FA5"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C51FB6" w:rsidRPr="009A760B" w14:paraId="16A5D896" w14:textId="77777777" w:rsidTr="00A378A0">
        <w:trPr>
          <w:trHeight w:val="139"/>
        </w:trPr>
        <w:tc>
          <w:tcPr>
            <w:tcW w:w="1593" w:type="dxa"/>
            <w:vMerge/>
          </w:tcPr>
          <w:p w14:paraId="141729A9" w14:textId="77777777" w:rsidR="00C51FB6" w:rsidRDefault="00C51FB6" w:rsidP="00A378A0">
            <w:pPr>
              <w:rPr>
                <w:noProof/>
              </w:rPr>
            </w:pPr>
          </w:p>
        </w:tc>
        <w:tc>
          <w:tcPr>
            <w:tcW w:w="0" w:type="auto"/>
            <w:vMerge/>
          </w:tcPr>
          <w:p w14:paraId="57A5FA8E" w14:textId="77777777" w:rsidR="00C51FB6" w:rsidRDefault="00C51FB6" w:rsidP="00A378A0">
            <w:pPr>
              <w:rPr>
                <w:noProof/>
              </w:rPr>
            </w:pPr>
          </w:p>
        </w:tc>
        <w:tc>
          <w:tcPr>
            <w:tcW w:w="0" w:type="auto"/>
            <w:vMerge/>
          </w:tcPr>
          <w:p w14:paraId="158A0257" w14:textId="77777777" w:rsidR="00C51FB6" w:rsidRDefault="00C51FB6" w:rsidP="00A378A0">
            <w:pPr>
              <w:rPr>
                <w:noProof/>
              </w:rPr>
            </w:pPr>
          </w:p>
        </w:tc>
        <w:tc>
          <w:tcPr>
            <w:tcW w:w="0" w:type="auto"/>
            <w:vMerge/>
          </w:tcPr>
          <w:p w14:paraId="6A887488" w14:textId="77777777" w:rsidR="00C51FB6" w:rsidRDefault="00C51FB6" w:rsidP="00A378A0">
            <w:pPr>
              <w:rPr>
                <w:noProof/>
              </w:rPr>
            </w:pPr>
          </w:p>
        </w:tc>
        <w:tc>
          <w:tcPr>
            <w:tcW w:w="0" w:type="auto"/>
            <w:vAlign w:val="center"/>
          </w:tcPr>
          <w:p w14:paraId="0FEB76B3"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7357D14"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A0C501E" w14:textId="77777777" w:rsidR="00C51FB6" w:rsidRPr="009A760B" w:rsidRDefault="00C51FB6"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56A5F4D"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CD6BCA0"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50F340C" w14:textId="77777777" w:rsidR="00C51FB6" w:rsidRPr="009A760B" w:rsidRDefault="00C51FB6"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234C75BF"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74DDB81"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0EAC9C5" w14:textId="77777777" w:rsidR="00C51FB6" w:rsidRPr="009A760B" w:rsidRDefault="00C51FB6"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1A4B3F3E"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3C5FB99" w14:textId="77777777" w:rsidR="00C51FB6" w:rsidRPr="009A760B" w:rsidRDefault="00C51FB6"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6D5200C2" w14:textId="77777777" w:rsidR="00C51FB6" w:rsidRPr="009A760B" w:rsidRDefault="00C51FB6"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7DF40D0E" w14:textId="77777777" w:rsidR="00C51FB6" w:rsidRPr="009A760B" w:rsidRDefault="00C51FB6" w:rsidP="00A378A0">
            <w:pPr>
              <w:jc w:val="center"/>
              <w:rPr>
                <w:rFonts w:ascii="Arial Narrow" w:eastAsia="Times New Roman" w:hAnsi="Arial Narrow"/>
                <w:b/>
                <w:bCs/>
                <w:sz w:val="16"/>
                <w:szCs w:val="16"/>
                <w:lang w:eastAsia="sr-Latn-RS"/>
              </w:rPr>
            </w:pPr>
          </w:p>
        </w:tc>
      </w:tr>
      <w:tr w:rsidR="00C51FB6" w:rsidRPr="009A760B" w14:paraId="1DE0525F" w14:textId="77777777" w:rsidTr="00A378A0">
        <w:trPr>
          <w:trHeight w:val="338"/>
        </w:trPr>
        <w:tc>
          <w:tcPr>
            <w:tcW w:w="1593" w:type="dxa"/>
            <w:vAlign w:val="center"/>
          </w:tcPr>
          <w:p w14:paraId="7372A7C3" w14:textId="77777777" w:rsidR="00C51FB6" w:rsidRPr="009A760B" w:rsidRDefault="00C51FB6" w:rsidP="00C51FB6">
            <w:pPr>
              <w:rPr>
                <w:rFonts w:ascii="Arial Narrow" w:eastAsia="Times New Roman" w:hAnsi="Arial Narrow"/>
                <w:sz w:val="16"/>
                <w:szCs w:val="16"/>
                <w:lang w:eastAsia="sr-Latn-RS"/>
              </w:rPr>
            </w:pPr>
            <w:r w:rsidRPr="00391728">
              <w:rPr>
                <w:rFonts w:ascii="Arial Narrow" w:eastAsia="Times New Roman" w:hAnsi="Arial Narrow"/>
                <w:sz w:val="16"/>
                <w:szCs w:val="16"/>
                <w:lang w:eastAsia="sr-Latn-RS"/>
              </w:rPr>
              <w:t>DUEL-TKK-110</w:t>
            </w:r>
          </w:p>
        </w:tc>
        <w:tc>
          <w:tcPr>
            <w:tcW w:w="0" w:type="auto"/>
            <w:vAlign w:val="center"/>
          </w:tcPr>
          <w:p w14:paraId="109AE9AA" w14:textId="77777777" w:rsidR="00C51FB6" w:rsidRPr="009A760B" w:rsidRDefault="00C51FB6" w:rsidP="00C51FB6">
            <w:pPr>
              <w:rPr>
                <w:rFonts w:ascii="Arial Narrow" w:eastAsia="Times New Roman" w:hAnsi="Arial Narrow"/>
                <w:sz w:val="16"/>
                <w:szCs w:val="16"/>
                <w:lang w:eastAsia="sr-Latn-RS"/>
              </w:rPr>
            </w:pPr>
            <w:r w:rsidRPr="00391728">
              <w:rPr>
                <w:rFonts w:ascii="Arial Narrow" w:eastAsia="Times New Roman" w:hAnsi="Arial Narrow"/>
                <w:sz w:val="16"/>
                <w:szCs w:val="16"/>
                <w:lang w:eastAsia="sr-Latn-RS"/>
              </w:rPr>
              <w:t>Andragógia</w:t>
            </w:r>
          </w:p>
        </w:tc>
        <w:tc>
          <w:tcPr>
            <w:tcW w:w="0" w:type="auto"/>
            <w:vAlign w:val="center"/>
          </w:tcPr>
          <w:p w14:paraId="2202E21F" w14:textId="77777777" w:rsidR="00C51FB6" w:rsidRPr="009A760B" w:rsidRDefault="00C51FB6" w:rsidP="00C51FB6">
            <w:pPr>
              <w:jc w:val="center"/>
              <w:rPr>
                <w:rFonts w:ascii="Arial Narrow" w:eastAsia="Times New Roman" w:hAnsi="Arial Narrow"/>
                <w:sz w:val="16"/>
                <w:szCs w:val="16"/>
                <w:lang w:eastAsia="sr-Latn-RS"/>
              </w:rPr>
            </w:pPr>
            <w:r w:rsidRPr="009A760B">
              <w:rPr>
                <w:rFonts w:ascii="Arial Narrow" w:eastAsia="Times New Roman" w:hAnsi="Arial Narrow"/>
                <w:sz w:val="16"/>
                <w:szCs w:val="16"/>
                <w:lang w:eastAsia="sr-Latn-RS"/>
              </w:rPr>
              <w:t>5</w:t>
            </w:r>
          </w:p>
        </w:tc>
        <w:tc>
          <w:tcPr>
            <w:tcW w:w="0" w:type="auto"/>
            <w:vAlign w:val="center"/>
          </w:tcPr>
          <w:p w14:paraId="63A97E0D" w14:textId="77777777" w:rsidR="00C51FB6" w:rsidRPr="009A760B"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78559ACD"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0720A1C3"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09EA6FEA"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01D40EB9"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3F4570DA"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66072407"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3AFE004D" w14:textId="77777777" w:rsidR="00C51FB6" w:rsidRPr="009A760B"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D5E690F" w14:textId="77777777" w:rsidR="00C51FB6" w:rsidRPr="009A760B"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9F12B2E" w14:textId="77777777" w:rsidR="00C51FB6" w:rsidRPr="009A760B"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64126F88" w14:textId="77777777" w:rsidR="00C51FB6" w:rsidRPr="009A760B"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324D9CDC" w14:textId="77777777" w:rsidR="00C51FB6" w:rsidRPr="009A760B"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6875F57" w14:textId="77777777" w:rsidR="00C51FB6" w:rsidRPr="009A760B"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2616804" w14:textId="77777777" w:rsidR="00C51FB6" w:rsidRPr="009A760B" w:rsidRDefault="00C51FB6" w:rsidP="00C51FB6">
            <w:pPr>
              <w:jc w:val="center"/>
              <w:rPr>
                <w:rFonts w:ascii="Arial Narrow" w:eastAsia="Times New Roman" w:hAnsi="Arial Narrow"/>
                <w:sz w:val="16"/>
                <w:szCs w:val="16"/>
                <w:lang w:eastAsia="sr-Latn-RS"/>
              </w:rPr>
            </w:pPr>
          </w:p>
        </w:tc>
      </w:tr>
      <w:tr w:rsidR="00C51FB6" w:rsidRPr="009A760B" w14:paraId="214B1D39" w14:textId="77777777" w:rsidTr="00A378A0">
        <w:trPr>
          <w:trHeight w:val="338"/>
        </w:trPr>
        <w:tc>
          <w:tcPr>
            <w:tcW w:w="1593" w:type="dxa"/>
            <w:vAlign w:val="center"/>
          </w:tcPr>
          <w:p w14:paraId="41C4D629" w14:textId="77777777" w:rsidR="00C51FB6" w:rsidRPr="00391728" w:rsidRDefault="00C51FB6" w:rsidP="00C51FB6">
            <w:pPr>
              <w:rPr>
                <w:rFonts w:ascii="Arial Narrow" w:eastAsia="Times New Roman" w:hAnsi="Arial Narrow"/>
                <w:sz w:val="16"/>
                <w:szCs w:val="16"/>
                <w:lang w:eastAsia="sr-Latn-RS"/>
              </w:rPr>
            </w:pPr>
            <w:r w:rsidRPr="00B23E53">
              <w:rPr>
                <w:rFonts w:ascii="Arial Narrow" w:eastAsia="Times New Roman" w:hAnsi="Arial Narrow"/>
                <w:sz w:val="16"/>
                <w:szCs w:val="16"/>
                <w:lang w:eastAsia="sr-Latn-RS"/>
              </w:rPr>
              <w:t>DUEL-TKK-250</w:t>
            </w:r>
          </w:p>
        </w:tc>
        <w:tc>
          <w:tcPr>
            <w:tcW w:w="0" w:type="auto"/>
            <w:vAlign w:val="center"/>
          </w:tcPr>
          <w:p w14:paraId="3758BFF5" w14:textId="77777777" w:rsidR="00C51FB6" w:rsidRPr="00391728" w:rsidRDefault="00C51FB6" w:rsidP="00C51FB6">
            <w:pPr>
              <w:rPr>
                <w:rFonts w:ascii="Arial Narrow" w:eastAsia="Times New Roman" w:hAnsi="Arial Narrow"/>
                <w:sz w:val="16"/>
                <w:szCs w:val="16"/>
                <w:lang w:eastAsia="sr-Latn-RS"/>
              </w:rPr>
            </w:pPr>
            <w:r w:rsidRPr="00B23E53">
              <w:rPr>
                <w:rFonts w:ascii="Arial Narrow" w:eastAsia="Times New Roman" w:hAnsi="Arial Narrow"/>
                <w:sz w:val="16"/>
                <w:szCs w:val="16"/>
                <w:lang w:eastAsia="sr-Latn-RS"/>
              </w:rPr>
              <w:t>Gazdaság és szakképzés</w:t>
            </w:r>
          </w:p>
        </w:tc>
        <w:tc>
          <w:tcPr>
            <w:tcW w:w="0" w:type="auto"/>
            <w:vAlign w:val="center"/>
          </w:tcPr>
          <w:p w14:paraId="62C8E468" w14:textId="77777777" w:rsidR="00C51FB6" w:rsidRPr="009A760B"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FEF51C8"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vAlign w:val="center"/>
          </w:tcPr>
          <w:p w14:paraId="2B2143FE"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363A350D"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7211FC07"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36FE7D3F"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5C17B885"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150EAFF8"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6F8174EA"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546F1B36"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573B72A"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vAlign w:val="center"/>
          </w:tcPr>
          <w:p w14:paraId="0346AA37"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48FCBF4B"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3438CBF"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717B4676" w14:textId="77777777" w:rsidR="00C51FB6" w:rsidRPr="009A760B" w:rsidRDefault="00C51FB6" w:rsidP="00C51FB6">
            <w:pPr>
              <w:jc w:val="center"/>
              <w:rPr>
                <w:rFonts w:ascii="Arial Narrow" w:eastAsia="Times New Roman" w:hAnsi="Arial Narrow"/>
                <w:sz w:val="16"/>
                <w:szCs w:val="16"/>
                <w:lang w:eastAsia="sr-Latn-RS"/>
              </w:rPr>
            </w:pPr>
          </w:p>
        </w:tc>
      </w:tr>
      <w:tr w:rsidR="00C51FB6" w:rsidRPr="009A760B" w14:paraId="64A2010B" w14:textId="77777777" w:rsidTr="00A378A0">
        <w:trPr>
          <w:trHeight w:val="338"/>
        </w:trPr>
        <w:tc>
          <w:tcPr>
            <w:tcW w:w="1593" w:type="dxa"/>
            <w:vAlign w:val="center"/>
          </w:tcPr>
          <w:p w14:paraId="59ACCD07" w14:textId="77777777" w:rsidR="00C51FB6" w:rsidRPr="00B23E53" w:rsidRDefault="00C51FB6" w:rsidP="00C51FB6">
            <w:pPr>
              <w:rPr>
                <w:rFonts w:ascii="Arial Narrow" w:eastAsia="Times New Roman" w:hAnsi="Arial Narrow"/>
                <w:sz w:val="16"/>
                <w:szCs w:val="16"/>
                <w:lang w:eastAsia="sr-Latn-RS"/>
              </w:rPr>
            </w:pPr>
            <w:r w:rsidRPr="00A63E79">
              <w:rPr>
                <w:rFonts w:ascii="Arial Narrow" w:eastAsia="Times New Roman" w:hAnsi="Arial Narrow"/>
                <w:sz w:val="16"/>
                <w:szCs w:val="16"/>
                <w:lang w:eastAsia="sr-Latn-RS"/>
              </w:rPr>
              <w:t>DUEL-TKK-904</w:t>
            </w:r>
          </w:p>
        </w:tc>
        <w:tc>
          <w:tcPr>
            <w:tcW w:w="0" w:type="auto"/>
            <w:vAlign w:val="center"/>
          </w:tcPr>
          <w:p w14:paraId="55425DA8" w14:textId="77777777" w:rsidR="00C51FB6" w:rsidRPr="00B23E53" w:rsidRDefault="00C51FB6" w:rsidP="00C51FB6">
            <w:pPr>
              <w:rPr>
                <w:rFonts w:ascii="Arial Narrow" w:eastAsia="Times New Roman" w:hAnsi="Arial Narrow"/>
                <w:sz w:val="16"/>
                <w:szCs w:val="16"/>
                <w:lang w:eastAsia="sr-Latn-RS"/>
              </w:rPr>
            </w:pPr>
            <w:r w:rsidRPr="00A63E79">
              <w:rPr>
                <w:rFonts w:ascii="Arial Narrow" w:eastAsia="Times New Roman" w:hAnsi="Arial Narrow"/>
                <w:sz w:val="16"/>
                <w:szCs w:val="16"/>
                <w:lang w:eastAsia="sr-Latn-RS"/>
              </w:rPr>
              <w:t>Konfliktuskezelés</w:t>
            </w:r>
          </w:p>
        </w:tc>
        <w:tc>
          <w:tcPr>
            <w:tcW w:w="0" w:type="auto"/>
            <w:vAlign w:val="center"/>
          </w:tcPr>
          <w:p w14:paraId="6E0FE73F"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3274755"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4E87400"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24B70209"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1BD5EB8A"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78B9BF8E"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08F6B428"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7B6A28E3"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32AF7BCF"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112D8B0B"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1B3BEC7B"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4EBE919"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95A49AF"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vAlign w:val="center"/>
          </w:tcPr>
          <w:p w14:paraId="27C9A41B"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7DA95800" w14:textId="77777777" w:rsidR="00C51FB6" w:rsidRPr="009A760B" w:rsidRDefault="00C51FB6" w:rsidP="00C51FB6">
            <w:pPr>
              <w:jc w:val="center"/>
              <w:rPr>
                <w:rFonts w:ascii="Arial Narrow" w:eastAsia="Times New Roman" w:hAnsi="Arial Narrow"/>
                <w:sz w:val="16"/>
                <w:szCs w:val="16"/>
                <w:lang w:eastAsia="sr-Latn-RS"/>
              </w:rPr>
            </w:pPr>
          </w:p>
        </w:tc>
      </w:tr>
      <w:tr w:rsidR="00C51FB6" w:rsidRPr="009A760B" w14:paraId="3F73E313" w14:textId="77777777" w:rsidTr="00A378A0">
        <w:trPr>
          <w:trHeight w:val="338"/>
        </w:trPr>
        <w:tc>
          <w:tcPr>
            <w:tcW w:w="1593" w:type="dxa"/>
            <w:vAlign w:val="center"/>
          </w:tcPr>
          <w:p w14:paraId="360EE561" w14:textId="77777777" w:rsidR="00C51FB6" w:rsidRPr="00A63E79" w:rsidRDefault="00C51FB6" w:rsidP="00C51FB6">
            <w:pPr>
              <w:rPr>
                <w:rFonts w:ascii="Arial Narrow" w:eastAsia="Times New Roman" w:hAnsi="Arial Narrow"/>
                <w:sz w:val="16"/>
                <w:szCs w:val="16"/>
                <w:lang w:eastAsia="sr-Latn-RS"/>
              </w:rPr>
            </w:pPr>
            <w:r w:rsidRPr="003E3F76">
              <w:rPr>
                <w:rFonts w:ascii="Arial Narrow" w:eastAsia="Times New Roman" w:hAnsi="Arial Narrow"/>
                <w:sz w:val="16"/>
                <w:szCs w:val="16"/>
                <w:lang w:eastAsia="sr-Latn-RS"/>
              </w:rPr>
              <w:t>DUEL-TKK-906</w:t>
            </w:r>
          </w:p>
        </w:tc>
        <w:tc>
          <w:tcPr>
            <w:tcW w:w="0" w:type="auto"/>
            <w:vAlign w:val="center"/>
          </w:tcPr>
          <w:p w14:paraId="748280AB" w14:textId="77777777" w:rsidR="00C51FB6" w:rsidRPr="00A63E79" w:rsidRDefault="00C51FB6" w:rsidP="00C51FB6">
            <w:pPr>
              <w:rPr>
                <w:rFonts w:ascii="Arial Narrow" w:eastAsia="Times New Roman" w:hAnsi="Arial Narrow"/>
                <w:sz w:val="16"/>
                <w:szCs w:val="16"/>
                <w:lang w:eastAsia="sr-Latn-RS"/>
              </w:rPr>
            </w:pPr>
            <w:r w:rsidRPr="003E3F76">
              <w:rPr>
                <w:rFonts w:ascii="Arial Narrow" w:eastAsia="Times New Roman" w:hAnsi="Arial Narrow"/>
                <w:sz w:val="16"/>
                <w:szCs w:val="16"/>
                <w:lang w:eastAsia="sr-Latn-RS"/>
              </w:rPr>
              <w:t>Pedagógus pálya alapjai</w:t>
            </w:r>
          </w:p>
        </w:tc>
        <w:tc>
          <w:tcPr>
            <w:tcW w:w="0" w:type="auto"/>
            <w:vAlign w:val="center"/>
          </w:tcPr>
          <w:p w14:paraId="4D8F166F"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055C72F9"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vAlign w:val="center"/>
          </w:tcPr>
          <w:p w14:paraId="46B37B58"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6E8FC458"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1C6C5AF5" w14:textId="77777777" w:rsidR="00C51FB6" w:rsidRPr="009A760B" w:rsidRDefault="00C51FB6" w:rsidP="00C51FB6">
            <w:pPr>
              <w:jc w:val="center"/>
              <w:rPr>
                <w:rFonts w:ascii="Arial Narrow" w:eastAsia="Times New Roman" w:hAnsi="Arial Narrow"/>
                <w:sz w:val="16"/>
                <w:szCs w:val="16"/>
                <w:lang w:eastAsia="sr-Latn-RS"/>
              </w:rPr>
            </w:pPr>
          </w:p>
        </w:tc>
        <w:tc>
          <w:tcPr>
            <w:tcW w:w="0" w:type="auto"/>
            <w:vAlign w:val="center"/>
          </w:tcPr>
          <w:p w14:paraId="03EA2D91"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49E2CEDE"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1D270786" w14:textId="77777777" w:rsidR="00C51FB6" w:rsidRDefault="00C51FB6" w:rsidP="00C51FB6">
            <w:pPr>
              <w:jc w:val="center"/>
              <w:rPr>
                <w:rFonts w:ascii="Arial Narrow" w:eastAsia="Times New Roman" w:hAnsi="Arial Narrow"/>
                <w:sz w:val="16"/>
                <w:szCs w:val="16"/>
                <w:lang w:eastAsia="sr-Latn-RS"/>
              </w:rPr>
            </w:pPr>
          </w:p>
        </w:tc>
        <w:tc>
          <w:tcPr>
            <w:tcW w:w="0" w:type="auto"/>
            <w:vAlign w:val="center"/>
          </w:tcPr>
          <w:p w14:paraId="7D58503B"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400ADC3F"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7BB03D9E"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3338C358"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23AAE501"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vAlign w:val="center"/>
          </w:tcPr>
          <w:p w14:paraId="6E202FA0" w14:textId="77777777" w:rsidR="00C51FB6" w:rsidRDefault="00C51FB6" w:rsidP="00C51FB6">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3D00C47" w14:textId="77777777" w:rsidR="00C51FB6" w:rsidRPr="009A760B" w:rsidRDefault="00C51FB6" w:rsidP="00C51FB6">
            <w:pPr>
              <w:jc w:val="center"/>
              <w:rPr>
                <w:rFonts w:ascii="Arial Narrow" w:eastAsia="Times New Roman" w:hAnsi="Arial Narrow"/>
                <w:sz w:val="16"/>
                <w:szCs w:val="16"/>
                <w:lang w:eastAsia="sr-Latn-RS"/>
              </w:rPr>
            </w:pPr>
          </w:p>
        </w:tc>
      </w:tr>
    </w:tbl>
    <w:p w14:paraId="5BDB1D3A" w14:textId="77777777" w:rsidR="004821C2" w:rsidRPr="00B175CB" w:rsidRDefault="00B175CB" w:rsidP="00B175CB">
      <w:pPr>
        <w:spacing w:before="480"/>
        <w:ind w:left="-993"/>
        <w:jc w:val="center"/>
        <w:rPr>
          <w:rFonts w:ascii="Arial Narrow" w:eastAsia="Times New Roman" w:hAnsi="Arial Narrow"/>
          <w:b/>
          <w:bCs/>
          <w:sz w:val="16"/>
          <w:szCs w:val="16"/>
          <w:lang w:eastAsia="sr-Latn-RS"/>
        </w:rPr>
      </w:pPr>
      <w:r w:rsidRPr="00B175CB">
        <w:rPr>
          <w:rFonts w:ascii="Arial Narrow" w:eastAsia="Times New Roman" w:hAnsi="Arial Narrow"/>
          <w:b/>
          <w:bCs/>
          <w:sz w:val="16"/>
          <w:szCs w:val="16"/>
          <w:lang w:eastAsia="sr-Latn-RS"/>
        </w:rPr>
        <w:t>Választható szakmai II.</w:t>
      </w:r>
    </w:p>
    <w:tbl>
      <w:tblPr>
        <w:tblStyle w:val="Rcsostblzat"/>
        <w:tblW w:w="15818" w:type="dxa"/>
        <w:tblInd w:w="-993" w:type="dxa"/>
        <w:tblLook w:val="04A0" w:firstRow="1" w:lastRow="0" w:firstColumn="1" w:lastColumn="0" w:noHBand="0" w:noVBand="1"/>
      </w:tblPr>
      <w:tblGrid>
        <w:gridCol w:w="1594"/>
        <w:gridCol w:w="3026"/>
        <w:gridCol w:w="989"/>
        <w:gridCol w:w="1716"/>
        <w:gridCol w:w="601"/>
        <w:gridCol w:w="615"/>
        <w:gridCol w:w="542"/>
        <w:gridCol w:w="601"/>
        <w:gridCol w:w="615"/>
        <w:gridCol w:w="542"/>
        <w:gridCol w:w="601"/>
        <w:gridCol w:w="615"/>
        <w:gridCol w:w="601"/>
        <w:gridCol w:w="601"/>
        <w:gridCol w:w="615"/>
        <w:gridCol w:w="542"/>
        <w:gridCol w:w="1402"/>
      </w:tblGrid>
      <w:tr w:rsidR="007036B3" w:rsidRPr="00607886" w14:paraId="09E9D96B" w14:textId="77777777" w:rsidTr="007036B3">
        <w:trPr>
          <w:trHeight w:val="244"/>
        </w:trPr>
        <w:tc>
          <w:tcPr>
            <w:tcW w:w="1594" w:type="dxa"/>
            <w:vMerge w:val="restart"/>
          </w:tcPr>
          <w:p w14:paraId="7FFD254A" w14:textId="77777777" w:rsidR="007036B3" w:rsidRPr="003D5E8E" w:rsidRDefault="007036B3"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Tantárgy kódja</w:t>
            </w:r>
            <w:r w:rsidRPr="003D5E8E">
              <w:rPr>
                <w:rFonts w:ascii="Arial Narrow" w:eastAsia="Times New Roman" w:hAnsi="Arial Narrow"/>
                <w:b/>
                <w:bCs/>
                <w:sz w:val="16"/>
                <w:szCs w:val="16"/>
                <w:lang w:val="sr-Latn-RS" w:eastAsia="sr-Latn-RS"/>
              </w:rPr>
              <w:t xml:space="preserve">: </w:t>
            </w:r>
          </w:p>
        </w:tc>
        <w:tc>
          <w:tcPr>
            <w:tcW w:w="0" w:type="auto"/>
            <w:vMerge w:val="restart"/>
          </w:tcPr>
          <w:p w14:paraId="2D8C8550" w14:textId="77777777" w:rsidR="007036B3" w:rsidRPr="003D5E8E" w:rsidRDefault="007036B3" w:rsidP="00A378A0">
            <w:pPr>
              <w:widowControl/>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Tárgy név</w:t>
            </w:r>
            <w:r w:rsidRPr="003D5E8E">
              <w:rPr>
                <w:rFonts w:ascii="Arial Narrow" w:eastAsia="Times New Roman" w:hAnsi="Arial Narrow"/>
                <w:b/>
                <w:bCs/>
                <w:sz w:val="16"/>
                <w:szCs w:val="16"/>
                <w:lang w:val="sr-Latn-RS" w:eastAsia="sr-Latn-RS"/>
              </w:rPr>
              <w:t>:</w:t>
            </w:r>
          </w:p>
        </w:tc>
        <w:tc>
          <w:tcPr>
            <w:tcW w:w="0" w:type="auto"/>
            <w:vMerge w:val="restart"/>
          </w:tcPr>
          <w:p w14:paraId="02E32A9A" w14:textId="77777777" w:rsidR="007036B3" w:rsidRPr="003D5E8E" w:rsidRDefault="007036B3"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Kredit</w:t>
            </w:r>
          </w:p>
        </w:tc>
        <w:tc>
          <w:tcPr>
            <w:tcW w:w="0" w:type="auto"/>
            <w:vMerge w:val="restart"/>
          </w:tcPr>
          <w:p w14:paraId="5FE615EF" w14:textId="77777777" w:rsidR="007036B3" w:rsidRPr="003D5E8E" w:rsidRDefault="007036B3" w:rsidP="00A378A0">
            <w:pPr>
              <w:spacing w:before="240" w:line="360" w:lineRule="auto"/>
              <w:jc w:val="center"/>
              <w:rPr>
                <w:rFonts w:ascii="Arial Narrow" w:eastAsia="Times New Roman" w:hAnsi="Arial Narrow"/>
                <w:b/>
                <w:bCs/>
                <w:sz w:val="16"/>
                <w:szCs w:val="16"/>
                <w:lang w:val="sr-Latn-RS" w:eastAsia="sr-Latn-RS"/>
              </w:rPr>
            </w:pPr>
            <w:r>
              <w:rPr>
                <w:rFonts w:ascii="Arial Narrow" w:eastAsia="Times New Roman" w:hAnsi="Arial Narrow"/>
                <w:b/>
                <w:bCs/>
                <w:sz w:val="16"/>
                <w:szCs w:val="16"/>
                <w:lang w:val="sr-Latn-RS" w:eastAsia="sr-Latn-RS"/>
              </w:rPr>
              <w:t>Követelmény</w:t>
            </w:r>
          </w:p>
        </w:tc>
        <w:tc>
          <w:tcPr>
            <w:tcW w:w="0" w:type="auto"/>
            <w:gridSpan w:val="13"/>
          </w:tcPr>
          <w:p w14:paraId="18E45050" w14:textId="77777777" w:rsidR="007036B3" w:rsidRPr="00607886"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val="sr-Latn-RS" w:eastAsia="sr-Latn-RS"/>
              </w:rPr>
              <w:t>Félévek – heti óraszám</w:t>
            </w:r>
          </w:p>
        </w:tc>
      </w:tr>
      <w:tr w:rsidR="007036B3" w:rsidRPr="009A760B" w14:paraId="6F75FCE1" w14:textId="77777777" w:rsidTr="007036B3">
        <w:trPr>
          <w:trHeight w:val="205"/>
        </w:trPr>
        <w:tc>
          <w:tcPr>
            <w:tcW w:w="1594" w:type="dxa"/>
            <w:vMerge/>
          </w:tcPr>
          <w:p w14:paraId="6B4694DE" w14:textId="77777777" w:rsidR="007036B3" w:rsidRDefault="007036B3" w:rsidP="00A378A0">
            <w:pPr>
              <w:rPr>
                <w:noProof/>
              </w:rPr>
            </w:pPr>
          </w:p>
        </w:tc>
        <w:tc>
          <w:tcPr>
            <w:tcW w:w="0" w:type="auto"/>
            <w:vMerge/>
          </w:tcPr>
          <w:p w14:paraId="0DC9EEEE" w14:textId="77777777" w:rsidR="007036B3" w:rsidRDefault="007036B3" w:rsidP="00A378A0">
            <w:pPr>
              <w:rPr>
                <w:noProof/>
              </w:rPr>
            </w:pPr>
          </w:p>
        </w:tc>
        <w:tc>
          <w:tcPr>
            <w:tcW w:w="0" w:type="auto"/>
            <w:vMerge/>
          </w:tcPr>
          <w:p w14:paraId="16DFD1B1" w14:textId="77777777" w:rsidR="007036B3" w:rsidRDefault="007036B3" w:rsidP="00A378A0">
            <w:pPr>
              <w:rPr>
                <w:noProof/>
              </w:rPr>
            </w:pPr>
          </w:p>
        </w:tc>
        <w:tc>
          <w:tcPr>
            <w:tcW w:w="0" w:type="auto"/>
            <w:vMerge/>
          </w:tcPr>
          <w:p w14:paraId="237C33BE" w14:textId="77777777" w:rsidR="007036B3" w:rsidRDefault="007036B3" w:rsidP="00A378A0">
            <w:pPr>
              <w:rPr>
                <w:noProof/>
              </w:rPr>
            </w:pPr>
          </w:p>
        </w:tc>
        <w:tc>
          <w:tcPr>
            <w:tcW w:w="0" w:type="auto"/>
            <w:gridSpan w:val="3"/>
          </w:tcPr>
          <w:p w14:paraId="6ED9BB97" w14:textId="77777777" w:rsidR="007036B3" w:rsidRDefault="007036B3" w:rsidP="00A378A0">
            <w:pPr>
              <w:jc w:val="center"/>
              <w:rPr>
                <w:noProof/>
              </w:rPr>
            </w:pPr>
            <w:r w:rsidRPr="009A760B">
              <w:rPr>
                <w:rFonts w:ascii="Arial Narrow" w:eastAsia="Times New Roman" w:hAnsi="Arial Narrow"/>
                <w:b/>
                <w:bCs/>
                <w:sz w:val="16"/>
                <w:szCs w:val="16"/>
                <w:lang w:eastAsia="sr-Latn-RS"/>
              </w:rPr>
              <w:t>1</w:t>
            </w:r>
          </w:p>
        </w:tc>
        <w:tc>
          <w:tcPr>
            <w:tcW w:w="0" w:type="auto"/>
            <w:gridSpan w:val="3"/>
          </w:tcPr>
          <w:p w14:paraId="31FE7935" w14:textId="77777777" w:rsidR="007036B3" w:rsidRDefault="007036B3" w:rsidP="00A378A0">
            <w:pPr>
              <w:jc w:val="center"/>
              <w:rPr>
                <w:noProof/>
              </w:rPr>
            </w:pPr>
            <w:r w:rsidRPr="009A760B">
              <w:rPr>
                <w:rFonts w:ascii="Arial Narrow" w:eastAsia="Times New Roman" w:hAnsi="Arial Narrow"/>
                <w:b/>
                <w:bCs/>
                <w:sz w:val="16"/>
                <w:szCs w:val="16"/>
                <w:lang w:eastAsia="sr-Latn-RS"/>
              </w:rPr>
              <w:t>2</w:t>
            </w:r>
          </w:p>
        </w:tc>
        <w:tc>
          <w:tcPr>
            <w:tcW w:w="0" w:type="auto"/>
            <w:gridSpan w:val="3"/>
          </w:tcPr>
          <w:p w14:paraId="0A7CA8B8" w14:textId="77777777" w:rsidR="007036B3" w:rsidRDefault="007036B3" w:rsidP="00A378A0">
            <w:pPr>
              <w:jc w:val="center"/>
              <w:rPr>
                <w:noProof/>
              </w:rPr>
            </w:pPr>
            <w:r w:rsidRPr="009A760B">
              <w:rPr>
                <w:rFonts w:ascii="Arial Narrow" w:eastAsia="Times New Roman" w:hAnsi="Arial Narrow"/>
                <w:b/>
                <w:bCs/>
                <w:sz w:val="16"/>
                <w:szCs w:val="16"/>
                <w:lang w:eastAsia="sr-Latn-RS"/>
              </w:rPr>
              <w:t>3</w:t>
            </w:r>
          </w:p>
        </w:tc>
        <w:tc>
          <w:tcPr>
            <w:tcW w:w="0" w:type="auto"/>
            <w:gridSpan w:val="3"/>
          </w:tcPr>
          <w:p w14:paraId="6B6152BD" w14:textId="77777777" w:rsidR="007036B3" w:rsidRDefault="007036B3" w:rsidP="00A378A0">
            <w:pPr>
              <w:jc w:val="center"/>
              <w:rPr>
                <w:noProof/>
              </w:rPr>
            </w:pPr>
            <w:r w:rsidRPr="009A760B">
              <w:rPr>
                <w:rFonts w:ascii="Arial Narrow" w:eastAsia="Times New Roman" w:hAnsi="Arial Narrow"/>
                <w:b/>
                <w:bCs/>
                <w:sz w:val="16"/>
                <w:szCs w:val="16"/>
                <w:lang w:eastAsia="sr-Latn-RS"/>
              </w:rPr>
              <w:t>4</w:t>
            </w:r>
          </w:p>
        </w:tc>
        <w:tc>
          <w:tcPr>
            <w:tcW w:w="0" w:type="auto"/>
          </w:tcPr>
          <w:p w14:paraId="0FB009D5"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Előfeltétel</w:t>
            </w:r>
          </w:p>
        </w:tc>
      </w:tr>
      <w:tr w:rsidR="007036B3" w:rsidRPr="009A760B" w14:paraId="50D02A2F" w14:textId="77777777" w:rsidTr="007036B3">
        <w:trPr>
          <w:trHeight w:val="139"/>
        </w:trPr>
        <w:tc>
          <w:tcPr>
            <w:tcW w:w="1594" w:type="dxa"/>
            <w:vMerge/>
          </w:tcPr>
          <w:p w14:paraId="1C732F0A" w14:textId="77777777" w:rsidR="007036B3" w:rsidRDefault="007036B3" w:rsidP="00A378A0">
            <w:pPr>
              <w:rPr>
                <w:noProof/>
              </w:rPr>
            </w:pPr>
          </w:p>
        </w:tc>
        <w:tc>
          <w:tcPr>
            <w:tcW w:w="0" w:type="auto"/>
            <w:vMerge/>
          </w:tcPr>
          <w:p w14:paraId="09E04A4F" w14:textId="77777777" w:rsidR="007036B3" w:rsidRDefault="007036B3" w:rsidP="00A378A0">
            <w:pPr>
              <w:rPr>
                <w:noProof/>
              </w:rPr>
            </w:pPr>
          </w:p>
        </w:tc>
        <w:tc>
          <w:tcPr>
            <w:tcW w:w="0" w:type="auto"/>
            <w:vMerge/>
          </w:tcPr>
          <w:p w14:paraId="7C8F6A99" w14:textId="77777777" w:rsidR="007036B3" w:rsidRDefault="007036B3" w:rsidP="00A378A0">
            <w:pPr>
              <w:rPr>
                <w:noProof/>
              </w:rPr>
            </w:pPr>
          </w:p>
        </w:tc>
        <w:tc>
          <w:tcPr>
            <w:tcW w:w="0" w:type="auto"/>
            <w:vMerge/>
          </w:tcPr>
          <w:p w14:paraId="24F96EBD" w14:textId="77777777" w:rsidR="007036B3" w:rsidRDefault="007036B3" w:rsidP="00A378A0">
            <w:pPr>
              <w:rPr>
                <w:noProof/>
              </w:rPr>
            </w:pPr>
          </w:p>
        </w:tc>
        <w:tc>
          <w:tcPr>
            <w:tcW w:w="0" w:type="auto"/>
            <w:vAlign w:val="center"/>
          </w:tcPr>
          <w:p w14:paraId="101A0595"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154CC17"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D267994" w14:textId="77777777" w:rsidR="007036B3" w:rsidRPr="009A760B" w:rsidRDefault="007036B3"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0812F9D6"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5B073CC4"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3FB3039E" w14:textId="77777777" w:rsidR="007036B3" w:rsidRPr="009A760B" w:rsidRDefault="007036B3"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519EAB20"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4F17C596"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5E03F8F6" w14:textId="77777777" w:rsidR="007036B3" w:rsidRPr="009A760B" w:rsidRDefault="007036B3"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l </w:t>
            </w:r>
          </w:p>
        </w:tc>
        <w:tc>
          <w:tcPr>
            <w:tcW w:w="0" w:type="auto"/>
            <w:vAlign w:val="center"/>
          </w:tcPr>
          <w:p w14:paraId="5972DDAB"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ea</w:t>
            </w:r>
          </w:p>
        </w:tc>
        <w:tc>
          <w:tcPr>
            <w:tcW w:w="0" w:type="auto"/>
            <w:vAlign w:val="center"/>
          </w:tcPr>
          <w:p w14:paraId="26AEBCF8" w14:textId="77777777" w:rsidR="007036B3" w:rsidRPr="009A760B" w:rsidRDefault="007036B3" w:rsidP="00A378A0">
            <w:pPr>
              <w:jc w:val="center"/>
              <w:rPr>
                <w:rFonts w:ascii="Arial Narrow" w:eastAsia="Times New Roman" w:hAnsi="Arial Narrow"/>
                <w:b/>
                <w:bCs/>
                <w:sz w:val="16"/>
                <w:szCs w:val="16"/>
                <w:lang w:eastAsia="sr-Latn-RS"/>
              </w:rPr>
            </w:pPr>
            <w:r>
              <w:rPr>
                <w:rFonts w:ascii="Arial Narrow" w:eastAsia="Times New Roman" w:hAnsi="Arial Narrow"/>
                <w:b/>
                <w:bCs/>
                <w:sz w:val="16"/>
                <w:szCs w:val="16"/>
                <w:lang w:eastAsia="sr-Latn-RS"/>
              </w:rPr>
              <w:t>gy</w:t>
            </w:r>
          </w:p>
        </w:tc>
        <w:tc>
          <w:tcPr>
            <w:tcW w:w="0" w:type="auto"/>
            <w:vAlign w:val="center"/>
          </w:tcPr>
          <w:p w14:paraId="18943363" w14:textId="77777777" w:rsidR="007036B3" w:rsidRPr="009A760B" w:rsidRDefault="007036B3" w:rsidP="00A378A0">
            <w:pPr>
              <w:jc w:val="center"/>
              <w:rPr>
                <w:rFonts w:ascii="Arial Narrow" w:eastAsia="Times New Roman" w:hAnsi="Arial Narrow"/>
                <w:b/>
                <w:bCs/>
                <w:sz w:val="16"/>
                <w:szCs w:val="16"/>
                <w:lang w:eastAsia="sr-Latn-RS"/>
              </w:rPr>
            </w:pPr>
            <w:r w:rsidRPr="009A760B">
              <w:rPr>
                <w:rFonts w:ascii="Arial Narrow" w:eastAsia="Times New Roman" w:hAnsi="Arial Narrow"/>
                <w:b/>
                <w:bCs/>
                <w:sz w:val="16"/>
                <w:szCs w:val="16"/>
                <w:lang w:eastAsia="sr-Latn-RS"/>
              </w:rPr>
              <w:t> </w:t>
            </w:r>
            <w:r>
              <w:rPr>
                <w:rFonts w:ascii="Arial Narrow" w:eastAsia="Times New Roman" w:hAnsi="Arial Narrow"/>
                <w:b/>
                <w:bCs/>
                <w:sz w:val="16"/>
                <w:szCs w:val="16"/>
                <w:lang w:eastAsia="sr-Latn-RS"/>
              </w:rPr>
              <w:t>l</w:t>
            </w:r>
            <w:r w:rsidRPr="009A760B">
              <w:rPr>
                <w:rFonts w:ascii="Arial Narrow" w:eastAsia="Times New Roman" w:hAnsi="Arial Narrow"/>
                <w:b/>
                <w:bCs/>
                <w:sz w:val="16"/>
                <w:szCs w:val="16"/>
                <w:lang w:eastAsia="sr-Latn-RS"/>
              </w:rPr>
              <w:t> </w:t>
            </w:r>
          </w:p>
        </w:tc>
        <w:tc>
          <w:tcPr>
            <w:tcW w:w="0" w:type="auto"/>
          </w:tcPr>
          <w:p w14:paraId="088426C6" w14:textId="77777777" w:rsidR="007036B3" w:rsidRPr="009A760B" w:rsidRDefault="007036B3" w:rsidP="00A378A0">
            <w:pPr>
              <w:jc w:val="center"/>
              <w:rPr>
                <w:rFonts w:ascii="Arial Narrow" w:eastAsia="Times New Roman" w:hAnsi="Arial Narrow"/>
                <w:b/>
                <w:bCs/>
                <w:sz w:val="16"/>
                <w:szCs w:val="16"/>
                <w:lang w:eastAsia="sr-Latn-RS"/>
              </w:rPr>
            </w:pPr>
          </w:p>
        </w:tc>
      </w:tr>
      <w:tr w:rsidR="007036B3" w:rsidRPr="009A760B" w14:paraId="0CA8FC71" w14:textId="77777777" w:rsidTr="007036B3">
        <w:trPr>
          <w:trHeight w:val="177"/>
        </w:trPr>
        <w:tc>
          <w:tcPr>
            <w:tcW w:w="1594" w:type="dxa"/>
          </w:tcPr>
          <w:p w14:paraId="5CEF2603" w14:textId="77777777" w:rsidR="007036B3" w:rsidRPr="00D61680" w:rsidRDefault="007036B3" w:rsidP="00A378A0">
            <w:pPr>
              <w:rPr>
                <w:rFonts w:ascii="Arial Narrow" w:eastAsia="Times New Roman" w:hAnsi="Arial Narrow"/>
                <w:sz w:val="16"/>
                <w:szCs w:val="16"/>
                <w:lang w:eastAsia="sr-Latn-RS"/>
              </w:rPr>
            </w:pPr>
            <w:r w:rsidRPr="00E765B8">
              <w:rPr>
                <w:rFonts w:ascii="Arial Narrow" w:eastAsia="Times New Roman" w:hAnsi="Arial Narrow"/>
                <w:sz w:val="16"/>
                <w:szCs w:val="16"/>
                <w:lang w:eastAsia="sr-Latn-RS"/>
              </w:rPr>
              <w:t>DUEL-ISF-112</w:t>
            </w:r>
          </w:p>
        </w:tc>
        <w:tc>
          <w:tcPr>
            <w:tcW w:w="0" w:type="auto"/>
          </w:tcPr>
          <w:p w14:paraId="5D92323B" w14:textId="77777777" w:rsidR="007036B3" w:rsidRPr="00D61680" w:rsidRDefault="007036B3" w:rsidP="00A378A0">
            <w:pPr>
              <w:rPr>
                <w:rFonts w:ascii="Arial Narrow" w:eastAsia="Times New Roman" w:hAnsi="Arial Narrow"/>
                <w:sz w:val="16"/>
                <w:szCs w:val="16"/>
                <w:lang w:eastAsia="sr-Latn-RS"/>
              </w:rPr>
            </w:pPr>
            <w:r w:rsidRPr="00E765B8">
              <w:rPr>
                <w:rFonts w:ascii="Arial Narrow" w:eastAsia="Times New Roman" w:hAnsi="Arial Narrow"/>
                <w:sz w:val="16"/>
                <w:szCs w:val="16"/>
                <w:lang w:eastAsia="sr-Latn-RS"/>
              </w:rPr>
              <w:t>Internet technológiák</w:t>
            </w:r>
          </w:p>
        </w:tc>
        <w:tc>
          <w:tcPr>
            <w:tcW w:w="0" w:type="auto"/>
          </w:tcPr>
          <w:p w14:paraId="4C9DE5E9" w14:textId="77777777" w:rsidR="007036B3"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608A0BBC" w14:textId="77777777" w:rsidR="007036B3"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F</w:t>
            </w:r>
          </w:p>
        </w:tc>
        <w:tc>
          <w:tcPr>
            <w:tcW w:w="0" w:type="auto"/>
          </w:tcPr>
          <w:p w14:paraId="2AF1214F" w14:textId="77777777" w:rsidR="007036B3" w:rsidRDefault="007036B3" w:rsidP="00A378A0">
            <w:pPr>
              <w:jc w:val="center"/>
              <w:rPr>
                <w:rFonts w:ascii="Arial Narrow" w:eastAsia="Times New Roman" w:hAnsi="Arial Narrow"/>
                <w:sz w:val="16"/>
                <w:szCs w:val="16"/>
                <w:lang w:eastAsia="sr-Latn-RS"/>
              </w:rPr>
            </w:pPr>
          </w:p>
        </w:tc>
        <w:tc>
          <w:tcPr>
            <w:tcW w:w="0" w:type="auto"/>
          </w:tcPr>
          <w:p w14:paraId="7F97B0C2" w14:textId="77777777" w:rsidR="007036B3" w:rsidRDefault="007036B3" w:rsidP="00A378A0">
            <w:pPr>
              <w:jc w:val="center"/>
              <w:rPr>
                <w:rFonts w:ascii="Arial Narrow" w:eastAsia="Times New Roman" w:hAnsi="Arial Narrow"/>
                <w:sz w:val="16"/>
                <w:szCs w:val="16"/>
                <w:lang w:eastAsia="sr-Latn-RS"/>
              </w:rPr>
            </w:pPr>
          </w:p>
        </w:tc>
        <w:tc>
          <w:tcPr>
            <w:tcW w:w="0" w:type="auto"/>
          </w:tcPr>
          <w:p w14:paraId="7964F33E" w14:textId="77777777" w:rsidR="007036B3" w:rsidRDefault="007036B3" w:rsidP="00A378A0">
            <w:pPr>
              <w:jc w:val="center"/>
              <w:rPr>
                <w:rFonts w:ascii="Arial Narrow" w:eastAsia="Times New Roman" w:hAnsi="Arial Narrow"/>
                <w:sz w:val="16"/>
                <w:szCs w:val="16"/>
                <w:lang w:eastAsia="sr-Latn-RS"/>
              </w:rPr>
            </w:pPr>
          </w:p>
        </w:tc>
        <w:tc>
          <w:tcPr>
            <w:tcW w:w="0" w:type="auto"/>
          </w:tcPr>
          <w:p w14:paraId="30D4799A"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6249C7F5"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4388F8FD"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78C4ECD4" w14:textId="77777777" w:rsidR="007036B3" w:rsidRPr="009A760B"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35BE88F0" w14:textId="77777777" w:rsidR="007036B3" w:rsidRPr="009A760B"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699825D8" w14:textId="77777777" w:rsidR="007036B3" w:rsidRPr="009A760B"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15</w:t>
            </w:r>
          </w:p>
        </w:tc>
        <w:tc>
          <w:tcPr>
            <w:tcW w:w="0" w:type="auto"/>
          </w:tcPr>
          <w:p w14:paraId="0CF0B453"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09429A5D"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5B289CD4"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40154FF3" w14:textId="77777777" w:rsidR="007036B3" w:rsidRPr="009A760B" w:rsidRDefault="007036B3" w:rsidP="00A378A0">
            <w:pPr>
              <w:jc w:val="center"/>
              <w:rPr>
                <w:rFonts w:ascii="Arial Narrow" w:eastAsia="Times New Roman" w:hAnsi="Arial Narrow"/>
                <w:sz w:val="16"/>
                <w:szCs w:val="16"/>
                <w:lang w:eastAsia="sr-Latn-RS"/>
              </w:rPr>
            </w:pPr>
          </w:p>
        </w:tc>
      </w:tr>
      <w:tr w:rsidR="007036B3" w:rsidRPr="009A760B" w14:paraId="2AFDC9C3" w14:textId="77777777" w:rsidTr="007036B3">
        <w:trPr>
          <w:trHeight w:val="177"/>
        </w:trPr>
        <w:tc>
          <w:tcPr>
            <w:tcW w:w="1594" w:type="dxa"/>
          </w:tcPr>
          <w:p w14:paraId="49E92263" w14:textId="77777777" w:rsidR="007036B3" w:rsidRPr="00D61680" w:rsidRDefault="007036B3" w:rsidP="00A378A0">
            <w:pPr>
              <w:rPr>
                <w:rFonts w:ascii="Arial Narrow" w:eastAsia="Times New Roman" w:hAnsi="Arial Narrow"/>
                <w:sz w:val="16"/>
                <w:szCs w:val="16"/>
                <w:lang w:eastAsia="sr-Latn-RS"/>
              </w:rPr>
            </w:pPr>
            <w:r w:rsidRPr="000952A0">
              <w:rPr>
                <w:rFonts w:ascii="Arial Narrow" w:eastAsia="Times New Roman" w:hAnsi="Arial Narrow"/>
                <w:sz w:val="16"/>
                <w:szCs w:val="16"/>
                <w:lang w:eastAsia="sr-Latn-RS"/>
              </w:rPr>
              <w:t>DUEL-ISR-159</w:t>
            </w:r>
          </w:p>
        </w:tc>
        <w:tc>
          <w:tcPr>
            <w:tcW w:w="0" w:type="auto"/>
          </w:tcPr>
          <w:p w14:paraId="0FD917AB" w14:textId="77777777" w:rsidR="007036B3" w:rsidRPr="00D61680" w:rsidRDefault="007036B3" w:rsidP="00A378A0">
            <w:pPr>
              <w:rPr>
                <w:rFonts w:ascii="Arial Narrow" w:eastAsia="Times New Roman" w:hAnsi="Arial Narrow"/>
                <w:sz w:val="16"/>
                <w:szCs w:val="16"/>
                <w:lang w:eastAsia="sr-Latn-RS"/>
              </w:rPr>
            </w:pPr>
            <w:r w:rsidRPr="000952A0">
              <w:rPr>
                <w:rFonts w:ascii="Arial Narrow" w:eastAsia="Times New Roman" w:hAnsi="Arial Narrow"/>
                <w:sz w:val="16"/>
                <w:szCs w:val="16"/>
                <w:lang w:eastAsia="sr-Latn-RS"/>
              </w:rPr>
              <w:t>Linux operációs rendszerek</w:t>
            </w:r>
          </w:p>
        </w:tc>
        <w:tc>
          <w:tcPr>
            <w:tcW w:w="0" w:type="auto"/>
          </w:tcPr>
          <w:p w14:paraId="166DBD96" w14:textId="77777777" w:rsidR="007036B3"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0B0EDB64" w14:textId="77777777" w:rsidR="007036B3"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V</w:t>
            </w:r>
          </w:p>
        </w:tc>
        <w:tc>
          <w:tcPr>
            <w:tcW w:w="0" w:type="auto"/>
          </w:tcPr>
          <w:p w14:paraId="54035222" w14:textId="77777777" w:rsidR="007036B3" w:rsidRDefault="007036B3" w:rsidP="00A378A0">
            <w:pPr>
              <w:jc w:val="center"/>
              <w:rPr>
                <w:rFonts w:ascii="Arial Narrow" w:eastAsia="Times New Roman" w:hAnsi="Arial Narrow"/>
                <w:sz w:val="16"/>
                <w:szCs w:val="16"/>
                <w:lang w:eastAsia="sr-Latn-RS"/>
              </w:rPr>
            </w:pPr>
          </w:p>
        </w:tc>
        <w:tc>
          <w:tcPr>
            <w:tcW w:w="0" w:type="auto"/>
          </w:tcPr>
          <w:p w14:paraId="1E72D525" w14:textId="77777777" w:rsidR="007036B3" w:rsidRDefault="007036B3" w:rsidP="00A378A0">
            <w:pPr>
              <w:jc w:val="center"/>
              <w:rPr>
                <w:rFonts w:ascii="Arial Narrow" w:eastAsia="Times New Roman" w:hAnsi="Arial Narrow"/>
                <w:sz w:val="16"/>
                <w:szCs w:val="16"/>
                <w:lang w:eastAsia="sr-Latn-RS"/>
              </w:rPr>
            </w:pPr>
          </w:p>
        </w:tc>
        <w:tc>
          <w:tcPr>
            <w:tcW w:w="0" w:type="auto"/>
          </w:tcPr>
          <w:p w14:paraId="3667AA68" w14:textId="77777777" w:rsidR="007036B3" w:rsidRDefault="007036B3" w:rsidP="00A378A0">
            <w:pPr>
              <w:jc w:val="center"/>
              <w:rPr>
                <w:rFonts w:ascii="Arial Narrow" w:eastAsia="Times New Roman" w:hAnsi="Arial Narrow"/>
                <w:sz w:val="16"/>
                <w:szCs w:val="16"/>
                <w:lang w:eastAsia="sr-Latn-RS"/>
              </w:rPr>
            </w:pPr>
          </w:p>
        </w:tc>
        <w:tc>
          <w:tcPr>
            <w:tcW w:w="0" w:type="auto"/>
          </w:tcPr>
          <w:p w14:paraId="420139F0"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44188414"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7B8FCF93"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571B3236" w14:textId="77777777" w:rsidR="007036B3" w:rsidRPr="009A760B"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5</w:t>
            </w:r>
          </w:p>
        </w:tc>
        <w:tc>
          <w:tcPr>
            <w:tcW w:w="0" w:type="auto"/>
          </w:tcPr>
          <w:p w14:paraId="49622C8A" w14:textId="77777777" w:rsidR="007036B3" w:rsidRPr="009A760B"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0</w:t>
            </w:r>
          </w:p>
        </w:tc>
        <w:tc>
          <w:tcPr>
            <w:tcW w:w="0" w:type="auto"/>
          </w:tcPr>
          <w:p w14:paraId="56538BB0" w14:textId="77777777" w:rsidR="007036B3" w:rsidRPr="009A760B" w:rsidRDefault="007036B3" w:rsidP="00A378A0">
            <w:pPr>
              <w:jc w:val="center"/>
              <w:rPr>
                <w:rFonts w:ascii="Arial Narrow" w:eastAsia="Times New Roman" w:hAnsi="Arial Narrow"/>
                <w:sz w:val="16"/>
                <w:szCs w:val="16"/>
                <w:lang w:eastAsia="sr-Latn-RS"/>
              </w:rPr>
            </w:pPr>
            <w:r>
              <w:rPr>
                <w:rFonts w:ascii="Arial Narrow" w:eastAsia="Times New Roman" w:hAnsi="Arial Narrow"/>
                <w:sz w:val="16"/>
                <w:szCs w:val="16"/>
                <w:lang w:eastAsia="sr-Latn-RS"/>
              </w:rPr>
              <w:t>10</w:t>
            </w:r>
          </w:p>
        </w:tc>
        <w:tc>
          <w:tcPr>
            <w:tcW w:w="0" w:type="auto"/>
          </w:tcPr>
          <w:p w14:paraId="5E22CBCF"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77F19B1D"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0AD89C5A" w14:textId="77777777" w:rsidR="007036B3" w:rsidRPr="009A760B" w:rsidRDefault="007036B3" w:rsidP="00A378A0">
            <w:pPr>
              <w:jc w:val="center"/>
              <w:rPr>
                <w:rFonts w:ascii="Arial Narrow" w:eastAsia="Times New Roman" w:hAnsi="Arial Narrow"/>
                <w:sz w:val="16"/>
                <w:szCs w:val="16"/>
                <w:lang w:eastAsia="sr-Latn-RS"/>
              </w:rPr>
            </w:pPr>
          </w:p>
        </w:tc>
        <w:tc>
          <w:tcPr>
            <w:tcW w:w="0" w:type="auto"/>
          </w:tcPr>
          <w:p w14:paraId="32F2E311" w14:textId="77777777" w:rsidR="007036B3" w:rsidRPr="009A760B" w:rsidRDefault="007036B3" w:rsidP="00A378A0">
            <w:pPr>
              <w:jc w:val="center"/>
              <w:rPr>
                <w:rFonts w:ascii="Arial Narrow" w:eastAsia="Times New Roman" w:hAnsi="Arial Narrow"/>
                <w:sz w:val="16"/>
                <w:szCs w:val="16"/>
                <w:lang w:eastAsia="sr-Latn-RS"/>
              </w:rPr>
            </w:pPr>
          </w:p>
        </w:tc>
      </w:tr>
    </w:tbl>
    <w:p w14:paraId="6531F55C" w14:textId="77777777" w:rsidR="00E056B3" w:rsidRDefault="00E056B3" w:rsidP="009C5F8A">
      <w:pPr>
        <w:tabs>
          <w:tab w:val="left" w:pos="1296"/>
        </w:tabs>
        <w:spacing w:after="0"/>
        <w:ind w:left="-993"/>
        <w:jc w:val="both"/>
        <w:rPr>
          <w:rFonts w:asciiTheme="minorHAnsi" w:eastAsia="Times New Roman" w:hAnsiTheme="minorHAnsi" w:cstheme="minorHAnsi"/>
          <w:sz w:val="18"/>
          <w:szCs w:val="18"/>
          <w:lang w:eastAsia="sr-Latn-RS"/>
        </w:rPr>
      </w:pPr>
      <w:r>
        <w:rPr>
          <w:rFonts w:asciiTheme="minorHAnsi" w:eastAsia="Times New Roman" w:hAnsiTheme="minorHAnsi" w:cstheme="minorHAnsi"/>
          <w:sz w:val="18"/>
          <w:szCs w:val="18"/>
          <w:lang w:eastAsia="sr-Latn-RS"/>
        </w:rPr>
        <w:br w:type="page"/>
      </w:r>
    </w:p>
    <w:p w14:paraId="489EBB1D" w14:textId="77777777" w:rsidR="00E056B3" w:rsidRDefault="00E056B3" w:rsidP="009C5F8A">
      <w:pPr>
        <w:tabs>
          <w:tab w:val="left" w:pos="1296"/>
        </w:tabs>
        <w:spacing w:after="0"/>
        <w:ind w:left="-993"/>
        <w:jc w:val="both"/>
        <w:rPr>
          <w:rFonts w:asciiTheme="minorHAnsi" w:eastAsia="Times New Roman" w:hAnsiTheme="minorHAnsi" w:cstheme="minorHAnsi"/>
          <w:sz w:val="18"/>
          <w:szCs w:val="18"/>
          <w:lang w:eastAsia="sr-Latn-RS"/>
        </w:rPr>
        <w:sectPr w:rsidR="00E056B3" w:rsidSect="00F75E5C">
          <w:pgSz w:w="16838" w:h="11906" w:orient="landscape"/>
          <w:pgMar w:top="1418" w:right="1418" w:bottom="1418" w:left="1418" w:header="0" w:footer="709" w:gutter="0"/>
          <w:cols w:space="708"/>
          <w:titlePg/>
        </w:sectPr>
      </w:pPr>
    </w:p>
    <w:p w14:paraId="0C7D2892" w14:textId="77777777" w:rsidR="00B175CB" w:rsidRDefault="00D41389" w:rsidP="00D41389">
      <w:pPr>
        <w:pStyle w:val="Cmsor1"/>
        <w:rPr>
          <w:lang w:eastAsia="sr-Latn-RS"/>
        </w:rPr>
      </w:pPr>
      <w:bookmarkStart w:id="15" w:name="_Toc51051346"/>
      <w:r>
        <w:rPr>
          <w:lang w:eastAsia="sr-Latn-RS"/>
        </w:rPr>
        <w:lastRenderedPageBreak/>
        <w:t>Mérnöktanár mesterképzési szak kötelező tantárgyainak leírásai</w:t>
      </w:r>
      <w:bookmarkEnd w:id="15"/>
    </w:p>
    <w:p w14:paraId="6739ABB1" w14:textId="34CF6C78" w:rsidR="00550E6C" w:rsidRDefault="00550E6C" w:rsidP="004156D4">
      <w:pPr>
        <w:pStyle w:val="Cmsor2"/>
        <w:rPr>
          <w:lang w:eastAsia="sr-Latn-RS"/>
        </w:rPr>
      </w:pPr>
      <w:bookmarkStart w:id="16" w:name="_Toc51051347"/>
      <w:r>
        <w:rPr>
          <w:lang w:eastAsia="sr-Latn-RS"/>
        </w:rPr>
        <w:t>Magyar nyelvű tantárgy leírások</w:t>
      </w:r>
      <w:bookmarkEnd w:id="16"/>
    </w:p>
    <w:p w14:paraId="14810BBE" w14:textId="794DC103" w:rsidR="00A754BC" w:rsidRPr="00A754BC" w:rsidRDefault="00A754BC" w:rsidP="00A754BC">
      <w:pPr>
        <w:pStyle w:val="Cmsor2"/>
        <w:rPr>
          <w:lang w:eastAsia="sr-Latn-RS"/>
        </w:rPr>
      </w:pPr>
      <w:bookmarkStart w:id="17" w:name="_Toc51051348"/>
      <w:r>
        <w:rPr>
          <w:lang w:eastAsia="sr-Latn-RS"/>
        </w:rPr>
        <w:t>Pedagógia tárgyak</w:t>
      </w:r>
      <w:bookmarkEnd w:id="17"/>
      <w:r>
        <w:rPr>
          <w:lang w:eastAsia="sr-Latn-RS"/>
        </w:rPr>
        <w:t xml:space="preserve"> </w:t>
      </w:r>
    </w:p>
    <w:p w14:paraId="036E41C5" w14:textId="20FC2EA6" w:rsidR="00DD3C06" w:rsidRDefault="00DD3C06" w:rsidP="00DD3C06">
      <w:pPr>
        <w:pStyle w:val="Cmsor3"/>
        <w:rPr>
          <w:lang w:eastAsia="sr-Latn-RS"/>
        </w:rPr>
      </w:pPr>
      <w:bookmarkStart w:id="18" w:name="_Toc40697327"/>
      <w:bookmarkStart w:id="19" w:name="_Toc51051349"/>
      <w:r w:rsidRPr="00DD3C06">
        <w:t>Pszichológia I</w:t>
      </w:r>
      <w:r>
        <w:rPr>
          <w:lang w:eastAsia="sr-Latn-RS"/>
        </w:rPr>
        <w:t>.</w:t>
      </w:r>
      <w:bookmarkEnd w:id="18"/>
      <w:bookmarkEnd w:id="19"/>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DD3C06" w:rsidRPr="005F11FE" w14:paraId="298514AB" w14:textId="77777777" w:rsidTr="00DD3C06">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DDD0DF"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14:paraId="53A2DE97"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2A42300E" w14:textId="72DE20B6" w:rsidR="00DD3C06" w:rsidRPr="00DD3C06" w:rsidRDefault="00DD3C06" w:rsidP="00DD3C06">
            <w:pPr>
              <w:spacing w:after="0" w:line="240" w:lineRule="auto"/>
              <w:jc w:val="both"/>
              <w:rPr>
                <w:rFonts w:ascii="Times New Roman" w:eastAsia="Times New Roman" w:hAnsi="Times New Roman" w:cs="Times New Roman"/>
                <w:b/>
                <w:bCs/>
                <w:sz w:val="18"/>
                <w:szCs w:val="18"/>
              </w:rPr>
            </w:pPr>
            <w:r w:rsidRPr="00DD3C06">
              <w:rPr>
                <w:rFonts w:ascii="Times New Roman" w:eastAsia="Times New Roman" w:hAnsi="Times New Roman" w:cs="Times New Roman"/>
                <w:b/>
                <w:bCs/>
                <w:sz w:val="18"/>
                <w:szCs w:val="18"/>
              </w:rPr>
              <w:t>Pszichológia I</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3A63D3"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46E39" w14:textId="77777777" w:rsidR="00DD3C06" w:rsidRPr="00DD3C06" w:rsidRDefault="00DD3C06" w:rsidP="00DD3C06">
            <w:pPr>
              <w:spacing w:after="0" w:line="240" w:lineRule="auto"/>
              <w:jc w:val="both"/>
              <w:rPr>
                <w:rFonts w:ascii="Times New Roman" w:eastAsia="Times New Roman" w:hAnsi="Times New Roman" w:cs="Times New Roman"/>
                <w:b/>
                <w:bCs/>
                <w:sz w:val="18"/>
                <w:szCs w:val="18"/>
              </w:rPr>
            </w:pPr>
            <w:r w:rsidRPr="00DD3C06">
              <w:rPr>
                <w:rFonts w:ascii="Times New Roman" w:eastAsia="Times New Roman" w:hAnsi="Times New Roman" w:cs="Times New Roman"/>
                <w:b/>
                <w:bCs/>
                <w:sz w:val="18"/>
                <w:szCs w:val="18"/>
              </w:rPr>
              <w:t>DUEL-TKK-152</w:t>
            </w:r>
          </w:p>
          <w:p w14:paraId="41D528A5"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b/>
                <w:bCs/>
                <w:sz w:val="18"/>
                <w:szCs w:val="18"/>
              </w:rPr>
              <w:t>DUEN-TKK-152</w:t>
            </w:r>
          </w:p>
        </w:tc>
      </w:tr>
      <w:tr w:rsidR="00DD3C06" w:rsidRPr="005F11FE" w14:paraId="46D1C658" w14:textId="77777777" w:rsidTr="00DD3C06">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1769C9D"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shd w:val="clear" w:color="auto" w:fill="auto"/>
            <w:vAlign w:val="center"/>
            <w:hideMark/>
          </w:tcPr>
          <w:p w14:paraId="6E63319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6E723FC0" w14:textId="00485393"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Psychology I</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04971F"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26492B"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r>
      <w:tr w:rsidR="00DD3C06" w:rsidRPr="005F11FE" w14:paraId="578425A8" w14:textId="77777777" w:rsidTr="00DD3C06">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2632A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77325F6" w14:textId="77777777" w:rsidR="00DD3C06" w:rsidRPr="00DD3C06" w:rsidRDefault="00DD3C06" w:rsidP="00DD3C06">
            <w:pPr>
              <w:spacing w:after="0" w:line="240" w:lineRule="auto"/>
              <w:jc w:val="both"/>
              <w:rPr>
                <w:rFonts w:ascii="Times New Roman" w:eastAsia="Times New Roman" w:hAnsi="Times New Roman" w:cs="Times New Roman"/>
                <w:b/>
                <w:bCs/>
                <w:sz w:val="18"/>
                <w:szCs w:val="18"/>
              </w:rPr>
            </w:pPr>
            <w:r w:rsidRPr="00DD3C06">
              <w:rPr>
                <w:rFonts w:ascii="Times New Roman" w:eastAsia="Times New Roman" w:hAnsi="Times New Roman" w:cs="Times New Roman"/>
                <w:sz w:val="18"/>
                <w:szCs w:val="18"/>
              </w:rPr>
              <w:t xml:space="preserve"> </w:t>
            </w:r>
            <w:r w:rsidRPr="00DD3C06">
              <w:rPr>
                <w:rFonts w:ascii="Times New Roman" w:eastAsia="Times New Roman" w:hAnsi="Times New Roman" w:cs="Times New Roman"/>
                <w:b/>
                <w:bCs/>
                <w:sz w:val="18"/>
                <w:szCs w:val="18"/>
              </w:rPr>
              <w:t xml:space="preserve">Dunaújvárosi Egyetem </w:t>
            </w:r>
          </w:p>
        </w:tc>
      </w:tr>
      <w:tr w:rsidR="00DD3C06" w:rsidRPr="005F11FE" w14:paraId="1BAD42DE" w14:textId="77777777" w:rsidTr="00DD3C06">
        <w:trPr>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A58F54"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Kötelező előtanulmány neve:</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1782F35"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7AB7C5BD"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7729DA6B"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p>
        </w:tc>
      </w:tr>
      <w:tr w:rsidR="00DD3C06" w:rsidRPr="005F11FE" w14:paraId="3D709012" w14:textId="77777777" w:rsidTr="00DD3C06">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EB0C33"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43FDA4B"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639F4"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09FCC9"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339F3C"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Oktatás nyelve</w:t>
            </w:r>
          </w:p>
        </w:tc>
      </w:tr>
      <w:tr w:rsidR="00DD3C06" w:rsidRPr="005F11FE" w14:paraId="28D5FB72" w14:textId="77777777" w:rsidTr="00DD3C06">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3E320"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3CFB4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806C32"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383B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A1F81A"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B7BC63"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2EB9F"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r>
      <w:tr w:rsidR="00DD3C06" w:rsidRPr="005F11FE" w14:paraId="17DE946D" w14:textId="77777777" w:rsidTr="00DD3C06">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BFF3C"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11B6AD4"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DE0C2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85E6EC"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8DE00"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697FFD"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FEC8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17B7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A5334"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V</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86DCF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7B8F0"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magyar</w:t>
            </w:r>
          </w:p>
        </w:tc>
      </w:tr>
      <w:tr w:rsidR="00DD3C06" w:rsidRPr="005F11FE" w14:paraId="35320172" w14:textId="77777777" w:rsidTr="00DD3C06">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0C6C7"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006AE70"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5ED8FA"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B6C3F0"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7B53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3FCF75"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67221"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51F6D"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A35E5C"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7A705"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7F3C1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r>
      <w:tr w:rsidR="00DD3C06" w:rsidRPr="005F11FE" w14:paraId="5A95A5F4" w14:textId="77777777" w:rsidTr="00DD3C06">
        <w:trPr>
          <w:cantSplit/>
          <w:trHeight w:val="251"/>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5A6E553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hideMark/>
          </w:tcPr>
          <w:p w14:paraId="55C91BC4"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neve:</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1F3B0BCA"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Dr. Juhász Levente Zsolt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37401934"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shd w:val="clear" w:color="auto" w:fill="auto"/>
            <w:vAlign w:val="center"/>
            <w:hideMark/>
          </w:tcPr>
          <w:p w14:paraId="3113AB0C"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főiskolai docens</w:t>
            </w:r>
          </w:p>
        </w:tc>
      </w:tr>
      <w:tr w:rsidR="00DD3C06" w:rsidRPr="005F11FE" w14:paraId="000B6AA9" w14:textId="77777777" w:rsidTr="00DD3C06">
        <w:trPr>
          <w:cantSplit/>
          <w:trHeight w:val="460"/>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3A0C5D21"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kurzus képzési célja, indokoltsága (tartalom, kimenet és tan-tervi hely)</w:t>
            </w:r>
          </w:p>
        </w:tc>
        <w:tc>
          <w:tcPr>
            <w:tcW w:w="7252" w:type="dxa"/>
            <w:gridSpan w:val="8"/>
            <w:tcBorders>
              <w:top w:val="nil"/>
              <w:left w:val="nil"/>
              <w:bottom w:val="single" w:sz="4" w:space="0" w:color="auto"/>
              <w:right w:val="single" w:sz="4" w:space="0" w:color="000000"/>
            </w:tcBorders>
            <w:shd w:val="clear" w:color="auto" w:fill="auto"/>
            <w:vAlign w:val="center"/>
          </w:tcPr>
          <w:p w14:paraId="075D8C84" w14:textId="77777777" w:rsidR="00DD3C06" w:rsidRPr="00DD3C06" w:rsidRDefault="00DD3C06" w:rsidP="00CC0DFC">
            <w:pPr>
              <w:widowControl/>
              <w:numPr>
                <w:ilvl w:val="0"/>
                <w:numId w:val="10"/>
              </w:numPr>
              <w:suppressAutoHyphens/>
              <w:autoSpaceDE w:val="0"/>
              <w:spacing w:before="60" w:after="0" w:line="240" w:lineRule="auto"/>
              <w:ind w:left="0" w:right="113"/>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Rövid célkitűzés: A pszichológiai alapfogalmak, főbb elméletek és módszerek megismerése és elsajátítása. A pszichológiai szakirodalomban való eligazodás, annak kreatív felhasználása. A tanári munka hatékony végzéséhez szükséges alapvető általános és fejlődéslélektani ismeretek és készségek elsajátítása. Alapvető pálya-, gyermek és önismereti, és konfliktuskezelési módszerek megismerése, alapszíntű elsajátítása.  A pedagógiai munkában a pedagógus által is felhasználható pszichometriai eszközök megismerése. Az alapvető kommunikációs készségek, az önismeret, illetve a személyközi empátia fejlesztése. Kapcsolat felvétel az oktatói-nevelői folyamatban részt vevő társszakmákkal (pl. iskolapszichológus).</w:t>
            </w:r>
          </w:p>
          <w:p w14:paraId="2AE4490B" w14:textId="77777777" w:rsidR="00DD3C06" w:rsidRPr="00DD3C06" w:rsidRDefault="00DD3C06" w:rsidP="00DD3C06">
            <w:pPr>
              <w:suppressAutoHyphens/>
              <w:autoSpaceDE w:val="0"/>
              <w:spacing w:before="60" w:after="0" w:line="240" w:lineRule="auto"/>
              <w:ind w:right="113"/>
              <w:jc w:val="both"/>
              <w:rPr>
                <w:rFonts w:ascii="Times New Roman" w:eastAsia="Times New Roman" w:hAnsi="Times New Roman" w:cs="Times New Roman"/>
                <w:sz w:val="18"/>
                <w:szCs w:val="18"/>
              </w:rPr>
            </w:pPr>
          </w:p>
          <w:p w14:paraId="12D30177" w14:textId="77777777" w:rsidR="00DD3C06" w:rsidRPr="00DD3C06" w:rsidRDefault="00DD3C06" w:rsidP="00CC0DFC">
            <w:pPr>
              <w:widowControl/>
              <w:numPr>
                <w:ilvl w:val="0"/>
                <w:numId w:val="10"/>
              </w:numPr>
              <w:suppressAutoHyphens/>
              <w:autoSpaceDE w:val="0"/>
              <w:spacing w:before="60" w:after="0" w:line="240" w:lineRule="auto"/>
              <w:ind w:left="0" w:right="113"/>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Képzési előzménye, ráépülő fejlesztési célok</w:t>
            </w:r>
          </w:p>
          <w:p w14:paraId="43EBFD3C" w14:textId="77777777" w:rsidR="00DD3C06" w:rsidRPr="00DD3C06" w:rsidRDefault="00DD3C06" w:rsidP="00DD3C06">
            <w:pPr>
              <w:suppressAutoHyphens/>
              <w:autoSpaceDE w:val="0"/>
              <w:spacing w:before="60" w:after="0" w:line="240" w:lineRule="auto"/>
              <w:ind w:right="113"/>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Képzési előzménye a közoktatásban elsajátított tudás, ismeret. A kurzus tárgyköreiben az alapszintű érettségire épülő pszichológiai és társas ismereteket, valamint a közoktatásban elsajátított kulcskompetenciákat fejleszti.</w:t>
            </w:r>
          </w:p>
          <w:p w14:paraId="4F5EB9D1" w14:textId="77777777" w:rsidR="00DD3C06" w:rsidRPr="00DD3C06" w:rsidRDefault="00DD3C06" w:rsidP="00DD3C06">
            <w:pPr>
              <w:suppressAutoHyphens/>
              <w:autoSpaceDE w:val="0"/>
              <w:spacing w:before="60" w:after="0" w:line="240" w:lineRule="auto"/>
              <w:ind w:right="113"/>
              <w:jc w:val="both"/>
              <w:rPr>
                <w:rFonts w:ascii="Times New Roman" w:eastAsia="Times New Roman" w:hAnsi="Times New Roman" w:cs="Times New Roman"/>
                <w:sz w:val="18"/>
                <w:szCs w:val="18"/>
              </w:rPr>
            </w:pPr>
          </w:p>
        </w:tc>
      </w:tr>
      <w:tr w:rsidR="00DD3C06" w:rsidRPr="005F11FE" w14:paraId="05075FE3" w14:textId="77777777" w:rsidTr="00DD3C06">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077FC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Jellemző átadási módok</w:t>
            </w:r>
          </w:p>
        </w:tc>
        <w:tc>
          <w:tcPr>
            <w:tcW w:w="1138" w:type="dxa"/>
            <w:gridSpan w:val="2"/>
            <w:tcBorders>
              <w:top w:val="nil"/>
              <w:left w:val="nil"/>
              <w:bottom w:val="single" w:sz="4" w:space="0" w:color="auto"/>
              <w:right w:val="single" w:sz="4" w:space="0" w:color="auto"/>
            </w:tcBorders>
            <w:shd w:val="clear" w:color="auto" w:fill="auto"/>
            <w:vAlign w:val="center"/>
            <w:hideMark/>
          </w:tcPr>
          <w:p w14:paraId="27BED45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Előadás:</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5EE4A7D4"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Minden hallgatónak nagy előadóban</w:t>
            </w:r>
          </w:p>
        </w:tc>
      </w:tr>
      <w:tr w:rsidR="00DD3C06" w:rsidRPr="005F11FE" w14:paraId="77960DF9" w14:textId="77777777" w:rsidTr="00DD3C06">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6F6423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3056D4A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Gyakorlat:</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0E29E07F"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 Terep (iskola, nevelési tanácsadó) </w:t>
            </w:r>
          </w:p>
        </w:tc>
      </w:tr>
      <w:tr w:rsidR="00DD3C06" w:rsidRPr="005F11FE" w14:paraId="6AC3E7B7" w14:textId="77777777" w:rsidTr="00DD3C06">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2A2FF3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5226DC0B"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Labor</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37D468C4"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 </w:t>
            </w:r>
          </w:p>
        </w:tc>
      </w:tr>
      <w:tr w:rsidR="00DD3C06" w:rsidRPr="005F11FE" w14:paraId="154B1AD5" w14:textId="77777777" w:rsidTr="00DD3C06">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89D4060"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43BBAE77"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Egyéb:</w:t>
            </w:r>
          </w:p>
        </w:tc>
        <w:tc>
          <w:tcPr>
            <w:tcW w:w="6114" w:type="dxa"/>
            <w:gridSpan w:val="6"/>
            <w:tcBorders>
              <w:top w:val="single" w:sz="4" w:space="0" w:color="auto"/>
              <w:left w:val="nil"/>
              <w:bottom w:val="single" w:sz="4" w:space="0" w:color="auto"/>
              <w:right w:val="single" w:sz="4" w:space="0" w:color="000000"/>
            </w:tcBorders>
            <w:shd w:val="clear" w:color="auto" w:fill="auto"/>
            <w:vAlign w:val="center"/>
          </w:tcPr>
          <w:p w14:paraId="1220F45C"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p>
        </w:tc>
      </w:tr>
      <w:tr w:rsidR="00DD3C06" w:rsidRPr="005F11FE" w14:paraId="7001AA89" w14:textId="77777777" w:rsidTr="00DD3C06">
        <w:trPr>
          <w:trHeight w:val="401"/>
        </w:trPr>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5113B3"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Követelmény</w:t>
            </w:r>
          </w:p>
          <w:p w14:paraId="2A6DAE51" w14:textId="77777777" w:rsidR="00DD3C06" w:rsidRPr="00DD3C06" w:rsidRDefault="00DD3C06" w:rsidP="00DD3C06">
            <w:pPr>
              <w:spacing w:after="0" w:line="240" w:lineRule="auto"/>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(tanulmányi eredményekben kifejezve)</w:t>
            </w:r>
          </w:p>
        </w:tc>
        <w:tc>
          <w:tcPr>
            <w:tcW w:w="7252" w:type="dxa"/>
            <w:gridSpan w:val="8"/>
            <w:tcBorders>
              <w:top w:val="single" w:sz="4" w:space="0" w:color="auto"/>
              <w:left w:val="nil"/>
              <w:bottom w:val="single" w:sz="4" w:space="0" w:color="auto"/>
              <w:right w:val="single" w:sz="4" w:space="0" w:color="auto"/>
            </w:tcBorders>
            <w:shd w:val="clear" w:color="auto" w:fill="auto"/>
            <w:vAlign w:val="center"/>
          </w:tcPr>
          <w:p w14:paraId="4CC52FAB"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Tudás</w:t>
            </w:r>
          </w:p>
          <w:p w14:paraId="43C28F95"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Az alapvető általános és fejlődéslélektani fogalmak és folyamatok ismerete. </w:t>
            </w:r>
          </w:p>
          <w:p w14:paraId="1A0B2684"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Háttértudás a tanulók megismeréséhez.</w:t>
            </w:r>
          </w:p>
          <w:p w14:paraId="38D15232"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Az oktatási/nevelési folyamatok pszichológiatudományi háttere. </w:t>
            </w:r>
          </w:p>
          <w:p w14:paraId="514B2380"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p>
          <w:p w14:paraId="4A9DCF73"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Képesség</w:t>
            </w:r>
          </w:p>
          <w:p w14:paraId="232C4279"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r w:rsidRPr="00DD3C06">
              <w:rPr>
                <w:rFonts w:ascii="Times New Roman" w:eastAsia="Times New Roman" w:hAnsi="Times New Roman" w:cs="Times New Roman"/>
                <w:sz w:val="18"/>
                <w:szCs w:val="18"/>
              </w:rPr>
              <w:tab/>
              <w:t>Önállóság.</w:t>
            </w:r>
          </w:p>
          <w:p w14:paraId="73FEF1AC"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r w:rsidRPr="00DD3C06">
              <w:rPr>
                <w:rFonts w:ascii="Times New Roman" w:eastAsia="Times New Roman" w:hAnsi="Times New Roman" w:cs="Times New Roman"/>
                <w:sz w:val="18"/>
                <w:szCs w:val="18"/>
              </w:rPr>
              <w:tab/>
              <w:t>Képesség együttműködésre, projekt (csoport) munkára (kooperáció).</w:t>
            </w:r>
          </w:p>
          <w:p w14:paraId="168A4BE6"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r w:rsidRPr="00DD3C06">
              <w:rPr>
                <w:rFonts w:ascii="Times New Roman" w:eastAsia="Times New Roman" w:hAnsi="Times New Roman" w:cs="Times New Roman"/>
                <w:sz w:val="18"/>
                <w:szCs w:val="18"/>
              </w:rPr>
              <w:tab/>
              <w:t>Képes saját álláspontját kialakítani és annak vitákban való megvédésére (érvelő vitakészség) az általános társadalmi és speciális informatikai kérdésekben</w:t>
            </w:r>
          </w:p>
          <w:p w14:paraId="528E6622"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r w:rsidRPr="00DD3C06">
              <w:rPr>
                <w:rFonts w:ascii="Times New Roman" w:eastAsia="Times New Roman" w:hAnsi="Times New Roman" w:cs="Times New Roman"/>
                <w:sz w:val="18"/>
                <w:szCs w:val="18"/>
              </w:rPr>
              <w:tab/>
              <w:t>Képes saját tanulási folyamatának hatékony megszervezésére, a legkülönbözőbb tanulási forrásokat (nyomatott, elektronikus megkeresni és felhasználni.</w:t>
            </w:r>
          </w:p>
          <w:p w14:paraId="3BF10D4E"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r w:rsidRPr="00DD3C06">
              <w:rPr>
                <w:rFonts w:ascii="Times New Roman" w:eastAsia="Times New Roman" w:hAnsi="Times New Roman" w:cs="Times New Roman"/>
                <w:sz w:val="18"/>
                <w:szCs w:val="18"/>
              </w:rPr>
              <w:tab/>
              <w:t>Empátia, érzékenység társai (a tanulók) problémái iránt.</w:t>
            </w:r>
          </w:p>
          <w:p w14:paraId="299832D8"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p>
          <w:p w14:paraId="4EE34336"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Attitűd</w:t>
            </w:r>
          </w:p>
          <w:p w14:paraId="7F96580A" w14:textId="77777777" w:rsidR="00DD3C06" w:rsidRPr="00DD3C06" w:rsidRDefault="00DD3C06" w:rsidP="00CC0DFC">
            <w:pPr>
              <w:pStyle w:val="Listaszerbekezds"/>
              <w:numPr>
                <w:ilvl w:val="0"/>
                <w:numId w:val="19"/>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Nyitottság (társak és új ismeretek felé)</w:t>
            </w:r>
          </w:p>
          <w:p w14:paraId="45BC6747" w14:textId="77777777" w:rsidR="00DD3C06" w:rsidRPr="00DD3C06" w:rsidRDefault="00DD3C06" w:rsidP="00CC0DFC">
            <w:pPr>
              <w:pStyle w:val="Listaszerbekezds"/>
              <w:numPr>
                <w:ilvl w:val="0"/>
                <w:numId w:val="19"/>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lastRenderedPageBreak/>
              <w:t>Érdeklődés (új ismeretek), önfejlesztés igénye.</w:t>
            </w:r>
          </w:p>
          <w:p w14:paraId="67D2DB25" w14:textId="77777777" w:rsidR="00DD3C06" w:rsidRPr="00DD3C06" w:rsidRDefault="00DD3C06" w:rsidP="00CC0DFC">
            <w:pPr>
              <w:pStyle w:val="Listaszerbekezds"/>
              <w:numPr>
                <w:ilvl w:val="0"/>
                <w:numId w:val="19"/>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Elfogadás (társas).</w:t>
            </w:r>
          </w:p>
          <w:p w14:paraId="1F2DF7CE" w14:textId="77777777" w:rsidR="00DD3C06" w:rsidRPr="00DD3C06" w:rsidRDefault="00DD3C06" w:rsidP="00CC0DFC">
            <w:pPr>
              <w:pStyle w:val="Listaszerbekezds"/>
              <w:numPr>
                <w:ilvl w:val="0"/>
                <w:numId w:val="19"/>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A pedagógiai/szocializációs folyamatok megalapozott kritikai szemlélete.</w:t>
            </w:r>
          </w:p>
          <w:p w14:paraId="418859C0"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p>
          <w:p w14:paraId="26E7F245"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Autonómia és felelősségvállalás</w:t>
            </w:r>
          </w:p>
          <w:p w14:paraId="2B45FA8A"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r w:rsidRPr="00DD3C06">
              <w:rPr>
                <w:rFonts w:ascii="Times New Roman" w:eastAsia="Times New Roman" w:hAnsi="Times New Roman" w:cs="Times New Roman"/>
                <w:sz w:val="18"/>
                <w:szCs w:val="18"/>
              </w:rPr>
              <w:tab/>
              <w:t>Önirányító és irányító képességgel rendelkezik</w:t>
            </w:r>
          </w:p>
          <w:p w14:paraId="36A93FD3"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r w:rsidRPr="00DD3C06">
              <w:rPr>
                <w:rFonts w:ascii="Times New Roman" w:eastAsia="Times New Roman" w:hAnsi="Times New Roman" w:cs="Times New Roman"/>
                <w:sz w:val="18"/>
                <w:szCs w:val="18"/>
              </w:rPr>
              <w:tab/>
              <w:t>Felelősséget vállal</w:t>
            </w:r>
          </w:p>
          <w:p w14:paraId="16024444"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w:t>
            </w:r>
            <w:r w:rsidRPr="00DD3C06">
              <w:rPr>
                <w:rFonts w:ascii="Times New Roman" w:eastAsia="Times New Roman" w:hAnsi="Times New Roman" w:cs="Times New Roman"/>
                <w:sz w:val="18"/>
                <w:szCs w:val="18"/>
              </w:rPr>
              <w:tab/>
              <w:t>Önállóan dönt</w:t>
            </w:r>
          </w:p>
        </w:tc>
      </w:tr>
      <w:tr w:rsidR="00DD3C06" w:rsidRPr="005F11FE" w14:paraId="0DA15B25" w14:textId="77777777" w:rsidTr="00DD3C06">
        <w:trPr>
          <w:trHeight w:val="2041"/>
        </w:trPr>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F82EB4"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br w:type="page"/>
              <w:t>Tantárgy tartalmának rövid leírása</w:t>
            </w:r>
          </w:p>
        </w:tc>
        <w:tc>
          <w:tcPr>
            <w:tcW w:w="7252" w:type="dxa"/>
            <w:gridSpan w:val="8"/>
            <w:tcBorders>
              <w:top w:val="single" w:sz="4" w:space="0" w:color="auto"/>
              <w:left w:val="nil"/>
              <w:bottom w:val="single" w:sz="4" w:space="0" w:color="auto"/>
              <w:right w:val="single" w:sz="4" w:space="0" w:color="auto"/>
            </w:tcBorders>
            <w:shd w:val="clear" w:color="auto" w:fill="auto"/>
            <w:vAlign w:val="center"/>
          </w:tcPr>
          <w:p w14:paraId="6E245647"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pszichológia tárgya és főbb területei.</w:t>
            </w:r>
          </w:p>
          <w:p w14:paraId="030EC60D"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Alapfogalmak. Pszichológiai elméletek. Történelmi áttekintés.</w:t>
            </w:r>
          </w:p>
          <w:p w14:paraId="68D095B2"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magatartás biológiai meghatározói. Pszichológiai és genetika. Idegélettani és endokrinológiai alapismeretek</w:t>
            </w:r>
          </w:p>
          <w:p w14:paraId="250BB79E"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Érzékelés és észlelés. A pszichofizika elemei. Látás, hallás, szaglás, ízérzékelés, bőrérzékletek, egyensúlyérzékelés.</w:t>
            </w:r>
          </w:p>
          <w:p w14:paraId="4D8FECBC"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Mintafelismerés, téri lokalizáció, perceptuális konstanciák, figyelem</w:t>
            </w:r>
          </w:p>
          <w:p w14:paraId="2579B4F3"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Tudat és tudatállapotok. Alvás, álom, hipnózis, disszociáció. Parapszichológia.</w:t>
            </w:r>
          </w:p>
          <w:p w14:paraId="491FA126"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Drogok és hatásaik.  </w:t>
            </w:r>
          </w:p>
          <w:p w14:paraId="5D760499"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Tanulás és kondicionálás pszichológiai elméletei. A tanulás elemi formái. Klasszikus és operáns kondicionálás. Komplex tanulás. A tanulás pszichológiai és pedagógiai megközelítései.</w:t>
            </w:r>
          </w:p>
          <w:p w14:paraId="139B3A9A"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Emlékezet. RTM és HTM: kettős memória modell. Implicit és explicit emlékezet. Munkamemória. Amnéziák.</w:t>
            </w:r>
          </w:p>
          <w:p w14:paraId="4523D154"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gondolkodás pszichológiája. Kategorizáció, problémamegoldás, következtetés. Mesterséges intelligencia.</w:t>
            </w:r>
          </w:p>
          <w:p w14:paraId="0A2263E1"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nyelvfeldolgozás és nyelvprodukció pszichológiája: a pszicholingvisztika alapjai.</w:t>
            </w:r>
          </w:p>
          <w:p w14:paraId="645E527A"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Motiváció. Alapfogalmak, motivációs rendszerek. Biológiai háttér. Önfenntartási és fajfenntartási motívumok. Komplex humánspecifikus motivációk. </w:t>
            </w:r>
          </w:p>
          <w:p w14:paraId="118F04D0"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Érzelmek. Osztályozások és érzelemelméletek. Az agresszió és proszociális viselkedés pszichológiája.</w:t>
            </w:r>
          </w:p>
          <w:p w14:paraId="36B86805"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xml:space="preserve"> Bevezetés a fejlődéslélektanba. Alapkérdések, alapparadigmák. A fejlődéslélektan módszerei.</w:t>
            </w:r>
          </w:p>
          <w:p w14:paraId="5B7B5418"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fejlődés biológiai alapjai.  Méhen belüli fejlődés és születés. Fejlődési és születési rendellenességek.</w:t>
            </w:r>
          </w:p>
          <w:p w14:paraId="2555F31D"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Kognitív fejlődés. Piaget elméletet. Neopiagetiánus elképzelések. Alternatív magyarázatok. A modern fejlődéslélektan eredményei.</w:t>
            </w:r>
          </w:p>
          <w:p w14:paraId="6D5C6391"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kommunikáció és a nyelv fejlődése.</w:t>
            </w:r>
          </w:p>
          <w:p w14:paraId="0C64AF2F"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 serdülőkor pszichológiai kérdései.</w:t>
            </w:r>
          </w:p>
        </w:tc>
      </w:tr>
      <w:tr w:rsidR="00DD3C06" w:rsidRPr="005F11FE" w14:paraId="6EA657A7" w14:textId="77777777" w:rsidTr="00DD3C06">
        <w:trPr>
          <w:trHeight w:val="1021"/>
        </w:trPr>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2324F58"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br w:type="page"/>
              <w:t>Tanulói tevékenységformák</w:t>
            </w:r>
          </w:p>
        </w:tc>
        <w:tc>
          <w:tcPr>
            <w:tcW w:w="7252" w:type="dxa"/>
            <w:gridSpan w:val="8"/>
            <w:tcBorders>
              <w:top w:val="single" w:sz="4" w:space="0" w:color="auto"/>
              <w:left w:val="nil"/>
              <w:bottom w:val="single" w:sz="4" w:space="0" w:color="auto"/>
              <w:right w:val="single" w:sz="4" w:space="0" w:color="auto"/>
            </w:tcBorders>
            <w:shd w:val="clear" w:color="auto" w:fill="auto"/>
            <w:vAlign w:val="center"/>
          </w:tcPr>
          <w:p w14:paraId="5F1A9F96"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Szövegértelmezés</w:t>
            </w:r>
          </w:p>
          <w:p w14:paraId="1B691550"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Információk feldolgozása egyénileg és csoportosan</w:t>
            </w:r>
          </w:p>
          <w:p w14:paraId="2963640C"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Vélemények ütközetése</w:t>
            </w:r>
          </w:p>
          <w:p w14:paraId="6501ECDC"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Vitakészség és érveléstechnika elsajátítása</w:t>
            </w:r>
          </w:p>
          <w:p w14:paraId="15E89F39"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Csoportban való együttműködés</w:t>
            </w:r>
          </w:p>
          <w:p w14:paraId="18310562"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Érdekérvényesítés formáinak elsajátítása</w:t>
            </w:r>
          </w:p>
          <w:p w14:paraId="2BA83281"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 Megfigyelés és elemzés</w:t>
            </w:r>
          </w:p>
        </w:tc>
      </w:tr>
      <w:tr w:rsidR="00DD3C06" w:rsidRPr="005F11FE" w14:paraId="6D8704D8" w14:textId="77777777" w:rsidTr="00DD3C06">
        <w:trPr>
          <w:trHeight w:val="1021"/>
        </w:trPr>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7D84DF"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Kötelező irodalom és elérhetősége</w:t>
            </w:r>
          </w:p>
        </w:tc>
        <w:tc>
          <w:tcPr>
            <w:tcW w:w="7252" w:type="dxa"/>
            <w:gridSpan w:val="8"/>
            <w:tcBorders>
              <w:top w:val="single" w:sz="4" w:space="0" w:color="auto"/>
              <w:left w:val="nil"/>
              <w:bottom w:val="single" w:sz="4" w:space="0" w:color="auto"/>
              <w:right w:val="single" w:sz="4" w:space="0" w:color="auto"/>
            </w:tcBorders>
            <w:shd w:val="clear" w:color="auto" w:fill="auto"/>
            <w:vAlign w:val="center"/>
          </w:tcPr>
          <w:p w14:paraId="305F4BBC" w14:textId="77777777" w:rsidR="00DD3C06" w:rsidRPr="00DD3C06" w:rsidRDefault="00DD3C06" w:rsidP="00CC0DFC">
            <w:pPr>
              <w:pStyle w:val="Listaszerbekezds"/>
              <w:numPr>
                <w:ilvl w:val="0"/>
                <w:numId w:val="20"/>
              </w:numPr>
              <w:spacing w:after="0" w:line="240" w:lineRule="auto"/>
              <w:ind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Atkinson et al. (2005) Pszichológia. Osiris, Bp</w:t>
            </w:r>
          </w:p>
          <w:p w14:paraId="52E9345A" w14:textId="77777777" w:rsidR="00DD3C06" w:rsidRPr="00DD3C06" w:rsidRDefault="00DD3C06" w:rsidP="00CC0DFC">
            <w:pPr>
              <w:pStyle w:val="Listaszerbekezds"/>
              <w:numPr>
                <w:ilvl w:val="0"/>
                <w:numId w:val="20"/>
              </w:numPr>
              <w:spacing w:after="0" w:line="240" w:lineRule="auto"/>
              <w:ind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Cole, &amp; Cole (2003): Fejlődéslélektan. Osiris, Bp</w:t>
            </w:r>
          </w:p>
          <w:p w14:paraId="578A3E5B" w14:textId="77777777" w:rsidR="00DD3C06" w:rsidRPr="00DD3C06" w:rsidRDefault="00DD3C06" w:rsidP="00CC0DFC">
            <w:pPr>
              <w:pStyle w:val="Listaszerbekezds"/>
              <w:numPr>
                <w:ilvl w:val="0"/>
                <w:numId w:val="20"/>
              </w:numPr>
              <w:spacing w:after="0" w:line="240" w:lineRule="auto"/>
              <w:ind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Kósáné Ormai Vera (2010): A mi iskolánk. Neveléspszichológiai módszerek az iskola belső értékelésében. ELTE Eötvös Kiadó</w:t>
            </w:r>
          </w:p>
        </w:tc>
      </w:tr>
      <w:tr w:rsidR="00DD3C06" w:rsidRPr="005F11FE" w14:paraId="4E9C0CE6" w14:textId="77777777" w:rsidTr="00DD3C06">
        <w:trPr>
          <w:cantSplit/>
          <w:trHeight w:val="572"/>
        </w:trPr>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FD1BFDD"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Ajánlott irodalom és elérhetősége</w:t>
            </w:r>
          </w:p>
        </w:tc>
        <w:tc>
          <w:tcPr>
            <w:tcW w:w="7252" w:type="dxa"/>
            <w:gridSpan w:val="8"/>
            <w:tcBorders>
              <w:top w:val="single" w:sz="4" w:space="0" w:color="auto"/>
              <w:left w:val="nil"/>
              <w:bottom w:val="single" w:sz="4" w:space="0" w:color="auto"/>
              <w:right w:val="single" w:sz="4" w:space="0" w:color="auto"/>
            </w:tcBorders>
            <w:shd w:val="clear" w:color="auto" w:fill="auto"/>
            <w:vAlign w:val="center"/>
            <w:hideMark/>
          </w:tcPr>
          <w:p w14:paraId="5CBA629E"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Szokolszky (2004): Kutatómunka a pszichológiában. Osiris, Bp</w:t>
            </w:r>
          </w:p>
          <w:p w14:paraId="75661F70"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Pléh, Boros (2004): Bevezetés a pszichológiába, Osiris, Bp</w:t>
            </w:r>
          </w:p>
          <w:p w14:paraId="69D0F5EF"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Sekular, Blake (2000): Észlelés. Osiris, Bp</w:t>
            </w:r>
          </w:p>
          <w:p w14:paraId="1077C18C"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Oatley, Jenkins (2001): Érzelmeink. Osiris, Bp</w:t>
            </w:r>
          </w:p>
          <w:p w14:paraId="5D48C4AA"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N.Kollár, Szabó (2004): Pszichológia pedagógusoknak. Osiris, Bp.</w:t>
            </w:r>
          </w:p>
          <w:p w14:paraId="4BAD9F6C"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Eysenck, &amp; Keane (1997): Kognitív Pszichológia. Nemzeti Tankönyv-kiadó, Bp</w:t>
            </w:r>
          </w:p>
          <w:p w14:paraId="5EC9E120"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Baddeley (2001): Az emberi emlékezet. Osiris Kiadó, Bp</w:t>
            </w:r>
          </w:p>
          <w:p w14:paraId="01CE823D"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Deary (2003): Intelligencia. Magyar Világ, Bp,</w:t>
            </w:r>
          </w:p>
          <w:p w14:paraId="6A670A11"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Kósáné Ormai Vera, P. Balogh Katalin, Ritoók Pálné (1987): Neveléslélektani vizsgálatok. Tankönyvkiadó. Bp.</w:t>
            </w:r>
          </w:p>
          <w:p w14:paraId="0DFA18F4" w14:textId="77777777" w:rsidR="00DD3C06" w:rsidRPr="00DD3C06" w:rsidRDefault="00DD3C06" w:rsidP="00CC0DFC">
            <w:pPr>
              <w:pStyle w:val="Listaszerbekezds"/>
              <w:numPr>
                <w:ilvl w:val="0"/>
                <w:numId w:val="20"/>
              </w:numPr>
              <w:spacing w:after="0" w:line="240" w:lineRule="auto"/>
              <w:ind w:left="0" w:right="138"/>
              <w:jc w:val="both"/>
              <w:rPr>
                <w:rFonts w:ascii="Times New Roman" w:eastAsia="Times New Roman" w:hAnsi="Times New Roman" w:cs="Times New Roman"/>
                <w:color w:val="000000"/>
                <w:sz w:val="18"/>
                <w:szCs w:val="18"/>
                <w:lang w:eastAsia="hu-HU"/>
              </w:rPr>
            </w:pPr>
            <w:r w:rsidRPr="00DD3C06">
              <w:rPr>
                <w:rFonts w:ascii="Times New Roman" w:eastAsia="Times New Roman" w:hAnsi="Times New Roman" w:cs="Times New Roman"/>
                <w:color w:val="000000"/>
                <w:sz w:val="18"/>
                <w:szCs w:val="18"/>
                <w:lang w:eastAsia="hu-HU"/>
              </w:rPr>
              <w:t>Kósáné Ormai Vera (1999): Pszichológus ​az iskolában. Okker Kiadó.</w:t>
            </w:r>
          </w:p>
        </w:tc>
      </w:tr>
      <w:tr w:rsidR="00DD3C06" w:rsidRPr="005F11FE" w14:paraId="3F99A7D8" w14:textId="77777777" w:rsidTr="00DD3C06">
        <w:trPr>
          <w:cantSplit/>
          <w:trHeight w:val="572"/>
        </w:trPr>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3A7BF9A" w14:textId="77777777" w:rsidR="00DD3C06" w:rsidRPr="00DD3C06" w:rsidRDefault="00DD3C06" w:rsidP="00DD3C06">
            <w:pPr>
              <w:spacing w:after="0" w:line="240" w:lineRule="auto"/>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shd w:val="clear" w:color="auto" w:fill="auto"/>
            <w:vAlign w:val="center"/>
            <w:hideMark/>
          </w:tcPr>
          <w:p w14:paraId="656E4DEF" w14:textId="77777777" w:rsidR="00DD3C06" w:rsidRPr="00DD3C06" w:rsidRDefault="00DD3C06" w:rsidP="00DD3C06">
            <w:pPr>
              <w:pStyle w:val="Listaszerbekezds1"/>
              <w:ind w:left="0" w:right="138"/>
              <w:jc w:val="both"/>
              <w:rPr>
                <w:rFonts w:eastAsia="Times New Roman"/>
                <w:color w:val="000000"/>
                <w:sz w:val="18"/>
                <w:szCs w:val="18"/>
              </w:rPr>
            </w:pPr>
            <w:r w:rsidRPr="00DD3C06">
              <w:rPr>
                <w:rFonts w:eastAsia="Times New Roman"/>
                <w:color w:val="000000"/>
                <w:sz w:val="18"/>
                <w:szCs w:val="18"/>
              </w:rPr>
              <w:t>Fejlődéslélektani anamnézis megadott szempontok alapján.</w:t>
            </w:r>
          </w:p>
          <w:p w14:paraId="53B0C59B" w14:textId="77777777" w:rsidR="00DD3C06" w:rsidRPr="00DD3C06" w:rsidRDefault="00DD3C06" w:rsidP="00DD3C06">
            <w:pPr>
              <w:pStyle w:val="Listaszerbekezds1"/>
              <w:ind w:left="0" w:right="138"/>
              <w:jc w:val="both"/>
              <w:rPr>
                <w:rFonts w:eastAsia="Times New Roman"/>
                <w:color w:val="000000"/>
                <w:sz w:val="18"/>
                <w:szCs w:val="18"/>
              </w:rPr>
            </w:pPr>
            <w:r w:rsidRPr="00DD3C06">
              <w:rPr>
                <w:rFonts w:eastAsia="Times New Roman"/>
                <w:color w:val="000000"/>
                <w:sz w:val="18"/>
                <w:szCs w:val="18"/>
              </w:rPr>
              <w:t>Megfigyelési jegyzőkönyv.</w:t>
            </w:r>
          </w:p>
        </w:tc>
      </w:tr>
      <w:tr w:rsidR="00DD3C06" w:rsidRPr="005F11FE" w14:paraId="7A406CA4" w14:textId="77777777" w:rsidTr="00DD3C06">
        <w:trPr>
          <w:cantSplit/>
          <w:trHeight w:val="750"/>
        </w:trPr>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C8EFD3" w14:textId="77777777" w:rsidR="00DD3C06" w:rsidRPr="00DD3C06" w:rsidRDefault="00DD3C06" w:rsidP="00DD3C06">
            <w:pPr>
              <w:spacing w:after="0" w:line="240" w:lineRule="auto"/>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lastRenderedPageBreak/>
              <w:t>Zárthelyik leírása, időbeosztása</w:t>
            </w:r>
          </w:p>
        </w:tc>
        <w:tc>
          <w:tcPr>
            <w:tcW w:w="7252" w:type="dxa"/>
            <w:gridSpan w:val="8"/>
            <w:tcBorders>
              <w:top w:val="single" w:sz="4" w:space="0" w:color="auto"/>
              <w:left w:val="nil"/>
              <w:bottom w:val="single" w:sz="4" w:space="0" w:color="auto"/>
              <w:right w:val="single" w:sz="4" w:space="0" w:color="auto"/>
            </w:tcBorders>
            <w:shd w:val="clear" w:color="auto" w:fill="auto"/>
            <w:vAlign w:val="center"/>
            <w:hideMark/>
          </w:tcPr>
          <w:p w14:paraId="2BA529C6" w14:textId="77777777" w:rsidR="00DD3C06" w:rsidRPr="00DD3C06" w:rsidRDefault="00DD3C06" w:rsidP="00DD3C06">
            <w:pPr>
              <w:spacing w:after="0" w:line="240" w:lineRule="auto"/>
              <w:ind w:right="138"/>
              <w:jc w:val="both"/>
              <w:rPr>
                <w:rFonts w:ascii="Times New Roman" w:eastAsia="Times New Roman" w:hAnsi="Times New Roman" w:cs="Times New Roman"/>
                <w:sz w:val="18"/>
                <w:szCs w:val="18"/>
              </w:rPr>
            </w:pPr>
            <w:r w:rsidRPr="00DD3C06">
              <w:rPr>
                <w:rFonts w:ascii="Times New Roman" w:eastAsia="Times New Roman" w:hAnsi="Times New Roman" w:cs="Times New Roman"/>
                <w:sz w:val="18"/>
                <w:szCs w:val="18"/>
              </w:rPr>
              <w:t>szorgalmi időszak 1 hetében zárthelyi a félév anyagából</w:t>
            </w:r>
          </w:p>
        </w:tc>
      </w:tr>
    </w:tbl>
    <w:p w14:paraId="69377931" w14:textId="5F4CB7B4" w:rsidR="00DD3C06" w:rsidRDefault="00DD3C06" w:rsidP="00550E6C">
      <w:pPr>
        <w:rPr>
          <w:lang w:eastAsia="sr-Latn-RS"/>
        </w:rPr>
      </w:pPr>
      <w:r>
        <w:rPr>
          <w:lang w:eastAsia="sr-Latn-RS"/>
        </w:rPr>
        <w:br w:type="page"/>
      </w:r>
    </w:p>
    <w:p w14:paraId="7FB18B17" w14:textId="77777777" w:rsidR="000D5E61" w:rsidRPr="000D5E61" w:rsidRDefault="000D5E61" w:rsidP="000D5E61">
      <w:pPr>
        <w:pStyle w:val="Cmsor3"/>
      </w:pPr>
      <w:bookmarkStart w:id="20" w:name="_Toc40697328"/>
      <w:bookmarkStart w:id="21" w:name="_Toc51051350"/>
      <w:r w:rsidRPr="000D5E61">
        <w:lastRenderedPageBreak/>
        <w:t>Pszichológia 2.</w:t>
      </w:r>
      <w:bookmarkEnd w:id="20"/>
      <w:bookmarkEnd w:id="21"/>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0D5E61" w14:paraId="5BB71644" w14:textId="77777777" w:rsidTr="006A5AA7">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5931FE4B"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14:paraId="6DF576B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7CD7FA6E" w14:textId="77777777" w:rsidR="000D5E61" w:rsidRPr="000D5E61" w:rsidRDefault="000D5E61" w:rsidP="000D5E61">
            <w:pPr>
              <w:spacing w:after="0" w:line="240" w:lineRule="auto"/>
              <w:jc w:val="both"/>
              <w:rPr>
                <w:rFonts w:ascii="Times New Roman" w:eastAsia="Times New Roman" w:hAnsi="Times New Roman" w:cs="Times New Roman"/>
                <w:b/>
                <w:bCs/>
                <w:sz w:val="18"/>
                <w:szCs w:val="18"/>
              </w:rPr>
            </w:pPr>
            <w:r w:rsidRPr="000D5E61">
              <w:rPr>
                <w:rFonts w:ascii="Times New Roman" w:eastAsia="Times New Roman" w:hAnsi="Times New Roman" w:cs="Times New Roman"/>
                <w:b/>
                <w:bCs/>
                <w:sz w:val="18"/>
                <w:szCs w:val="18"/>
              </w:rPr>
              <w:t>Pszichológia 2</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F57C2"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C66273" w14:textId="77777777" w:rsidR="000D5E61" w:rsidRPr="000D5E61" w:rsidRDefault="000D5E61" w:rsidP="000D5E61">
            <w:pPr>
              <w:spacing w:after="0" w:line="240" w:lineRule="auto"/>
              <w:jc w:val="both"/>
              <w:rPr>
                <w:rFonts w:ascii="Times New Roman" w:eastAsia="Times New Roman" w:hAnsi="Times New Roman" w:cs="Times New Roman"/>
                <w:b/>
                <w:bCs/>
                <w:sz w:val="18"/>
                <w:szCs w:val="18"/>
              </w:rPr>
            </w:pPr>
            <w:r w:rsidRPr="000D5E61">
              <w:rPr>
                <w:rFonts w:ascii="Times New Roman" w:eastAsia="Times New Roman" w:hAnsi="Times New Roman" w:cs="Times New Roman"/>
                <w:b/>
                <w:bCs/>
                <w:sz w:val="18"/>
                <w:szCs w:val="18"/>
              </w:rPr>
              <w:t>DUEL-TKK-153</w:t>
            </w:r>
          </w:p>
          <w:p w14:paraId="36BBBFBA"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b/>
                <w:bCs/>
                <w:sz w:val="18"/>
                <w:szCs w:val="18"/>
              </w:rPr>
              <w:t>DUEN-TKK-153</w:t>
            </w:r>
          </w:p>
        </w:tc>
      </w:tr>
      <w:tr w:rsidR="000D5E61" w14:paraId="4641457C" w14:textId="77777777" w:rsidTr="006A5AA7">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19DE046C"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vAlign w:val="center"/>
            <w:hideMark/>
          </w:tcPr>
          <w:p w14:paraId="755C7547"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770C210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Psychology 2</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5BC351"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60AFB4"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r>
      <w:tr w:rsidR="000D5E61" w14:paraId="4F879762" w14:textId="77777777" w:rsidTr="006A5AA7">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32AE6A2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82ADDB0" w14:textId="77777777" w:rsidR="000D5E61" w:rsidRPr="000D5E61" w:rsidRDefault="000D5E61" w:rsidP="000D5E61">
            <w:pPr>
              <w:spacing w:after="0" w:line="240" w:lineRule="auto"/>
              <w:jc w:val="both"/>
              <w:rPr>
                <w:rFonts w:ascii="Times New Roman" w:eastAsia="Times New Roman" w:hAnsi="Times New Roman" w:cs="Times New Roman"/>
                <w:b/>
                <w:bCs/>
                <w:sz w:val="18"/>
                <w:szCs w:val="18"/>
              </w:rPr>
            </w:pPr>
            <w:r w:rsidRPr="000D5E61">
              <w:rPr>
                <w:rFonts w:ascii="Times New Roman" w:eastAsia="Times New Roman" w:hAnsi="Times New Roman" w:cs="Times New Roman"/>
                <w:sz w:val="18"/>
                <w:szCs w:val="18"/>
              </w:rPr>
              <w:t xml:space="preserve"> </w:t>
            </w:r>
            <w:r w:rsidRPr="000D5E61">
              <w:rPr>
                <w:rFonts w:ascii="Times New Roman" w:eastAsia="Times New Roman" w:hAnsi="Times New Roman" w:cs="Times New Roman"/>
                <w:b/>
                <w:bCs/>
                <w:sz w:val="18"/>
                <w:szCs w:val="18"/>
              </w:rPr>
              <w:t>Dunaújvárosi Egyetem</w:t>
            </w:r>
          </w:p>
        </w:tc>
      </w:tr>
      <w:tr w:rsidR="000D5E61" w14:paraId="31F60AA8" w14:textId="77777777" w:rsidTr="006A5AA7">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1FC75A67"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Kötelező előtanulmány neve:</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3DE3E60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6AFD693F"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16BB7EA4"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p>
        </w:tc>
      </w:tr>
      <w:tr w:rsidR="000D5E61" w14:paraId="0523A9AD" w14:textId="77777777" w:rsidTr="006A5AA7">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703A7E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24CE65D"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E666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AAD5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77F5F6"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Oktatás nyelve</w:t>
            </w:r>
          </w:p>
        </w:tc>
      </w:tr>
      <w:tr w:rsidR="000D5E61" w14:paraId="4BF530FA" w14:textId="77777777" w:rsidTr="006A5AA7">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4430F404"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50E10B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A3754D"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D7CF62"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3BB639"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CA777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5599AD"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r>
      <w:tr w:rsidR="000D5E61" w14:paraId="1C91A55E" w14:textId="77777777" w:rsidTr="006A5AA7">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1864CA54"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DB2BFD8"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14:paraId="7D76BEAC"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7DBA67"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4ED3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EE259D"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5B37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4362448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CC624"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V</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A22A7"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9036C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magyar</w:t>
            </w:r>
          </w:p>
        </w:tc>
      </w:tr>
      <w:tr w:rsidR="000D5E61" w14:paraId="344804A7" w14:textId="77777777" w:rsidTr="006A5AA7">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1A81C86A"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FF245FF"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14:paraId="0C745062"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3C861B"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1B716"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9BBCF"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6AE7F"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0FDBF"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E390C2"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352C6F"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F65C8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r>
      <w:tr w:rsidR="000D5E61" w14:paraId="18A79E19" w14:textId="77777777" w:rsidTr="006A5AA7">
        <w:trPr>
          <w:cantSplit/>
          <w:trHeight w:val="251"/>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49E74632"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hideMark/>
          </w:tcPr>
          <w:p w14:paraId="487CC999"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neve:</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764EDFD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Dr. Juhász Levente Zsolt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4AED9B69"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shd w:val="clear" w:color="auto" w:fill="auto"/>
            <w:vAlign w:val="center"/>
            <w:hideMark/>
          </w:tcPr>
          <w:p w14:paraId="186FEB6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főiskolai docens</w:t>
            </w:r>
          </w:p>
        </w:tc>
      </w:tr>
      <w:tr w:rsidR="000D5E61" w14:paraId="7AA471DE" w14:textId="77777777" w:rsidTr="006A5AA7">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7168F554"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 kurzus képzési célja, indokoltsága (tartalom, kimenet és tan-tervi hely)</w:t>
            </w:r>
          </w:p>
        </w:tc>
        <w:tc>
          <w:tcPr>
            <w:tcW w:w="7252" w:type="dxa"/>
            <w:gridSpan w:val="8"/>
            <w:tcBorders>
              <w:top w:val="nil"/>
              <w:left w:val="nil"/>
              <w:bottom w:val="single" w:sz="4" w:space="0" w:color="auto"/>
              <w:right w:val="single" w:sz="4" w:space="0" w:color="000000"/>
            </w:tcBorders>
            <w:shd w:val="clear" w:color="auto" w:fill="auto"/>
            <w:vAlign w:val="center"/>
          </w:tcPr>
          <w:p w14:paraId="629885F5" w14:textId="77777777" w:rsidR="000D5E61" w:rsidRPr="000D5E61" w:rsidRDefault="000D5E61" w:rsidP="00CC0DFC">
            <w:pPr>
              <w:widowControl/>
              <w:numPr>
                <w:ilvl w:val="0"/>
                <w:numId w:val="10"/>
              </w:numPr>
              <w:suppressAutoHyphens/>
              <w:autoSpaceDE w:val="0"/>
              <w:spacing w:before="60" w:after="0" w:line="240" w:lineRule="auto"/>
              <w:ind w:left="0" w:right="113"/>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Rövid célkitűzés: A Pszichológia 1 tárgy folytatásaként az alapfogalmak, főbb elméletek és módszerek megismerése és elsajátítása és elmélyítése. A pszichológiai szakirodalomban való eligazodás, annak kreatív felhasználása. A tanári munka hatékony végzéséhez szükséges alapvető személyiség- és szociálpszichológiai ismeretek és készségek elsajátítása. Neveléslélektani és iskolapszichológia ismeretek felhasználása a pedagógiai munkában. Alapvető pálya-, gyermek és önismereti, és konfliktuskezelési módszerek megismerése, alapszíntű elsajátítása.  A pedagógiai munkában a pedagógus által is felhasználható pszichometriai eszközök megismerése. Az alapvető kommunikációs készségek, az önismeret, illetve a személyközi empátia fejlesztése. Kapcsolat felvétel az oktatói-nevelői folyamatban részt vevő társszakmákkal (pl. iskolapszichológus).</w:t>
            </w:r>
          </w:p>
          <w:p w14:paraId="1057FE52" w14:textId="77777777" w:rsidR="000D5E61" w:rsidRPr="000D5E61" w:rsidRDefault="000D5E61" w:rsidP="000D5E61">
            <w:pPr>
              <w:suppressAutoHyphens/>
              <w:autoSpaceDE w:val="0"/>
              <w:spacing w:before="60" w:after="0" w:line="240" w:lineRule="auto"/>
              <w:ind w:right="113"/>
              <w:jc w:val="both"/>
              <w:rPr>
                <w:rFonts w:ascii="Times New Roman" w:eastAsia="Times New Roman" w:hAnsi="Times New Roman" w:cs="Times New Roman"/>
                <w:sz w:val="18"/>
                <w:szCs w:val="18"/>
              </w:rPr>
            </w:pPr>
          </w:p>
          <w:p w14:paraId="1AC43C00" w14:textId="77777777" w:rsidR="000D5E61" w:rsidRPr="000D5E61" w:rsidRDefault="000D5E61" w:rsidP="00CC0DFC">
            <w:pPr>
              <w:widowControl/>
              <w:numPr>
                <w:ilvl w:val="0"/>
                <w:numId w:val="10"/>
              </w:numPr>
              <w:suppressAutoHyphens/>
              <w:autoSpaceDE w:val="0"/>
              <w:spacing w:before="60" w:after="0" w:line="240" w:lineRule="auto"/>
              <w:ind w:left="0" w:right="113"/>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Képzési előzménye, ráépülő fejlesztési célok</w:t>
            </w:r>
          </w:p>
          <w:p w14:paraId="753E85EB" w14:textId="77777777" w:rsidR="000D5E61" w:rsidRPr="000D5E61" w:rsidRDefault="000D5E61" w:rsidP="000D5E61">
            <w:pPr>
              <w:suppressAutoHyphens/>
              <w:autoSpaceDE w:val="0"/>
              <w:spacing w:before="60" w:after="0" w:line="240" w:lineRule="auto"/>
              <w:ind w:right="113"/>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Képzési előzménye a közoktatásban elsajátított és a Pszichológia 1 tárgy keretében elsajátított tudás, ismeret. A kurzus tárgyköreiben az alapszintű érettségire épülő pszichológiai és társas ismereteket valamint a közoktatásban elsajátított kulcskompetenciákat fejleszti.</w:t>
            </w:r>
          </w:p>
        </w:tc>
      </w:tr>
      <w:tr w:rsidR="000D5E61" w14:paraId="2D6274CC" w14:textId="77777777" w:rsidTr="006A5AA7">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11B1484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Jellemző átadási módok</w:t>
            </w:r>
          </w:p>
        </w:tc>
        <w:tc>
          <w:tcPr>
            <w:tcW w:w="1138" w:type="dxa"/>
            <w:gridSpan w:val="2"/>
            <w:tcBorders>
              <w:top w:val="nil"/>
              <w:left w:val="nil"/>
              <w:bottom w:val="single" w:sz="4" w:space="0" w:color="auto"/>
              <w:right w:val="single" w:sz="4" w:space="0" w:color="auto"/>
            </w:tcBorders>
            <w:vAlign w:val="center"/>
            <w:hideMark/>
          </w:tcPr>
          <w:p w14:paraId="592DFA7F"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Előadás:</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53EFB0E7"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Minden hallgatónak nagy előadóban</w:t>
            </w:r>
          </w:p>
        </w:tc>
      </w:tr>
      <w:tr w:rsidR="000D5E61" w14:paraId="4FFC7449" w14:textId="77777777" w:rsidTr="006A5AA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352778A6"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464C372B"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Gyakorlat:</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74ED55AB"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 terepmunka: nevelési tanácsadó, iskola.</w:t>
            </w:r>
          </w:p>
        </w:tc>
      </w:tr>
      <w:tr w:rsidR="000D5E61" w14:paraId="235C3676" w14:textId="77777777" w:rsidTr="006A5AA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2305F567"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36A444F0"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Labor</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56F580D4"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 </w:t>
            </w:r>
          </w:p>
        </w:tc>
      </w:tr>
      <w:tr w:rsidR="000D5E61" w14:paraId="07BC9DBA" w14:textId="77777777" w:rsidTr="006A5AA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23A2007F"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18F9C162"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Egyéb:</w:t>
            </w:r>
          </w:p>
        </w:tc>
        <w:tc>
          <w:tcPr>
            <w:tcW w:w="6114" w:type="dxa"/>
            <w:gridSpan w:val="6"/>
            <w:tcBorders>
              <w:top w:val="single" w:sz="4" w:space="0" w:color="auto"/>
              <w:left w:val="nil"/>
              <w:bottom w:val="single" w:sz="4" w:space="0" w:color="auto"/>
              <w:right w:val="single" w:sz="4" w:space="0" w:color="000000"/>
            </w:tcBorders>
            <w:shd w:val="clear" w:color="auto" w:fill="auto"/>
            <w:vAlign w:val="center"/>
          </w:tcPr>
          <w:p w14:paraId="407C9DC0"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p>
        </w:tc>
      </w:tr>
      <w:tr w:rsidR="000D5E61" w14:paraId="2F380019"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69FBAD47"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Követelmény</w:t>
            </w:r>
          </w:p>
          <w:p w14:paraId="77336C49"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(tanulmányi eredményekben kifejezve)</w:t>
            </w:r>
          </w:p>
        </w:tc>
        <w:tc>
          <w:tcPr>
            <w:tcW w:w="7252" w:type="dxa"/>
            <w:gridSpan w:val="8"/>
            <w:tcBorders>
              <w:top w:val="single" w:sz="4" w:space="0" w:color="auto"/>
              <w:left w:val="nil"/>
              <w:bottom w:val="single" w:sz="4" w:space="0" w:color="auto"/>
              <w:right w:val="single" w:sz="4" w:space="0" w:color="auto"/>
            </w:tcBorders>
            <w:vAlign w:val="center"/>
          </w:tcPr>
          <w:p w14:paraId="0ACE1127"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Tudás</w:t>
            </w:r>
          </w:p>
          <w:p w14:paraId="1E74B68C"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p>
          <w:p w14:paraId="7E8BE73B"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Alapvető személyiség-, szociál-, és neveléspszichológiai ismeretek.</w:t>
            </w:r>
          </w:p>
          <w:p w14:paraId="5832C27C"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Háttértudás a tanulók megismeréséhez.</w:t>
            </w:r>
          </w:p>
          <w:p w14:paraId="2E5BF939"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Az oktatási/nevelési folyamatok pszichológiatudományi háttere. </w:t>
            </w:r>
          </w:p>
          <w:p w14:paraId="1974C1F2"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p>
          <w:p w14:paraId="2F412A45"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Képesség</w:t>
            </w:r>
          </w:p>
          <w:p w14:paraId="71FF6C3C"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r w:rsidRPr="000D5E61">
              <w:rPr>
                <w:rFonts w:ascii="Times New Roman" w:eastAsia="Times New Roman" w:hAnsi="Times New Roman" w:cs="Times New Roman"/>
                <w:sz w:val="18"/>
                <w:szCs w:val="18"/>
              </w:rPr>
              <w:tab/>
              <w:t>Önállóság.</w:t>
            </w:r>
          </w:p>
          <w:p w14:paraId="6EE82B76"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r w:rsidRPr="000D5E61">
              <w:rPr>
                <w:rFonts w:ascii="Times New Roman" w:eastAsia="Times New Roman" w:hAnsi="Times New Roman" w:cs="Times New Roman"/>
                <w:sz w:val="18"/>
                <w:szCs w:val="18"/>
              </w:rPr>
              <w:tab/>
              <w:t>Képesség együttműködésre, projekt (csoport) munkára (kooperáció).</w:t>
            </w:r>
          </w:p>
          <w:p w14:paraId="5BD83CD6"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r w:rsidRPr="000D5E61">
              <w:rPr>
                <w:rFonts w:ascii="Times New Roman" w:eastAsia="Times New Roman" w:hAnsi="Times New Roman" w:cs="Times New Roman"/>
                <w:sz w:val="18"/>
                <w:szCs w:val="18"/>
              </w:rPr>
              <w:tab/>
              <w:t>Képes saját álláspontját kialakítani és annak vitákban való megvédésére (érvelő vitakészség)  az  általános társadalmi és speciális informatikai kérdésekben</w:t>
            </w:r>
          </w:p>
          <w:p w14:paraId="11A2B809"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r w:rsidRPr="000D5E61">
              <w:rPr>
                <w:rFonts w:ascii="Times New Roman" w:eastAsia="Times New Roman" w:hAnsi="Times New Roman" w:cs="Times New Roman"/>
                <w:sz w:val="18"/>
                <w:szCs w:val="18"/>
              </w:rPr>
              <w:tab/>
              <w:t>Képes saját tanulási folyamatának hatékony megszervezésére, a legkülönbözőbb tanulási forrásokat (nyomatott, elektronikus megkeresni és felhasználni.</w:t>
            </w:r>
          </w:p>
          <w:p w14:paraId="2A7AE007"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r w:rsidRPr="000D5E61">
              <w:rPr>
                <w:rFonts w:ascii="Times New Roman" w:eastAsia="Times New Roman" w:hAnsi="Times New Roman" w:cs="Times New Roman"/>
                <w:sz w:val="18"/>
                <w:szCs w:val="18"/>
              </w:rPr>
              <w:tab/>
              <w:t>Empátia, érzékenység társai (a tanulók) problémái iránt.</w:t>
            </w:r>
          </w:p>
          <w:p w14:paraId="46F12D35"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 </w:t>
            </w:r>
          </w:p>
          <w:p w14:paraId="2D601ABA"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Attitűd</w:t>
            </w:r>
          </w:p>
          <w:p w14:paraId="5AEE2E8E" w14:textId="77777777" w:rsidR="000D5E61" w:rsidRPr="000D5E61" w:rsidRDefault="000D5E61" w:rsidP="00CC0DFC">
            <w:pPr>
              <w:pStyle w:val="Listaszerbekezds"/>
              <w:numPr>
                <w:ilvl w:val="0"/>
                <w:numId w:val="19"/>
              </w:numPr>
              <w:spacing w:after="0" w:line="240" w:lineRule="auto"/>
              <w:ind w:left="0" w:right="138"/>
              <w:jc w:val="both"/>
              <w:rPr>
                <w:rFonts w:ascii="Times New Roman" w:eastAsia="Times New Roman" w:hAnsi="Times New Roman" w:cs="Times New Roman"/>
                <w:color w:val="000000"/>
                <w:sz w:val="18"/>
                <w:szCs w:val="18"/>
                <w:lang w:eastAsia="hu-HU"/>
              </w:rPr>
            </w:pPr>
            <w:r w:rsidRPr="000D5E61">
              <w:rPr>
                <w:rFonts w:ascii="Times New Roman" w:eastAsia="Times New Roman" w:hAnsi="Times New Roman" w:cs="Times New Roman"/>
                <w:color w:val="000000"/>
                <w:sz w:val="18"/>
                <w:szCs w:val="18"/>
                <w:lang w:eastAsia="hu-HU"/>
              </w:rPr>
              <w:t>Nyitottság (társak és új ismeretek felé)</w:t>
            </w:r>
          </w:p>
          <w:p w14:paraId="7E7CE762" w14:textId="77777777" w:rsidR="000D5E61" w:rsidRPr="000D5E61" w:rsidRDefault="000D5E61" w:rsidP="00CC0DFC">
            <w:pPr>
              <w:pStyle w:val="Listaszerbekezds"/>
              <w:numPr>
                <w:ilvl w:val="0"/>
                <w:numId w:val="19"/>
              </w:numPr>
              <w:spacing w:after="0" w:line="240" w:lineRule="auto"/>
              <w:ind w:left="0" w:right="138"/>
              <w:jc w:val="both"/>
              <w:rPr>
                <w:rFonts w:ascii="Times New Roman" w:eastAsia="Times New Roman" w:hAnsi="Times New Roman" w:cs="Times New Roman"/>
                <w:color w:val="000000"/>
                <w:sz w:val="18"/>
                <w:szCs w:val="18"/>
                <w:lang w:eastAsia="hu-HU"/>
              </w:rPr>
            </w:pPr>
            <w:r w:rsidRPr="000D5E61">
              <w:rPr>
                <w:rFonts w:ascii="Times New Roman" w:eastAsia="Times New Roman" w:hAnsi="Times New Roman" w:cs="Times New Roman"/>
                <w:color w:val="000000"/>
                <w:sz w:val="18"/>
                <w:szCs w:val="18"/>
                <w:lang w:eastAsia="hu-HU"/>
              </w:rPr>
              <w:t>Érdeklődés (új ismeretek), önfejlesztés igénye.</w:t>
            </w:r>
          </w:p>
          <w:p w14:paraId="18C586BA" w14:textId="77777777" w:rsidR="000D5E61" w:rsidRPr="000D5E61" w:rsidRDefault="000D5E61" w:rsidP="00CC0DFC">
            <w:pPr>
              <w:pStyle w:val="Listaszerbekezds"/>
              <w:numPr>
                <w:ilvl w:val="0"/>
                <w:numId w:val="19"/>
              </w:numPr>
              <w:spacing w:after="0" w:line="240" w:lineRule="auto"/>
              <w:ind w:left="0" w:right="138"/>
              <w:jc w:val="both"/>
              <w:rPr>
                <w:rFonts w:ascii="Times New Roman" w:eastAsia="Times New Roman" w:hAnsi="Times New Roman" w:cs="Times New Roman"/>
                <w:color w:val="000000"/>
                <w:sz w:val="18"/>
                <w:szCs w:val="18"/>
                <w:lang w:eastAsia="hu-HU"/>
              </w:rPr>
            </w:pPr>
            <w:r w:rsidRPr="000D5E61">
              <w:rPr>
                <w:rFonts w:ascii="Times New Roman" w:eastAsia="Times New Roman" w:hAnsi="Times New Roman" w:cs="Times New Roman"/>
                <w:color w:val="000000"/>
                <w:sz w:val="18"/>
                <w:szCs w:val="18"/>
                <w:lang w:eastAsia="hu-HU"/>
              </w:rPr>
              <w:t>Elfogadás (társas).</w:t>
            </w:r>
          </w:p>
          <w:p w14:paraId="6CCE453D" w14:textId="77777777" w:rsidR="000D5E61" w:rsidRPr="000D5E61" w:rsidRDefault="000D5E61" w:rsidP="00CC0DFC">
            <w:pPr>
              <w:pStyle w:val="Listaszerbekezds"/>
              <w:numPr>
                <w:ilvl w:val="0"/>
                <w:numId w:val="19"/>
              </w:numPr>
              <w:spacing w:after="0" w:line="240" w:lineRule="auto"/>
              <w:ind w:left="0" w:right="138"/>
              <w:jc w:val="both"/>
              <w:rPr>
                <w:rFonts w:ascii="Times New Roman" w:eastAsia="Times New Roman" w:hAnsi="Times New Roman" w:cs="Times New Roman"/>
                <w:color w:val="000000"/>
                <w:sz w:val="18"/>
                <w:szCs w:val="18"/>
                <w:lang w:eastAsia="hu-HU"/>
              </w:rPr>
            </w:pPr>
            <w:r w:rsidRPr="000D5E61">
              <w:rPr>
                <w:rFonts w:ascii="Times New Roman" w:eastAsia="Times New Roman" w:hAnsi="Times New Roman" w:cs="Times New Roman"/>
                <w:color w:val="000000"/>
                <w:sz w:val="18"/>
                <w:szCs w:val="18"/>
                <w:lang w:eastAsia="hu-HU"/>
              </w:rPr>
              <w:t>A pedagógiai/szocializációs folyamatok megalapozott kritikai szemlélete.</w:t>
            </w:r>
          </w:p>
          <w:p w14:paraId="404333CA"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lastRenderedPageBreak/>
              <w:t>Autonómia és felelősségvállalás</w:t>
            </w:r>
          </w:p>
          <w:p w14:paraId="6D26A552"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r w:rsidRPr="000D5E61">
              <w:rPr>
                <w:rFonts w:ascii="Times New Roman" w:eastAsia="Times New Roman" w:hAnsi="Times New Roman" w:cs="Times New Roman"/>
                <w:sz w:val="18"/>
                <w:szCs w:val="18"/>
              </w:rPr>
              <w:tab/>
              <w:t>Önirányító és irányító képességgel rendelkezik.</w:t>
            </w:r>
          </w:p>
          <w:p w14:paraId="7EA12BED"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r w:rsidRPr="000D5E61">
              <w:rPr>
                <w:rFonts w:ascii="Times New Roman" w:eastAsia="Times New Roman" w:hAnsi="Times New Roman" w:cs="Times New Roman"/>
                <w:sz w:val="18"/>
                <w:szCs w:val="18"/>
              </w:rPr>
              <w:tab/>
              <w:t>Felelősséget vállal.</w:t>
            </w:r>
          </w:p>
          <w:p w14:paraId="081F2E18"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w:t>
            </w:r>
            <w:r w:rsidRPr="000D5E61">
              <w:rPr>
                <w:rFonts w:ascii="Times New Roman" w:eastAsia="Times New Roman" w:hAnsi="Times New Roman" w:cs="Times New Roman"/>
                <w:sz w:val="18"/>
                <w:szCs w:val="18"/>
              </w:rPr>
              <w:tab/>
              <w:t>Önállóan dönt.</w:t>
            </w:r>
          </w:p>
        </w:tc>
      </w:tr>
      <w:tr w:rsidR="000D5E61" w14:paraId="35E83077" w14:textId="77777777" w:rsidTr="006A5AA7">
        <w:trPr>
          <w:trHeight w:val="204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12688D76"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br w:type="page"/>
              <w:t>Tantárgy tartalmának rövid leírása</w:t>
            </w:r>
          </w:p>
        </w:tc>
        <w:tc>
          <w:tcPr>
            <w:tcW w:w="7252" w:type="dxa"/>
            <w:gridSpan w:val="8"/>
            <w:tcBorders>
              <w:top w:val="single" w:sz="4" w:space="0" w:color="auto"/>
              <w:left w:val="nil"/>
              <w:bottom w:val="single" w:sz="4" w:space="0" w:color="auto"/>
              <w:right w:val="single" w:sz="4" w:space="0" w:color="auto"/>
            </w:tcBorders>
            <w:shd w:val="clear" w:color="auto" w:fill="auto"/>
            <w:vAlign w:val="center"/>
          </w:tcPr>
          <w:p w14:paraId="50079B31"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 személyiség fogalma. Tipológiák, karakterológiák. Vonáselméleti megközelítés. Szociális tanuláselmélet.</w:t>
            </w:r>
          </w:p>
          <w:p w14:paraId="4ED990E6"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Pszichoanalízis. Freud életműve. Jung és Adler munkássága. A magyar vonatkozások.</w:t>
            </w:r>
          </w:p>
          <w:p w14:paraId="0B98A931"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Szelf-pszichológia, fenomenológiai megközelítés.</w:t>
            </w:r>
          </w:p>
          <w:p w14:paraId="7A9F63E9"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xml:space="preserve">Önismeret, gyakorlatok. </w:t>
            </w:r>
          </w:p>
          <w:p w14:paraId="4FC8DAC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Szocializációs folyamatok, a család szerepe, identitás képzés.</w:t>
            </w:r>
          </w:p>
          <w:p w14:paraId="677EDFBC"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Stressz. Frusztráció, agresszió. Pszichoszomatika, megküzdés.</w:t>
            </w:r>
          </w:p>
          <w:p w14:paraId="095A1368"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 pszichopatológia alapjai.</w:t>
            </w:r>
          </w:p>
          <w:p w14:paraId="5FA723AB"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Terápiás módszerek</w:t>
            </w:r>
          </w:p>
          <w:p w14:paraId="2A103B60"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Sztereotípia, előítélet, diszkrimináció.</w:t>
            </w:r>
          </w:p>
          <w:p w14:paraId="4BC2AD10"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Attitűdök. Vélemények megváltozása, kognitív disszonancia. A személyközi vonzalom kialakulása.</w:t>
            </w:r>
          </w:p>
          <w:p w14:paraId="06761AD4"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Szociális kölcsönhatás, csoport és teljesítmény. Tömegpszichológia. Szociális norma.</w:t>
            </w:r>
          </w:p>
          <w:p w14:paraId="7BEFEC96"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Komformitás, engedelmesség, meggyőző közlés, csoportgondolkodás.</w:t>
            </w:r>
          </w:p>
          <w:p w14:paraId="3E5431D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Iskolai csoportok alakulása.</w:t>
            </w:r>
          </w:p>
          <w:p w14:paraId="3F0844E4"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Társas kapcsolatok rejtett struktúrája.</w:t>
            </w:r>
          </w:p>
          <w:p w14:paraId="3B47C57B"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 tanári szerep. A tanári hatékonyság elméletei. Tekintély és konfliktusoldás.</w:t>
            </w:r>
          </w:p>
          <w:p w14:paraId="4B6FD3A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Iskolapszichológia. Az iskolapszichológus szerepe.</w:t>
            </w:r>
          </w:p>
          <w:p w14:paraId="1C188571"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Az iskola mint szervezet. „Problémás” tanulók. Tanulási zavarok.</w:t>
            </w:r>
          </w:p>
          <w:p w14:paraId="73C4019C"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 tanár mint tanácsadó.</w:t>
            </w:r>
          </w:p>
          <w:p w14:paraId="417EBB67"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p>
        </w:tc>
      </w:tr>
      <w:tr w:rsidR="000D5E61" w14:paraId="2597A2B4" w14:textId="77777777" w:rsidTr="006A5AA7">
        <w:trPr>
          <w:trHeight w:val="1021"/>
        </w:trPr>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7981B1A"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br w:type="page"/>
              <w:t>Tanulói tevékenységformák</w:t>
            </w:r>
          </w:p>
        </w:tc>
        <w:tc>
          <w:tcPr>
            <w:tcW w:w="7252" w:type="dxa"/>
            <w:gridSpan w:val="8"/>
            <w:tcBorders>
              <w:top w:val="single" w:sz="4" w:space="0" w:color="auto"/>
              <w:left w:val="nil"/>
              <w:bottom w:val="single" w:sz="4" w:space="0" w:color="auto"/>
              <w:right w:val="single" w:sz="4" w:space="0" w:color="auto"/>
            </w:tcBorders>
            <w:shd w:val="clear" w:color="auto" w:fill="auto"/>
            <w:vAlign w:val="center"/>
          </w:tcPr>
          <w:p w14:paraId="11546E11"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Szövegértelmezés</w:t>
            </w:r>
          </w:p>
          <w:p w14:paraId="6F0F4FCD"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Információk feldolgozása egyénileg és csoportosan</w:t>
            </w:r>
          </w:p>
          <w:p w14:paraId="39754C35"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Vélemények ütközetése</w:t>
            </w:r>
          </w:p>
          <w:p w14:paraId="63F953E9"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Vitakészség és érveléstechnika elsajátítása</w:t>
            </w:r>
          </w:p>
          <w:p w14:paraId="6F14F67F"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Csoportban való együttműködés</w:t>
            </w:r>
          </w:p>
          <w:p w14:paraId="124152B6"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Érdekérvényesítés formáinak elsajátítása</w:t>
            </w:r>
          </w:p>
          <w:p w14:paraId="6F0ECB3C"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Megfigyelés és elemzés</w:t>
            </w:r>
          </w:p>
        </w:tc>
      </w:tr>
      <w:tr w:rsidR="000D5E61" w14:paraId="5F29F56D" w14:textId="77777777" w:rsidTr="006A5AA7">
        <w:trPr>
          <w:trHeight w:val="102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45498811"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Kötelező irodalom és elérhetősége</w:t>
            </w:r>
          </w:p>
        </w:tc>
        <w:tc>
          <w:tcPr>
            <w:tcW w:w="7252" w:type="dxa"/>
            <w:gridSpan w:val="8"/>
            <w:tcBorders>
              <w:top w:val="single" w:sz="4" w:space="0" w:color="auto"/>
              <w:left w:val="nil"/>
              <w:bottom w:val="single" w:sz="4" w:space="0" w:color="auto"/>
              <w:right w:val="single" w:sz="4" w:space="0" w:color="auto"/>
            </w:tcBorders>
            <w:shd w:val="clear" w:color="auto" w:fill="auto"/>
            <w:vAlign w:val="center"/>
            <w:hideMark/>
          </w:tcPr>
          <w:p w14:paraId="30F5C241"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 Atkinson et al. (2005) Pszichológia. Osiris, Bp</w:t>
            </w:r>
          </w:p>
        </w:tc>
      </w:tr>
      <w:tr w:rsidR="000D5E61" w14:paraId="4530C701" w14:textId="77777777" w:rsidTr="006A5AA7">
        <w:trPr>
          <w:cantSplit/>
          <w:trHeight w:val="572"/>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67B9512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Ajánlott irodalom és elérhetősége</w:t>
            </w:r>
          </w:p>
        </w:tc>
        <w:tc>
          <w:tcPr>
            <w:tcW w:w="7252" w:type="dxa"/>
            <w:gridSpan w:val="8"/>
            <w:tcBorders>
              <w:top w:val="single" w:sz="4" w:space="0" w:color="auto"/>
              <w:left w:val="nil"/>
              <w:bottom w:val="single" w:sz="4" w:space="0" w:color="auto"/>
              <w:right w:val="single" w:sz="4" w:space="0" w:color="auto"/>
            </w:tcBorders>
            <w:shd w:val="clear" w:color="auto" w:fill="auto"/>
            <w:vAlign w:val="center"/>
          </w:tcPr>
          <w:p w14:paraId="4B6C31D8"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•Bagdy, Telkes (1988): Személyiségfejlesztő módszerek az iskolában. TK, Bp.</w:t>
            </w:r>
          </w:p>
          <w:p w14:paraId="10C10709"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Ranschburg (2001): Szeretet, erkölcs, autonómia. OKKER Kiadó, Bp.</w:t>
            </w:r>
          </w:p>
          <w:p w14:paraId="5837966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Smith, Mackie (2004): Szociálpszichológia, Osiris, Bp</w:t>
            </w:r>
          </w:p>
          <w:p w14:paraId="67918E62"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Carvert, Scheier (2006): Személyiségpszichológia. Osiris, Bp.</w:t>
            </w:r>
          </w:p>
          <w:p w14:paraId="561042C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Comer (2005): A lélek betegségei, Osiris, Bp</w:t>
            </w:r>
          </w:p>
          <w:p w14:paraId="48DFC6A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Fiske (2006): Társas alapmotívumok: Osiris, Bp</w:t>
            </w:r>
          </w:p>
          <w:p w14:paraId="4BD5E5FD"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Tóth (2000): Pszichológia a tanításban, Pedellus</w:t>
            </w:r>
          </w:p>
          <w:p w14:paraId="67E5008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Vajda, Kósa (2005): Neveléslélektan, Osiris, Bp</w:t>
            </w:r>
          </w:p>
          <w:p w14:paraId="5751871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N.Kollár, Szabó (2004): Pszichológia pedagógusoknak. Osiris, Bp.</w:t>
            </w:r>
          </w:p>
          <w:p w14:paraId="6DB9687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Tóth (2004): Pszichológiai vizsgálati módszerek a tanulók megismeréséhez. Pedellus</w:t>
            </w:r>
          </w:p>
          <w:p w14:paraId="7CE9332E"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Németh (2003): Az önismeret és a kommunikációs készség fejlesztése. Századvég, Bp</w:t>
            </w:r>
          </w:p>
          <w:p w14:paraId="195D7475"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Porkolábné Balogh Katalin &amp; Szitó Imre (2004). Az iskolapszichológia néhány alapkérdése, Argumentum Kiadó, Budapest.</w:t>
            </w:r>
          </w:p>
          <w:p w14:paraId="31497303"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Kósáné Ormai Vera (1999). Pszichológus az iskolában, OKKER Kiadó, Budapest.</w:t>
            </w:r>
          </w:p>
          <w:p w14:paraId="69CE1101"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Iskolapszichológia sorozat kiadványai Eötvös Kiadó</w:t>
            </w:r>
          </w:p>
          <w:p w14:paraId="216F482E" w14:textId="77777777" w:rsidR="000D5E61" w:rsidRPr="000D5E61" w:rsidRDefault="000D5E61" w:rsidP="000D5E61">
            <w:pPr>
              <w:pStyle w:val="bibliomixed"/>
              <w:spacing w:before="0" w:beforeAutospacing="0" w:after="0" w:afterAutospacing="0"/>
              <w:jc w:val="both"/>
              <w:rPr>
                <w:sz w:val="18"/>
                <w:szCs w:val="18"/>
              </w:rPr>
            </w:pPr>
          </w:p>
        </w:tc>
      </w:tr>
      <w:tr w:rsidR="000D5E61" w14:paraId="19F6FEFE" w14:textId="77777777" w:rsidTr="006A5AA7">
        <w:trPr>
          <w:cantSplit/>
          <w:trHeight w:val="572"/>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7B4F5756" w14:textId="77777777" w:rsidR="000D5E61" w:rsidRPr="000D5E61" w:rsidRDefault="000D5E61" w:rsidP="000D5E61">
            <w:pPr>
              <w:spacing w:after="0" w:line="240" w:lineRule="auto"/>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shd w:val="clear" w:color="auto" w:fill="auto"/>
            <w:vAlign w:val="center"/>
            <w:hideMark/>
          </w:tcPr>
          <w:p w14:paraId="2DD6869D" w14:textId="77777777" w:rsidR="000D5E61" w:rsidRPr="000D5E61" w:rsidRDefault="000D5E61" w:rsidP="000D5E61">
            <w:pPr>
              <w:pStyle w:val="Listaszerbekezds1"/>
              <w:ind w:left="0" w:right="138"/>
              <w:jc w:val="both"/>
              <w:rPr>
                <w:rFonts w:eastAsia="Times New Roman"/>
                <w:color w:val="000000"/>
                <w:sz w:val="18"/>
                <w:szCs w:val="18"/>
              </w:rPr>
            </w:pPr>
            <w:r w:rsidRPr="000D5E61">
              <w:rPr>
                <w:rFonts w:eastAsia="Times New Roman"/>
                <w:color w:val="000000"/>
                <w:sz w:val="18"/>
                <w:szCs w:val="18"/>
              </w:rPr>
              <w:t>Szociometria felvétele és kiértékelése, prezentációja.</w:t>
            </w:r>
          </w:p>
        </w:tc>
      </w:tr>
      <w:tr w:rsidR="000D5E61" w14:paraId="630D1AFD" w14:textId="77777777" w:rsidTr="006A5AA7">
        <w:trPr>
          <w:cantSplit/>
          <w:trHeight w:val="750"/>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33A11477" w14:textId="77777777" w:rsidR="000D5E61" w:rsidRPr="000D5E61" w:rsidRDefault="000D5E61" w:rsidP="000D5E61">
            <w:pPr>
              <w:spacing w:after="0" w:line="240" w:lineRule="auto"/>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Zárthelyik leírása, időbeosztása</w:t>
            </w:r>
          </w:p>
        </w:tc>
        <w:tc>
          <w:tcPr>
            <w:tcW w:w="7252" w:type="dxa"/>
            <w:gridSpan w:val="8"/>
            <w:tcBorders>
              <w:top w:val="single" w:sz="4" w:space="0" w:color="auto"/>
              <w:left w:val="nil"/>
              <w:bottom w:val="single" w:sz="4" w:space="0" w:color="auto"/>
              <w:right w:val="single" w:sz="4" w:space="0" w:color="auto"/>
            </w:tcBorders>
            <w:shd w:val="clear" w:color="auto" w:fill="auto"/>
            <w:vAlign w:val="center"/>
            <w:hideMark/>
          </w:tcPr>
          <w:p w14:paraId="459AE9EE" w14:textId="77777777" w:rsidR="000D5E61" w:rsidRPr="000D5E61" w:rsidRDefault="000D5E61" w:rsidP="000D5E61">
            <w:pPr>
              <w:spacing w:after="0" w:line="240" w:lineRule="auto"/>
              <w:ind w:right="138"/>
              <w:jc w:val="both"/>
              <w:rPr>
                <w:rFonts w:ascii="Times New Roman" w:eastAsia="Times New Roman" w:hAnsi="Times New Roman" w:cs="Times New Roman"/>
                <w:sz w:val="18"/>
                <w:szCs w:val="18"/>
              </w:rPr>
            </w:pPr>
            <w:r w:rsidRPr="000D5E61">
              <w:rPr>
                <w:rFonts w:ascii="Times New Roman" w:eastAsia="Times New Roman" w:hAnsi="Times New Roman" w:cs="Times New Roman"/>
                <w:sz w:val="18"/>
                <w:szCs w:val="18"/>
              </w:rPr>
              <w:t>A vizsgaidőszak 1. hete: írásos beszámoló a félév anyagából</w:t>
            </w:r>
          </w:p>
        </w:tc>
      </w:tr>
    </w:tbl>
    <w:p w14:paraId="1D306203" w14:textId="4CA5EA3F" w:rsidR="000D5E61" w:rsidRDefault="000D5E61" w:rsidP="00550E6C">
      <w:pPr>
        <w:rPr>
          <w:lang w:eastAsia="sr-Latn-RS"/>
        </w:rPr>
      </w:pPr>
      <w:r>
        <w:rPr>
          <w:lang w:eastAsia="sr-Latn-RS"/>
        </w:rPr>
        <w:br w:type="page"/>
      </w:r>
    </w:p>
    <w:p w14:paraId="7863DD39" w14:textId="77777777" w:rsidR="00365450" w:rsidRPr="00C754A8" w:rsidRDefault="00365450" w:rsidP="00365450">
      <w:pPr>
        <w:pStyle w:val="Cmsor3"/>
        <w:rPr>
          <w:rFonts w:ascii="Times New Roman" w:hAnsi="Times New Roman" w:cs="Times New Roman"/>
        </w:rPr>
      </w:pPr>
      <w:bookmarkStart w:id="22" w:name="_Toc40697322"/>
      <w:bookmarkStart w:id="23" w:name="_Toc51051351"/>
      <w:r w:rsidRPr="00C754A8">
        <w:rPr>
          <w:rFonts w:ascii="Times New Roman" w:hAnsi="Times New Roman" w:cs="Times New Roman"/>
        </w:rPr>
        <w:lastRenderedPageBreak/>
        <w:t>Neveléstan</w:t>
      </w:r>
      <w:bookmarkEnd w:id="22"/>
      <w:bookmarkEnd w:id="23"/>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365450" w:rsidRPr="00F62713" w14:paraId="1F30FCB1" w14:textId="77777777" w:rsidTr="00365450">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2A2ADC87"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14:paraId="495AF498"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416644FC" w14:textId="77777777" w:rsidR="00365450" w:rsidRPr="00365450" w:rsidRDefault="00365450" w:rsidP="006A5AA7">
            <w:pPr>
              <w:spacing w:after="0" w:line="240" w:lineRule="auto"/>
              <w:jc w:val="both"/>
              <w:rPr>
                <w:rFonts w:ascii="Times New Roman" w:eastAsia="Times New Roman" w:hAnsi="Times New Roman" w:cs="Times New Roman"/>
                <w:b/>
                <w:bCs/>
                <w:sz w:val="18"/>
                <w:szCs w:val="18"/>
              </w:rPr>
            </w:pPr>
            <w:r w:rsidRPr="00365450">
              <w:rPr>
                <w:rFonts w:ascii="Times New Roman" w:eastAsia="Times New Roman" w:hAnsi="Times New Roman" w:cs="Times New Roman"/>
                <w:b/>
                <w:bCs/>
                <w:sz w:val="18"/>
                <w:szCs w:val="18"/>
              </w:rPr>
              <w:t>Neveléstan</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14241"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76EC3" w14:textId="77777777" w:rsidR="00365450" w:rsidRPr="00365450" w:rsidRDefault="00365450" w:rsidP="006A5AA7">
            <w:pPr>
              <w:spacing w:after="0" w:line="240" w:lineRule="auto"/>
              <w:jc w:val="both"/>
              <w:rPr>
                <w:rFonts w:ascii="Times New Roman" w:eastAsia="Times New Roman" w:hAnsi="Times New Roman" w:cs="Times New Roman"/>
                <w:b/>
                <w:bCs/>
                <w:sz w:val="18"/>
                <w:szCs w:val="18"/>
              </w:rPr>
            </w:pPr>
            <w:r w:rsidRPr="00365450">
              <w:rPr>
                <w:rFonts w:ascii="Times New Roman" w:eastAsia="Times New Roman" w:hAnsi="Times New Roman" w:cs="Times New Roman"/>
                <w:b/>
                <w:bCs/>
                <w:sz w:val="18"/>
                <w:szCs w:val="18"/>
              </w:rPr>
              <w:t>DUEL-TKK-150</w:t>
            </w:r>
          </w:p>
        </w:tc>
      </w:tr>
      <w:tr w:rsidR="00365450" w:rsidRPr="00F62713" w14:paraId="4C1833FD" w14:textId="77777777" w:rsidTr="00365450">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355AE193"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vAlign w:val="center"/>
            <w:hideMark/>
          </w:tcPr>
          <w:p w14:paraId="7A8CA4FB"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0A2368F"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Pedagogical Studies</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13CBB6"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7AF510"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r>
      <w:tr w:rsidR="00365450" w:rsidRPr="00F62713" w14:paraId="2FB7B379" w14:textId="77777777" w:rsidTr="00365450">
        <w:trPr>
          <w:cantSplit/>
          <w:trHeight w:val="420"/>
        </w:trPr>
        <w:tc>
          <w:tcPr>
            <w:tcW w:w="99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78F4E32"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2020/2021</w:t>
            </w:r>
          </w:p>
        </w:tc>
      </w:tr>
      <w:tr w:rsidR="00365450" w:rsidRPr="00F62713" w14:paraId="2C4A486C" w14:textId="77777777" w:rsidTr="00365450">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356D0498" w14:textId="77777777" w:rsidR="00365450" w:rsidRPr="00365450" w:rsidRDefault="00365450" w:rsidP="006A5AA7">
            <w:pPr>
              <w:spacing w:after="0" w:line="240" w:lineRule="auto"/>
              <w:jc w:val="both"/>
              <w:rPr>
                <w:rFonts w:ascii="Times New Roman" w:eastAsia="Times New Roman" w:hAnsi="Times New Roman" w:cs="Times New Roman"/>
                <w:b/>
                <w:bCs/>
                <w:sz w:val="18"/>
                <w:szCs w:val="18"/>
              </w:rPr>
            </w:pPr>
            <w:r w:rsidRPr="00365450">
              <w:rPr>
                <w:rFonts w:ascii="Times New Roman" w:eastAsia="Times New Roman" w:hAnsi="Times New Roman" w:cs="Times New Roman"/>
                <w:b/>
                <w:bCs/>
                <w:sz w:val="18"/>
                <w:szCs w:val="18"/>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2561AAE" w14:textId="77777777" w:rsidR="00365450" w:rsidRPr="00365450" w:rsidRDefault="00365450" w:rsidP="006A5AA7">
            <w:pPr>
              <w:spacing w:after="0" w:line="240" w:lineRule="auto"/>
              <w:jc w:val="both"/>
              <w:rPr>
                <w:rFonts w:ascii="Times New Roman" w:eastAsia="Times New Roman" w:hAnsi="Times New Roman" w:cs="Times New Roman"/>
                <w:b/>
                <w:bCs/>
                <w:sz w:val="18"/>
                <w:szCs w:val="18"/>
              </w:rPr>
            </w:pPr>
            <w:r w:rsidRPr="00365450">
              <w:rPr>
                <w:rFonts w:ascii="Times New Roman" w:eastAsia="Times New Roman" w:hAnsi="Times New Roman" w:cs="Times New Roman"/>
                <w:b/>
                <w:bCs/>
                <w:sz w:val="18"/>
                <w:szCs w:val="18"/>
              </w:rPr>
              <w:t xml:space="preserve"> Dunaújvárosi Egyetem </w:t>
            </w:r>
          </w:p>
        </w:tc>
      </w:tr>
      <w:tr w:rsidR="00365450" w:rsidRPr="00F62713" w14:paraId="7B36924B" w14:textId="77777777" w:rsidTr="00365450">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38C92E7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Kötelező előtanulmány neve:</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1907DC1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5D93A19E"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03AC11E1"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w:t>
            </w:r>
          </w:p>
        </w:tc>
      </w:tr>
      <w:tr w:rsidR="00365450" w:rsidRPr="00F62713" w14:paraId="7533DAE0" w14:textId="77777777" w:rsidTr="00365450">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79731DE"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60FDC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44C99"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2B8849"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83848"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Oktatás nyelve</w:t>
            </w:r>
          </w:p>
        </w:tc>
      </w:tr>
      <w:tr w:rsidR="00365450" w:rsidRPr="00F62713" w14:paraId="6C9DA54D" w14:textId="77777777" w:rsidTr="00365450">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6160B078"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5ED76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7AE5F6"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D4C9C9"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DFF6F"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4D0FE0"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66FA50"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r>
      <w:tr w:rsidR="00365450" w:rsidRPr="00F62713" w14:paraId="777C8472" w14:textId="77777777" w:rsidTr="00365450">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76DB7DCB"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D75DAA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51B633"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7763B"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F75A7"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12E55"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B423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892A0"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DB8A7"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Vizsga</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F19ECF"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663141"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magyar</w:t>
            </w:r>
          </w:p>
        </w:tc>
      </w:tr>
      <w:tr w:rsidR="00365450" w:rsidRPr="00F62713" w14:paraId="4AE5F28D" w14:textId="77777777" w:rsidTr="00365450">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7EF1F0BD"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2AD6F15"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8B4C2C"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F62221"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8266D"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706A6"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7137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21A71"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0</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313D179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0FBF2B6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33F14B63"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r>
      <w:tr w:rsidR="00365450" w:rsidRPr="00F62713" w14:paraId="14AE924B" w14:textId="77777777" w:rsidTr="00365450">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7296E00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vAlign w:val="center"/>
            <w:hideMark/>
          </w:tcPr>
          <w:p w14:paraId="211DD127"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neve: </w:t>
            </w:r>
          </w:p>
        </w:tc>
        <w:tc>
          <w:tcPr>
            <w:tcW w:w="2835" w:type="dxa"/>
            <w:gridSpan w:val="3"/>
            <w:tcBorders>
              <w:top w:val="single" w:sz="4" w:space="0" w:color="auto"/>
              <w:left w:val="nil"/>
              <w:bottom w:val="single" w:sz="4" w:space="0" w:color="auto"/>
              <w:right w:val="single" w:sz="4" w:space="0" w:color="auto"/>
            </w:tcBorders>
            <w:vAlign w:val="center"/>
            <w:hideMark/>
          </w:tcPr>
          <w:p w14:paraId="0FED7FD7"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Dr. Szabó Csilla Marianna</w:t>
            </w:r>
          </w:p>
        </w:tc>
        <w:tc>
          <w:tcPr>
            <w:tcW w:w="856" w:type="dxa"/>
            <w:tcBorders>
              <w:top w:val="single" w:sz="4" w:space="0" w:color="auto"/>
              <w:left w:val="nil"/>
              <w:bottom w:val="single" w:sz="4" w:space="0" w:color="auto"/>
              <w:right w:val="single" w:sz="4" w:space="0" w:color="auto"/>
            </w:tcBorders>
            <w:vAlign w:val="center"/>
            <w:hideMark/>
          </w:tcPr>
          <w:p w14:paraId="254E1733"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vAlign w:val="center"/>
            <w:hideMark/>
          </w:tcPr>
          <w:p w14:paraId="3FDCCCEE"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egyetemi docens </w:t>
            </w:r>
          </w:p>
        </w:tc>
      </w:tr>
      <w:tr w:rsidR="00365450" w:rsidRPr="00F62713" w14:paraId="0907B0A9" w14:textId="77777777" w:rsidTr="00365450">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082EF3D5"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 kurzus képzési célja, indokoltsága (tartalom, kimenet és tan-tervi hely)</w:t>
            </w:r>
          </w:p>
        </w:tc>
        <w:tc>
          <w:tcPr>
            <w:tcW w:w="7252" w:type="dxa"/>
            <w:gridSpan w:val="8"/>
            <w:tcBorders>
              <w:top w:val="nil"/>
              <w:left w:val="nil"/>
              <w:bottom w:val="single" w:sz="4" w:space="0" w:color="auto"/>
              <w:right w:val="single" w:sz="4" w:space="0" w:color="000000"/>
            </w:tcBorders>
            <w:vAlign w:val="center"/>
          </w:tcPr>
          <w:p w14:paraId="0C4CE8C8"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Rövid célkitűzés: </w:t>
            </w:r>
          </w:p>
          <w:p w14:paraId="7D8AEF2F"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 nevelés történeti és elméleti alapjai tárgy a képzés 2. félévében található. A tárgy oktatásának célja, hogy a hallgatók elsajátítsák a nevelés témaköréhez kapcsolódó nélkülözhetetlen alapismereteket, megismerjék a nevelés, a szocializáció és az enkulturáció összefüggéseit, szerezzenek ismereteket a nevelés színtereiről, intézményeiről, problémáiról és kérdéseiről, és ezek alapján képesek legyenek önálló nevelési tevékenység megtervezésére. A hallgatók megismerik a legjelentősebb történeti nevelési paradigmákat, különös tekintettel a XX. század eleji reformpedagógia irányzatokra, valamint a XXI. századi nevelési célokat és feladatokat. A kurzus végén a hallgatók megismerik a tanulók kognitív, érzelmi és esztétikai fejlesztésének területeit, és képessé válnak a deficites képességű tanulók felismerésére, azok fejlesztésére. A hallgatók képesek lesznek felismerni és kialakítani a megfelelő tanár-diák kapcsolatot, és kezelni tudják az iskolában felmerülő tanár-diák konfliktusokat. Megismerik a különleges bánásmódot igénylő és tanulási nehézségekkel küzdő tanulókat, és képessé válnak ezen tanulók nevelésére.</w:t>
            </w:r>
          </w:p>
          <w:p w14:paraId="5606D68F"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p w14:paraId="5F6208C9"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Képzési előzménye, ráépülő fejlesztési célok:</w:t>
            </w:r>
          </w:p>
          <w:p w14:paraId="4EF7E2E2"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Képzési előzménye a műszaki szakoktató szak 2. félévében elsajátított kurzus: Lélektan I.</w:t>
            </w:r>
          </w:p>
          <w:p w14:paraId="16C7C61B"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r>
      <w:tr w:rsidR="00365450" w:rsidRPr="00F62713" w14:paraId="663701E6" w14:textId="77777777" w:rsidTr="00365450">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0710F560"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Jellemző átadási módok</w:t>
            </w:r>
          </w:p>
        </w:tc>
        <w:tc>
          <w:tcPr>
            <w:tcW w:w="1138" w:type="dxa"/>
            <w:gridSpan w:val="2"/>
            <w:tcBorders>
              <w:top w:val="nil"/>
              <w:left w:val="nil"/>
              <w:bottom w:val="single" w:sz="4" w:space="0" w:color="auto"/>
              <w:right w:val="single" w:sz="4" w:space="0" w:color="auto"/>
            </w:tcBorders>
            <w:vAlign w:val="center"/>
            <w:hideMark/>
          </w:tcPr>
          <w:p w14:paraId="30A21D45"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Előadás:</w:t>
            </w:r>
          </w:p>
        </w:tc>
        <w:tc>
          <w:tcPr>
            <w:tcW w:w="6114" w:type="dxa"/>
            <w:gridSpan w:val="6"/>
            <w:tcBorders>
              <w:top w:val="single" w:sz="4" w:space="0" w:color="auto"/>
              <w:left w:val="nil"/>
              <w:bottom w:val="single" w:sz="4" w:space="0" w:color="auto"/>
              <w:right w:val="single" w:sz="4" w:space="0" w:color="000000"/>
            </w:tcBorders>
            <w:vAlign w:val="center"/>
            <w:hideMark/>
          </w:tcPr>
          <w:p w14:paraId="5649BF26"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Előadás nagy előadóban, projektor használatával.</w:t>
            </w:r>
          </w:p>
        </w:tc>
      </w:tr>
      <w:tr w:rsidR="00365450" w:rsidRPr="00F62713" w14:paraId="73C9BC3C" w14:textId="77777777" w:rsidTr="00365450">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6750C060"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1FF10B5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Gyakorlat:</w:t>
            </w:r>
          </w:p>
        </w:tc>
        <w:tc>
          <w:tcPr>
            <w:tcW w:w="6114" w:type="dxa"/>
            <w:gridSpan w:val="6"/>
            <w:tcBorders>
              <w:top w:val="single" w:sz="4" w:space="0" w:color="auto"/>
              <w:left w:val="nil"/>
              <w:bottom w:val="single" w:sz="4" w:space="0" w:color="auto"/>
              <w:right w:val="single" w:sz="4" w:space="0" w:color="000000"/>
            </w:tcBorders>
            <w:vAlign w:val="center"/>
            <w:hideMark/>
          </w:tcPr>
          <w:p w14:paraId="7D4C50EE"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Az előadások témáihoz kapcsolódó referátumok, azokat követő vita, csoportos megbeszélések, esettanulmányok bemutatása.</w:t>
            </w:r>
          </w:p>
        </w:tc>
      </w:tr>
      <w:tr w:rsidR="00365450" w:rsidRPr="00F62713" w14:paraId="65D82E20" w14:textId="77777777" w:rsidTr="00365450">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1D473AB7"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50A44E21"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Labor</w:t>
            </w:r>
          </w:p>
        </w:tc>
        <w:tc>
          <w:tcPr>
            <w:tcW w:w="6114" w:type="dxa"/>
            <w:gridSpan w:val="6"/>
            <w:tcBorders>
              <w:top w:val="single" w:sz="4" w:space="0" w:color="auto"/>
              <w:left w:val="nil"/>
              <w:bottom w:val="single" w:sz="4" w:space="0" w:color="auto"/>
              <w:right w:val="single" w:sz="4" w:space="0" w:color="000000"/>
            </w:tcBorders>
            <w:vAlign w:val="center"/>
            <w:hideMark/>
          </w:tcPr>
          <w:p w14:paraId="4A56250D"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 -</w:t>
            </w:r>
          </w:p>
        </w:tc>
      </w:tr>
      <w:tr w:rsidR="00365450" w:rsidRPr="00F62713" w14:paraId="6B363365" w14:textId="77777777" w:rsidTr="00365450">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316E69A0"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73D6FD75"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Egyéb:</w:t>
            </w:r>
          </w:p>
        </w:tc>
        <w:tc>
          <w:tcPr>
            <w:tcW w:w="6114" w:type="dxa"/>
            <w:gridSpan w:val="6"/>
            <w:tcBorders>
              <w:top w:val="single" w:sz="4" w:space="0" w:color="auto"/>
              <w:left w:val="nil"/>
              <w:bottom w:val="single" w:sz="4" w:space="0" w:color="auto"/>
              <w:right w:val="single" w:sz="4" w:space="0" w:color="000000"/>
            </w:tcBorders>
            <w:vAlign w:val="center"/>
            <w:hideMark/>
          </w:tcPr>
          <w:p w14:paraId="19C665A5"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w:t>
            </w:r>
          </w:p>
        </w:tc>
      </w:tr>
      <w:tr w:rsidR="00365450" w:rsidRPr="00F62713" w14:paraId="2E05AD47" w14:textId="77777777" w:rsidTr="0036545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195E9C56"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Követelmény</w:t>
            </w:r>
          </w:p>
          <w:p w14:paraId="5DA03F6B"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(tanulmányi eredményekben kifejezve)</w:t>
            </w:r>
          </w:p>
        </w:tc>
        <w:tc>
          <w:tcPr>
            <w:tcW w:w="7252" w:type="dxa"/>
            <w:gridSpan w:val="8"/>
            <w:tcBorders>
              <w:top w:val="single" w:sz="4" w:space="0" w:color="auto"/>
              <w:left w:val="nil"/>
              <w:bottom w:val="single" w:sz="4" w:space="0" w:color="auto"/>
              <w:right w:val="single" w:sz="4" w:space="0" w:color="auto"/>
            </w:tcBorders>
            <w:vAlign w:val="center"/>
          </w:tcPr>
          <w:p w14:paraId="67ADE43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Tudás</w:t>
            </w:r>
          </w:p>
          <w:p w14:paraId="15189428"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Rendelkezik a nevelési alapfogalmak jelentésével, azok összefüggéseivel. Ismeri a történelem során felmerült legjelentősebb pedagógiai elméleteket, azok erényeit és hiányosságait. Tudatában van a családi és az iskolai nevelés jelentőségének, azoknak pozitív és negatív hatásaival, hatásmechanizmusaival egyaránt. Ismeri a személyiségfejlődést befolyásoló legfontosabb tényezőket (család, iskola, kortársak, média). Tisztában van a kiemelt nevelési feladatokkal; a különböző pedagógustípusok személyiséget formáló hatásával; az iskolai konfliktusok természetével és azok lehetséges kezelési módjaival.</w:t>
            </w:r>
          </w:p>
          <w:p w14:paraId="6AF88045"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p w14:paraId="5A5DCAAE"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Képesség</w:t>
            </w:r>
          </w:p>
          <w:p w14:paraId="5B35598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Képes önálló nevelési tevékenységek szervezésére, koordinálására.</w:t>
            </w:r>
          </w:p>
          <w:p w14:paraId="28B8E54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Képes a hatékony tanári kommunikációra, a konfliktusok felismerésére és kezelésre, törekedve a győztes-győztes megoldásra.</w:t>
            </w:r>
          </w:p>
          <w:p w14:paraId="58411FC6"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Képes a különleges bánásmódot igénylő tanulók kezelésére.</w:t>
            </w:r>
          </w:p>
          <w:p w14:paraId="556CCB3E"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Képes az oktatás legfőbb partnereivel a szülőkkel való megfelelő, hatékony kommunikációra.</w:t>
            </w:r>
          </w:p>
          <w:p w14:paraId="49BDDAF8"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Képes saját álláspontját kialakítani és annak vitákban való megvédésére (érvelő vitakészség) az </w:t>
            </w:r>
            <w:r w:rsidRPr="00365450">
              <w:rPr>
                <w:rFonts w:ascii="Times New Roman" w:eastAsia="Times New Roman" w:hAnsi="Times New Roman" w:cs="Times New Roman"/>
                <w:sz w:val="18"/>
                <w:szCs w:val="18"/>
              </w:rPr>
              <w:lastRenderedPageBreak/>
              <w:t>általános társadalmi és speciálisan a neveléselmélet témaköreihez kapcsolódó kérdésekben.</w:t>
            </w:r>
          </w:p>
          <w:p w14:paraId="138646F2"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Képes saját tanulási folyamatának hatékony megszervezésére, a legkülönbözőbb tanulási forrásokat (nyomatott, elektronikus megkeresni és felhasználni).</w:t>
            </w:r>
          </w:p>
          <w:p w14:paraId="215C662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Attitűd</w:t>
            </w:r>
          </w:p>
          <w:p w14:paraId="70C73DB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Nyitott mások véleményére és megoldási javaslataira.</w:t>
            </w:r>
          </w:p>
          <w:p w14:paraId="26971F4C"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Empátiával fordul más, tőle eltérő tulajdonságokkal bíró embertársai iránt.</w:t>
            </w:r>
          </w:p>
          <w:p w14:paraId="0E9878A9"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Segítőkészen viszonyul társaihoz és tanítványaihoz.</w:t>
            </w:r>
          </w:p>
          <w:p w14:paraId="0A599AE7"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Nyitottan és érdeklődéssel fordul az övétől eltérő nevelési elvek iránt.</w:t>
            </w:r>
          </w:p>
          <w:p w14:paraId="2A98498A"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 nevelésre komplex és sokszereplős folyamatként tekint.</w:t>
            </w:r>
          </w:p>
          <w:p w14:paraId="2F4A00C3"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p>
          <w:p w14:paraId="450BF336"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Autonómia és felelősségvállalás</w:t>
            </w:r>
          </w:p>
          <w:p w14:paraId="767E2532"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Irányító és önirányító képességgel rendelkezik.</w:t>
            </w:r>
          </w:p>
          <w:p w14:paraId="6065F369"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Önállóan dönt nevelési kérdésekben.</w:t>
            </w:r>
          </w:p>
          <w:p w14:paraId="4237F3E9"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Felelősséget vállal a rábízott tanulókért és a döntéseiért.</w:t>
            </w:r>
          </w:p>
          <w:p w14:paraId="779519A4" w14:textId="77777777" w:rsidR="00365450" w:rsidRPr="00365450" w:rsidRDefault="00365450" w:rsidP="006A5AA7">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Kommunikációs készségek, empátia, tolerancia fejlesztése, előítéletmentes gondolkodásmód kialakítása, kritikai gondolkodás, alapvető társadalmi és a neveléstan témaköreihez kapcsolódó tájékozottság képességének kialakítása, fejlesztése.</w:t>
            </w:r>
          </w:p>
        </w:tc>
      </w:tr>
      <w:tr w:rsidR="00365450" w:rsidRPr="00F62713" w14:paraId="5386C438" w14:textId="77777777" w:rsidTr="0036545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CBF6E1F" w14:textId="57D56E92"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Tantárgy tartalmának rövid leírása</w:t>
            </w:r>
          </w:p>
        </w:tc>
        <w:tc>
          <w:tcPr>
            <w:tcW w:w="7252" w:type="dxa"/>
            <w:gridSpan w:val="8"/>
            <w:tcBorders>
              <w:top w:val="single" w:sz="4" w:space="0" w:color="auto"/>
              <w:left w:val="nil"/>
              <w:bottom w:val="single" w:sz="4" w:space="0" w:color="auto"/>
              <w:right w:val="single" w:sz="4" w:space="0" w:color="auto"/>
            </w:tcBorders>
            <w:vAlign w:val="center"/>
          </w:tcPr>
          <w:p w14:paraId="31FFCD47"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 kurzus két területet foglal magába: a neveléstörténetet és a neveléselméletet. Mindkettő sajátos és rendkívül termékeny megközelítést nyújt az emberi viselkedés tanulmányozásához.</w:t>
            </w:r>
          </w:p>
          <w:p w14:paraId="3D72E865"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 neveléstörténi rész a felvilágosodástól tárgyalja a nevelésről vallott felfogásokat, főként Rousseau nevelési elméletét és Herbart pedagógiájának hatását az európai iskolára. A reformpedagógiák első és második hulláma, hatásuk a pedagógiai gyakorlatra.</w:t>
            </w:r>
          </w:p>
          <w:p w14:paraId="06F080B8" w14:textId="7C4A4F18"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 nevelés fogalma - öröklés vs. nevelés, tekintélyelvűség vs. tekintélyellenesség; a nevelhetőség kérdése; a nevelőre gyakorolt hatás. Nevelés, szocializáció, enkulturalizáció. A nevelés szükségessége, feltételei, társadalmi meghatározottsága. A nevelés színterei: a családi és az iskolai nevelés. A személyiséget befolyásoló tényezők: család, iskola, kortársak, média. Nevelési módszerek; a motiváció szerepe a nevelésen. A jellem fejlődését meghatározó tényezők. Magatartásformálás szerepe a nevelésben. A közvetlen és a közvetett nevelő hatások szerepe a nevelési folyamatban. Konfliktusok és azok kezelése az iskolában. A személyiség hatása az életvezetésre. Magatartási és életvezetési zavarok. A családi környezet és az iskola deformatív hatásai. Szociális életképesség, élethosszig tartó tanulás (lifelong learning, kulcskompetenciák).</w:t>
            </w:r>
          </w:p>
        </w:tc>
      </w:tr>
      <w:tr w:rsidR="00365450" w:rsidRPr="00F62713" w14:paraId="788070FE" w14:textId="77777777" w:rsidTr="0036545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64DDEB7" w14:textId="727BC68B"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br w:type="page"/>
              <w:t>Tanulói tevékenységformák</w:t>
            </w:r>
          </w:p>
        </w:tc>
        <w:tc>
          <w:tcPr>
            <w:tcW w:w="7252" w:type="dxa"/>
            <w:gridSpan w:val="8"/>
            <w:tcBorders>
              <w:top w:val="single" w:sz="4" w:space="0" w:color="auto"/>
              <w:left w:val="nil"/>
              <w:bottom w:val="single" w:sz="4" w:space="0" w:color="auto"/>
              <w:right w:val="single" w:sz="4" w:space="0" w:color="auto"/>
            </w:tcBorders>
            <w:vAlign w:val="center"/>
          </w:tcPr>
          <w:p w14:paraId="117CAF85"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Szövegértelmezés, szövegek önálló feldolgozása</w:t>
            </w:r>
          </w:p>
          <w:p w14:paraId="77663FE1"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Információk feldolgozása egyénileg és csoportosan</w:t>
            </w:r>
          </w:p>
          <w:p w14:paraId="28AD8E48"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Önálló kutatói munka, annak eredményének bemutatása</w:t>
            </w:r>
          </w:p>
          <w:p w14:paraId="2538173B"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Csoportos vitában, megbeszélésen való aktív részvétel</w:t>
            </w:r>
          </w:p>
          <w:p w14:paraId="73DFF950"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Vélemények ütköztetése</w:t>
            </w:r>
          </w:p>
          <w:p w14:paraId="726C6BD1"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Vitakészség és érveléstechnika elsajátítása</w:t>
            </w:r>
          </w:p>
          <w:p w14:paraId="246602A6" w14:textId="44713792"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Csoportban való együttműködés</w:t>
            </w:r>
          </w:p>
        </w:tc>
      </w:tr>
      <w:tr w:rsidR="00365450" w:rsidRPr="00F62713" w14:paraId="78A6DDBF" w14:textId="77777777" w:rsidTr="0036545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2EE15493" w14:textId="3495DE8D"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Kötelező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74878BEE"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Mészáros István – Németh András – Pukánszky Béla (2001): Neveléstörténet. Budapest: Osiris Kiadó.</w:t>
            </w:r>
          </w:p>
          <w:p w14:paraId="0F1018F5"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Vekerdy Tamás (2005): Másféle iskolák – (Talán: a Waldorf?). Budapest: Saxum Kft. Kiadó.</w:t>
            </w:r>
          </w:p>
          <w:p w14:paraId="779A2D44"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Bábosik István (2004): Neveléselmélet. Budapest: Osiris Kiadó.</w:t>
            </w:r>
          </w:p>
          <w:p w14:paraId="70C787BB"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Zrinszky László (2002): Neveléselmélet. Budapest: Műszaki Kiadó.</w:t>
            </w:r>
          </w:p>
          <w:p w14:paraId="15765BA7" w14:textId="31AEFEDB"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PPT-k, kiegészítő segédletek: moodle.duf.hu</w:t>
            </w:r>
          </w:p>
        </w:tc>
      </w:tr>
      <w:tr w:rsidR="00365450" w:rsidRPr="00F62713" w14:paraId="7AFA7879" w14:textId="77777777" w:rsidTr="0036545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215EE1B4" w14:textId="75ECABC5"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Ajánlott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1386A17A"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Pukánszky Béla (2002): Gyermekkortörténet. Budapest: Osiris Kiadó.</w:t>
            </w:r>
          </w:p>
          <w:p w14:paraId="2EED7101"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Vekerdy Tamás (2012): Gyerekek, óvodák, iskolák. Budapest: Saxum Kft. Kiadó.</w:t>
            </w:r>
          </w:p>
          <w:p w14:paraId="6615093B"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Bábosik István (1997): A modern nevelés elmélete. Budapest: Telosz Kiadó.</w:t>
            </w:r>
          </w:p>
          <w:p w14:paraId="500FFC6B"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Nagy József (2002): XXI. század és nevelés. Budapest: Osiris Kiadó.</w:t>
            </w:r>
          </w:p>
          <w:p w14:paraId="10536280"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Knausz Imre (2013). Mi a nevelés? (előadás Egerben az Országos Neveléstudományi Konferencián 2013. november 9-én.) http://www.tani-tani.info/mi_a_neveles (Letöltés ideje: 2014. 02. 16.)</w:t>
            </w:r>
          </w:p>
          <w:p w14:paraId="69F682DE"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Thomas Gordon (1989): T.E.T. A tanári hatékonyság fejlesztése. Budapest: Gondolat Kiadó.</w:t>
            </w:r>
          </w:p>
          <w:p w14:paraId="31076B98"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Rousseau, Jean-Jacques [1762] (1978). Emil vagy a nevelésről. [ford. Győry János] Budapest, Tankönyvkiadó, 3. kiadás.</w:t>
            </w:r>
          </w:p>
          <w:p w14:paraId="04B7841C"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Ranschburg Jenő: Személyiségtípusok.</w:t>
            </w:r>
          </w:p>
          <w:p w14:paraId="0F53CA24" w14:textId="77777777" w:rsidR="00365450" w:rsidRPr="00365450" w:rsidRDefault="00CD71EB" w:rsidP="00365450">
            <w:pPr>
              <w:spacing w:after="0" w:line="240" w:lineRule="auto"/>
              <w:jc w:val="both"/>
              <w:rPr>
                <w:rFonts w:ascii="Times New Roman" w:eastAsia="Times New Roman" w:hAnsi="Times New Roman" w:cs="Times New Roman"/>
                <w:sz w:val="18"/>
                <w:szCs w:val="18"/>
              </w:rPr>
            </w:pPr>
            <w:hyperlink r:id="rId13" w:history="1">
              <w:r w:rsidR="00365450" w:rsidRPr="00365450">
                <w:rPr>
                  <w:rFonts w:ascii="Times New Roman" w:eastAsia="Times New Roman" w:hAnsi="Times New Roman"/>
                  <w:sz w:val="18"/>
                  <w:szCs w:val="18"/>
                </w:rPr>
                <w:t>http://www.szepi.hu/irodalom/pedagogia/tped_014.html</w:t>
              </w:r>
            </w:hyperlink>
            <w:r w:rsidR="00365450" w:rsidRPr="00365450">
              <w:rPr>
                <w:rFonts w:ascii="Times New Roman" w:eastAsia="Times New Roman" w:hAnsi="Times New Roman" w:cs="Times New Roman"/>
                <w:sz w:val="18"/>
                <w:szCs w:val="18"/>
              </w:rPr>
              <w:t xml:space="preserve"> </w:t>
            </w:r>
          </w:p>
          <w:p w14:paraId="50056B84" w14:textId="1C7E81C0"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pedagógiai folyóiratok tanulmányai</w:t>
            </w:r>
          </w:p>
        </w:tc>
      </w:tr>
      <w:tr w:rsidR="00365450" w:rsidRPr="00F62713" w14:paraId="2150C97C" w14:textId="77777777" w:rsidTr="0036545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1C0CA3D7" w14:textId="334E6EF1"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vAlign w:val="center"/>
          </w:tcPr>
          <w:p w14:paraId="6302E5AC"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Egy reformpedagógiai irányzat prezentálása és egy nevelési problémával/kérdéssel foglalkozó forrás (film, tanulmány, szépirodalom) feldolgozása, elemzése esszé formájában reflexiókkal (3-5 oldal). </w:t>
            </w:r>
          </w:p>
          <w:p w14:paraId="0131D453"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Határidők: A prezentáció bemutatása a gyakorlati órán a félév során; az esszé beadásának határideje a 13. hét.</w:t>
            </w:r>
          </w:p>
          <w:p w14:paraId="6FAB29A6"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 xml:space="preserve">2 hospitált tanórán látottak rögzítése fogalomtérképen. </w:t>
            </w:r>
          </w:p>
          <w:p w14:paraId="1469B9AC" w14:textId="77777777"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lastRenderedPageBreak/>
              <w:t>Egy iskolai szabadidős program forgatókönyvének elkészítése.</w:t>
            </w:r>
          </w:p>
          <w:p w14:paraId="2BF6420D" w14:textId="3704BDF2"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Az aláírás feltétele a félév során kijelölt feladatok elkészítése, a végső érdemjegyet a szóbeli vizsgán (az elméleti alapfogalmak mellett érvelés, vita az adott témával kapcsolatban) nyújtott teljesítmény érdemjegye adja.</w:t>
            </w:r>
          </w:p>
        </w:tc>
      </w:tr>
      <w:tr w:rsidR="00365450" w:rsidRPr="00F62713" w14:paraId="2E46DC09" w14:textId="77777777" w:rsidTr="0036545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2557EF5" w14:textId="6F741D28"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Zárthelyik leírása, időbeosztása</w:t>
            </w:r>
          </w:p>
        </w:tc>
        <w:tc>
          <w:tcPr>
            <w:tcW w:w="7252" w:type="dxa"/>
            <w:gridSpan w:val="8"/>
            <w:tcBorders>
              <w:top w:val="single" w:sz="4" w:space="0" w:color="auto"/>
              <w:left w:val="nil"/>
              <w:bottom w:val="single" w:sz="4" w:space="0" w:color="auto"/>
              <w:right w:val="single" w:sz="4" w:space="0" w:color="auto"/>
            </w:tcBorders>
            <w:vAlign w:val="center"/>
          </w:tcPr>
          <w:p w14:paraId="04F46156" w14:textId="548F8A35" w:rsidR="00365450" w:rsidRPr="00365450" w:rsidRDefault="00365450" w:rsidP="00365450">
            <w:pPr>
              <w:spacing w:after="0" w:line="240" w:lineRule="auto"/>
              <w:jc w:val="both"/>
              <w:rPr>
                <w:rFonts w:ascii="Times New Roman" w:eastAsia="Times New Roman" w:hAnsi="Times New Roman" w:cs="Times New Roman"/>
                <w:sz w:val="18"/>
                <w:szCs w:val="18"/>
              </w:rPr>
            </w:pPr>
            <w:r w:rsidRPr="00365450">
              <w:rPr>
                <w:rFonts w:ascii="Times New Roman" w:eastAsia="Times New Roman" w:hAnsi="Times New Roman" w:cs="Times New Roman"/>
                <w:sz w:val="18"/>
                <w:szCs w:val="18"/>
              </w:rPr>
              <w:t>-</w:t>
            </w:r>
          </w:p>
        </w:tc>
      </w:tr>
    </w:tbl>
    <w:p w14:paraId="141846E3" w14:textId="3E78CEB4" w:rsidR="00365450" w:rsidRDefault="00365450" w:rsidP="00550E6C">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14:paraId="19C12A46" w14:textId="77777777" w:rsidR="00810C6A" w:rsidRDefault="00810C6A" w:rsidP="00810C6A">
      <w:pPr>
        <w:pStyle w:val="Cmsor3"/>
        <w:rPr>
          <w:lang w:eastAsia="sr-Latn-RS"/>
        </w:rPr>
      </w:pPr>
      <w:bookmarkStart w:id="24" w:name="_Toc40697320"/>
      <w:bookmarkStart w:id="25" w:name="_Toc51051352"/>
      <w:r>
        <w:rPr>
          <w:lang w:eastAsia="sr-Latn-RS"/>
        </w:rPr>
        <w:lastRenderedPageBreak/>
        <w:t>Didaktika</w:t>
      </w:r>
      <w:bookmarkEnd w:id="24"/>
      <w:bookmarkEnd w:id="25"/>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810C6A" w:rsidRPr="00DE2A27" w14:paraId="61FDBF75" w14:textId="77777777" w:rsidTr="00810C6A">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227F9141"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14:paraId="12F42B94"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3C3892C0"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b/>
                <w:bCs/>
                <w:sz w:val="18"/>
                <w:szCs w:val="18"/>
                <w:lang w:eastAsia="en-US"/>
              </w:rPr>
              <w:t>Didaktika</w:t>
            </w:r>
            <w:r w:rsidRPr="00810C6A">
              <w:rPr>
                <w:rFonts w:ascii="Times New Roman" w:eastAsia="Times New Roman" w:hAnsi="Times New Roman" w:cs="Times New Roman"/>
                <w:sz w:val="18"/>
                <w:szCs w:val="18"/>
                <w:lang w:eastAsia="en-US"/>
              </w:rPr>
              <w:t xml:space="preserve"> (Oktatáselmélet és szervezés)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29C40"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12E8D" w14:textId="77777777" w:rsidR="00810C6A" w:rsidRPr="00810C6A" w:rsidRDefault="00810C6A" w:rsidP="00810C6A">
            <w:pPr>
              <w:jc w:val="both"/>
              <w:rPr>
                <w:rFonts w:ascii="Times New Roman" w:eastAsia="Times New Roman" w:hAnsi="Times New Roman" w:cs="Times New Roman"/>
                <w:b/>
                <w:bCs/>
                <w:sz w:val="18"/>
                <w:szCs w:val="18"/>
                <w:lang w:eastAsia="en-US"/>
              </w:rPr>
            </w:pPr>
            <w:r w:rsidRPr="00810C6A">
              <w:rPr>
                <w:rFonts w:ascii="Times New Roman" w:eastAsia="Times New Roman" w:hAnsi="Times New Roman" w:cs="Times New Roman"/>
                <w:b/>
                <w:bCs/>
                <w:sz w:val="18"/>
                <w:szCs w:val="18"/>
                <w:lang w:eastAsia="en-US"/>
              </w:rPr>
              <w:t>DUEL-TKK-210</w:t>
            </w:r>
          </w:p>
          <w:p w14:paraId="71338EE4"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b/>
                <w:bCs/>
                <w:sz w:val="18"/>
                <w:szCs w:val="18"/>
                <w:lang w:eastAsia="en-US"/>
              </w:rPr>
              <w:t>DUEN-TKK-210</w:t>
            </w:r>
          </w:p>
        </w:tc>
      </w:tr>
      <w:tr w:rsidR="00810C6A" w:rsidRPr="00DE2A27" w14:paraId="0BB2249A" w14:textId="77777777" w:rsidTr="00810C6A">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5EA6C471"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989" w:type="dxa"/>
            <w:gridSpan w:val="2"/>
            <w:tcBorders>
              <w:top w:val="nil"/>
              <w:left w:val="nil"/>
              <w:bottom w:val="single" w:sz="4" w:space="0" w:color="auto"/>
              <w:right w:val="single" w:sz="4" w:space="0" w:color="auto"/>
            </w:tcBorders>
            <w:vAlign w:val="center"/>
            <w:hideMark/>
          </w:tcPr>
          <w:p w14:paraId="3ECB1431"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FD28048"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Didactics</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9013E3"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7BB1D" w14:textId="77777777" w:rsidR="00810C6A" w:rsidRPr="00810C6A" w:rsidRDefault="00810C6A" w:rsidP="00810C6A">
            <w:pPr>
              <w:jc w:val="both"/>
              <w:rPr>
                <w:rFonts w:ascii="Times New Roman" w:eastAsia="Times New Roman" w:hAnsi="Times New Roman" w:cs="Times New Roman"/>
                <w:sz w:val="18"/>
                <w:szCs w:val="18"/>
                <w:lang w:eastAsia="en-US"/>
              </w:rPr>
            </w:pPr>
          </w:p>
        </w:tc>
      </w:tr>
      <w:tr w:rsidR="00810C6A" w:rsidRPr="00DE2A27" w14:paraId="53C86A8C" w14:textId="77777777" w:rsidTr="00810C6A">
        <w:trPr>
          <w:cantSplit/>
          <w:trHeight w:val="420"/>
        </w:trPr>
        <w:tc>
          <w:tcPr>
            <w:tcW w:w="994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C32CBFC" w14:textId="77777777" w:rsidR="00810C6A" w:rsidRPr="00810C6A" w:rsidRDefault="00810C6A" w:rsidP="00810C6A">
            <w:pPr>
              <w:jc w:val="both"/>
              <w:rPr>
                <w:rFonts w:ascii="Times New Roman" w:eastAsia="Times New Roman" w:hAnsi="Times New Roman" w:cs="Times New Roman"/>
                <w:sz w:val="18"/>
                <w:szCs w:val="18"/>
                <w:lang w:eastAsia="en-US"/>
              </w:rPr>
            </w:pPr>
          </w:p>
        </w:tc>
      </w:tr>
      <w:tr w:rsidR="00810C6A" w:rsidRPr="00DE2A27" w14:paraId="3A3497DB" w14:textId="77777777" w:rsidTr="00810C6A">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4AAC5B32"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1335AF0"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 Dunaújvárosi Egyetem</w:t>
            </w:r>
          </w:p>
        </w:tc>
      </w:tr>
      <w:tr w:rsidR="00810C6A" w:rsidRPr="00DE2A27" w14:paraId="4506CE38" w14:textId="77777777" w:rsidTr="00810C6A">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0EB29144"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Kötelező előtanulmány neve:</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737B95F9"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67355B1B"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04F4F926"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w:t>
            </w:r>
          </w:p>
        </w:tc>
      </w:tr>
      <w:tr w:rsidR="00810C6A" w:rsidRPr="00DE2A27" w14:paraId="5BEBCC9F" w14:textId="77777777" w:rsidTr="00810C6A">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2202A7"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0CC7F03"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314E5C"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80913"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0E130"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Oktatás nyelve</w:t>
            </w:r>
          </w:p>
        </w:tc>
      </w:tr>
      <w:tr w:rsidR="00810C6A" w:rsidRPr="00DE2A27" w14:paraId="26B01EB6" w14:textId="77777777" w:rsidTr="00810C6A">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0015D5F8"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BE3547"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0EC8BF"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383AB3"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30D3D9"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3BF81C"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AA2090" w14:textId="77777777" w:rsidR="00810C6A" w:rsidRPr="00810C6A" w:rsidRDefault="00810C6A" w:rsidP="00810C6A">
            <w:pPr>
              <w:jc w:val="both"/>
              <w:rPr>
                <w:rFonts w:ascii="Times New Roman" w:eastAsia="Times New Roman" w:hAnsi="Times New Roman" w:cs="Times New Roman"/>
                <w:sz w:val="18"/>
                <w:szCs w:val="18"/>
                <w:lang w:eastAsia="en-US"/>
              </w:rPr>
            </w:pPr>
          </w:p>
        </w:tc>
      </w:tr>
      <w:tr w:rsidR="00810C6A" w:rsidRPr="00DE2A27" w14:paraId="343DAF99" w14:textId="77777777" w:rsidTr="00810C6A">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4D970342"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4DE55"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150/75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B2372C"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FB7A16"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7756E"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B0FC31"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2</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7A7C2"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BB403"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5BEB7"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V</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25469"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D297F"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magyar</w:t>
            </w:r>
          </w:p>
        </w:tc>
      </w:tr>
      <w:tr w:rsidR="00810C6A" w:rsidRPr="00DE2A27" w14:paraId="451DA6AE" w14:textId="77777777" w:rsidTr="00810C6A">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3D865ED8"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14B46"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15/25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E1AF38"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0BDBAC"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737A5"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1E6679"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10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DE5E8"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9C6BB"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0</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1CC9B86C"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01B4BB77"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0D886880" w14:textId="77777777" w:rsidR="00810C6A" w:rsidRPr="00810C6A" w:rsidRDefault="00810C6A" w:rsidP="00810C6A">
            <w:pPr>
              <w:jc w:val="both"/>
              <w:rPr>
                <w:rFonts w:ascii="Times New Roman" w:eastAsia="Times New Roman" w:hAnsi="Times New Roman" w:cs="Times New Roman"/>
                <w:sz w:val="18"/>
                <w:szCs w:val="18"/>
                <w:lang w:eastAsia="en-US"/>
              </w:rPr>
            </w:pPr>
          </w:p>
        </w:tc>
      </w:tr>
      <w:tr w:rsidR="00810C6A" w:rsidRPr="00DE2A27" w14:paraId="37C6F737" w14:textId="77777777" w:rsidTr="00810C6A">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1D904A30"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Tantárgyfelelős oktató</w:t>
            </w:r>
          </w:p>
        </w:tc>
        <w:tc>
          <w:tcPr>
            <w:tcW w:w="1149" w:type="dxa"/>
            <w:gridSpan w:val="3"/>
            <w:tcBorders>
              <w:top w:val="nil"/>
              <w:left w:val="nil"/>
              <w:bottom w:val="single" w:sz="4" w:space="0" w:color="auto"/>
              <w:right w:val="single" w:sz="4" w:space="0" w:color="auto"/>
            </w:tcBorders>
            <w:vAlign w:val="center"/>
            <w:hideMark/>
          </w:tcPr>
          <w:p w14:paraId="437AD945"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neve:</w:t>
            </w:r>
          </w:p>
        </w:tc>
        <w:tc>
          <w:tcPr>
            <w:tcW w:w="2835" w:type="dxa"/>
            <w:gridSpan w:val="3"/>
            <w:tcBorders>
              <w:top w:val="single" w:sz="4" w:space="0" w:color="auto"/>
              <w:left w:val="nil"/>
              <w:bottom w:val="single" w:sz="4" w:space="0" w:color="auto"/>
              <w:right w:val="single" w:sz="4" w:space="0" w:color="auto"/>
            </w:tcBorders>
            <w:vAlign w:val="center"/>
            <w:hideMark/>
          </w:tcPr>
          <w:p w14:paraId="5AEE10FE"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Dr. Gubán Gyula</w:t>
            </w:r>
          </w:p>
        </w:tc>
        <w:tc>
          <w:tcPr>
            <w:tcW w:w="856" w:type="dxa"/>
            <w:tcBorders>
              <w:top w:val="single" w:sz="4" w:space="0" w:color="auto"/>
              <w:left w:val="nil"/>
              <w:bottom w:val="single" w:sz="4" w:space="0" w:color="auto"/>
              <w:right w:val="single" w:sz="4" w:space="0" w:color="auto"/>
            </w:tcBorders>
            <w:vAlign w:val="center"/>
            <w:hideMark/>
          </w:tcPr>
          <w:p w14:paraId="7A0ED3CF"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beosztása:</w:t>
            </w:r>
          </w:p>
        </w:tc>
        <w:tc>
          <w:tcPr>
            <w:tcW w:w="2412" w:type="dxa"/>
            <w:tcBorders>
              <w:top w:val="nil"/>
              <w:left w:val="nil"/>
              <w:bottom w:val="single" w:sz="4" w:space="0" w:color="auto"/>
              <w:right w:val="single" w:sz="4" w:space="0" w:color="auto"/>
            </w:tcBorders>
            <w:vAlign w:val="center"/>
            <w:hideMark/>
          </w:tcPr>
          <w:p w14:paraId="25E0AFDA"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főiskolai tanár</w:t>
            </w:r>
          </w:p>
        </w:tc>
      </w:tr>
      <w:tr w:rsidR="00810C6A" w:rsidRPr="00DE2A27" w14:paraId="74F7ED78" w14:textId="77777777" w:rsidTr="00810C6A">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6706DB96"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 kurzus képzési célja, indokoltsága (tartalom, kimenet és tan-tervi hely)</w:t>
            </w:r>
          </w:p>
        </w:tc>
        <w:tc>
          <w:tcPr>
            <w:tcW w:w="7252" w:type="dxa"/>
            <w:gridSpan w:val="8"/>
            <w:tcBorders>
              <w:top w:val="nil"/>
              <w:left w:val="nil"/>
              <w:bottom w:val="single" w:sz="4" w:space="0" w:color="auto"/>
              <w:right w:val="single" w:sz="4" w:space="0" w:color="000000"/>
            </w:tcBorders>
            <w:vAlign w:val="center"/>
          </w:tcPr>
          <w:p w14:paraId="0D22E4D5"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Rövid célkitűzés: </w:t>
            </w:r>
          </w:p>
          <w:p w14:paraId="0EB182F8"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Szakmódszertani tanulmányok megalapozása. Megismertetni a hallgatókat az oktatáselméleti alapfogalmakkal és törvényszerűségekkel. Haladó tanítási-tanulási stratégiák megismertetése a későbbi innovatív munkájukhoz, ennek önálló tervezésére, szervezésére, irányítására, értékelésére. A hallgatók megismerkednek az iskola szervezeti felépítésével, kultúrájával.</w:t>
            </w:r>
          </w:p>
          <w:p w14:paraId="4AFA116D"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Képzési előzménye, ráépülő fejlesztési célok</w:t>
            </w:r>
          </w:p>
          <w:p w14:paraId="767B5850"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Alapozó tárgy. Képzési előzménye. Neveléstan, Pszichológia. Megalapozza a szaktárgyi módszertan tárgyakat.</w:t>
            </w:r>
          </w:p>
        </w:tc>
      </w:tr>
      <w:tr w:rsidR="00810C6A" w:rsidRPr="00DE2A27" w14:paraId="4D2D22EE" w14:textId="77777777" w:rsidTr="00810C6A">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665E10E6"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Jellemző átadási módok</w:t>
            </w:r>
          </w:p>
        </w:tc>
        <w:tc>
          <w:tcPr>
            <w:tcW w:w="1138" w:type="dxa"/>
            <w:gridSpan w:val="2"/>
            <w:tcBorders>
              <w:top w:val="nil"/>
              <w:left w:val="nil"/>
              <w:bottom w:val="single" w:sz="4" w:space="0" w:color="auto"/>
              <w:right w:val="single" w:sz="4" w:space="0" w:color="auto"/>
            </w:tcBorders>
            <w:vAlign w:val="center"/>
            <w:hideMark/>
          </w:tcPr>
          <w:p w14:paraId="41BB2E95"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Előadás:</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44F6DA9A"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Elméleti alapok ismertetése nagy előadó termekben.</w:t>
            </w:r>
          </w:p>
        </w:tc>
      </w:tr>
      <w:tr w:rsidR="00810C6A" w:rsidRPr="00DE2A27" w14:paraId="15F87672" w14:textId="77777777" w:rsidTr="00810C6A">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57A1EE42"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1138" w:type="dxa"/>
            <w:gridSpan w:val="2"/>
            <w:tcBorders>
              <w:top w:val="nil"/>
              <w:left w:val="nil"/>
              <w:bottom w:val="single" w:sz="4" w:space="0" w:color="auto"/>
              <w:right w:val="single" w:sz="4" w:space="0" w:color="auto"/>
            </w:tcBorders>
            <w:vAlign w:val="center"/>
            <w:hideMark/>
          </w:tcPr>
          <w:p w14:paraId="7A3E4618"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Gyakorlat:</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42140B0B"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Kisebb csoportokban az elméleti ismeretek gyakorlati alkalmazásának bemutatása.</w:t>
            </w:r>
          </w:p>
        </w:tc>
      </w:tr>
      <w:tr w:rsidR="00810C6A" w:rsidRPr="00DE2A27" w14:paraId="7AA09BF3" w14:textId="77777777" w:rsidTr="00810C6A">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77E4B7E5"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1138" w:type="dxa"/>
            <w:gridSpan w:val="2"/>
            <w:tcBorders>
              <w:top w:val="nil"/>
              <w:left w:val="nil"/>
              <w:bottom w:val="single" w:sz="4" w:space="0" w:color="auto"/>
              <w:right w:val="single" w:sz="4" w:space="0" w:color="auto"/>
            </w:tcBorders>
            <w:vAlign w:val="center"/>
            <w:hideMark/>
          </w:tcPr>
          <w:p w14:paraId="1C6FCD25"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Labor</w:t>
            </w:r>
          </w:p>
        </w:tc>
        <w:tc>
          <w:tcPr>
            <w:tcW w:w="6114" w:type="dxa"/>
            <w:gridSpan w:val="6"/>
            <w:tcBorders>
              <w:top w:val="single" w:sz="4" w:space="0" w:color="auto"/>
              <w:left w:val="nil"/>
              <w:bottom w:val="single" w:sz="4" w:space="0" w:color="auto"/>
              <w:right w:val="single" w:sz="4" w:space="0" w:color="000000"/>
            </w:tcBorders>
            <w:shd w:val="clear" w:color="auto" w:fill="auto"/>
            <w:vAlign w:val="center"/>
          </w:tcPr>
          <w:p w14:paraId="081DCF26" w14:textId="77777777" w:rsidR="00810C6A" w:rsidRPr="00810C6A" w:rsidRDefault="00810C6A" w:rsidP="00810C6A">
            <w:pPr>
              <w:jc w:val="both"/>
              <w:rPr>
                <w:rFonts w:ascii="Times New Roman" w:eastAsia="Times New Roman" w:hAnsi="Times New Roman" w:cs="Times New Roman"/>
                <w:sz w:val="18"/>
                <w:szCs w:val="18"/>
                <w:lang w:eastAsia="en-US"/>
              </w:rPr>
            </w:pPr>
          </w:p>
        </w:tc>
      </w:tr>
      <w:tr w:rsidR="00810C6A" w:rsidRPr="00DE2A27" w14:paraId="7AC81C51" w14:textId="77777777" w:rsidTr="00810C6A">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7E8BAD7D" w14:textId="77777777" w:rsidR="00810C6A" w:rsidRPr="00810C6A" w:rsidRDefault="00810C6A" w:rsidP="00810C6A">
            <w:pPr>
              <w:jc w:val="both"/>
              <w:rPr>
                <w:rFonts w:ascii="Times New Roman" w:eastAsia="Times New Roman" w:hAnsi="Times New Roman" w:cs="Times New Roman"/>
                <w:sz w:val="18"/>
                <w:szCs w:val="18"/>
                <w:lang w:eastAsia="en-US"/>
              </w:rPr>
            </w:pPr>
          </w:p>
        </w:tc>
        <w:tc>
          <w:tcPr>
            <w:tcW w:w="1138" w:type="dxa"/>
            <w:gridSpan w:val="2"/>
            <w:tcBorders>
              <w:top w:val="nil"/>
              <w:left w:val="nil"/>
              <w:bottom w:val="single" w:sz="4" w:space="0" w:color="auto"/>
              <w:right w:val="single" w:sz="4" w:space="0" w:color="auto"/>
            </w:tcBorders>
            <w:vAlign w:val="center"/>
            <w:hideMark/>
          </w:tcPr>
          <w:p w14:paraId="4F8B8A1F"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Egyéb:</w:t>
            </w:r>
          </w:p>
        </w:tc>
        <w:tc>
          <w:tcPr>
            <w:tcW w:w="6114" w:type="dxa"/>
            <w:gridSpan w:val="6"/>
            <w:tcBorders>
              <w:top w:val="single" w:sz="4" w:space="0" w:color="auto"/>
              <w:left w:val="nil"/>
              <w:bottom w:val="single" w:sz="4" w:space="0" w:color="auto"/>
              <w:right w:val="single" w:sz="4" w:space="0" w:color="000000"/>
            </w:tcBorders>
            <w:shd w:val="clear" w:color="auto" w:fill="auto"/>
            <w:vAlign w:val="center"/>
          </w:tcPr>
          <w:p w14:paraId="373EAEE3" w14:textId="77777777" w:rsidR="00810C6A" w:rsidRPr="00810C6A" w:rsidRDefault="00810C6A" w:rsidP="00810C6A">
            <w:pPr>
              <w:jc w:val="both"/>
              <w:rPr>
                <w:rFonts w:ascii="Times New Roman" w:eastAsia="Times New Roman" w:hAnsi="Times New Roman" w:cs="Times New Roman"/>
                <w:sz w:val="18"/>
                <w:szCs w:val="18"/>
                <w:lang w:eastAsia="en-US"/>
              </w:rPr>
            </w:pPr>
          </w:p>
        </w:tc>
      </w:tr>
      <w:tr w:rsidR="00810C6A" w:rsidRPr="00DE2A27" w14:paraId="20DE406F" w14:textId="77777777" w:rsidTr="00810C6A">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69F3582B"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Követelmény</w:t>
            </w:r>
          </w:p>
          <w:p w14:paraId="378A567E"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(tanulmányi eredményekben kifejezve)</w:t>
            </w:r>
          </w:p>
        </w:tc>
        <w:tc>
          <w:tcPr>
            <w:tcW w:w="7252" w:type="dxa"/>
            <w:gridSpan w:val="8"/>
            <w:tcBorders>
              <w:top w:val="single" w:sz="4" w:space="0" w:color="auto"/>
              <w:left w:val="nil"/>
              <w:bottom w:val="single" w:sz="4" w:space="0" w:color="auto"/>
              <w:right w:val="single" w:sz="4" w:space="0" w:color="auto"/>
            </w:tcBorders>
            <w:vAlign w:val="center"/>
          </w:tcPr>
          <w:p w14:paraId="5124F6B1"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Tudás</w:t>
            </w:r>
          </w:p>
          <w:p w14:paraId="588E5068" w14:textId="39522E3D"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Ismeri a tanulók megismerésének módszereit, tisztában van a tanított tantárgynak a személyiségfejlődésben betöltött szerepével. Alapvető tudással rendelkezik a tanulói csoportok sajátosságáról, a társadalmi folyamatokról, multikulturalizmusról. Ismeri a pedagógiai tevékenységet meghatározó dokumentumokat, ismeri szerepüket az oktatás tartalmi szabályozásában. Ismeri a differenciálás, a tanulásszervezés alapvető alkalmazásainak kérdéseit. Szakszerű tudása van a korszerű értékelésről. Tájékozott a szakterületéhez kötődő szakmai szervezetekről.</w:t>
            </w:r>
          </w:p>
          <w:p w14:paraId="66AF8BC2"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Képesség</w:t>
            </w:r>
          </w:p>
          <w:p w14:paraId="22082601"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Képes a különböző adottságokkal, képességekkel, tudással rendelkező tanulók fejlesztésének megfelelő módszerek alkalmazására. Képes elősegíteni a csoportfejlődést, képes a konfliktusok kezelésére. Képes a pedagógiai folyamat rendszerszemléletű tervezésére, önreflexióra és korrekcióra. Képes a célkitűzéshez megfelelő módszerek, digitális eszközök, szervezési módok alkalmazására. Képes a változatos értékelési módok alkalmazására, képes az országos mérési adatok értelmezésére. </w:t>
            </w:r>
            <w:r w:rsidRPr="00810C6A">
              <w:rPr>
                <w:rFonts w:ascii="Times New Roman" w:eastAsia="Times New Roman" w:hAnsi="Times New Roman" w:cs="Times New Roman"/>
                <w:sz w:val="18"/>
                <w:szCs w:val="18"/>
                <w:lang w:eastAsia="en-US"/>
              </w:rPr>
              <w:lastRenderedPageBreak/>
              <w:t>Képes a pedagógiai szakirodalomban tájékozódni, egyszerűbb kutatási módszerek alkalmazására.</w:t>
            </w:r>
          </w:p>
          <w:p w14:paraId="2DA6B2A1"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Attitűd</w:t>
            </w:r>
          </w:p>
          <w:p w14:paraId="6F1FA227"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Nyitott a személyiségfejlesztés változatos módszereinek elsajátítására.</w:t>
            </w:r>
          </w:p>
          <w:p w14:paraId="2B9C9FF1"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Elkötelezett a nemzeti értékek és a demokratikus gondolkodás felé. A tervezés során együttműködik kollégáival, figyelembe veszi a tanulócsoport sajátosságait. Nyitott az egész életen át tartó tanulásra.</w:t>
            </w:r>
          </w:p>
          <w:p w14:paraId="32B09813"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Elkötelezett a tanulást támogató értékelés mellett. Képes a pedagógiai helyzetekben hatékony kommunikációra, reflektív módon törekszik tevékenységének javítására.</w:t>
            </w:r>
          </w:p>
          <w:p w14:paraId="56D54777"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Autonómia és felelősségvállalás</w:t>
            </w:r>
          </w:p>
          <w:p w14:paraId="20596757" w14:textId="5DB30EF8"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Képes önállóan a tanulói személyiség fejlesztésére. Együttműködés és felelősségvállalás jellemzi szakmájával és kollégáival kapcsolatban.</w:t>
            </w:r>
          </w:p>
        </w:tc>
      </w:tr>
      <w:tr w:rsidR="00810C6A" w:rsidRPr="00DE2A27" w14:paraId="389C0085" w14:textId="77777777" w:rsidTr="00810C6A">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4321636" w14:textId="70943D1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Tantárgy tartalmának rövid leírása</w:t>
            </w:r>
          </w:p>
        </w:tc>
        <w:tc>
          <w:tcPr>
            <w:tcW w:w="7252" w:type="dxa"/>
            <w:gridSpan w:val="8"/>
            <w:tcBorders>
              <w:top w:val="single" w:sz="4" w:space="0" w:color="auto"/>
              <w:left w:val="nil"/>
              <w:bottom w:val="single" w:sz="4" w:space="0" w:color="auto"/>
              <w:right w:val="single" w:sz="4" w:space="0" w:color="auto"/>
            </w:tcBorders>
            <w:vAlign w:val="center"/>
          </w:tcPr>
          <w:p w14:paraId="01F89651"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 didaktika helye a társadalomtudományokban. A didaktika fogalma és funkciói, rendszerszemléletű aspektusok. Az oktatás célja, módszerei, segítői.</w:t>
            </w:r>
          </w:p>
          <w:p w14:paraId="38AB57C0"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Tantervelmélet-tanterv. A tanterv tartalmát befolyásoló tényezők. A NAT. Kompetenciák és kulcskompetenciák az oktatásban.</w:t>
            </w:r>
          </w:p>
          <w:p w14:paraId="20522EAE"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Tanuláselméletek. Szakképzési és felnőttképzési sajátosságok. A tanulás eredményességét meghatározó pszichológiai és társadalmi tényezők.</w:t>
            </w:r>
          </w:p>
          <w:p w14:paraId="0BD59019"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Motiválás. Individualizálás és kooperálás az oktatásban. </w:t>
            </w:r>
          </w:p>
          <w:p w14:paraId="1B05BC1E"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Az oktatási folyamat tervezése, módszerei és eszközei.</w:t>
            </w:r>
          </w:p>
          <w:p w14:paraId="460E84BE"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Minőségbiztosítás az oktatásban. Az oktatás törvényi hátterének alapjai (pedagógusok, szülők, diákok jogai).</w:t>
            </w:r>
          </w:p>
          <w:p w14:paraId="108AD1B7" w14:textId="5C30F850"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Az iskola társadalmi szerepe és felelőssége.</w:t>
            </w:r>
          </w:p>
        </w:tc>
      </w:tr>
      <w:tr w:rsidR="00810C6A" w:rsidRPr="00DE2A27" w14:paraId="4FAF2CC0" w14:textId="77777777" w:rsidTr="00810C6A">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56699D70" w14:textId="0E5495BF"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br w:type="page"/>
              <w:t>Tanulói tevékenységformák</w:t>
            </w:r>
          </w:p>
        </w:tc>
        <w:tc>
          <w:tcPr>
            <w:tcW w:w="7252" w:type="dxa"/>
            <w:gridSpan w:val="8"/>
            <w:tcBorders>
              <w:top w:val="single" w:sz="4" w:space="0" w:color="auto"/>
              <w:left w:val="nil"/>
              <w:bottom w:val="single" w:sz="4" w:space="0" w:color="auto"/>
              <w:right w:val="single" w:sz="4" w:space="0" w:color="auto"/>
            </w:tcBorders>
            <w:vAlign w:val="center"/>
          </w:tcPr>
          <w:p w14:paraId="5E018B9D"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 Az előadások feldolgozása jegyzeteléssel </w:t>
            </w:r>
          </w:p>
          <w:p w14:paraId="7C55EDF5"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 Információk irányított rendszerezése </w:t>
            </w:r>
          </w:p>
          <w:p w14:paraId="2CC9AAEE" w14:textId="04AE9685"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Feladatok önálló feldolgozása 20%</w:t>
            </w:r>
          </w:p>
        </w:tc>
      </w:tr>
      <w:tr w:rsidR="00810C6A" w:rsidRPr="00DE2A27" w14:paraId="0D612E24" w14:textId="77777777" w:rsidTr="00810C6A">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45367A32" w14:textId="6433D299"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Kötelező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33232846"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Falus Iván (szerk): Didaktika. Elméleti alapok a tanuláshoz. Nemzeti Tankönyvkiadó, Bp. 2004</w:t>
            </w:r>
          </w:p>
          <w:p w14:paraId="55FAB0E5" w14:textId="66CCE676"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Báthory Zoltán: Tanulók, iskolák különbségek. Tankönyvkiadó, Bp. 1992.</w:t>
            </w:r>
          </w:p>
        </w:tc>
      </w:tr>
      <w:tr w:rsidR="00810C6A" w:rsidRPr="00DE2A27" w14:paraId="693C6AE6" w14:textId="77777777" w:rsidTr="00810C6A">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5189369" w14:textId="4DDDF4F6"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Ajánlott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570B616D"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Balla Gábor Tamás: Az iskolaszervezettan alapjai. Szent István Egyetem, Tanárképző Intézet, Gödöllő, 2004</w:t>
            </w:r>
          </w:p>
          <w:p w14:paraId="7ADC1C73" w14:textId="6AA56730"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Benedek András: Oktatáselméleti kérdések a szakképzésben. Műszaki Kiadó, Bp., 1995Csapó Benő: Az iskolai műveltség. Osiris Kiadó, Bp., 2002</w:t>
            </w:r>
          </w:p>
        </w:tc>
      </w:tr>
      <w:tr w:rsidR="00810C6A" w:rsidRPr="00DE2A27" w14:paraId="6C4D4D3D" w14:textId="77777777" w:rsidTr="00810C6A">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191EB98" w14:textId="6C99145E"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vAlign w:val="center"/>
          </w:tcPr>
          <w:p w14:paraId="3608024E" w14:textId="47AF5A0D"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A hallgató a félév során köteles egy házi dolgozatot elkészíteni. A házi dolgozat terjedelme minimum 6000 karakter szóköz nélkül. A házi dolgozat leadási határideje: 11. hét, amely időponttól a félév időbeosztásának függvényében el lehet térni. </w:t>
            </w:r>
          </w:p>
        </w:tc>
      </w:tr>
      <w:tr w:rsidR="00810C6A" w:rsidRPr="00DE2A27" w14:paraId="29407E12" w14:textId="77777777" w:rsidTr="00810C6A">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4C737870" w14:textId="2A313D53"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Zárthelyik leírása, időbeosztása</w:t>
            </w:r>
          </w:p>
        </w:tc>
        <w:tc>
          <w:tcPr>
            <w:tcW w:w="7252" w:type="dxa"/>
            <w:gridSpan w:val="8"/>
            <w:tcBorders>
              <w:top w:val="single" w:sz="4" w:space="0" w:color="auto"/>
              <w:left w:val="nil"/>
              <w:bottom w:val="single" w:sz="4" w:space="0" w:color="auto"/>
              <w:right w:val="single" w:sz="4" w:space="0" w:color="auto"/>
            </w:tcBorders>
            <w:vAlign w:val="center"/>
          </w:tcPr>
          <w:p w14:paraId="3E0A6940" w14:textId="77777777"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 xml:space="preserve">A félév során 2 ZH dolgozatot kell megírni, a tematikában részletezetteknek megfelelően. </w:t>
            </w:r>
          </w:p>
          <w:p w14:paraId="04E03AE8" w14:textId="30749CC2" w:rsidR="00810C6A" w:rsidRPr="00810C6A" w:rsidRDefault="00810C6A" w:rsidP="00810C6A">
            <w:pPr>
              <w:jc w:val="both"/>
              <w:rPr>
                <w:rFonts w:ascii="Times New Roman" w:eastAsia="Times New Roman" w:hAnsi="Times New Roman" w:cs="Times New Roman"/>
                <w:sz w:val="18"/>
                <w:szCs w:val="18"/>
                <w:lang w:eastAsia="en-US"/>
              </w:rPr>
            </w:pPr>
            <w:r w:rsidRPr="00810C6A">
              <w:rPr>
                <w:rFonts w:ascii="Times New Roman" w:eastAsia="Times New Roman" w:hAnsi="Times New Roman" w:cs="Times New Roman"/>
                <w:sz w:val="18"/>
                <w:szCs w:val="18"/>
                <w:lang w:eastAsia="en-US"/>
              </w:rPr>
              <w:t>A zárthelyi dolgozatok az adott félév időbeosztásának megfelelően egy-egy héttel el lehet térni. A dolgozatok minimumkövetelménye az előírásokhoz igazodóan 51 %.</w:t>
            </w:r>
          </w:p>
        </w:tc>
      </w:tr>
    </w:tbl>
    <w:p w14:paraId="095AB546" w14:textId="230816B8" w:rsidR="00810C6A" w:rsidRDefault="00810C6A" w:rsidP="00810C6A">
      <w:pP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br w:type="page"/>
      </w:r>
    </w:p>
    <w:p w14:paraId="0B477364" w14:textId="77777777" w:rsidR="0087331F" w:rsidRDefault="0087331F" w:rsidP="0087331F">
      <w:pPr>
        <w:pStyle w:val="Cmsor3"/>
        <w:rPr>
          <w:lang w:eastAsia="sr-Latn-RS"/>
        </w:rPr>
      </w:pPr>
      <w:bookmarkStart w:id="26" w:name="_Toc40697323"/>
      <w:bookmarkStart w:id="27" w:name="_Toc51051353"/>
      <w:r>
        <w:rPr>
          <w:lang w:eastAsia="sr-Latn-RS"/>
        </w:rPr>
        <w:lastRenderedPageBreak/>
        <w:t>Digitális pedagógia</w:t>
      </w:r>
      <w:bookmarkEnd w:id="26"/>
      <w:bookmarkEnd w:id="27"/>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43"/>
        <w:gridCol w:w="529"/>
        <w:gridCol w:w="1763"/>
        <w:gridCol w:w="856"/>
        <w:gridCol w:w="2412"/>
      </w:tblGrid>
      <w:tr w:rsidR="0087331F" w:rsidRPr="00D007AB" w14:paraId="04045102" w14:textId="77777777" w:rsidTr="0087331F">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4F226E30"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14:paraId="76E9FD61"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9AA5932" w14:textId="77777777" w:rsidR="0087331F" w:rsidRPr="0087331F" w:rsidRDefault="0087331F" w:rsidP="006A5AA7">
            <w:pPr>
              <w:spacing w:after="0" w:line="240" w:lineRule="auto"/>
              <w:jc w:val="both"/>
              <w:rPr>
                <w:rFonts w:ascii="Times New Roman" w:eastAsia="Times New Roman" w:hAnsi="Times New Roman" w:cs="Times New Roman"/>
                <w:b/>
                <w:bCs/>
                <w:sz w:val="18"/>
                <w:szCs w:val="18"/>
              </w:rPr>
            </w:pPr>
            <w:r w:rsidRPr="0087331F">
              <w:rPr>
                <w:rFonts w:ascii="Times New Roman" w:hAnsi="Times New Roman" w:cs="Times New Roman"/>
                <w:sz w:val="18"/>
                <w:szCs w:val="18"/>
              </w:rPr>
              <w:t xml:space="preserve"> </w:t>
            </w:r>
            <w:r w:rsidRPr="0087331F">
              <w:rPr>
                <w:rFonts w:ascii="Times New Roman" w:hAnsi="Times New Roman" w:cs="Times New Roman"/>
                <w:b/>
                <w:bCs/>
                <w:sz w:val="18"/>
                <w:szCs w:val="18"/>
              </w:rPr>
              <w:t>Digitális pedagógia</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C7674"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72F82" w14:textId="77777777" w:rsidR="00251D78" w:rsidRDefault="00251D78" w:rsidP="006A5AA7">
            <w:pPr>
              <w:spacing w:after="0" w:line="240" w:lineRule="auto"/>
              <w:jc w:val="both"/>
              <w:rPr>
                <w:rFonts w:ascii="Times New Roman" w:eastAsia="Times New Roman" w:hAnsi="Times New Roman" w:cs="Times New Roman"/>
                <w:b/>
                <w:bCs/>
                <w:sz w:val="18"/>
                <w:szCs w:val="18"/>
              </w:rPr>
            </w:pPr>
            <w:r w:rsidRPr="00251D78">
              <w:rPr>
                <w:rFonts w:ascii="Times New Roman" w:eastAsia="Times New Roman" w:hAnsi="Times New Roman" w:cs="Times New Roman"/>
                <w:b/>
                <w:bCs/>
                <w:sz w:val="18"/>
                <w:szCs w:val="18"/>
              </w:rPr>
              <w:t>DUEL-TKK-135</w:t>
            </w:r>
          </w:p>
          <w:p w14:paraId="5423FF41" w14:textId="2C682316" w:rsidR="0087331F" w:rsidRPr="0087331F" w:rsidRDefault="0087331F" w:rsidP="00251D78">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b/>
                <w:bCs/>
                <w:sz w:val="18"/>
                <w:szCs w:val="18"/>
              </w:rPr>
              <w:t>DUEN-TKK</w:t>
            </w:r>
            <w:r w:rsidR="00251D78">
              <w:rPr>
                <w:rFonts w:ascii="Times New Roman" w:eastAsia="Times New Roman" w:hAnsi="Times New Roman" w:cs="Times New Roman"/>
                <w:b/>
                <w:bCs/>
                <w:sz w:val="18"/>
                <w:szCs w:val="18"/>
              </w:rPr>
              <w:t>-135</w:t>
            </w:r>
          </w:p>
        </w:tc>
      </w:tr>
      <w:tr w:rsidR="0087331F" w:rsidRPr="00D007AB" w14:paraId="0564EC12" w14:textId="77777777" w:rsidTr="0087331F">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34A47EE3"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vAlign w:val="center"/>
            <w:hideMark/>
          </w:tcPr>
          <w:p w14:paraId="25A4970B"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36434CE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 Digital Pedagogy</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E9ED7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7ED3B"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r>
      <w:tr w:rsidR="0087331F" w:rsidRPr="00D007AB" w14:paraId="3B342D5A" w14:textId="77777777" w:rsidTr="0087331F">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5ADBFE32"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4B3A7AB" w14:textId="77777777" w:rsidR="0087331F" w:rsidRPr="0087331F" w:rsidRDefault="0087331F" w:rsidP="006A5AA7">
            <w:pPr>
              <w:spacing w:after="0" w:line="240" w:lineRule="auto"/>
              <w:jc w:val="both"/>
              <w:rPr>
                <w:rFonts w:ascii="Times New Roman" w:eastAsia="Times New Roman" w:hAnsi="Times New Roman" w:cs="Times New Roman"/>
                <w:b/>
                <w:bCs/>
                <w:sz w:val="18"/>
                <w:szCs w:val="18"/>
              </w:rPr>
            </w:pPr>
            <w:r w:rsidRPr="0087331F">
              <w:rPr>
                <w:rFonts w:ascii="Times New Roman" w:eastAsia="Times New Roman" w:hAnsi="Times New Roman" w:cs="Times New Roman"/>
                <w:sz w:val="18"/>
                <w:szCs w:val="18"/>
              </w:rPr>
              <w:t xml:space="preserve"> </w:t>
            </w:r>
            <w:r w:rsidRPr="0087331F">
              <w:rPr>
                <w:rFonts w:ascii="Times New Roman" w:eastAsia="Times New Roman" w:hAnsi="Times New Roman" w:cs="Times New Roman"/>
                <w:b/>
                <w:bCs/>
                <w:sz w:val="18"/>
                <w:szCs w:val="18"/>
              </w:rPr>
              <w:t>Dunaújvárosi Egyetem</w:t>
            </w:r>
          </w:p>
        </w:tc>
      </w:tr>
      <w:tr w:rsidR="0087331F" w:rsidRPr="00D007AB" w14:paraId="39B81A45" w14:textId="77777777" w:rsidTr="0087331F">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5BBCB48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Kötelező előtanulmány neve:</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716783C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2B373B1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00E3AED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w:t>
            </w:r>
          </w:p>
        </w:tc>
      </w:tr>
      <w:tr w:rsidR="0087331F" w:rsidRPr="00D007AB" w14:paraId="789237C3" w14:textId="77777777" w:rsidTr="0087331F">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D49591"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47AD271"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7E8B4"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D72F50"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3ED58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Oktatás nyelve</w:t>
            </w:r>
          </w:p>
        </w:tc>
      </w:tr>
      <w:tr w:rsidR="0087331F" w:rsidRPr="00D007AB" w14:paraId="45703150" w14:textId="77777777" w:rsidTr="0087331F">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1C723BFD"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5740E0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4B40CB"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017733"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46B5FF"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0C2A4"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F7E099"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r>
      <w:tr w:rsidR="0087331F" w:rsidRPr="00D007AB" w14:paraId="22AADBB7" w14:textId="77777777" w:rsidTr="0087331F">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7C209AD5"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9E0D63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87BB8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32DE73"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CAD87"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EA0663"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1</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3BEA2"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Heti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52F4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2</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4B719"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F</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12C45"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1C4C60"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magyar</w:t>
            </w:r>
          </w:p>
        </w:tc>
      </w:tr>
      <w:tr w:rsidR="0087331F" w:rsidRPr="00D007AB" w14:paraId="5F8E8E46" w14:textId="77777777" w:rsidTr="0087331F">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0FBBB0FC"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E815B2F"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93F749"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8283DC"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5</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96EAF"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E7E84D"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5</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7725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Féléves</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A6D1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10</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40B7A17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5FB9F5BF"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7C157DF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r>
      <w:tr w:rsidR="0087331F" w:rsidRPr="00D007AB" w14:paraId="3F1380CD" w14:textId="77777777" w:rsidTr="0087331F">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7AF504F1"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vAlign w:val="center"/>
            <w:hideMark/>
          </w:tcPr>
          <w:p w14:paraId="24CB98E0"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neve:</w:t>
            </w:r>
          </w:p>
        </w:tc>
        <w:tc>
          <w:tcPr>
            <w:tcW w:w="2835" w:type="dxa"/>
            <w:gridSpan w:val="3"/>
            <w:tcBorders>
              <w:top w:val="single" w:sz="4" w:space="0" w:color="auto"/>
              <w:left w:val="nil"/>
              <w:bottom w:val="single" w:sz="4" w:space="0" w:color="auto"/>
              <w:right w:val="single" w:sz="4" w:space="0" w:color="auto"/>
            </w:tcBorders>
            <w:vAlign w:val="center"/>
            <w:hideMark/>
          </w:tcPr>
          <w:p w14:paraId="31B47EA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Dr. Kadocsa László</w:t>
            </w:r>
          </w:p>
        </w:tc>
        <w:tc>
          <w:tcPr>
            <w:tcW w:w="856" w:type="dxa"/>
            <w:tcBorders>
              <w:top w:val="single" w:sz="4" w:space="0" w:color="auto"/>
              <w:left w:val="nil"/>
              <w:bottom w:val="single" w:sz="4" w:space="0" w:color="auto"/>
              <w:right w:val="single" w:sz="4" w:space="0" w:color="auto"/>
            </w:tcBorders>
            <w:vAlign w:val="center"/>
            <w:hideMark/>
          </w:tcPr>
          <w:p w14:paraId="746B85C3"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vAlign w:val="center"/>
            <w:hideMark/>
          </w:tcPr>
          <w:p w14:paraId="5BF7736A"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főiskolai tanár/Professzor emeritus</w:t>
            </w:r>
          </w:p>
        </w:tc>
      </w:tr>
      <w:tr w:rsidR="0087331F" w:rsidRPr="00D007AB" w14:paraId="58CB0794" w14:textId="77777777" w:rsidTr="0087331F">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6A41036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 kurzus képzési célja, indokoltsága (tartalom, kimenet és tan-tervi hely)</w:t>
            </w:r>
          </w:p>
        </w:tc>
        <w:tc>
          <w:tcPr>
            <w:tcW w:w="7252" w:type="dxa"/>
            <w:gridSpan w:val="8"/>
            <w:tcBorders>
              <w:top w:val="nil"/>
              <w:left w:val="nil"/>
              <w:bottom w:val="single" w:sz="4" w:space="0" w:color="auto"/>
              <w:right w:val="single" w:sz="4" w:space="0" w:color="000000"/>
            </w:tcBorders>
            <w:vAlign w:val="center"/>
          </w:tcPr>
          <w:p w14:paraId="5B2C527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Rövid célkitűzés: </w:t>
            </w:r>
          </w:p>
          <w:p w14:paraId="4E64AD72"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 tárgy célja korszerű IKT-technológiai szemléletmód, a Digitális Oktatási Stratégia (DOS) és gyakorlati tudás kialakítása. A hallgatók legyenek képesek az eszközök kiválasztására, az információ-hordozók készítésére és gyakorlatban való alkalmazására.</w:t>
            </w:r>
            <w:r w:rsidRPr="0087331F">
              <w:rPr>
                <w:rFonts w:ascii="Times New Roman" w:eastAsia="Times New Roman" w:hAnsi="Times New Roman" w:cs="Times New Roman"/>
                <w:sz w:val="18"/>
                <w:szCs w:val="18"/>
              </w:rPr>
              <w:br/>
              <w:t>Legyenek képesek a hagyományos és az új információs-kommunikációs techno-lógiák alkalmazására, hatékony és ösztönző tanulási környezet kialakítására.</w:t>
            </w:r>
            <w:r w:rsidRPr="0087331F">
              <w:rPr>
                <w:rFonts w:ascii="Times New Roman" w:eastAsia="Times New Roman" w:hAnsi="Times New Roman" w:cs="Times New Roman"/>
                <w:sz w:val="18"/>
                <w:szCs w:val="18"/>
              </w:rPr>
              <w:br/>
              <w:t>Képzési előzménye, ráépülő fejlesztési célok</w:t>
            </w:r>
          </w:p>
          <w:p w14:paraId="075EBED1"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A pszichológiában és a pedagógiában tanultakra épül, és megalapozza a szakmódszertanokat, illetve a tanítási gyakorlatokat.  </w:t>
            </w:r>
          </w:p>
        </w:tc>
      </w:tr>
      <w:tr w:rsidR="0087331F" w:rsidRPr="00D007AB" w14:paraId="4609E6B6" w14:textId="77777777" w:rsidTr="0087331F">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7FEEA6AF"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Jellemző átadási módok</w:t>
            </w:r>
          </w:p>
        </w:tc>
        <w:tc>
          <w:tcPr>
            <w:tcW w:w="1138" w:type="dxa"/>
            <w:gridSpan w:val="2"/>
            <w:tcBorders>
              <w:top w:val="nil"/>
              <w:left w:val="nil"/>
              <w:bottom w:val="single" w:sz="4" w:space="0" w:color="auto"/>
              <w:right w:val="single" w:sz="4" w:space="0" w:color="auto"/>
            </w:tcBorders>
            <w:vAlign w:val="center"/>
            <w:hideMark/>
          </w:tcPr>
          <w:p w14:paraId="017D7353"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Előadás:</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44BDF26C"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 tárgy célja korszerű ICT-technológiai szemléletmód és gyakorlati tudás kialakítása. A Digitális Oktatási Stratégia megvalósítására való felkészülés megalapozása. A hallgatók legyenek képesek az eszközök kiválasztására, az információ-hordozók készítésére és gyakorlatban való alkalmazására.</w:t>
            </w:r>
            <w:r w:rsidRPr="0087331F">
              <w:rPr>
                <w:rFonts w:ascii="Times New Roman" w:eastAsia="Times New Roman" w:hAnsi="Times New Roman" w:cs="Times New Roman"/>
                <w:sz w:val="18"/>
                <w:szCs w:val="18"/>
              </w:rPr>
              <w:br/>
              <w:t>Legyenek képesek a hagyományos és az új információs-kommunikációs technológiák alkalmazására, hatékony tanulási környezet kialakítására.</w:t>
            </w:r>
            <w:r w:rsidRPr="0087331F">
              <w:rPr>
                <w:rFonts w:ascii="Times New Roman" w:eastAsia="Times New Roman" w:hAnsi="Times New Roman" w:cs="Times New Roman"/>
                <w:sz w:val="18"/>
                <w:szCs w:val="18"/>
              </w:rPr>
              <w:br/>
            </w:r>
          </w:p>
        </w:tc>
      </w:tr>
      <w:tr w:rsidR="0087331F" w:rsidRPr="00D007AB" w14:paraId="36118559" w14:textId="77777777" w:rsidTr="0087331F">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04E4B262"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549BFA0B"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Gyakorlat:</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7ED46AC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Az elkészített elektronikus tananyagok bemutatása, megvitatása</w:t>
            </w:r>
          </w:p>
        </w:tc>
      </w:tr>
      <w:tr w:rsidR="0087331F" w:rsidRPr="00D007AB" w14:paraId="59CA383E" w14:textId="77777777" w:rsidTr="0087331F">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59358990"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75EB382B"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Labor</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5BD6C82C"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 Információs, kommunikációs technikai eszközök használata, információ- hordozók kiválasztása, ill. készítése és alkalmazása </w:t>
            </w:r>
          </w:p>
        </w:tc>
      </w:tr>
      <w:tr w:rsidR="0087331F" w:rsidRPr="00D007AB" w14:paraId="2DACD8C6" w14:textId="77777777" w:rsidTr="0087331F">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3DDC90D1"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51AC8A2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Egyéb:</w:t>
            </w:r>
          </w:p>
        </w:tc>
        <w:tc>
          <w:tcPr>
            <w:tcW w:w="6114" w:type="dxa"/>
            <w:gridSpan w:val="6"/>
            <w:tcBorders>
              <w:top w:val="single" w:sz="4" w:space="0" w:color="auto"/>
              <w:left w:val="nil"/>
              <w:bottom w:val="single" w:sz="4" w:space="0" w:color="auto"/>
              <w:right w:val="single" w:sz="4" w:space="0" w:color="000000"/>
            </w:tcBorders>
            <w:shd w:val="clear" w:color="auto" w:fill="auto"/>
            <w:vAlign w:val="center"/>
          </w:tcPr>
          <w:p w14:paraId="633CC70B"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tc>
      </w:tr>
      <w:tr w:rsidR="0087331F" w:rsidRPr="00D007AB" w14:paraId="5608281B" w14:textId="77777777" w:rsidTr="0087331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5B04ED5C"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Követelmény</w:t>
            </w:r>
          </w:p>
          <w:p w14:paraId="6712BC8F"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(tanulmányi eredményekben kifejezve)</w:t>
            </w:r>
          </w:p>
        </w:tc>
        <w:tc>
          <w:tcPr>
            <w:tcW w:w="7252" w:type="dxa"/>
            <w:gridSpan w:val="8"/>
            <w:tcBorders>
              <w:top w:val="single" w:sz="4" w:space="0" w:color="auto"/>
              <w:left w:val="nil"/>
              <w:bottom w:val="single" w:sz="4" w:space="0" w:color="auto"/>
              <w:right w:val="single" w:sz="4" w:space="0" w:color="auto"/>
            </w:tcBorders>
            <w:vAlign w:val="center"/>
          </w:tcPr>
          <w:p w14:paraId="54D8A77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Tudás</w:t>
            </w:r>
          </w:p>
          <w:p w14:paraId="169E7C0B"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Ismeri a hatékony (írásos, szóbeli és IKT) kommunikációról felhalmozott tudást</w:t>
            </w:r>
          </w:p>
          <w:p w14:paraId="590981B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Ismeri a taneszközök rendszerét, jellemzőit, és az „ösztönző környezet és légkör” kialakításának összetevőit,</w:t>
            </w:r>
          </w:p>
          <w:p w14:paraId="5CC253DF"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Ismeri a Digitális Oktatási Stratégia (DOS) megvalósításának módját,</w:t>
            </w:r>
          </w:p>
          <w:p w14:paraId="26187EA9"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Ismeri a taneszközök kiválasztásának szempontjait</w:t>
            </w:r>
          </w:p>
          <w:p w14:paraId="14BFDB69"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Ismeri az IKT tanítási-tanulási folyamatban való alkalmazásának elméleti hátterét, tanórán és tanórán kívüli tevékenységben való alkalmazásának lehetőségeit</w:t>
            </w:r>
          </w:p>
          <w:p w14:paraId="1F50FF99"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Ismeri a tanulók értékvilágát, szubkultúráit és az IKT-hez való viszonyát.</w:t>
            </w:r>
          </w:p>
          <w:p w14:paraId="016A49C2"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p w14:paraId="659C3B4A"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Képesség</w:t>
            </w:r>
          </w:p>
          <w:p w14:paraId="359B7F5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Képes az ösztönző tanulási környezet megtervezésére,</w:t>
            </w:r>
          </w:p>
          <w:p w14:paraId="297122C5"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Képes a hatékony tanuláshoz szükséges taneszközök és eljárások megválasztására</w:t>
            </w:r>
          </w:p>
          <w:p w14:paraId="744FA433"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Képes az egyes taneszközök (ppt, animáció, videó, on-line tananyagrész, 3D- megjelenítés) megtervezésére és elkészítésére.</w:t>
            </w:r>
          </w:p>
          <w:p w14:paraId="2E5B210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Képes a korszerű IKT eszközök alkalmazására</w:t>
            </w:r>
          </w:p>
          <w:p w14:paraId="790FD88B"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Képes a Digitális Oktatási Stratégia (DOS) megvalósítására</w:t>
            </w:r>
          </w:p>
          <w:p w14:paraId="6FF3511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p w14:paraId="647BD938"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Attitűd</w:t>
            </w:r>
          </w:p>
          <w:p w14:paraId="7E4913C7"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Nyitott a tanulók IKT-val kapcsolatos elvárásainak kielégítésére</w:t>
            </w:r>
          </w:p>
          <w:p w14:paraId="5488C2B6"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Pozitív beállítódás az „ösztönző tanulási környezet és légkör” megteremtésére</w:t>
            </w:r>
          </w:p>
          <w:p w14:paraId="1DA29F0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Törekszik az IKT a tanítás-tanulás hatékonyságát növelő felhasználására </w:t>
            </w:r>
          </w:p>
          <w:p w14:paraId="02BC94E3"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lastRenderedPageBreak/>
              <w:t>Elkötelezett a DOS megvalósítására.</w:t>
            </w:r>
          </w:p>
          <w:p w14:paraId="17A86FCE"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p>
          <w:p w14:paraId="33D5F32D"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Autonómia és felelősségvállalás</w:t>
            </w:r>
          </w:p>
          <w:p w14:paraId="31DEDED0"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Tevékenységét a gyakorlatvezető tanár közreműködésével önállóan képes megoldani,</w:t>
            </w:r>
          </w:p>
          <w:p w14:paraId="4E16A6C1" w14:textId="77777777" w:rsidR="0087331F" w:rsidRPr="0087331F" w:rsidRDefault="0087331F" w:rsidP="006A5AA7">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Együttműködés és felelősségvállalás jellemzi saját és társai tevékenysége (feladat megoldások) során.</w:t>
            </w:r>
          </w:p>
        </w:tc>
      </w:tr>
      <w:tr w:rsidR="0087331F" w:rsidRPr="00D007AB" w14:paraId="29371937" w14:textId="77777777" w:rsidTr="0087331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5F59F00" w14:textId="5647762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Tantárgy tartalmának rövid leírása</w:t>
            </w:r>
          </w:p>
        </w:tc>
        <w:tc>
          <w:tcPr>
            <w:tcW w:w="7252" w:type="dxa"/>
            <w:gridSpan w:val="8"/>
            <w:tcBorders>
              <w:top w:val="single" w:sz="4" w:space="0" w:color="auto"/>
              <w:left w:val="nil"/>
              <w:bottom w:val="single" w:sz="4" w:space="0" w:color="auto"/>
              <w:right w:val="single" w:sz="4" w:space="0" w:color="auto"/>
            </w:tcBorders>
            <w:vAlign w:val="center"/>
          </w:tcPr>
          <w:p w14:paraId="0E8CA5AA"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Oktatás technológia fogalma, taneszközök rendszere, eszközkiválasztás szempontjai. Információhordózok kiválasztása, tervezése, elkészítése és alkalmazása hagyományos és korszerű oktatás technikai eszközök kezelése, oktatási célú alkalmazásuk módszerei.</w:t>
            </w:r>
            <w:r w:rsidRPr="0087331F">
              <w:rPr>
                <w:rFonts w:ascii="Times New Roman" w:eastAsia="Times New Roman" w:hAnsi="Times New Roman" w:cs="Times New Roman"/>
                <w:sz w:val="18"/>
                <w:szCs w:val="18"/>
              </w:rPr>
              <w:br/>
              <w:t>- Prezentációs technikák. Állóképek és mozgóképek készítése. (szinapszis, forgató könyv, forgatás és szerkesztés, hang) Számítógépes prezentációk készítése, önálló bemutató megtartása, az eszközrendszer összeállítása (notebook, projektor, dokumentum kamera) hangosítás és mikrofonhasználat. Interaktív eszközök (interaktív tábla) oktatási célú alkalmazása. Egyszerű számítógépes animációk kidolgozása.</w:t>
            </w:r>
            <w:r w:rsidRPr="0087331F">
              <w:rPr>
                <w:rFonts w:ascii="Times New Roman" w:eastAsia="Times New Roman" w:hAnsi="Times New Roman" w:cs="Times New Roman"/>
                <w:sz w:val="18"/>
                <w:szCs w:val="18"/>
              </w:rPr>
              <w:br/>
              <w:t>- Multimédia fogalma. Hiper-text és a hipermédia jellemzői. Multimédia építőkövei: szöveg, kép, grafika, illusztráció, hang, animáció, film. Multimédia készítésének eszközei. Multimédia programok alkalmazása, multimédia programok elemzése.</w:t>
            </w:r>
            <w:r w:rsidRPr="0087331F">
              <w:rPr>
                <w:rFonts w:ascii="Times New Roman" w:eastAsia="Times New Roman" w:hAnsi="Times New Roman" w:cs="Times New Roman"/>
                <w:sz w:val="18"/>
                <w:szCs w:val="18"/>
              </w:rPr>
              <w:br/>
              <w:t>- Távoktatás és az elektronikus tanulás (e-learning) fogalma, helye az oktatási rendszerben. Az Internet oktatási célú alkalmazása. A virtuális és az elektronikus tanulási környezet jellemzői. Az elektronikus tananyagok szerepe és jellemzői, fejlesztésük folyamata. Az elektronikus tananyag feldolgozási mód-szertani kérdései. Elektronikus tanulási anyagok tervezésének, készítésének és alkalmazásának kérdései.</w:t>
            </w:r>
            <w:r w:rsidRPr="0087331F">
              <w:rPr>
                <w:rFonts w:ascii="Times New Roman" w:eastAsia="Times New Roman" w:hAnsi="Times New Roman" w:cs="Times New Roman"/>
                <w:sz w:val="18"/>
                <w:szCs w:val="18"/>
              </w:rPr>
              <w:br/>
              <w:t>- A Digitális Oktatási Stratégia (DOS) céljai, megvalósítása a közoktatási és szakképzési intézményekben. A 3D-s megjelenítés, a virtuális valóság (VR és AR), a virtuális tanulási terek és fejlesztésük. A 3D nyomtató és a programozható robotok.</w:t>
            </w:r>
          </w:p>
          <w:p w14:paraId="2AE1884F"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p>
        </w:tc>
      </w:tr>
      <w:tr w:rsidR="0087331F" w:rsidRPr="00D007AB" w14:paraId="2E0C525C" w14:textId="77777777" w:rsidTr="0087331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23A263C" w14:textId="29C0512A"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br w:type="page"/>
              <w:t>Tanulói tevékenységformák</w:t>
            </w:r>
          </w:p>
        </w:tc>
        <w:tc>
          <w:tcPr>
            <w:tcW w:w="7252" w:type="dxa"/>
            <w:gridSpan w:val="8"/>
            <w:tcBorders>
              <w:top w:val="single" w:sz="4" w:space="0" w:color="auto"/>
              <w:left w:val="nil"/>
              <w:bottom w:val="single" w:sz="4" w:space="0" w:color="auto"/>
              <w:right w:val="single" w:sz="4" w:space="0" w:color="auto"/>
            </w:tcBorders>
            <w:vAlign w:val="center"/>
          </w:tcPr>
          <w:p w14:paraId="51F68582"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Előadások feldolgozása jegyzeteléssel</w:t>
            </w:r>
          </w:p>
          <w:p w14:paraId="796CB07A"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Eszközkiválasztás és információ-hordozó készítési gyakorlatok</w:t>
            </w:r>
          </w:p>
          <w:p w14:paraId="59BB39DF"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Animáció készítése szaktárgyi témához</w:t>
            </w:r>
          </w:p>
          <w:p w14:paraId="7EA7FC18"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Videó készítési gyakorlat</w:t>
            </w:r>
          </w:p>
          <w:p w14:paraId="3BD9CFF9" w14:textId="0D7F2DFE"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Elektronikus tananyag készítési gyakorlat</w:t>
            </w:r>
          </w:p>
        </w:tc>
      </w:tr>
      <w:tr w:rsidR="0087331F" w:rsidRPr="00D007AB" w14:paraId="77EC132A" w14:textId="77777777" w:rsidTr="0087331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C173CBE" w14:textId="36A835FC"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Kötelező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6E2BC49C"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Kadocsa László: Oktatástechnológia elektronikus tananyag (Moodle)</w:t>
            </w:r>
          </w:p>
          <w:p w14:paraId="20227A21"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Digitális Oktatási Stratégia. www. kormány.hu</w:t>
            </w:r>
          </w:p>
          <w:p w14:paraId="65B3F55D"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 xml:space="preserve">Digitális Pedagógia 2.0 Digitális Tankönyvtár </w:t>
            </w:r>
            <w:hyperlink r:id="rId14" w:history="1">
              <w:r w:rsidRPr="0087331F">
                <w:rPr>
                  <w:rFonts w:ascii="Times New Roman" w:eastAsia="Times New Roman" w:hAnsi="Times New Roman" w:cs="Times New Roman"/>
                  <w:sz w:val="18"/>
                  <w:szCs w:val="18"/>
                </w:rPr>
                <w:t>www.tankonyvtar.hu</w:t>
              </w:r>
            </w:hyperlink>
          </w:p>
          <w:p w14:paraId="22823305" w14:textId="43D8E586"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Kadocsa L-Németh i. (szerk): Virtuális Egyetem DUF Press, 2016</w:t>
            </w:r>
          </w:p>
        </w:tc>
      </w:tr>
      <w:tr w:rsidR="0087331F" w:rsidRPr="00D007AB" w14:paraId="4204DE8B" w14:textId="77777777" w:rsidTr="0087331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299AA985" w14:textId="4FDA4952"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Ajánlott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043BABEE"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Kovács Ilma: Új utak az oktatásban. Bp. 2005. BKE kiadó</w:t>
            </w:r>
          </w:p>
          <w:p w14:paraId="2D6620CB" w14:textId="003F7479"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Forgó S. - Hauser Z. - Kis-Tóth L.: Médiainformatika, Líceum Kiadó, Eger, 2001</w:t>
            </w:r>
          </w:p>
        </w:tc>
      </w:tr>
      <w:tr w:rsidR="0087331F" w:rsidRPr="00D007AB" w14:paraId="52AEC1C5" w14:textId="77777777" w:rsidTr="0087331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626D3C3" w14:textId="154C912A"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vAlign w:val="center"/>
          </w:tcPr>
          <w:p w14:paraId="3569AFA1"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Egy szaktárgyi témakör eszközrendszerének, tanulási környezetének megtervezése (25%)</w:t>
            </w:r>
          </w:p>
          <w:p w14:paraId="3283963F"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Animáció készítése egy szaktárgyi témához (25%)</w:t>
            </w:r>
          </w:p>
          <w:p w14:paraId="7D27B1CB"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Videó készítése (forgatókönyv, felvétel, szerkesztés) egy szaktárgyi témához (3-5 fős csoportokban) (25%)</w:t>
            </w:r>
          </w:p>
          <w:p w14:paraId="76DCC0D0"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Elektronikus (on-line) tananyagrész készítése egy szaktárgyi témához (25%)</w:t>
            </w:r>
          </w:p>
          <w:p w14:paraId="0DDDE660"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p>
          <w:p w14:paraId="14DB9944"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Az érdemjegy kialakítása:</w:t>
            </w:r>
          </w:p>
          <w:p w14:paraId="47937582"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b/>
            </w:r>
          </w:p>
          <w:p w14:paraId="7F0FD1B7"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b/>
              <w:t xml:space="preserve">0-50%   </w:t>
            </w:r>
            <w:r w:rsidRPr="0087331F">
              <w:rPr>
                <w:rFonts w:ascii="Times New Roman" w:eastAsia="Times New Roman" w:hAnsi="Times New Roman" w:cs="Times New Roman"/>
                <w:sz w:val="18"/>
                <w:szCs w:val="18"/>
              </w:rPr>
              <w:tab/>
              <w:t>elégtelen</w:t>
            </w:r>
          </w:p>
          <w:p w14:paraId="1CED635A"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b/>
              <w:t xml:space="preserve">51-60% </w:t>
            </w:r>
            <w:r w:rsidRPr="0087331F">
              <w:rPr>
                <w:rFonts w:ascii="Times New Roman" w:eastAsia="Times New Roman" w:hAnsi="Times New Roman" w:cs="Times New Roman"/>
                <w:sz w:val="18"/>
                <w:szCs w:val="18"/>
              </w:rPr>
              <w:tab/>
              <w:t>elégséges</w:t>
            </w:r>
          </w:p>
          <w:p w14:paraId="5A092F90"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b/>
              <w:t xml:space="preserve">61-70% </w:t>
            </w:r>
            <w:r w:rsidRPr="0087331F">
              <w:rPr>
                <w:rFonts w:ascii="Times New Roman" w:eastAsia="Times New Roman" w:hAnsi="Times New Roman" w:cs="Times New Roman"/>
                <w:sz w:val="18"/>
                <w:szCs w:val="18"/>
              </w:rPr>
              <w:tab/>
              <w:t>közepes</w:t>
            </w:r>
          </w:p>
          <w:p w14:paraId="2D72862C"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b/>
              <w:t xml:space="preserve">71-80% </w:t>
            </w:r>
            <w:r w:rsidRPr="0087331F">
              <w:rPr>
                <w:rFonts w:ascii="Times New Roman" w:eastAsia="Times New Roman" w:hAnsi="Times New Roman" w:cs="Times New Roman"/>
                <w:sz w:val="18"/>
                <w:szCs w:val="18"/>
              </w:rPr>
              <w:tab/>
              <w:t>jó</w:t>
            </w:r>
          </w:p>
          <w:p w14:paraId="1D921E2D"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ab/>
              <w:t xml:space="preserve">80%- </w:t>
            </w:r>
            <w:r w:rsidRPr="0087331F">
              <w:rPr>
                <w:rFonts w:ascii="Times New Roman" w:eastAsia="Times New Roman" w:hAnsi="Times New Roman" w:cs="Times New Roman"/>
                <w:sz w:val="18"/>
                <w:szCs w:val="18"/>
              </w:rPr>
              <w:tab/>
              <w:t>jeles</w:t>
            </w:r>
          </w:p>
          <w:p w14:paraId="0A96B51D" w14:textId="77777777" w:rsidR="0087331F" w:rsidRPr="0087331F" w:rsidRDefault="0087331F" w:rsidP="0087331F">
            <w:pPr>
              <w:spacing w:after="0" w:line="240" w:lineRule="auto"/>
              <w:jc w:val="both"/>
              <w:rPr>
                <w:rFonts w:ascii="Times New Roman" w:eastAsia="Times New Roman" w:hAnsi="Times New Roman" w:cs="Times New Roman"/>
                <w:sz w:val="18"/>
                <w:szCs w:val="18"/>
              </w:rPr>
            </w:pPr>
          </w:p>
        </w:tc>
      </w:tr>
      <w:tr w:rsidR="0087331F" w:rsidRPr="00D007AB" w14:paraId="08A29F68" w14:textId="77777777" w:rsidTr="0087331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93ECE42" w14:textId="61CA1074"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Zárthelyik leírása, időbeosztása</w:t>
            </w:r>
          </w:p>
        </w:tc>
        <w:tc>
          <w:tcPr>
            <w:tcW w:w="7252" w:type="dxa"/>
            <w:gridSpan w:val="8"/>
            <w:tcBorders>
              <w:top w:val="single" w:sz="4" w:space="0" w:color="auto"/>
              <w:left w:val="nil"/>
              <w:bottom w:val="single" w:sz="4" w:space="0" w:color="auto"/>
              <w:right w:val="single" w:sz="4" w:space="0" w:color="auto"/>
            </w:tcBorders>
            <w:vAlign w:val="center"/>
          </w:tcPr>
          <w:p w14:paraId="297BACD8" w14:textId="1FE60A69" w:rsidR="0087331F" w:rsidRPr="0087331F" w:rsidRDefault="0087331F" w:rsidP="0087331F">
            <w:pPr>
              <w:spacing w:after="0" w:line="240" w:lineRule="auto"/>
              <w:jc w:val="both"/>
              <w:rPr>
                <w:rFonts w:ascii="Times New Roman" w:eastAsia="Times New Roman" w:hAnsi="Times New Roman" w:cs="Times New Roman"/>
                <w:sz w:val="18"/>
                <w:szCs w:val="18"/>
              </w:rPr>
            </w:pPr>
            <w:r w:rsidRPr="0087331F">
              <w:rPr>
                <w:rFonts w:ascii="Times New Roman" w:eastAsia="Times New Roman" w:hAnsi="Times New Roman" w:cs="Times New Roman"/>
                <w:sz w:val="18"/>
                <w:szCs w:val="18"/>
              </w:rPr>
              <w:t>nincs</w:t>
            </w:r>
          </w:p>
        </w:tc>
      </w:tr>
    </w:tbl>
    <w:p w14:paraId="3B9E9E4A" w14:textId="23CCEA4C" w:rsidR="0087331F" w:rsidRDefault="0087331F" w:rsidP="00550E6C">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14:paraId="5F5190BF" w14:textId="77777777" w:rsidR="005F0312" w:rsidRDefault="005F0312" w:rsidP="005F0312">
      <w:pPr>
        <w:pStyle w:val="Cmsor3"/>
        <w:rPr>
          <w:lang w:eastAsia="sr-Latn-RS"/>
        </w:rPr>
      </w:pPr>
      <w:bookmarkStart w:id="28" w:name="_Toc40697325"/>
      <w:bookmarkStart w:id="29" w:name="_Toc51051354"/>
      <w:r>
        <w:rPr>
          <w:lang w:eastAsia="sr-Latn-RS"/>
        </w:rPr>
        <w:lastRenderedPageBreak/>
        <w:t>Pedagógiai kutatásmódszertan</w:t>
      </w:r>
      <w:bookmarkEnd w:id="28"/>
      <w:bookmarkEnd w:id="29"/>
    </w:p>
    <w:tbl>
      <w:tblPr>
        <w:tblW w:w="5000" w:type="pct"/>
        <w:shd w:val="clear" w:color="auto" w:fill="FFFFFF"/>
        <w:tblLook w:val="04A0" w:firstRow="1" w:lastRow="0" w:firstColumn="1" w:lastColumn="0" w:noHBand="0" w:noVBand="1"/>
      </w:tblPr>
      <w:tblGrid>
        <w:gridCol w:w="1043"/>
        <w:gridCol w:w="881"/>
        <w:gridCol w:w="899"/>
        <w:gridCol w:w="317"/>
        <w:gridCol w:w="1356"/>
        <w:gridCol w:w="198"/>
        <w:gridCol w:w="648"/>
        <w:gridCol w:w="225"/>
        <w:gridCol w:w="540"/>
        <w:gridCol w:w="537"/>
        <w:gridCol w:w="1021"/>
        <w:gridCol w:w="469"/>
        <w:gridCol w:w="461"/>
        <w:gridCol w:w="459"/>
      </w:tblGrid>
      <w:tr w:rsidR="005F0312" w:rsidRPr="005F0312" w14:paraId="2FF06ED6" w14:textId="77777777" w:rsidTr="006A5AA7">
        <w:tc>
          <w:tcPr>
            <w:tcW w:w="19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ACD1F"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A tantárgy neve</w:t>
            </w:r>
          </w:p>
        </w:tc>
        <w:tc>
          <w:tcPr>
            <w:tcW w:w="12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0C010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magyarul</w:t>
            </w:r>
          </w:p>
        </w:tc>
        <w:tc>
          <w:tcPr>
            <w:tcW w:w="35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FDFBB" w14:textId="77777777" w:rsidR="005F0312" w:rsidRPr="005F0312" w:rsidRDefault="005F0312" w:rsidP="006A5AA7">
            <w:pPr>
              <w:rPr>
                <w:rFonts w:ascii="Times New Roman" w:eastAsia="Times New Roman" w:hAnsi="Times New Roman" w:cs="Times New Roman"/>
                <w:sz w:val="18"/>
                <w:szCs w:val="18"/>
                <w:lang w:eastAsia="en-US"/>
              </w:rPr>
            </w:pPr>
            <w:r w:rsidRPr="005F0312">
              <w:rPr>
                <w:rStyle w:val="Kiemels2"/>
                <w:rFonts w:ascii="Times New Roman" w:eastAsia="Times New Roman" w:hAnsi="Times New Roman"/>
                <w:sz w:val="18"/>
                <w:szCs w:val="18"/>
                <w:lang w:eastAsia="en-US"/>
              </w:rPr>
              <w:t>Pedagógiai kutatásmódszertan</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86C447"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Szintje</w:t>
            </w:r>
          </w:p>
        </w:tc>
        <w:tc>
          <w:tcPr>
            <w:tcW w:w="13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24AC3E"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MSc</w:t>
            </w:r>
          </w:p>
        </w:tc>
      </w:tr>
      <w:tr w:rsidR="005F0312" w:rsidRPr="005F0312" w14:paraId="7C5B1B3A" w14:textId="77777777" w:rsidTr="006A5AA7">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8D6F1"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12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BAB52A"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angolul</w:t>
            </w:r>
          </w:p>
        </w:tc>
        <w:tc>
          <w:tcPr>
            <w:tcW w:w="35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4EF63"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Pedagogical Research Methodology</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08EB7" w14:textId="77777777" w:rsidR="005F0312" w:rsidRPr="005F0312" w:rsidRDefault="005F0312" w:rsidP="006A5AA7">
            <w:pPr>
              <w:rPr>
                <w:rFonts w:ascii="Times New Roman" w:eastAsia="Times New Roman" w:hAnsi="Times New Roman" w:cs="Times New Roman"/>
                <w:sz w:val="18"/>
                <w:szCs w:val="18"/>
                <w:lang w:eastAsia="en-US"/>
              </w:rPr>
            </w:pPr>
          </w:p>
        </w:tc>
        <w:tc>
          <w:tcPr>
            <w:tcW w:w="13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FF5F2" w14:textId="77777777" w:rsidR="005F0312" w:rsidRPr="005F0312" w:rsidRDefault="005F0312" w:rsidP="006A5AA7">
            <w:pPr>
              <w:rPr>
                <w:rFonts w:ascii="Times New Roman" w:eastAsia="Times New Roman" w:hAnsi="Times New Roman" w:cs="Times New Roman"/>
                <w:sz w:val="18"/>
                <w:szCs w:val="18"/>
                <w:lang w:eastAsia="en-US"/>
              </w:rPr>
            </w:pPr>
            <w:r w:rsidRPr="005F0312">
              <w:rPr>
                <w:rStyle w:val="Kiemels2"/>
                <w:rFonts w:ascii="Times New Roman" w:eastAsia="Times New Roman" w:hAnsi="Times New Roman"/>
                <w:sz w:val="18"/>
                <w:szCs w:val="18"/>
                <w:lang w:eastAsia="en-US"/>
              </w:rPr>
              <w:t>DUEL-TKK-151</w:t>
            </w:r>
          </w:p>
        </w:tc>
      </w:tr>
      <w:tr w:rsidR="005F0312" w:rsidRPr="005F0312" w14:paraId="3725BEA0" w14:textId="77777777" w:rsidTr="006A5AA7">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089DD" w14:textId="77777777" w:rsidR="005F0312" w:rsidRPr="005F0312" w:rsidRDefault="005F0312" w:rsidP="006A5AA7">
            <w:pPr>
              <w:rPr>
                <w:rFonts w:ascii="Times New Roman" w:eastAsia="Times New Roman" w:hAnsi="Times New Roman" w:cs="Times New Roman"/>
                <w:sz w:val="18"/>
                <w:szCs w:val="18"/>
                <w:lang w:eastAsia="en-US"/>
              </w:rPr>
            </w:pPr>
          </w:p>
        </w:tc>
      </w:tr>
      <w:tr w:rsidR="005F0312" w:rsidRPr="005F0312" w14:paraId="09013149"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0EC3B6"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Felelős oktatási egység</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6F0D0" w14:textId="77777777" w:rsidR="005F0312" w:rsidRPr="005F0312" w:rsidRDefault="005F0312" w:rsidP="006A5AA7">
            <w:pPr>
              <w:rPr>
                <w:rFonts w:ascii="Times New Roman" w:eastAsia="Times New Roman" w:hAnsi="Times New Roman" w:cs="Times New Roman"/>
                <w:sz w:val="18"/>
                <w:szCs w:val="18"/>
                <w:lang w:eastAsia="en-US"/>
              </w:rPr>
            </w:pPr>
            <w:r w:rsidRPr="005F0312">
              <w:rPr>
                <w:rStyle w:val="Kiemels2"/>
                <w:rFonts w:ascii="Times New Roman" w:hAnsi="Times New Roman"/>
                <w:sz w:val="18"/>
                <w:szCs w:val="18"/>
                <w:lang w:eastAsia="en-US"/>
              </w:rPr>
              <w:t>Dunaújvárosi Egyetem</w:t>
            </w:r>
          </w:p>
        </w:tc>
      </w:tr>
      <w:tr w:rsidR="005F0312" w:rsidRPr="005F0312" w14:paraId="23AEAECF"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CC693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Kötelező előtanulmány neve</w:t>
            </w:r>
          </w:p>
        </w:tc>
        <w:tc>
          <w:tcPr>
            <w:tcW w:w="1356" w:type="dxa"/>
            <w:shd w:val="clear" w:color="auto" w:fill="FFFFFF"/>
            <w:tcMar>
              <w:top w:w="0" w:type="dxa"/>
              <w:left w:w="0" w:type="dxa"/>
              <w:bottom w:w="0" w:type="dxa"/>
              <w:right w:w="0" w:type="dxa"/>
            </w:tcMar>
            <w:vAlign w:val="center"/>
            <w:hideMark/>
          </w:tcPr>
          <w:p w14:paraId="75ECC5C1"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w:t>
            </w:r>
          </w:p>
        </w:tc>
        <w:tc>
          <w:tcPr>
            <w:tcW w:w="198" w:type="dxa"/>
            <w:shd w:val="clear" w:color="auto" w:fill="FFFFFF"/>
            <w:tcMar>
              <w:top w:w="0" w:type="dxa"/>
              <w:left w:w="0" w:type="dxa"/>
              <w:bottom w:w="0" w:type="dxa"/>
              <w:right w:w="0" w:type="dxa"/>
            </w:tcMar>
            <w:vAlign w:val="center"/>
            <w:hideMark/>
          </w:tcPr>
          <w:p w14:paraId="176B8376" w14:textId="77777777" w:rsidR="005F0312" w:rsidRPr="005F0312" w:rsidRDefault="005F0312" w:rsidP="006A5AA7">
            <w:pPr>
              <w:rPr>
                <w:rFonts w:ascii="Times New Roman" w:eastAsia="Times New Roman" w:hAnsi="Times New Roman" w:cs="Times New Roman"/>
                <w:sz w:val="18"/>
                <w:szCs w:val="18"/>
                <w:lang w:eastAsia="en-US"/>
              </w:rPr>
            </w:pPr>
          </w:p>
        </w:tc>
        <w:tc>
          <w:tcPr>
            <w:tcW w:w="648" w:type="dxa"/>
            <w:shd w:val="clear" w:color="auto" w:fill="FFFFFF"/>
            <w:tcMar>
              <w:top w:w="0" w:type="dxa"/>
              <w:left w:w="0" w:type="dxa"/>
              <w:bottom w:w="0" w:type="dxa"/>
              <w:right w:w="0" w:type="dxa"/>
            </w:tcMar>
            <w:vAlign w:val="center"/>
            <w:hideMark/>
          </w:tcPr>
          <w:p w14:paraId="129F1392"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225" w:type="dxa"/>
            <w:shd w:val="clear" w:color="auto" w:fill="FFFFFF"/>
            <w:tcMar>
              <w:top w:w="0" w:type="dxa"/>
              <w:left w:w="0" w:type="dxa"/>
              <w:bottom w:w="0" w:type="dxa"/>
              <w:right w:w="0" w:type="dxa"/>
            </w:tcMar>
            <w:vAlign w:val="center"/>
            <w:hideMark/>
          </w:tcPr>
          <w:p w14:paraId="7BBE8960"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540" w:type="dxa"/>
            <w:shd w:val="clear" w:color="auto" w:fill="FFFFFF"/>
            <w:tcMar>
              <w:top w:w="0" w:type="dxa"/>
              <w:left w:w="0" w:type="dxa"/>
              <w:bottom w:w="0" w:type="dxa"/>
              <w:right w:w="0" w:type="dxa"/>
            </w:tcMar>
            <w:vAlign w:val="center"/>
            <w:hideMark/>
          </w:tcPr>
          <w:p w14:paraId="57A910B3"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537" w:type="dxa"/>
            <w:shd w:val="clear" w:color="auto" w:fill="FFFFFF"/>
            <w:tcMar>
              <w:top w:w="0" w:type="dxa"/>
              <w:left w:w="0" w:type="dxa"/>
              <w:bottom w:w="0" w:type="dxa"/>
              <w:right w:w="0" w:type="dxa"/>
            </w:tcMar>
            <w:vAlign w:val="center"/>
            <w:hideMark/>
          </w:tcPr>
          <w:p w14:paraId="0BF2815E"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1021" w:type="dxa"/>
            <w:shd w:val="clear" w:color="auto" w:fill="FFFFFF"/>
            <w:tcMar>
              <w:top w:w="0" w:type="dxa"/>
              <w:left w:w="0" w:type="dxa"/>
              <w:bottom w:w="0" w:type="dxa"/>
              <w:right w:w="0" w:type="dxa"/>
            </w:tcMar>
            <w:vAlign w:val="center"/>
            <w:hideMark/>
          </w:tcPr>
          <w:p w14:paraId="71599A8F"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469" w:type="dxa"/>
            <w:shd w:val="clear" w:color="auto" w:fill="FFFFFF"/>
            <w:tcMar>
              <w:top w:w="0" w:type="dxa"/>
              <w:left w:w="0" w:type="dxa"/>
              <w:bottom w:w="0" w:type="dxa"/>
              <w:right w:w="0" w:type="dxa"/>
            </w:tcMar>
            <w:vAlign w:val="center"/>
            <w:hideMark/>
          </w:tcPr>
          <w:p w14:paraId="158B4E9F"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461" w:type="dxa"/>
            <w:shd w:val="clear" w:color="auto" w:fill="FFFFFF"/>
            <w:tcMar>
              <w:top w:w="0" w:type="dxa"/>
              <w:left w:w="0" w:type="dxa"/>
              <w:bottom w:w="0" w:type="dxa"/>
              <w:right w:w="0" w:type="dxa"/>
            </w:tcMar>
            <w:vAlign w:val="center"/>
            <w:hideMark/>
          </w:tcPr>
          <w:p w14:paraId="1C53E82E"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459" w:type="dxa"/>
            <w:shd w:val="clear" w:color="auto" w:fill="FFFFFF"/>
            <w:tcMar>
              <w:top w:w="0" w:type="dxa"/>
              <w:left w:w="0" w:type="dxa"/>
              <w:bottom w:w="0" w:type="dxa"/>
              <w:right w:w="0" w:type="dxa"/>
            </w:tcMar>
            <w:vAlign w:val="center"/>
            <w:hideMark/>
          </w:tcPr>
          <w:p w14:paraId="59FEEBF3"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r>
      <w:tr w:rsidR="005F0312" w:rsidRPr="005F0312" w14:paraId="36F0BE79" w14:textId="77777777" w:rsidTr="006A5AA7">
        <w:trPr>
          <w:trHeight w:val="249"/>
        </w:trPr>
        <w:tc>
          <w:tcPr>
            <w:tcW w:w="19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4F364"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Típus</w:t>
            </w:r>
          </w:p>
        </w:tc>
        <w:tc>
          <w:tcPr>
            <w:tcW w:w="364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A4C5F"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Heti óraszámok</w:t>
            </w:r>
          </w:p>
        </w:tc>
        <w:tc>
          <w:tcPr>
            <w:tcW w:w="107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40BAE4"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Követelmény</w:t>
            </w:r>
          </w:p>
        </w:tc>
        <w:tc>
          <w:tcPr>
            <w:tcW w:w="10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EA9A0"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Kredit</w:t>
            </w:r>
          </w:p>
        </w:tc>
        <w:tc>
          <w:tcPr>
            <w:tcW w:w="138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E2F13"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Oktatás nyelve</w:t>
            </w:r>
          </w:p>
        </w:tc>
      </w:tr>
      <w:tr w:rsidR="005F0312" w:rsidRPr="005F0312" w14:paraId="282A5E87" w14:textId="77777777" w:rsidTr="006A5AA7">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8083D"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12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0F5A9"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Előadás</w:t>
            </w:r>
          </w:p>
        </w:tc>
        <w:tc>
          <w:tcPr>
            <w:tcW w:w="15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D24A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Gyakorlat</w:t>
            </w:r>
          </w:p>
        </w:tc>
        <w:tc>
          <w:tcPr>
            <w:tcW w:w="8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39606"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F33FB"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9E8D2"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58274"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r>
      <w:tr w:rsidR="005F0312" w:rsidRPr="005F0312" w14:paraId="17088699" w14:textId="77777777" w:rsidTr="006A5AA7">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9385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Nappali</w:t>
            </w: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3062B" w14:textId="77777777" w:rsidR="005F0312" w:rsidRPr="005F0312" w:rsidRDefault="005F0312" w:rsidP="006A5AA7">
            <w:pPr>
              <w:rPr>
                <w:rFonts w:ascii="Times New Roman" w:eastAsia="Times New Roman" w:hAnsi="Times New Roman" w:cs="Times New Roman"/>
                <w:sz w:val="18"/>
                <w:szCs w:val="18"/>
                <w:lang w:eastAsia="en-US"/>
              </w:rPr>
            </w:pPr>
          </w:p>
        </w:tc>
        <w:tc>
          <w:tcPr>
            <w:tcW w:w="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C09209"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F4B1F"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1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E1B4A9"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C8D69" w14:textId="77777777" w:rsidR="005F0312" w:rsidRPr="005F0312" w:rsidRDefault="005F0312" w:rsidP="006A5AA7">
            <w:pPr>
              <w:rPr>
                <w:rFonts w:ascii="Times New Roman" w:eastAsia="Times New Roman" w:hAnsi="Times New Roman" w:cs="Times New Roman"/>
                <w:sz w:val="18"/>
                <w:szCs w:val="18"/>
                <w:lang w:eastAsia="en-US"/>
              </w:rPr>
            </w:pPr>
            <w:r w:rsidRPr="005F0312">
              <w:rPr>
                <w:rStyle w:val="Kiemels2"/>
                <w:rFonts w:ascii="Times New Roman" w:eastAsia="Times New Roman" w:hAnsi="Times New Roman"/>
                <w:sz w:val="18"/>
                <w:szCs w:val="18"/>
                <w:lang w:eastAsia="en-US"/>
              </w:rPr>
              <w:t>0</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9E311" w14:textId="77777777" w:rsidR="005F0312" w:rsidRPr="005F0312" w:rsidRDefault="005F0312" w:rsidP="006A5AA7">
            <w:pPr>
              <w:rPr>
                <w:rFonts w:ascii="Times New Roman" w:eastAsia="Times New Roman" w:hAnsi="Times New Roman" w:cs="Times New Roman"/>
                <w:sz w:val="18"/>
                <w:szCs w:val="18"/>
                <w:lang w:eastAsia="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F8C8A3" w14:textId="77777777" w:rsidR="005F0312" w:rsidRPr="005F0312" w:rsidRDefault="005F0312" w:rsidP="006A5AA7">
            <w:pPr>
              <w:widowControl/>
              <w:spacing w:after="0"/>
              <w:rPr>
                <w:rFonts w:ascii="Times New Roman" w:eastAsiaTheme="minorHAnsi" w:hAnsi="Times New Roman" w:cs="Times New Roman"/>
                <w:color w:val="auto"/>
                <w:sz w:val="18"/>
                <w:szCs w:val="18"/>
              </w:rPr>
            </w:pPr>
          </w:p>
        </w:tc>
        <w:tc>
          <w:tcPr>
            <w:tcW w:w="107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35D74E" w14:textId="77777777" w:rsidR="005F0312" w:rsidRPr="005F0312" w:rsidRDefault="005F0312" w:rsidP="006A5AA7">
            <w:pPr>
              <w:rPr>
                <w:rFonts w:ascii="Times New Roman" w:eastAsia="Times New Roman" w:hAnsi="Times New Roman" w:cs="Times New Roman"/>
                <w:b/>
                <w:bCs/>
                <w:sz w:val="18"/>
                <w:szCs w:val="18"/>
                <w:lang w:eastAsia="en-US"/>
              </w:rPr>
            </w:pPr>
            <w:r w:rsidRPr="005F0312">
              <w:rPr>
                <w:rFonts w:ascii="Times New Roman" w:eastAsia="Times New Roman" w:hAnsi="Times New Roman" w:cs="Times New Roman"/>
                <w:b/>
                <w:bCs/>
                <w:sz w:val="18"/>
                <w:szCs w:val="18"/>
                <w:lang w:eastAsia="en-US"/>
              </w:rPr>
              <w:t>V</w:t>
            </w:r>
          </w:p>
        </w:tc>
        <w:tc>
          <w:tcPr>
            <w:tcW w:w="10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186C2" w14:textId="77777777" w:rsidR="005F0312" w:rsidRPr="005F0312" w:rsidRDefault="005F0312" w:rsidP="006A5AA7">
            <w:pPr>
              <w:rPr>
                <w:rFonts w:ascii="Times New Roman" w:eastAsia="Times New Roman" w:hAnsi="Times New Roman" w:cs="Times New Roman"/>
                <w:sz w:val="18"/>
                <w:szCs w:val="18"/>
                <w:lang w:eastAsia="en-US"/>
              </w:rPr>
            </w:pPr>
            <w:r w:rsidRPr="005F0312">
              <w:rPr>
                <w:rStyle w:val="Kiemels2"/>
                <w:rFonts w:ascii="Times New Roman" w:eastAsia="Times New Roman" w:hAnsi="Times New Roman"/>
                <w:sz w:val="18"/>
                <w:szCs w:val="18"/>
                <w:lang w:eastAsia="en-US"/>
              </w:rPr>
              <w:t>5</w:t>
            </w:r>
          </w:p>
        </w:tc>
        <w:tc>
          <w:tcPr>
            <w:tcW w:w="138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B7586" w14:textId="77777777" w:rsidR="005F0312" w:rsidRPr="005F0312" w:rsidRDefault="005F0312" w:rsidP="006A5AA7">
            <w:pPr>
              <w:rPr>
                <w:rFonts w:ascii="Times New Roman" w:eastAsia="Times New Roman" w:hAnsi="Times New Roman" w:cs="Times New Roman"/>
                <w:sz w:val="18"/>
                <w:szCs w:val="18"/>
                <w:lang w:eastAsia="en-US"/>
              </w:rPr>
            </w:pPr>
            <w:r w:rsidRPr="005F0312">
              <w:rPr>
                <w:rStyle w:val="Kiemels2"/>
                <w:rFonts w:ascii="Times New Roman" w:eastAsia="Times New Roman" w:hAnsi="Times New Roman"/>
                <w:sz w:val="18"/>
                <w:szCs w:val="18"/>
                <w:lang w:eastAsia="en-US"/>
              </w:rPr>
              <w:t>magyar</w:t>
            </w:r>
          </w:p>
        </w:tc>
      </w:tr>
      <w:tr w:rsidR="005F0312" w:rsidRPr="005F0312" w14:paraId="7735B892" w14:textId="77777777" w:rsidTr="006A5AA7">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206B28"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Levelező</w:t>
            </w: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BB3A0"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1</w:t>
            </w:r>
            <w:r w:rsidRPr="005F0312">
              <w:rPr>
                <w:rFonts w:ascii="Times New Roman" w:hAnsi="Times New Roman" w:cs="Times New Roman"/>
                <w:sz w:val="18"/>
                <w:szCs w:val="18"/>
                <w:lang w:eastAsia="en-US"/>
              </w:rPr>
              <w:t>50/20</w:t>
            </w:r>
          </w:p>
        </w:tc>
        <w:tc>
          <w:tcPr>
            <w:tcW w:w="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6CFA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Féléves</w:t>
            </w:r>
          </w:p>
        </w:tc>
        <w:tc>
          <w:tcPr>
            <w:tcW w:w="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8FAED" w14:textId="77777777" w:rsidR="005F0312" w:rsidRPr="005F0312" w:rsidRDefault="005F0312" w:rsidP="006A5AA7">
            <w:pPr>
              <w:jc w:val="center"/>
              <w:rPr>
                <w:rFonts w:ascii="Times New Roman" w:eastAsia="Times New Roman" w:hAnsi="Times New Roman" w:cs="Times New Roman"/>
                <w:b/>
                <w:bCs/>
                <w:sz w:val="18"/>
                <w:szCs w:val="18"/>
                <w:lang w:eastAsia="en-US"/>
              </w:rPr>
            </w:pPr>
            <w:r w:rsidRPr="005F0312">
              <w:rPr>
                <w:rFonts w:ascii="Times New Roman" w:eastAsia="Times New Roman" w:hAnsi="Times New Roman" w:cs="Times New Roman"/>
                <w:b/>
                <w:bCs/>
                <w:sz w:val="18"/>
                <w:szCs w:val="18"/>
                <w:lang w:eastAsia="en-US"/>
              </w:rPr>
              <w:t>10</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F5E6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550BC1" w14:textId="77777777" w:rsidR="005F0312" w:rsidRPr="005F0312" w:rsidRDefault="005F0312" w:rsidP="006A5AA7">
            <w:pPr>
              <w:rPr>
                <w:rFonts w:ascii="Times New Roman" w:eastAsia="Times New Roman" w:hAnsi="Times New Roman" w:cs="Times New Roman"/>
                <w:b/>
                <w:bCs/>
                <w:sz w:val="18"/>
                <w:szCs w:val="18"/>
                <w:lang w:eastAsia="en-US"/>
              </w:rPr>
            </w:pPr>
            <w:r w:rsidRPr="005F0312">
              <w:rPr>
                <w:rFonts w:ascii="Times New Roman" w:hAnsi="Times New Roman" w:cs="Times New Roman"/>
                <w:b/>
                <w:bCs/>
                <w:sz w:val="18"/>
                <w:szCs w:val="18"/>
                <w:lang w:eastAsia="en-US"/>
              </w:rPr>
              <w:t>10</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0B46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Féléves</w:t>
            </w: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552E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9EA9E" w14:textId="77777777" w:rsidR="005F0312" w:rsidRPr="005F0312" w:rsidRDefault="005F0312" w:rsidP="006A5AA7">
            <w:pPr>
              <w:widowControl/>
              <w:spacing w:after="0"/>
              <w:rPr>
                <w:rFonts w:ascii="Times New Roman" w:eastAsia="Times New Roman" w:hAnsi="Times New Roman" w:cs="Times New Roman"/>
                <w:b/>
                <w:bCs/>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A778F"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9595A"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r>
      <w:tr w:rsidR="005F0312" w:rsidRPr="005F0312" w14:paraId="2CBECDC7"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F6A203"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Tárgyfelelős oktató</w:t>
            </w:r>
          </w:p>
        </w:tc>
        <w:tc>
          <w:tcPr>
            <w:tcW w:w="15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B2395D"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neve</w:t>
            </w:r>
          </w:p>
        </w:tc>
        <w:tc>
          <w:tcPr>
            <w:tcW w:w="19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F6A52" w14:textId="77777777" w:rsidR="005F0312" w:rsidRPr="005F0312" w:rsidRDefault="005F0312" w:rsidP="006A5AA7">
            <w:pPr>
              <w:rPr>
                <w:rFonts w:ascii="Times New Roman" w:eastAsia="Times New Roman" w:hAnsi="Times New Roman" w:cs="Times New Roman"/>
                <w:sz w:val="18"/>
                <w:szCs w:val="18"/>
                <w:lang w:eastAsia="en-US"/>
              </w:rPr>
            </w:pPr>
            <w:r w:rsidRPr="005F0312">
              <w:rPr>
                <w:rStyle w:val="Kiemels2"/>
                <w:rFonts w:ascii="Times New Roman" w:eastAsia="Times New Roman" w:hAnsi="Times New Roman"/>
                <w:sz w:val="18"/>
                <w:szCs w:val="18"/>
                <w:lang w:eastAsia="en-US"/>
              </w:rPr>
              <w:t>Dr. Juhász Levente Zsolt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E94D9"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beosztása</w:t>
            </w:r>
          </w:p>
        </w:tc>
        <w:tc>
          <w:tcPr>
            <w:tcW w:w="13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10021" w14:textId="77777777" w:rsidR="005F0312" w:rsidRPr="005F0312" w:rsidRDefault="005F0312" w:rsidP="006A5AA7">
            <w:pPr>
              <w:rPr>
                <w:rFonts w:ascii="Times New Roman" w:eastAsia="Times New Roman" w:hAnsi="Times New Roman" w:cs="Times New Roman"/>
                <w:sz w:val="18"/>
                <w:szCs w:val="18"/>
                <w:lang w:eastAsia="en-US"/>
              </w:rPr>
            </w:pPr>
            <w:r w:rsidRPr="005F0312">
              <w:rPr>
                <w:rStyle w:val="Kiemels2"/>
                <w:rFonts w:ascii="Times New Roman" w:eastAsia="Times New Roman" w:hAnsi="Times New Roman"/>
                <w:sz w:val="18"/>
                <w:szCs w:val="18"/>
                <w:lang w:eastAsia="en-US"/>
              </w:rPr>
              <w:t>főiskolai docens</w:t>
            </w:r>
          </w:p>
        </w:tc>
      </w:tr>
      <w:tr w:rsidR="005F0312" w:rsidRPr="005F0312" w14:paraId="0AA0FC04" w14:textId="77777777" w:rsidTr="006A5AA7">
        <w:tc>
          <w:tcPr>
            <w:tcW w:w="314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E91254"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 xml:space="preserve">A kurzus képzési célja </w:t>
            </w: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E70DB7C" w14:textId="77777777" w:rsidR="005F0312" w:rsidRPr="005F0312" w:rsidRDefault="005F0312" w:rsidP="006A5AA7">
            <w:pPr>
              <w:spacing w:after="120" w:line="240" w:lineRule="auto"/>
              <w:rPr>
                <w:rFonts w:ascii="Times New Roman" w:eastAsia="Times New Roman" w:hAnsi="Times New Roman" w:cs="Times New Roman"/>
                <w:sz w:val="18"/>
                <w:szCs w:val="18"/>
                <w:lang w:eastAsia="en-US"/>
              </w:rPr>
            </w:pPr>
            <w:r w:rsidRPr="005F0312">
              <w:rPr>
                <w:rStyle w:val="Kiemels2"/>
                <w:rFonts w:ascii="Times New Roman" w:hAnsi="Times New Roman"/>
                <w:sz w:val="18"/>
                <w:szCs w:val="18"/>
                <w:lang w:eastAsia="en-US"/>
              </w:rPr>
              <w:t>Rövid célkitűzés</w:t>
            </w:r>
          </w:p>
        </w:tc>
      </w:tr>
      <w:tr w:rsidR="005F0312" w:rsidRPr="005F0312" w14:paraId="10272B80"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0E25E"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2923D7" w14:textId="77777777" w:rsidR="005F0312" w:rsidRPr="005F0312" w:rsidRDefault="005F0312" w:rsidP="006A5AA7">
            <w:pPr>
              <w:spacing w:after="0" w:line="240" w:lineRule="auto"/>
              <w:rPr>
                <w:rFonts w:ascii="Times New Roman" w:hAnsi="Times New Roman" w:cs="Times New Roman"/>
                <w:sz w:val="18"/>
                <w:szCs w:val="18"/>
                <w:lang w:eastAsia="en-US"/>
              </w:rPr>
            </w:pPr>
            <w:r w:rsidRPr="005F0312">
              <w:rPr>
                <w:rFonts w:ascii="Times New Roman" w:hAnsi="Times New Roman" w:cs="Times New Roman"/>
                <w:sz w:val="18"/>
                <w:szCs w:val="18"/>
                <w:lang w:eastAsia="en-US"/>
              </w:rPr>
              <w:t xml:space="preserve">A tantárgy célja az eredményes tanítási gyakorlathoz szükséges alapvető módszerek elsajátítása, a pedagógiai jelenségek és összefüggések feltárására való felkészülés. </w:t>
            </w:r>
          </w:p>
          <w:p w14:paraId="6550B3F6" w14:textId="77777777" w:rsidR="005F0312" w:rsidRPr="005F0312" w:rsidRDefault="005F0312" w:rsidP="006A5AA7">
            <w:pPr>
              <w:spacing w:after="0" w:line="240" w:lineRule="auto"/>
              <w:rPr>
                <w:rFonts w:ascii="Times New Roman" w:hAnsi="Times New Roman" w:cs="Times New Roman"/>
                <w:sz w:val="18"/>
                <w:szCs w:val="18"/>
                <w:lang w:eastAsia="en-US"/>
              </w:rPr>
            </w:pPr>
          </w:p>
          <w:p w14:paraId="6414E1CC" w14:textId="77777777" w:rsidR="005F0312" w:rsidRPr="005F0312" w:rsidRDefault="005F0312" w:rsidP="006A5AA7">
            <w:pPr>
              <w:spacing w:after="0" w:line="240" w:lineRule="auto"/>
              <w:rPr>
                <w:rFonts w:ascii="Times New Roman" w:eastAsia="Times New Roman" w:hAnsi="Times New Roman" w:cs="Times New Roman"/>
                <w:sz w:val="18"/>
                <w:szCs w:val="18"/>
                <w:lang w:eastAsia="en-US"/>
              </w:rPr>
            </w:pPr>
            <w:r w:rsidRPr="005F0312">
              <w:rPr>
                <w:rStyle w:val="Kiemels2"/>
                <w:rFonts w:ascii="Times New Roman" w:hAnsi="Times New Roman"/>
                <w:sz w:val="18"/>
                <w:szCs w:val="18"/>
                <w:lang w:eastAsia="en-US"/>
              </w:rPr>
              <w:t xml:space="preserve">Képzési előzménye, fejlesztési célok: </w:t>
            </w:r>
            <w:r w:rsidRPr="005F0312">
              <w:rPr>
                <w:rFonts w:ascii="Times New Roman" w:hAnsi="Times New Roman" w:cs="Times New Roman"/>
                <w:sz w:val="18"/>
                <w:szCs w:val="18"/>
                <w:lang w:eastAsia="en-US"/>
              </w:rPr>
              <w:t>az önálló kutatómunka alapjainak elsajátítása, az oktatás minőségének vizsgálatához szükséges kompetenciák megszerzése</w:t>
            </w:r>
          </w:p>
        </w:tc>
      </w:tr>
      <w:tr w:rsidR="005F0312" w:rsidRPr="005F0312" w14:paraId="53031CA1" w14:textId="77777777" w:rsidTr="006A5AA7">
        <w:tc>
          <w:tcPr>
            <w:tcW w:w="314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C7F8D"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Jellemző átadási módok</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62AF3"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Előadás</w:t>
            </w:r>
          </w:p>
        </w:tc>
        <w:tc>
          <w:tcPr>
            <w:tcW w:w="455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A873D" w14:textId="77777777" w:rsidR="005F0312" w:rsidRPr="005F0312" w:rsidRDefault="005F0312" w:rsidP="006A5AA7">
            <w:pPr>
              <w:spacing w:after="0" w:line="240" w:lineRule="auto"/>
              <w:rPr>
                <w:rFonts w:ascii="Times New Roman" w:eastAsia="Times New Roman" w:hAnsi="Times New Roman" w:cs="Times New Roman"/>
                <w:sz w:val="18"/>
                <w:szCs w:val="18"/>
                <w:lang w:eastAsia="en-US"/>
              </w:rPr>
            </w:pPr>
            <w:r w:rsidRPr="005F0312">
              <w:rPr>
                <w:rFonts w:ascii="Times New Roman" w:hAnsi="Times New Roman" w:cs="Times New Roman"/>
                <w:sz w:val="18"/>
                <w:szCs w:val="18"/>
                <w:lang w:eastAsia="en-US"/>
              </w:rPr>
              <w:t>Minden hallgatónak nagy előadóban, projektoros előadás.</w:t>
            </w:r>
          </w:p>
        </w:tc>
      </w:tr>
      <w:tr w:rsidR="005F0312" w:rsidRPr="005F0312" w14:paraId="070A1261"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E34CA"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1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BFD3A"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Gyakorlat</w:t>
            </w:r>
          </w:p>
        </w:tc>
        <w:tc>
          <w:tcPr>
            <w:tcW w:w="455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E7DBA"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hAnsi="Times New Roman" w:cs="Times New Roman"/>
                <w:sz w:val="18"/>
                <w:szCs w:val="18"/>
                <w:lang w:eastAsia="en-US"/>
              </w:rPr>
              <w:t>Team-munkában és egyénileg végzett kutatási tervek, kisebb kutatások előkészítése és az eredmények bemutatása</w:t>
            </w:r>
          </w:p>
        </w:tc>
      </w:tr>
      <w:tr w:rsidR="005F0312" w:rsidRPr="005F0312" w14:paraId="429E9C75" w14:textId="77777777" w:rsidTr="006A5AA7">
        <w:trPr>
          <w:trHeight w:val="471"/>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FC37E"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1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AB91B6"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Labor</w:t>
            </w:r>
          </w:p>
        </w:tc>
        <w:tc>
          <w:tcPr>
            <w:tcW w:w="455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1E442" w14:textId="77777777" w:rsidR="005F0312" w:rsidRPr="005F0312" w:rsidRDefault="005F0312" w:rsidP="006A5AA7">
            <w:pPr>
              <w:rPr>
                <w:rFonts w:ascii="Times New Roman" w:eastAsia="Times New Roman" w:hAnsi="Times New Roman" w:cs="Times New Roman"/>
                <w:sz w:val="18"/>
                <w:szCs w:val="18"/>
                <w:lang w:eastAsia="en-US"/>
              </w:rPr>
            </w:pPr>
          </w:p>
        </w:tc>
      </w:tr>
      <w:tr w:rsidR="005F0312" w:rsidRPr="005F0312" w14:paraId="3B9837ED"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4FE4F"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1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CF351"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Egyéb</w:t>
            </w:r>
          </w:p>
        </w:tc>
        <w:tc>
          <w:tcPr>
            <w:tcW w:w="455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F435E" w14:textId="77777777" w:rsidR="005F0312" w:rsidRPr="005F0312" w:rsidRDefault="005F0312" w:rsidP="006A5AA7">
            <w:pPr>
              <w:rPr>
                <w:rFonts w:ascii="Times New Roman" w:eastAsia="Times New Roman" w:hAnsi="Times New Roman" w:cs="Times New Roman"/>
                <w:sz w:val="18"/>
                <w:szCs w:val="18"/>
                <w:lang w:eastAsia="en-US"/>
              </w:rPr>
            </w:pPr>
          </w:p>
        </w:tc>
      </w:tr>
      <w:tr w:rsidR="005F0312" w:rsidRPr="005F0312" w14:paraId="3F384DC9" w14:textId="77777777" w:rsidTr="006A5AA7">
        <w:tc>
          <w:tcPr>
            <w:tcW w:w="314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66393"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Követelmények (tanulmányi eredményekben kifejezve)</w:t>
            </w: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F46EE7E" w14:textId="77777777" w:rsidR="005F0312" w:rsidRPr="005F0312" w:rsidRDefault="005F0312" w:rsidP="006A5AA7">
            <w:pPr>
              <w:spacing w:after="0" w:line="240" w:lineRule="auto"/>
              <w:rPr>
                <w:rFonts w:ascii="Times New Roman" w:hAnsi="Times New Roman" w:cs="Times New Roman"/>
                <w:b/>
                <w:bCs/>
                <w:sz w:val="18"/>
                <w:szCs w:val="18"/>
                <w:lang w:eastAsia="en-US"/>
              </w:rPr>
            </w:pPr>
            <w:r w:rsidRPr="005F0312">
              <w:rPr>
                <w:rStyle w:val="Kiemels2"/>
                <w:rFonts w:ascii="Times New Roman" w:hAnsi="Times New Roman"/>
                <w:sz w:val="18"/>
                <w:szCs w:val="18"/>
                <w:lang w:eastAsia="en-US"/>
              </w:rPr>
              <w:t>Tudás</w:t>
            </w:r>
          </w:p>
        </w:tc>
      </w:tr>
      <w:tr w:rsidR="005F0312" w:rsidRPr="005F0312" w14:paraId="1185A7FC" w14:textId="77777777" w:rsidTr="006A5AA7">
        <w:trPr>
          <w:trHeight w:val="235"/>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CF514"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2F109" w14:textId="77777777" w:rsidR="005F0312" w:rsidRPr="005F0312" w:rsidRDefault="005F0312" w:rsidP="006A5AA7">
            <w:pPr>
              <w:spacing w:after="0" w:line="240" w:lineRule="auto"/>
              <w:jc w:val="both"/>
              <w:rPr>
                <w:rFonts w:ascii="Times New Roman" w:eastAsia="Times New Roman" w:hAnsi="Times New Roman" w:cs="Times New Roman"/>
                <w:sz w:val="18"/>
                <w:szCs w:val="18"/>
                <w:lang w:eastAsia="en-US"/>
              </w:rPr>
            </w:pPr>
            <w:r w:rsidRPr="005F0312">
              <w:rPr>
                <w:rStyle w:val="Kiemels2"/>
                <w:rFonts w:ascii="Times New Roman" w:hAnsi="Times New Roman"/>
                <w:b w:val="0"/>
                <w:sz w:val="18"/>
                <w:szCs w:val="18"/>
                <w:lang w:eastAsia="en-US"/>
              </w:rPr>
              <w:t>Ismeretek a következő területeken: A kutatás szerepe a tudományok fejlődésében, a pedagógiai kutatások céljai, funkciói. A kutatási problémák meghatározása. Érvényesség, megbízhatóság, objektivitás. Kutatásetikai ismeretek. Kutatások tervezése. A szakirodalom tanulmányozásának jelentősége. Hipotézis, munkahipotézis. A mintaválasztás fajtái, előnyei, hátrányai. Az alapvető kutatási módszerek jellemzői. A kutatás eredményeinek feldolgozása. Statisztikai módszerek. Tudományos közlemények.</w:t>
            </w:r>
          </w:p>
        </w:tc>
      </w:tr>
      <w:tr w:rsidR="005F0312" w:rsidRPr="005F0312" w14:paraId="30697328"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A2D7D"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2FFF512" w14:textId="77777777" w:rsidR="005F0312" w:rsidRPr="005F0312" w:rsidRDefault="005F0312" w:rsidP="006A5AA7">
            <w:pPr>
              <w:spacing w:after="0" w:line="240" w:lineRule="auto"/>
              <w:rPr>
                <w:rFonts w:ascii="Times New Roman" w:eastAsia="Times New Roman" w:hAnsi="Times New Roman" w:cs="Times New Roman"/>
                <w:sz w:val="18"/>
                <w:szCs w:val="18"/>
                <w:lang w:eastAsia="en-US"/>
              </w:rPr>
            </w:pPr>
            <w:r w:rsidRPr="005F0312">
              <w:rPr>
                <w:rStyle w:val="Kiemels2"/>
                <w:rFonts w:ascii="Times New Roman" w:hAnsi="Times New Roman"/>
                <w:sz w:val="18"/>
                <w:szCs w:val="18"/>
                <w:lang w:eastAsia="en-US"/>
              </w:rPr>
              <w:t>Képesség</w:t>
            </w:r>
          </w:p>
        </w:tc>
      </w:tr>
      <w:tr w:rsidR="005F0312" w:rsidRPr="005F0312" w14:paraId="52C097D3"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3812D"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2F7C4E" w14:textId="77777777" w:rsidR="005F0312" w:rsidRPr="005F0312" w:rsidRDefault="005F0312" w:rsidP="006A5AA7">
            <w:pPr>
              <w:spacing w:after="0" w:line="240" w:lineRule="auto"/>
              <w:jc w:val="both"/>
              <w:rPr>
                <w:rFonts w:ascii="Times New Roman" w:eastAsia="Times New Roman" w:hAnsi="Times New Roman" w:cs="Times New Roman"/>
                <w:sz w:val="18"/>
                <w:szCs w:val="18"/>
                <w:lang w:eastAsia="en-US"/>
              </w:rPr>
            </w:pPr>
            <w:r w:rsidRPr="005F0312">
              <w:rPr>
                <w:rFonts w:ascii="Times New Roman" w:hAnsi="Times New Roman" w:cs="Times New Roman"/>
                <w:sz w:val="18"/>
                <w:szCs w:val="18"/>
                <w:lang w:eastAsia="en-US"/>
              </w:rPr>
              <w:t>• Képesség kutatási problémák meghatározására, kutatási célok világos leírására, érvényes, megbízható és objektív kutatások tervezésére. Képesség a fogalmak operacionalizálására, vizsgálható hipotézisek megfogalmazására. Reprezentatív minta kiválasztásának képessége. Képesség alapvető kutatási módszerek kiválasztására, kutatási eszközök készítésére. Kutatási eredmények statisztikai módszerekkel és programokkal való feldolgozásának képessége</w:t>
            </w:r>
          </w:p>
        </w:tc>
      </w:tr>
      <w:tr w:rsidR="005F0312" w:rsidRPr="005F0312" w14:paraId="14E936F1"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D4B2D"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489C8CC" w14:textId="77777777" w:rsidR="005F0312" w:rsidRPr="005F0312" w:rsidRDefault="005F0312" w:rsidP="006A5AA7">
            <w:pPr>
              <w:spacing w:after="0" w:line="240" w:lineRule="auto"/>
              <w:rPr>
                <w:rFonts w:ascii="Times New Roman" w:eastAsia="Times New Roman" w:hAnsi="Times New Roman" w:cs="Times New Roman"/>
                <w:sz w:val="18"/>
                <w:szCs w:val="18"/>
                <w:lang w:eastAsia="en-US"/>
              </w:rPr>
            </w:pPr>
            <w:r w:rsidRPr="005F0312">
              <w:rPr>
                <w:rStyle w:val="Kiemels2"/>
                <w:rFonts w:ascii="Times New Roman" w:hAnsi="Times New Roman"/>
                <w:sz w:val="18"/>
                <w:szCs w:val="18"/>
                <w:lang w:eastAsia="en-US"/>
              </w:rPr>
              <w:t>Attitűd</w:t>
            </w:r>
          </w:p>
        </w:tc>
      </w:tr>
      <w:tr w:rsidR="005F0312" w:rsidRPr="005F0312" w14:paraId="1EE4F31C"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D868E"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FC89C" w14:textId="77777777" w:rsidR="005F0312" w:rsidRPr="005F0312" w:rsidRDefault="005F0312" w:rsidP="006A5AA7">
            <w:pPr>
              <w:spacing w:after="0" w:line="240" w:lineRule="auto"/>
              <w:rPr>
                <w:rFonts w:ascii="Times New Roman" w:hAnsi="Times New Roman" w:cs="Times New Roman"/>
                <w:sz w:val="18"/>
                <w:szCs w:val="18"/>
                <w:lang w:eastAsia="en-US"/>
              </w:rPr>
            </w:pPr>
            <w:r w:rsidRPr="005F0312">
              <w:rPr>
                <w:rFonts w:ascii="Times New Roman" w:hAnsi="Times New Roman" w:cs="Times New Roman"/>
                <w:sz w:val="18"/>
                <w:szCs w:val="18"/>
                <w:lang w:eastAsia="en-US"/>
              </w:rPr>
              <w:t>A pedagógiai jelenségek megismerése iránti elkötelezettség</w:t>
            </w:r>
          </w:p>
          <w:p w14:paraId="2FCFC60A" w14:textId="77777777" w:rsidR="005F0312" w:rsidRPr="005F0312" w:rsidRDefault="005F0312" w:rsidP="006A5AA7">
            <w:pPr>
              <w:spacing w:after="0" w:line="240" w:lineRule="auto"/>
              <w:rPr>
                <w:rFonts w:ascii="Times New Roman" w:hAnsi="Times New Roman" w:cs="Times New Roman"/>
                <w:sz w:val="18"/>
                <w:szCs w:val="18"/>
                <w:lang w:eastAsia="en-US"/>
              </w:rPr>
            </w:pPr>
            <w:r w:rsidRPr="005F0312">
              <w:rPr>
                <w:rFonts w:ascii="Times New Roman" w:hAnsi="Times New Roman" w:cs="Times New Roman"/>
                <w:sz w:val="18"/>
                <w:szCs w:val="18"/>
                <w:lang w:eastAsia="en-US"/>
              </w:rPr>
              <w:t>Az összefüggések feltárására való törekvés</w:t>
            </w:r>
          </w:p>
          <w:p w14:paraId="50ED3E68" w14:textId="77777777" w:rsidR="005F0312" w:rsidRPr="005F0312" w:rsidRDefault="005F0312" w:rsidP="006A5AA7">
            <w:pPr>
              <w:spacing w:after="0" w:line="240" w:lineRule="auto"/>
              <w:jc w:val="both"/>
              <w:rPr>
                <w:rFonts w:ascii="Times New Roman" w:hAnsi="Times New Roman" w:cs="Times New Roman"/>
                <w:sz w:val="18"/>
                <w:szCs w:val="18"/>
                <w:lang w:eastAsia="en-US"/>
              </w:rPr>
            </w:pPr>
            <w:r w:rsidRPr="005F0312">
              <w:rPr>
                <w:rFonts w:ascii="Times New Roman" w:hAnsi="Times New Roman" w:cs="Times New Roman"/>
                <w:sz w:val="18"/>
                <w:szCs w:val="18"/>
                <w:lang w:eastAsia="en-US"/>
              </w:rPr>
              <w:t>Másokkal való együttműködés</w:t>
            </w:r>
          </w:p>
          <w:p w14:paraId="387FEE47" w14:textId="77777777" w:rsidR="005F0312" w:rsidRPr="005F0312" w:rsidRDefault="005F0312" w:rsidP="006A5AA7">
            <w:pPr>
              <w:spacing w:after="0" w:line="240" w:lineRule="auto"/>
              <w:rPr>
                <w:rFonts w:ascii="Times New Roman" w:hAnsi="Times New Roman" w:cs="Times New Roman"/>
                <w:sz w:val="18"/>
                <w:szCs w:val="18"/>
                <w:lang w:eastAsia="en-US"/>
              </w:rPr>
            </w:pPr>
            <w:r w:rsidRPr="005F0312">
              <w:rPr>
                <w:rFonts w:ascii="Times New Roman" w:hAnsi="Times New Roman" w:cs="Times New Roman"/>
                <w:sz w:val="18"/>
                <w:szCs w:val="18"/>
                <w:lang w:eastAsia="en-US"/>
              </w:rPr>
              <w:t xml:space="preserve"> Objektív, előítélet mentes viszonyulás az alanyokhoz és az adatokhoz</w:t>
            </w:r>
          </w:p>
        </w:tc>
      </w:tr>
      <w:tr w:rsidR="005F0312" w:rsidRPr="005F0312" w14:paraId="1E6C5C59"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F406E"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B678BD7" w14:textId="77777777" w:rsidR="005F0312" w:rsidRPr="005F0312" w:rsidRDefault="005F0312" w:rsidP="006A5AA7">
            <w:pPr>
              <w:spacing w:after="0" w:line="240" w:lineRule="auto"/>
              <w:rPr>
                <w:rFonts w:ascii="Times New Roman" w:hAnsi="Times New Roman" w:cs="Times New Roman"/>
                <w:b/>
                <w:bCs/>
                <w:sz w:val="18"/>
                <w:szCs w:val="18"/>
                <w:lang w:eastAsia="en-US"/>
              </w:rPr>
            </w:pPr>
            <w:r w:rsidRPr="005F0312">
              <w:rPr>
                <w:rStyle w:val="Kiemels2"/>
                <w:rFonts w:ascii="Times New Roman" w:hAnsi="Times New Roman"/>
                <w:sz w:val="18"/>
                <w:szCs w:val="18"/>
                <w:lang w:eastAsia="en-US"/>
              </w:rPr>
              <w:t>Autonómia és felelősségvállalás</w:t>
            </w:r>
          </w:p>
        </w:tc>
      </w:tr>
      <w:tr w:rsidR="005F0312" w:rsidRPr="005F0312" w14:paraId="3F796D3C"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F8060" w14:textId="77777777" w:rsidR="005F0312" w:rsidRPr="005F0312" w:rsidRDefault="005F0312" w:rsidP="006A5AA7">
            <w:pPr>
              <w:widowControl/>
              <w:spacing w:after="0"/>
              <w:rPr>
                <w:rFonts w:ascii="Times New Roman" w:eastAsia="Times New Roman" w:hAnsi="Times New Roman" w:cs="Times New Roman"/>
                <w:sz w:val="18"/>
                <w:szCs w:val="18"/>
                <w:lang w:eastAsia="en-US"/>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8CA5A3" w14:textId="77777777" w:rsidR="005F0312" w:rsidRPr="005F0312" w:rsidRDefault="005F0312" w:rsidP="006A5AA7">
            <w:pPr>
              <w:spacing w:after="0" w:line="240" w:lineRule="auto"/>
              <w:rPr>
                <w:rFonts w:ascii="Times New Roman" w:hAnsi="Times New Roman" w:cs="Times New Roman"/>
                <w:sz w:val="18"/>
                <w:szCs w:val="18"/>
                <w:lang w:eastAsia="en-US"/>
              </w:rPr>
            </w:pPr>
            <w:r w:rsidRPr="005F0312">
              <w:rPr>
                <w:rFonts w:ascii="Times New Roman" w:hAnsi="Times New Roman" w:cs="Times New Roman"/>
                <w:sz w:val="18"/>
                <w:szCs w:val="18"/>
                <w:lang w:eastAsia="en-US"/>
              </w:rPr>
              <w:t>A kutatás etikai követelményeinek betartása A vizsgálatban résztvevők védelme</w:t>
            </w:r>
          </w:p>
          <w:p w14:paraId="03BB31FD" w14:textId="77777777" w:rsidR="005F0312" w:rsidRPr="005F0312" w:rsidRDefault="005F0312" w:rsidP="006A5AA7">
            <w:pPr>
              <w:spacing w:after="0" w:line="240" w:lineRule="auto"/>
              <w:rPr>
                <w:rFonts w:ascii="Times New Roman" w:eastAsia="Times New Roman" w:hAnsi="Times New Roman" w:cs="Times New Roman"/>
                <w:sz w:val="18"/>
                <w:szCs w:val="18"/>
                <w:lang w:eastAsia="en-US"/>
              </w:rPr>
            </w:pPr>
            <w:r w:rsidRPr="005F0312">
              <w:rPr>
                <w:rFonts w:ascii="Times New Roman" w:hAnsi="Times New Roman" w:cs="Times New Roman"/>
                <w:sz w:val="18"/>
                <w:szCs w:val="18"/>
                <w:lang w:eastAsia="en-US"/>
              </w:rPr>
              <w:t>A kutatási eredmények korrekt közlése, és felelősség az eredményekért</w:t>
            </w:r>
          </w:p>
        </w:tc>
      </w:tr>
      <w:tr w:rsidR="005F0312" w:rsidRPr="005F0312" w14:paraId="6D012E20"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064B9"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lastRenderedPageBreak/>
              <w:t>Tantárgy tartalmának rövid leírása</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4E372"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kutatásmódszertan tudománya</w:t>
            </w:r>
          </w:p>
          <w:p w14:paraId="3F968F3D"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kutatásmódszertan tudománya</w:t>
            </w:r>
          </w:p>
          <w:p w14:paraId="0E01F6B2"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tudományos kutatómunka és a hétköznapi megismerés</w:t>
            </w:r>
          </w:p>
          <w:p w14:paraId="7C61D4D7"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társadalomtudományi vizsgálat célja és a kutatások fajtái</w:t>
            </w:r>
          </w:p>
          <w:p w14:paraId="502F3590"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 xml:space="preserve">A változók </w:t>
            </w:r>
          </w:p>
          <w:p w14:paraId="3E26C016"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társadalomtudományi kutatás: a változók nyelve</w:t>
            </w:r>
          </w:p>
          <w:p w14:paraId="6FA3DF9C"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változók közötti kapcsolat</w:t>
            </w:r>
          </w:p>
          <w:p w14:paraId="7CC658C8"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Kvalitatív és kvantitatív adatok</w:t>
            </w:r>
          </w:p>
          <w:p w14:paraId="6048ED43"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Trianguláció</w:t>
            </w:r>
          </w:p>
          <w:p w14:paraId="68C2FFE0"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társadalomtudományi vizsgálatok</w:t>
            </w:r>
          </w:p>
          <w:p w14:paraId="1BDF1ABB"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társadalomtudományi vizsgálatok alapvető jellemzői</w:t>
            </w:r>
          </w:p>
          <w:p w14:paraId="5911300E"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társadalomtudományi kutatás etikája</w:t>
            </w:r>
          </w:p>
          <w:p w14:paraId="036D64CD"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társadalomtudományi kutatás fázisai</w:t>
            </w:r>
          </w:p>
          <w:p w14:paraId="16C0CC8A"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társadalomtudományi kutatás folyamata</w:t>
            </w:r>
          </w:p>
          <w:p w14:paraId="7D738938"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kutatási terv elkészítése</w:t>
            </w:r>
          </w:p>
          <w:p w14:paraId="5464274C"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Kutatási módszerek, eszközök kiválasztása</w:t>
            </w:r>
            <w:r w:rsidRPr="005F0312">
              <w:rPr>
                <w:rFonts w:ascii="Times New Roman" w:hAnsi="Times New Roman" w:cs="Times New Roman"/>
                <w:sz w:val="18"/>
                <w:szCs w:val="18"/>
              </w:rPr>
              <w:br/>
              <w:t>Kutatási stratégiák</w:t>
            </w:r>
          </w:p>
          <w:p w14:paraId="2144757D"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kutatási téma, probléma</w:t>
            </w:r>
          </w:p>
          <w:p w14:paraId="5A5BFEF2"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téma meghatározása</w:t>
            </w:r>
          </w:p>
          <w:p w14:paraId="16506F25"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hipotézis</w:t>
            </w:r>
          </w:p>
          <w:p w14:paraId="26C4A121"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társadalomtudományi kutatás típusai:</w:t>
            </w:r>
          </w:p>
          <w:p w14:paraId="60663BCA"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problémamegfogalmazó vagy felderítő célú vizsgálatok</w:t>
            </w:r>
          </w:p>
          <w:p w14:paraId="4D109531"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Leíró jellegű vizsgálatok</w:t>
            </w:r>
          </w:p>
          <w:p w14:paraId="1038465B"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Magyarázó jellegű vizsgálatok</w:t>
            </w:r>
          </w:p>
          <w:p w14:paraId="59EFC475"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Feladatok</w:t>
            </w:r>
          </w:p>
          <w:p w14:paraId="5E50AD92"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Mintavételi eljárások</w:t>
            </w:r>
          </w:p>
          <w:p w14:paraId="581F978C"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Elméleti alapok</w:t>
            </w:r>
          </w:p>
          <w:p w14:paraId="4F05CA13"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Valószínűségi mintavételi eljárások</w:t>
            </w:r>
          </w:p>
          <w:p w14:paraId="2C260A2E"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Nem valószínűségi mintavételi eljárások</w:t>
            </w:r>
          </w:p>
          <w:p w14:paraId="4A6140EE"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Feladatok</w:t>
            </w:r>
          </w:p>
          <w:p w14:paraId="1004C979"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kérdőív és a kérdezés</w:t>
            </w:r>
          </w:p>
          <w:p w14:paraId="22B1E6B9"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megkérdezésen alapuló vizsgálatok</w:t>
            </w:r>
          </w:p>
          <w:p w14:paraId="1DED10CA"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kérdőívkészítés és a kérdések típusa</w:t>
            </w:r>
          </w:p>
          <w:p w14:paraId="2AA9D719"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Kérdőívezés – kérdőív: kerülendő hibák</w:t>
            </w:r>
          </w:p>
          <w:p w14:paraId="50AD9905"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kérdőívszerkesztés szabályai</w:t>
            </w:r>
          </w:p>
          <w:p w14:paraId="2ED444D6"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Az interjú</w:t>
            </w:r>
          </w:p>
          <w:p w14:paraId="20618E6D"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Az interjú és kérdései</w:t>
            </w:r>
          </w:p>
          <w:p w14:paraId="59A1A66A"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Az interjú fajtái</w:t>
            </w:r>
          </w:p>
          <w:p w14:paraId="297A20E7"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Az interjú készítésének szabályai</w:t>
            </w:r>
          </w:p>
          <w:p w14:paraId="4D4D0314"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Fókuszcsoportos interjú</w:t>
            </w:r>
          </w:p>
          <w:p w14:paraId="1E7BE2D8"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megfigyelés</w:t>
            </w:r>
          </w:p>
          <w:p w14:paraId="11BA4460"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tudományos megfigyelés és használata</w:t>
            </w:r>
          </w:p>
          <w:p w14:paraId="31DDCA6D"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megfigyelés típusai</w:t>
            </w:r>
          </w:p>
          <w:p w14:paraId="24AB903D"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megfigyelés rögzítése</w:t>
            </w:r>
          </w:p>
          <w:p w14:paraId="64C9496D"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megfigyelés tényezői és technikai eszközei</w:t>
            </w:r>
          </w:p>
          <w:p w14:paraId="1912CF90"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megfigyelés előnyei és hátrányai</w:t>
            </w:r>
          </w:p>
          <w:p w14:paraId="01B18F8C"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Tartalomelemzés</w:t>
            </w:r>
          </w:p>
          <w:p w14:paraId="13DCA53C"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Kvalitatív adatok elemzése</w:t>
            </w:r>
          </w:p>
          <w:p w14:paraId="12BBAB32"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tartalomelemzés</w:t>
            </w:r>
          </w:p>
          <w:p w14:paraId="44A350B7"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tartalomelemzés használata</w:t>
            </w:r>
          </w:p>
          <w:p w14:paraId="485C551F"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Kvantitatív adatok elemzése</w:t>
            </w:r>
          </w:p>
          <w:p w14:paraId="193A5B88"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Az adatbázis, adat típusok</w:t>
            </w:r>
          </w:p>
          <w:p w14:paraId="6ED63F01"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Leíró statisztika</w:t>
            </w:r>
          </w:p>
          <w:p w14:paraId="2C3BF7F5"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Matematikai statisztika</w:t>
            </w:r>
          </w:p>
          <w:p w14:paraId="13A44FBE"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Az adatok ábrázolása, eredmények értelmezése</w:t>
            </w:r>
          </w:p>
          <w:p w14:paraId="2193E86B" w14:textId="77777777" w:rsidR="005F0312" w:rsidRPr="005F0312" w:rsidRDefault="005F0312" w:rsidP="00CC0DFC">
            <w:pPr>
              <w:pStyle w:val="Listaszerbekezds"/>
              <w:numPr>
                <w:ilvl w:val="0"/>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Publikációk, tudományos közlemények</w:t>
            </w:r>
          </w:p>
          <w:p w14:paraId="424813C8"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Irodalomkutatás</w:t>
            </w:r>
          </w:p>
          <w:p w14:paraId="622BC15C"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Publikációk szerkezete és szerkesztése</w:t>
            </w:r>
          </w:p>
          <w:p w14:paraId="43A5E13B"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lastRenderedPageBreak/>
              <w:t>A tudományos közlés és a publikáció</w:t>
            </w:r>
          </w:p>
          <w:p w14:paraId="4DBE631C"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A szóbeli előadás</w:t>
            </w:r>
          </w:p>
          <w:p w14:paraId="1BECF860" w14:textId="77777777" w:rsidR="005F0312" w:rsidRPr="005F0312" w:rsidRDefault="005F0312" w:rsidP="00CC0DFC">
            <w:pPr>
              <w:pStyle w:val="Listaszerbekezds"/>
              <w:numPr>
                <w:ilvl w:val="1"/>
                <w:numId w:val="14"/>
              </w:numPr>
              <w:spacing w:after="0" w:line="256" w:lineRule="auto"/>
              <w:rPr>
                <w:rFonts w:ascii="Times New Roman" w:hAnsi="Times New Roman" w:cs="Times New Roman"/>
                <w:sz w:val="18"/>
                <w:szCs w:val="18"/>
              </w:rPr>
            </w:pPr>
            <w:r w:rsidRPr="005F0312">
              <w:rPr>
                <w:rFonts w:ascii="Times New Roman" w:hAnsi="Times New Roman" w:cs="Times New Roman"/>
                <w:sz w:val="18"/>
                <w:szCs w:val="18"/>
              </w:rPr>
              <w:t>Prezentációs hibák</w:t>
            </w:r>
          </w:p>
        </w:tc>
      </w:tr>
      <w:tr w:rsidR="005F0312" w:rsidRPr="005F0312" w14:paraId="45B5629F"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364C1"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Tanulói tevékenységformák</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4D25F1" w14:textId="77777777" w:rsidR="005F0312" w:rsidRPr="005F0312" w:rsidRDefault="005F0312" w:rsidP="006A5AA7">
            <w:pPr>
              <w:spacing w:after="0" w:line="240" w:lineRule="auto"/>
              <w:rPr>
                <w:rFonts w:ascii="Times New Roman" w:eastAsia="Times New Roman" w:hAnsi="Times New Roman" w:cs="Times New Roman"/>
                <w:sz w:val="18"/>
                <w:szCs w:val="18"/>
                <w:lang w:eastAsia="en-US"/>
              </w:rPr>
            </w:pPr>
            <w:r w:rsidRPr="005F0312">
              <w:rPr>
                <w:rFonts w:ascii="Times New Roman" w:hAnsi="Times New Roman" w:cs="Times New Roman"/>
                <w:sz w:val="18"/>
                <w:szCs w:val="18"/>
                <w:lang w:eastAsia="en-US"/>
              </w:rPr>
              <w:t>Kutatási tervek készítése, elővizsgálatok végzése, megfigyelések végzése, interjúk, kérdőívek alkalmazása valós helyzetekben</w:t>
            </w:r>
          </w:p>
        </w:tc>
      </w:tr>
      <w:tr w:rsidR="005F0312" w:rsidRPr="005F0312" w14:paraId="268DFCED"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53FF5"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Kötelező irodalom és elérhetősége</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37DCF" w14:textId="77777777" w:rsidR="005F0312" w:rsidRPr="005F0312" w:rsidRDefault="005F0312" w:rsidP="00CC0DFC">
            <w:pPr>
              <w:pStyle w:val="Listaszerbekezds"/>
              <w:numPr>
                <w:ilvl w:val="0"/>
                <w:numId w:val="15"/>
              </w:numPr>
              <w:spacing w:after="0" w:line="256" w:lineRule="auto"/>
              <w:ind w:left="714" w:hanging="357"/>
              <w:rPr>
                <w:rFonts w:ascii="Times New Roman" w:hAnsi="Times New Roman" w:cs="Times New Roman"/>
                <w:sz w:val="18"/>
                <w:szCs w:val="18"/>
              </w:rPr>
            </w:pPr>
            <w:r w:rsidRPr="005F0312">
              <w:rPr>
                <w:rFonts w:ascii="Times New Roman" w:hAnsi="Times New Roman" w:cs="Times New Roman"/>
                <w:sz w:val="18"/>
                <w:szCs w:val="18"/>
              </w:rPr>
              <w:t>Falus Iván (szerk): Bevezetés a pedagógiai kutatás módszereibe. Műszaki Kiadó, Bp. 2000.</w:t>
            </w:r>
          </w:p>
          <w:p w14:paraId="28BE45F1" w14:textId="77777777" w:rsidR="005F0312" w:rsidRPr="005F0312" w:rsidRDefault="005F0312" w:rsidP="00CC0DFC">
            <w:pPr>
              <w:pStyle w:val="Listaszerbekezds"/>
              <w:numPr>
                <w:ilvl w:val="0"/>
                <w:numId w:val="15"/>
              </w:numPr>
              <w:spacing w:after="0" w:line="256" w:lineRule="auto"/>
              <w:ind w:left="714" w:hanging="357"/>
              <w:rPr>
                <w:rFonts w:ascii="Times New Roman" w:hAnsi="Times New Roman" w:cs="Times New Roman"/>
                <w:sz w:val="18"/>
                <w:szCs w:val="18"/>
              </w:rPr>
            </w:pPr>
            <w:r w:rsidRPr="005F0312">
              <w:rPr>
                <w:rFonts w:ascii="Times New Roman" w:hAnsi="Times New Roman" w:cs="Times New Roman"/>
                <w:sz w:val="18"/>
                <w:szCs w:val="18"/>
              </w:rPr>
              <w:t>Babbie, Earl: A társadalomtudományi kutatás gyakorlata. HATODIK, ÁTDOLGOZOTT KIADÁS. Balassi Kiadó: Budapest, 2003.</w:t>
            </w:r>
          </w:p>
        </w:tc>
      </w:tr>
      <w:tr w:rsidR="005F0312" w:rsidRPr="005F0312" w14:paraId="31CF6060"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CE9CA"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Ajánlott irodalom és elérhetősége</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1AE1E" w14:textId="77777777" w:rsidR="005F0312" w:rsidRPr="005F0312" w:rsidRDefault="005F0312" w:rsidP="00CC0DFC">
            <w:pPr>
              <w:pStyle w:val="Listaszerbekezds"/>
              <w:numPr>
                <w:ilvl w:val="0"/>
                <w:numId w:val="16"/>
              </w:numPr>
              <w:spacing w:after="0" w:line="256" w:lineRule="auto"/>
              <w:jc w:val="both"/>
              <w:rPr>
                <w:rFonts w:ascii="Times New Roman" w:hAnsi="Times New Roman" w:cs="Times New Roman"/>
                <w:color w:val="000000"/>
                <w:sz w:val="18"/>
                <w:szCs w:val="18"/>
              </w:rPr>
            </w:pPr>
            <w:r w:rsidRPr="005F0312">
              <w:rPr>
                <w:rFonts w:ascii="Times New Roman" w:hAnsi="Times New Roman" w:cs="Times New Roman"/>
                <w:color w:val="000000"/>
                <w:sz w:val="18"/>
                <w:szCs w:val="18"/>
              </w:rPr>
              <w:t xml:space="preserve">Falus Iván, Ollé János : </w:t>
            </w:r>
            <w:r w:rsidRPr="005F0312">
              <w:rPr>
                <w:rFonts w:ascii="Times New Roman" w:hAnsi="Times New Roman" w:cs="Times New Roman"/>
                <w:bCs/>
                <w:color w:val="000000"/>
                <w:sz w:val="18"/>
                <w:szCs w:val="18"/>
              </w:rPr>
              <w:t>Az empirikus kutatások gyakorlata</w:t>
            </w:r>
            <w:r w:rsidRPr="005F0312">
              <w:rPr>
                <w:rFonts w:ascii="Times New Roman" w:hAnsi="Times New Roman" w:cs="Times New Roman"/>
                <w:color w:val="000000"/>
                <w:sz w:val="18"/>
                <w:szCs w:val="18"/>
              </w:rPr>
              <w:t>, Budapest: Tankönyvkiadó, 2008.</w:t>
            </w:r>
          </w:p>
          <w:p w14:paraId="2F519688" w14:textId="77777777" w:rsidR="005F0312" w:rsidRPr="005F0312" w:rsidRDefault="005F0312" w:rsidP="00CC0DFC">
            <w:pPr>
              <w:pStyle w:val="Listaszerbekezds"/>
              <w:numPr>
                <w:ilvl w:val="0"/>
                <w:numId w:val="16"/>
              </w:numPr>
              <w:spacing w:after="0" w:line="256" w:lineRule="auto"/>
              <w:jc w:val="both"/>
              <w:rPr>
                <w:rFonts w:ascii="Times New Roman" w:hAnsi="Times New Roman" w:cs="Times New Roman"/>
                <w:sz w:val="18"/>
                <w:szCs w:val="18"/>
              </w:rPr>
            </w:pPr>
            <w:r w:rsidRPr="005F0312">
              <w:rPr>
                <w:rFonts w:ascii="Times New Roman" w:hAnsi="Times New Roman" w:cs="Times New Roman"/>
                <w:sz w:val="18"/>
                <w:szCs w:val="18"/>
              </w:rPr>
              <w:t>Falus Iván és Ollé János: Statisztikai módszerek pedagógusok számára. Okker Kiadó, Budapest, 2000.</w:t>
            </w:r>
          </w:p>
          <w:p w14:paraId="6808ACE1" w14:textId="77777777" w:rsidR="005F0312" w:rsidRPr="005F0312" w:rsidRDefault="005F0312" w:rsidP="00CC0DFC">
            <w:pPr>
              <w:pStyle w:val="Listaszerbekezds"/>
              <w:numPr>
                <w:ilvl w:val="0"/>
                <w:numId w:val="16"/>
              </w:numPr>
              <w:spacing w:after="0" w:line="256" w:lineRule="auto"/>
              <w:jc w:val="both"/>
              <w:rPr>
                <w:rFonts w:ascii="Times New Roman" w:hAnsi="Times New Roman" w:cs="Times New Roman"/>
                <w:sz w:val="18"/>
                <w:szCs w:val="18"/>
              </w:rPr>
            </w:pPr>
            <w:r w:rsidRPr="005F0312">
              <w:rPr>
                <w:rFonts w:ascii="Times New Roman" w:hAnsi="Times New Roman" w:cs="Times New Roman"/>
                <w:sz w:val="18"/>
                <w:szCs w:val="18"/>
              </w:rPr>
              <w:t>CSERNÉ ADERMANN Gizella: A tanulás- és kutatásmódszertan alapjai. Pécs: JPTE – FEEFI, 1999.</w:t>
            </w:r>
          </w:p>
          <w:p w14:paraId="2FDD2CE6" w14:textId="77777777" w:rsidR="005F0312" w:rsidRPr="005F0312" w:rsidRDefault="005F0312" w:rsidP="00CC0DFC">
            <w:pPr>
              <w:pStyle w:val="Listaszerbekezds"/>
              <w:numPr>
                <w:ilvl w:val="0"/>
                <w:numId w:val="16"/>
              </w:numPr>
              <w:spacing w:after="0" w:line="256" w:lineRule="auto"/>
              <w:rPr>
                <w:rFonts w:ascii="Times New Roman" w:hAnsi="Times New Roman" w:cs="Times New Roman"/>
                <w:color w:val="333333"/>
                <w:sz w:val="18"/>
                <w:szCs w:val="18"/>
              </w:rPr>
            </w:pPr>
            <w:r w:rsidRPr="005F0312">
              <w:rPr>
                <w:rFonts w:ascii="Times New Roman" w:hAnsi="Times New Roman" w:cs="Times New Roman"/>
                <w:color w:val="333333"/>
                <w:sz w:val="18"/>
                <w:szCs w:val="18"/>
              </w:rPr>
              <w:t>Barna Ildikó, Székelyi Mária: Túlélőkészlet az SPSS-hez. Budapest. Typotex kiadó, 2008</w:t>
            </w:r>
          </w:p>
          <w:p w14:paraId="53104261" w14:textId="77777777" w:rsidR="005F0312" w:rsidRPr="005F0312" w:rsidRDefault="005F0312" w:rsidP="00CC0DFC">
            <w:pPr>
              <w:pStyle w:val="Listaszerbekezds"/>
              <w:numPr>
                <w:ilvl w:val="0"/>
                <w:numId w:val="16"/>
              </w:numPr>
              <w:spacing w:after="0" w:line="256" w:lineRule="auto"/>
              <w:rPr>
                <w:rFonts w:ascii="Times New Roman" w:eastAsia="Times New Roman" w:hAnsi="Times New Roman" w:cs="Times New Roman"/>
                <w:sz w:val="18"/>
                <w:szCs w:val="18"/>
              </w:rPr>
            </w:pPr>
            <w:r w:rsidRPr="005F0312">
              <w:rPr>
                <w:rFonts w:ascii="Times New Roman" w:hAnsi="Times New Roman" w:cs="Times New Roman"/>
                <w:color w:val="333333"/>
                <w:sz w:val="18"/>
                <w:szCs w:val="18"/>
              </w:rPr>
              <w:t>Sajtos László, Mitev Ariel: SPSS kutatási és adatelemzési kézikönyv. Budapest, Alinea, 2007</w:t>
            </w:r>
          </w:p>
        </w:tc>
      </w:tr>
      <w:tr w:rsidR="005F0312" w:rsidRPr="005F0312" w14:paraId="088B75FE"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1143E"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Beadandó feladatok/mérési jegyzőkönyvek leírása</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298C4" w14:textId="77777777" w:rsidR="005F0312" w:rsidRPr="005F0312" w:rsidRDefault="005F0312" w:rsidP="006A5AA7">
            <w:pPr>
              <w:spacing w:after="0" w:line="240" w:lineRule="auto"/>
              <w:rPr>
                <w:rFonts w:ascii="Times New Roman" w:eastAsia="Times New Roman" w:hAnsi="Times New Roman" w:cs="Times New Roman"/>
                <w:sz w:val="18"/>
                <w:szCs w:val="18"/>
                <w:lang w:eastAsia="en-US"/>
              </w:rPr>
            </w:pPr>
            <w:r w:rsidRPr="005F0312">
              <w:rPr>
                <w:rFonts w:ascii="Times New Roman" w:hAnsi="Times New Roman" w:cs="Times New Roman"/>
                <w:sz w:val="18"/>
                <w:szCs w:val="18"/>
                <w:lang w:eastAsia="en-US"/>
              </w:rPr>
              <w:t>A hallgató a félév során köteles egy kutatási tervet készíteni, egy mikrokutatást elvégezni, és az adatokat statisztikai program segítségével feldolgozni, kutatási zárótanulmányt megfogalmazni és azt egy ppt bemutató keretében ismertetni.</w:t>
            </w:r>
          </w:p>
        </w:tc>
      </w:tr>
      <w:tr w:rsidR="005F0312" w:rsidRPr="005F0312" w14:paraId="7AF4B632" w14:textId="77777777" w:rsidTr="006A5AA7">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A3C21"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Zárthelyik leírása, időbeosztása</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1BA4B" w14:textId="77777777" w:rsidR="005F0312" w:rsidRPr="005F0312" w:rsidRDefault="005F0312" w:rsidP="006A5AA7">
            <w:pPr>
              <w:rPr>
                <w:rFonts w:ascii="Times New Roman" w:eastAsia="Times New Roman" w:hAnsi="Times New Roman" w:cs="Times New Roman"/>
                <w:sz w:val="18"/>
                <w:szCs w:val="18"/>
                <w:lang w:eastAsia="en-US"/>
              </w:rPr>
            </w:pPr>
            <w:r w:rsidRPr="005F0312">
              <w:rPr>
                <w:rFonts w:ascii="Times New Roman" w:eastAsia="Times New Roman" w:hAnsi="Times New Roman" w:cs="Times New Roman"/>
                <w:sz w:val="18"/>
                <w:szCs w:val="18"/>
                <w:lang w:eastAsia="en-US"/>
              </w:rPr>
              <w:t>nincsenek</w:t>
            </w:r>
          </w:p>
        </w:tc>
      </w:tr>
    </w:tbl>
    <w:p w14:paraId="07452C45" w14:textId="21CB90DD" w:rsidR="00DD07E7" w:rsidRDefault="00DD07E7" w:rsidP="00550E6C">
      <w:pPr>
        <w:rPr>
          <w:lang w:eastAsia="sr-Latn-RS"/>
        </w:rPr>
      </w:pPr>
      <w:r>
        <w:rPr>
          <w:lang w:eastAsia="sr-Latn-RS"/>
        </w:rPr>
        <w:br w:type="page"/>
      </w:r>
    </w:p>
    <w:p w14:paraId="1CFFE9E5" w14:textId="77777777" w:rsidR="00DD07E7" w:rsidRDefault="00DD07E7" w:rsidP="00DD07E7">
      <w:pPr>
        <w:pStyle w:val="Cmsor3"/>
        <w:rPr>
          <w:lang w:eastAsia="sr-Latn-RS"/>
        </w:rPr>
      </w:pPr>
      <w:bookmarkStart w:id="30" w:name="_Toc40697329"/>
      <w:bookmarkStart w:id="31" w:name="_Toc51051355"/>
      <w:r>
        <w:rPr>
          <w:lang w:eastAsia="sr-Latn-RS"/>
        </w:rPr>
        <w:lastRenderedPageBreak/>
        <w:t>Szakmódszertan I. (Általános és Gépszerkezettan módszertan)</w:t>
      </w:r>
      <w:bookmarkEnd w:id="30"/>
      <w:bookmarkEnd w:id="31"/>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DD07E7" w:rsidRPr="00EF7B40" w14:paraId="44DD2886" w14:textId="77777777" w:rsidTr="006A5AA7">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20BCC81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14:paraId="0554E24A"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2479F2BF" w14:textId="02C4BB50"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b/>
                <w:bCs/>
                <w:sz w:val="18"/>
                <w:szCs w:val="18"/>
              </w:rPr>
              <w:t xml:space="preserve">Szakmódszertan </w:t>
            </w:r>
            <w:r w:rsidR="00A8210D">
              <w:rPr>
                <w:rFonts w:ascii="Times New Roman" w:eastAsia="Times New Roman" w:hAnsi="Times New Roman" w:cs="Times New Roman"/>
                <w:b/>
                <w:bCs/>
                <w:sz w:val="18"/>
                <w:szCs w:val="18"/>
              </w:rPr>
              <w:t>1</w:t>
            </w:r>
            <w:r w:rsidRPr="00DD07E7">
              <w:rPr>
                <w:rFonts w:ascii="Times New Roman" w:eastAsia="Times New Roman" w:hAnsi="Times New Roman" w:cs="Times New Roman"/>
                <w:b/>
                <w:bCs/>
                <w:sz w:val="18"/>
                <w:szCs w:val="18"/>
              </w:rPr>
              <w:t>.</w:t>
            </w:r>
            <w:r w:rsidRPr="00DD07E7">
              <w:rPr>
                <w:rFonts w:ascii="Times New Roman" w:eastAsia="Times New Roman" w:hAnsi="Times New Roman" w:cs="Times New Roman"/>
                <w:sz w:val="18"/>
                <w:szCs w:val="18"/>
              </w:rPr>
              <w:t xml:space="preserve"> (Általános és Gépszerkezettan módszertan)</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2564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94301D" w14:textId="77777777" w:rsidR="00DD07E7" w:rsidRPr="00DD07E7" w:rsidRDefault="00DD07E7" w:rsidP="00DD07E7">
            <w:pPr>
              <w:spacing w:after="0" w:line="240" w:lineRule="auto"/>
              <w:jc w:val="both"/>
              <w:rPr>
                <w:rFonts w:ascii="Times New Roman" w:eastAsia="Times New Roman" w:hAnsi="Times New Roman" w:cs="Times New Roman"/>
                <w:b/>
                <w:bCs/>
                <w:sz w:val="18"/>
                <w:szCs w:val="18"/>
              </w:rPr>
            </w:pPr>
            <w:r w:rsidRPr="00DD07E7">
              <w:rPr>
                <w:rFonts w:ascii="Times New Roman" w:eastAsia="Times New Roman" w:hAnsi="Times New Roman" w:cs="Times New Roman"/>
                <w:b/>
                <w:bCs/>
                <w:sz w:val="18"/>
                <w:szCs w:val="18"/>
              </w:rPr>
              <w:t>DUEL-TKK-115</w:t>
            </w:r>
          </w:p>
          <w:p w14:paraId="4806B86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b/>
                <w:bCs/>
                <w:sz w:val="18"/>
                <w:szCs w:val="18"/>
              </w:rPr>
              <w:t>DUEN-TKK-115</w:t>
            </w:r>
          </w:p>
        </w:tc>
      </w:tr>
      <w:tr w:rsidR="00DD07E7" w:rsidRPr="00EF7B40" w14:paraId="19305715" w14:textId="77777777" w:rsidTr="006A5AA7">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7368861A"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vAlign w:val="center"/>
            <w:hideMark/>
          </w:tcPr>
          <w:p w14:paraId="0BED831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31CAD5B5" w14:textId="0E8E0DFD" w:rsidR="00DD07E7" w:rsidRPr="00DD07E7" w:rsidRDefault="00A8210D" w:rsidP="00DD07E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Professional</w:t>
            </w:r>
            <w:r w:rsidR="00AD06A3" w:rsidRPr="00AD06A3">
              <w:rPr>
                <w:rFonts w:ascii="Times New Roman" w:eastAsia="Times New Roman" w:hAnsi="Times New Roman" w:cs="Times New Roman"/>
                <w:sz w:val="18"/>
                <w:szCs w:val="18"/>
              </w:rPr>
              <w:t xml:space="preserve"> Metodology 1.</w:t>
            </w: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4D755E1D"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2AA864D0"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2B1DF723" w14:textId="77777777" w:rsidTr="006A5AA7">
        <w:trPr>
          <w:cantSplit/>
          <w:trHeight w:val="420"/>
        </w:trPr>
        <w:tc>
          <w:tcPr>
            <w:tcW w:w="9945" w:type="dxa"/>
            <w:gridSpan w:val="14"/>
            <w:tcBorders>
              <w:top w:val="single" w:sz="4" w:space="0" w:color="auto"/>
              <w:left w:val="single" w:sz="4" w:space="0" w:color="auto"/>
              <w:bottom w:val="single" w:sz="4" w:space="0" w:color="auto"/>
              <w:right w:val="single" w:sz="4" w:space="0" w:color="auto"/>
            </w:tcBorders>
            <w:vAlign w:val="center"/>
          </w:tcPr>
          <w:p w14:paraId="6E897A1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33F3170B" w14:textId="77777777" w:rsidTr="006A5AA7">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79EBC7A"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FB16817" w14:textId="77777777" w:rsidR="00DD07E7" w:rsidRPr="00DD07E7" w:rsidRDefault="00DD07E7" w:rsidP="00DD07E7">
            <w:pPr>
              <w:spacing w:after="0" w:line="240" w:lineRule="auto"/>
              <w:jc w:val="both"/>
              <w:rPr>
                <w:rFonts w:ascii="Times New Roman" w:eastAsia="Times New Roman" w:hAnsi="Times New Roman" w:cs="Times New Roman"/>
                <w:b/>
                <w:bCs/>
                <w:sz w:val="18"/>
                <w:szCs w:val="18"/>
              </w:rPr>
            </w:pPr>
            <w:r w:rsidRPr="00DD07E7">
              <w:rPr>
                <w:rFonts w:ascii="Times New Roman" w:eastAsia="Times New Roman" w:hAnsi="Times New Roman" w:cs="Times New Roman"/>
                <w:sz w:val="18"/>
                <w:szCs w:val="18"/>
              </w:rPr>
              <w:t xml:space="preserve"> </w:t>
            </w:r>
            <w:r w:rsidRPr="00DD07E7">
              <w:rPr>
                <w:rFonts w:ascii="Times New Roman" w:eastAsia="Times New Roman" w:hAnsi="Times New Roman" w:cs="Times New Roman"/>
                <w:b/>
                <w:bCs/>
                <w:sz w:val="18"/>
                <w:szCs w:val="18"/>
              </w:rPr>
              <w:t>Dunaújvárosi Egyetem</w:t>
            </w:r>
          </w:p>
        </w:tc>
      </w:tr>
      <w:tr w:rsidR="00DD07E7" w:rsidRPr="00EF7B40" w14:paraId="3693FAC8" w14:textId="77777777" w:rsidTr="006A5AA7">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7CEED"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5A09F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3D984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7E1B1"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A0D7B"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Oktatás nyelve</w:t>
            </w:r>
          </w:p>
        </w:tc>
      </w:tr>
      <w:tr w:rsidR="00DD07E7" w:rsidRPr="00EF7B40" w14:paraId="3D248290" w14:textId="77777777" w:rsidTr="006A5AA7">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88EFD"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6272E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DFC0F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FAC00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A6003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63545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83C7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3D9B650E" w14:textId="77777777" w:rsidTr="006A5AA7">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1A64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644D514"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39</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AF073B"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B5274A"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13F50"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D6BC7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86031"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F1E8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1</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22FC01"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F</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A9FD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4296AE"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magyar</w:t>
            </w:r>
          </w:p>
        </w:tc>
      </w:tr>
      <w:tr w:rsidR="00DD07E7" w:rsidRPr="00EF7B40" w14:paraId="3E77E447" w14:textId="77777777" w:rsidTr="006A5AA7">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0ADBE"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C961BD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15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B66AA2"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25A1C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5</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CB38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40002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305A2"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BB826"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5</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4484B"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651D2"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2DADF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03265ABA" w14:textId="77777777" w:rsidTr="006A5AA7">
        <w:trPr>
          <w:cantSplit/>
          <w:trHeight w:val="251"/>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187D41D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hideMark/>
          </w:tcPr>
          <w:p w14:paraId="185300D0"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neve:</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4352F824"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Dr. Kadocsa László</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610648FB"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shd w:val="clear" w:color="auto" w:fill="auto"/>
            <w:vAlign w:val="center"/>
            <w:hideMark/>
          </w:tcPr>
          <w:p w14:paraId="492A9F1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főiskolai tanár/Professzor emeritus</w:t>
            </w:r>
          </w:p>
        </w:tc>
      </w:tr>
      <w:tr w:rsidR="00DD07E7" w:rsidRPr="00EF7B40" w14:paraId="19BE1900" w14:textId="77777777" w:rsidTr="006A5AA7">
        <w:trPr>
          <w:cantSplit/>
          <w:trHeight w:val="460"/>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7173407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kurzus képzési célja, indokoltsága (tartalom, kimenet és tan-tervi hely)</w:t>
            </w:r>
          </w:p>
        </w:tc>
        <w:tc>
          <w:tcPr>
            <w:tcW w:w="7252" w:type="dxa"/>
            <w:gridSpan w:val="8"/>
            <w:tcBorders>
              <w:top w:val="nil"/>
              <w:left w:val="nil"/>
              <w:bottom w:val="single" w:sz="4" w:space="0" w:color="auto"/>
              <w:right w:val="single" w:sz="4" w:space="0" w:color="000000"/>
            </w:tcBorders>
            <w:shd w:val="clear" w:color="auto" w:fill="auto"/>
            <w:vAlign w:val="center"/>
          </w:tcPr>
          <w:p w14:paraId="6D7D56E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Rövid célkitűzés: </w:t>
            </w:r>
          </w:p>
          <w:p w14:paraId="7C7C7AF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hallgatók legyenek képesek a szakmai-műszaki tantárgyak tanítási-tanulási folyamatának tervezésére, pedagógiai dokumentumainak elkészítésére legyenek képesek Szerezzenek tapasztalatot a tanítási órák megfigyelésében, elemzésében és az egyes módszertani eljárások alkalmazásában.</w:t>
            </w:r>
          </w:p>
          <w:p w14:paraId="4E8650D6"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hallgató képes legyen meghatározni a pedagógiai célokhoz és pedagógiai helyzetekhez igazodva az értékelés funkcióit, és tudatosan kiválasztani az alkalmazandó értékelési stratégiákat.</w:t>
            </w:r>
          </w:p>
          <w:p w14:paraId="11D80C5E"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p w14:paraId="285F37D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Képzési előzménye, ráépülő fejlesztési célok</w:t>
            </w:r>
          </w:p>
          <w:p w14:paraId="67EDBD5E"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pszichológiában, pedagógiában és a szaktárgyakban tanultakra épül, és megalapozza a tanítási gyakorlatokat</w:t>
            </w:r>
          </w:p>
          <w:p w14:paraId="2686BAEF"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363BC7D9" w14:textId="77777777" w:rsidTr="006A5AA7">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D1D4FE"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Jellemző átadási módok</w:t>
            </w:r>
          </w:p>
        </w:tc>
        <w:tc>
          <w:tcPr>
            <w:tcW w:w="1138" w:type="dxa"/>
            <w:gridSpan w:val="2"/>
            <w:tcBorders>
              <w:top w:val="nil"/>
              <w:left w:val="nil"/>
              <w:bottom w:val="single" w:sz="4" w:space="0" w:color="auto"/>
              <w:right w:val="single" w:sz="4" w:space="0" w:color="auto"/>
            </w:tcBorders>
            <w:shd w:val="clear" w:color="auto" w:fill="auto"/>
            <w:vAlign w:val="center"/>
            <w:hideMark/>
          </w:tcPr>
          <w:p w14:paraId="08E4CC66"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Előadás:</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4C821A6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A műszaki tárgyak tanítási-tanulási eljárásai, módszertani sajátosságai</w:t>
            </w:r>
          </w:p>
        </w:tc>
      </w:tr>
      <w:tr w:rsidR="00DD07E7" w:rsidRPr="00EF7B40" w14:paraId="023D1393" w14:textId="77777777" w:rsidTr="006A5AA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E6E8EE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626DCB5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Gyakorlat:</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291E15F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Tematikus tervezés, óratervek összeállítása</w:t>
            </w:r>
          </w:p>
        </w:tc>
      </w:tr>
      <w:tr w:rsidR="00DD07E7" w:rsidRPr="00EF7B40" w14:paraId="07F67F45" w14:textId="77777777" w:rsidTr="006A5AA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C24B16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26B60BA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Labor</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30E979E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Mikro-tanítás</w:t>
            </w:r>
          </w:p>
        </w:tc>
      </w:tr>
      <w:tr w:rsidR="00DD07E7" w:rsidRPr="00EF7B40" w14:paraId="54B4F339" w14:textId="77777777" w:rsidTr="006A5AA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167D203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59495630"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Egyéb:</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6D7C4D7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Csoportos iskolai gyakorlatok, óralátogatások</w:t>
            </w:r>
          </w:p>
        </w:tc>
      </w:tr>
      <w:tr w:rsidR="00DD07E7" w:rsidRPr="00EF7B40" w14:paraId="156FCF96"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3CE3AAA6"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Követelmény</w:t>
            </w:r>
          </w:p>
          <w:p w14:paraId="05166D16"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(tanulmányi eredményekben kifejezve)</w:t>
            </w:r>
          </w:p>
        </w:tc>
        <w:tc>
          <w:tcPr>
            <w:tcW w:w="7252" w:type="dxa"/>
            <w:gridSpan w:val="8"/>
            <w:tcBorders>
              <w:top w:val="single" w:sz="4" w:space="0" w:color="auto"/>
              <w:left w:val="nil"/>
              <w:bottom w:val="single" w:sz="4" w:space="0" w:color="auto"/>
              <w:right w:val="single" w:sz="4" w:space="0" w:color="auto"/>
            </w:tcBorders>
            <w:vAlign w:val="center"/>
          </w:tcPr>
          <w:p w14:paraId="4863A31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Tudás</w:t>
            </w:r>
          </w:p>
          <w:p w14:paraId="317532E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Ismeri a gépszerkezettani tantárgycsoport tantárgyainak:</w:t>
            </w:r>
          </w:p>
          <w:p w14:paraId="782E9790"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tartalmi sajátosságait, pedagógiai dokumentumait, eszközrendszerét</w:t>
            </w:r>
          </w:p>
          <w:p w14:paraId="2E7972BD"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oktatási folyamata (tematikus terv) tervezésének menetét, megvalósításának lehetséges módjait,</w:t>
            </w:r>
          </w:p>
          <w:p w14:paraId="0433873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szervezeti keretek, munkaformák és a konkrét módszertani eljárások jellemzőit és megvalósításuk szempontjait,</w:t>
            </w:r>
          </w:p>
          <w:p w14:paraId="47D7188E"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megalapozott tudása van a korszerű értékelési stratégiákról és megvalósításuk módjairól. </w:t>
            </w:r>
          </w:p>
          <w:p w14:paraId="21D5D5AE"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Képesség</w:t>
            </w:r>
          </w:p>
          <w:p w14:paraId="237342BD"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képzés folyamatában résztvevők tanárjelöltek képesek legyenek a gépszerkezettani tantárgycsoport pedagógiai dokumentumai (NAT, kerettantervek, tankönyvek, stb.) alapján, egy tematikus egység (8-10 tanóra) vonatkozásában:</w:t>
            </w:r>
          </w:p>
          <w:p w14:paraId="17D40DED"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cél-, és követelményrendszer meghatározására, az elvárt tanulási eredmények, kompetenciák formájában (Tudás, Képesség, Attitűd) az autonómia és felelősségvállalás szintjével jellemzett megfogalmazására,</w:t>
            </w:r>
          </w:p>
          <w:p w14:paraId="3D26F89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tananyag ismeret-, és tevékenységrendszerének (tananyagelemzés) feltárására,</w:t>
            </w:r>
          </w:p>
          <w:p w14:paraId="1B1B9B3D"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megalapozó előzetes tudás (és képesség) mérésére alkalmas eszköz (feladatlap) elkészítésére,</w:t>
            </w:r>
          </w:p>
          <w:p w14:paraId="0D1F399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az oktatás szervezeti kereteinek, munkaformáinak, tanítási-tanulási stratégiájának, módszereinek megválasztására,</w:t>
            </w:r>
          </w:p>
          <w:p w14:paraId="01F14C2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szükséges eszközrendszer kiválasztására, ill. elkészítésére (animációk, ppt., videók, stb.)</w:t>
            </w:r>
          </w:p>
          <w:p w14:paraId="2103E032"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témakör diagnosztikus-, formatív- és szummatív értékelési stratégiájának és eszközeinek (feladatlapok, nyomtatott és számítógépes) kidolgozáséra,</w:t>
            </w:r>
          </w:p>
          <w:p w14:paraId="2CBC9816"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tematikus tervek, óratervek összeállítására,</w:t>
            </w:r>
          </w:p>
          <w:p w14:paraId="5A235E21"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mikro-tanítás keretében egyes módszertani eljárások társaik körében való megvalósítására,</w:t>
            </w:r>
          </w:p>
          <w:p w14:paraId="19DF058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lastRenderedPageBreak/>
              <w:t xml:space="preserve">óralátogatások során (megfigyelési szempontok alapján) jegyzőkönyv elkészítésére, a látottak kritikai értékelésére. </w:t>
            </w:r>
          </w:p>
          <w:p w14:paraId="1BE421AD"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p w14:paraId="19ECB99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Attitűd</w:t>
            </w:r>
          </w:p>
          <w:p w14:paraId="2997FA12"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Nyitott személyiség a tanulók, a tanulás és a szakterület valamint a pedagógiai innováció irányába,</w:t>
            </w:r>
          </w:p>
          <w:p w14:paraId="46614AD2"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Törekvés a diák-centrikus, tanulásközpontú szemléletmód kialakításáraAutonómia és felelősségvállalás</w:t>
            </w:r>
          </w:p>
          <w:p w14:paraId="1D8042AB"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tevékenységét a tantárgypedagógus oktató és vezetőtanár közreműködésével önállóan képes megvalósítani</w:t>
            </w:r>
          </w:p>
          <w:p w14:paraId="5C8A4E92"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együttműködés és felelősségvállalás jellemzi saját és társa tevékenysége során.</w:t>
            </w:r>
          </w:p>
          <w:p w14:paraId="40F5169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468F6993"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33C9745" w14:textId="72300012"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Tantárgy tartalmának rövid leírása</w:t>
            </w:r>
          </w:p>
        </w:tc>
        <w:tc>
          <w:tcPr>
            <w:tcW w:w="7252" w:type="dxa"/>
            <w:gridSpan w:val="8"/>
            <w:tcBorders>
              <w:top w:val="single" w:sz="4" w:space="0" w:color="auto"/>
              <w:left w:val="nil"/>
              <w:bottom w:val="single" w:sz="4" w:space="0" w:color="auto"/>
              <w:right w:val="single" w:sz="4" w:space="0" w:color="auto"/>
            </w:tcBorders>
            <w:vAlign w:val="center"/>
          </w:tcPr>
          <w:p w14:paraId="367FB8A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Az információ/tudás alapú társadalom kihívásai és a szakmai-műszaki képzés összefüggései. A szakképzés-pedagógia sajátosságai, felnőttek szakképzésének módszertani sajátosságai. A szakiránynak megfelelő szakmacsoportba tartozó szakképesítések szakmai orientációs, szakmai alapozó és a szakképesítésre felkészítő tantárgyak főbb tartalmi elemi </w:t>
            </w:r>
          </w:p>
          <w:p w14:paraId="5CDC0AA1"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szakmai-műszaki tárgyak, ezen belül a szerkezettani témakörök tanításának célja, feladatai, tartalmi sajátosságai és kapcsolatrendszere. Az oktatás pedagógiai dokumentumai (NAT, Kerettantervek, helyi tanterv, stb.).</w:t>
            </w:r>
          </w:p>
          <w:p w14:paraId="0090972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Az oktatási folyamat tervezése, a tematikus tervezés: a cél-és követelményrendszer meghatározása; a tananyag elemzése; a tanítás-tanulás szervezeti keretei, módszerei, eszközrendszere, elektronikus tanulás; a tanítás-tanulási folyamata; mérés-értékelés, a feladatlapok szerkesztése és értékelése.</w:t>
            </w:r>
          </w:p>
          <w:p w14:paraId="4603BD1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Csoportos iskolai gyakorlatok, óralátogatások keretében a vezetőtanár által alkalmazott tanári és tanulási eljárások, módszerek, eszközhasználat megfigyelése és elemzése.</w:t>
            </w:r>
          </w:p>
          <w:p w14:paraId="187AC460"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Felkészülés a tanítási órákra, gyakorlati foglalkozásokra: tanmenet, tematikus terv, óratervek, Ppt. prezentációk, feladatlapok, animációk, stb. készítése. Az egyes szakmai tárgyak tematikus terveinek kidolgozása. A tematikus terv egy-egy órájának részletes kidolgozása személyenként, és bemutatása mikro-tanítás formájában. (A mikro-tanításokról készített videofelvételek módszertani elemzése.) A szakképzés, a szakmai-műszaki tantárgyak oktatásának minőségügyi kérdései.</w:t>
            </w:r>
          </w:p>
          <w:p w14:paraId="76842514"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5EF2080F"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FA79F80" w14:textId="062C01E4"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br w:type="page"/>
              <w:t>Tanulói tevékenységformák</w:t>
            </w:r>
          </w:p>
        </w:tc>
        <w:tc>
          <w:tcPr>
            <w:tcW w:w="7252" w:type="dxa"/>
            <w:gridSpan w:val="8"/>
            <w:tcBorders>
              <w:top w:val="single" w:sz="4" w:space="0" w:color="auto"/>
              <w:left w:val="nil"/>
              <w:bottom w:val="single" w:sz="4" w:space="0" w:color="auto"/>
              <w:right w:val="single" w:sz="4" w:space="0" w:color="auto"/>
            </w:tcBorders>
            <w:vAlign w:val="center"/>
          </w:tcPr>
          <w:p w14:paraId="6151448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Előadások, ill. a szakirodalom (kötelező és ajánlott) feldolgozása,</w:t>
            </w:r>
          </w:p>
          <w:p w14:paraId="05BE811B"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óralátogatások során jegyzőkönyv készítése, a látottak kritikai értékelése, megvitatása,</w:t>
            </w:r>
          </w:p>
          <w:p w14:paraId="786B93AA"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tematikus tervek, óratervek egyéni, páros vagy projekt munkában való elkészítése és megvitatása,</w:t>
            </w:r>
          </w:p>
          <w:p w14:paraId="520CDD10"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egy-egy óraterv során a módszerek (tanári és tanulói eljárások) alternatíváinak és eszközrendszerének kidolgozása és megvitatása,</w:t>
            </w:r>
          </w:p>
          <w:p w14:paraId="528995D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mikro-tanítások során egy-egy módszertani eljárás megvalósítása társak körében és megvitatása videó felvétel alapján,</w:t>
            </w:r>
          </w:p>
          <w:p w14:paraId="03462995"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 félévi tevékenység e-portfólióban való dokumentálása</w:t>
            </w:r>
          </w:p>
          <w:p w14:paraId="2C9EB0D1"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69C1283F"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78C37FB" w14:textId="3231DCB1"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Kötelező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3DEC4A0B"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Dr. Kadocsa László: Szakmódszertan I. (Általános és Gépszerkezettan módszertan) elektronikus tananyag (Moodle)</w:t>
            </w:r>
          </w:p>
          <w:p w14:paraId="2CE1565F"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Dr. Tóth Béláné: A gépelemek tanítása. Typotop kiadó, Budapest, ISSN 2498-7123</w:t>
            </w:r>
          </w:p>
          <w:p w14:paraId="5BBB543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Szatmáry Béla: A gépszerkezettan tanításának módszertana. Műegyetem kiadó, 1994</w:t>
            </w:r>
          </w:p>
          <w:p w14:paraId="594C9370"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tc>
      </w:tr>
      <w:tr w:rsidR="00DD07E7" w:rsidRPr="00EF7B40" w14:paraId="7A205E40"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25190F4" w14:textId="46CCB8A8"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Ajánlott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36D4E52A"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Dr. Tóth Péter:Bevezetés a műszaki rajz tanításának módszertanába. I. Typotop Kiadó Budapest 2016. ISSN 2498-7123</w:t>
            </w:r>
          </w:p>
          <w:p w14:paraId="206857D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Falus Iván (szerk): Didaktika Tankönyvkiadó Budapest 2004</w:t>
            </w:r>
          </w:p>
          <w:p w14:paraId="7E32B395" w14:textId="5DFDEBC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w:t>
            </w:r>
          </w:p>
        </w:tc>
      </w:tr>
      <w:tr w:rsidR="00DD07E7" w:rsidRPr="00EF7B40" w14:paraId="40186E21"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503A01AB" w14:textId="0445CDE5"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vAlign w:val="center"/>
          </w:tcPr>
          <w:p w14:paraId="04F87EDF"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Portfólió összeállítása:  </w:t>
            </w:r>
          </w:p>
          <w:p w14:paraId="4C27D8B9"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Egy szerkezettani tematikus egység kidolgozása (a jegy 50%-a)</w:t>
            </w:r>
          </w:p>
          <w:p w14:paraId="2FB2156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1.Cél-, és követelményrendszer összeállítás</w:t>
            </w:r>
          </w:p>
          <w:p w14:paraId="5DEB4B2F"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2.Tananyagelemzés</w:t>
            </w:r>
          </w:p>
          <w:p w14:paraId="26B02A36"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3. Előzetes tudásszint felmérésére alkalmas feladatlap elkészítése,</w:t>
            </w:r>
          </w:p>
          <w:p w14:paraId="4F500ED1"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4. Tanítási-tanulási stratégia, a munkaformák, módszerek megválasztása,</w:t>
            </w:r>
          </w:p>
          <w:p w14:paraId="4D55406A"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5. Eszközrendszer összeállítása, médiák kiválasztása, elkészítése (képek, ábrák, videók, animációk, ppt.) </w:t>
            </w:r>
          </w:p>
          <w:p w14:paraId="5A951034"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6. Tanórákra való lebontás, óratervek kidolgozása            </w:t>
            </w:r>
          </w:p>
          <w:p w14:paraId="239B71BC"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7. Ellenőrzési, értékelési stratégia (formatív és a témazáró feladatlapok) meghatározása, kidolgozása.</w:t>
            </w:r>
          </w:p>
          <w:p w14:paraId="1D6700C8"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2. Óratervek összeállítása (3-5 különböző módszertani eljárást bemutató tervezet) (20%)</w:t>
            </w:r>
          </w:p>
          <w:p w14:paraId="1395B71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  3. Mikro-tanítás (a jegy 30%-a)</w:t>
            </w:r>
          </w:p>
          <w:p w14:paraId="719D1324"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 xml:space="preserve">15-20 percben egy kiemelt módszertani eljárást alkalmazó órarészlet bemutatása a társak körében. </w:t>
            </w:r>
          </w:p>
          <w:p w14:paraId="31F4319B"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lastRenderedPageBreak/>
              <w:t xml:space="preserve"> 4. Óraelemzés adott szempontrendszer szerint. Óralátogatási jegyzőkönyvek összeállítása (a jegy 10%-a)</w:t>
            </w:r>
          </w:p>
          <w:p w14:paraId="001FE5F2"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p>
          <w:p w14:paraId="62C5383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Az érdemjegy kialakítása:</w:t>
            </w:r>
          </w:p>
          <w:p w14:paraId="4309DAB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b/>
            </w:r>
          </w:p>
          <w:p w14:paraId="6C186CB4"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b/>
              <w:t>0-50% - elégtelen</w:t>
            </w:r>
          </w:p>
          <w:p w14:paraId="000F2783"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b/>
              <w:t>51-60% - elégséges</w:t>
            </w:r>
          </w:p>
          <w:p w14:paraId="606B7247"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b/>
              <w:t xml:space="preserve">61-70% </w:t>
            </w:r>
            <w:r w:rsidRPr="00DD07E7">
              <w:rPr>
                <w:rFonts w:ascii="Times New Roman" w:eastAsia="Times New Roman" w:hAnsi="Times New Roman" w:cs="Times New Roman"/>
                <w:sz w:val="18"/>
                <w:szCs w:val="18"/>
              </w:rPr>
              <w:tab/>
              <w:t>- közepes</w:t>
            </w:r>
          </w:p>
          <w:p w14:paraId="150BF5A6" w14:textId="77777777"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b/>
              <w:t>71-80% - jó</w:t>
            </w:r>
          </w:p>
          <w:p w14:paraId="5C5EE8DE" w14:textId="06DB98FB"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ab/>
              <w:t>80%- jeles</w:t>
            </w:r>
          </w:p>
        </w:tc>
      </w:tr>
      <w:tr w:rsidR="00DD07E7" w:rsidRPr="00EF7B40" w14:paraId="363634EC"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E3CEEDD" w14:textId="5899186D"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Zárthelyik leírása, időbeosztása</w:t>
            </w:r>
          </w:p>
        </w:tc>
        <w:tc>
          <w:tcPr>
            <w:tcW w:w="7252" w:type="dxa"/>
            <w:gridSpan w:val="8"/>
            <w:tcBorders>
              <w:top w:val="single" w:sz="4" w:space="0" w:color="auto"/>
              <w:left w:val="nil"/>
              <w:bottom w:val="single" w:sz="4" w:space="0" w:color="auto"/>
              <w:right w:val="single" w:sz="4" w:space="0" w:color="auto"/>
            </w:tcBorders>
            <w:vAlign w:val="center"/>
          </w:tcPr>
          <w:p w14:paraId="42A45AA5" w14:textId="044AED83" w:rsidR="00DD07E7" w:rsidRPr="00DD07E7" w:rsidRDefault="00DD07E7" w:rsidP="00DD07E7">
            <w:pPr>
              <w:spacing w:after="0" w:line="240" w:lineRule="auto"/>
              <w:jc w:val="both"/>
              <w:rPr>
                <w:rFonts w:ascii="Times New Roman" w:eastAsia="Times New Roman" w:hAnsi="Times New Roman" w:cs="Times New Roman"/>
                <w:sz w:val="18"/>
                <w:szCs w:val="18"/>
              </w:rPr>
            </w:pPr>
            <w:r w:rsidRPr="00DD07E7">
              <w:rPr>
                <w:rFonts w:ascii="Times New Roman" w:eastAsia="Times New Roman" w:hAnsi="Times New Roman" w:cs="Times New Roman"/>
                <w:sz w:val="18"/>
                <w:szCs w:val="18"/>
              </w:rPr>
              <w:t>Nincs</w:t>
            </w:r>
          </w:p>
        </w:tc>
      </w:tr>
    </w:tbl>
    <w:p w14:paraId="7D7B5A39" w14:textId="77777777" w:rsidR="00DD07E7" w:rsidRPr="00EF7B40" w:rsidRDefault="00DD07E7" w:rsidP="00DD07E7">
      <w:pPr>
        <w:spacing w:after="0" w:line="240" w:lineRule="auto"/>
        <w:rPr>
          <w:rFonts w:ascii="Times New Roman" w:eastAsia="Times New Roman" w:hAnsi="Times New Roman" w:cs="Times New Roman"/>
          <w:sz w:val="16"/>
          <w:szCs w:val="16"/>
        </w:rPr>
      </w:pPr>
    </w:p>
    <w:p w14:paraId="198140B5" w14:textId="626FEBF7" w:rsidR="007532D0" w:rsidRDefault="007532D0" w:rsidP="00550E6C">
      <w:pPr>
        <w:rPr>
          <w:lang w:eastAsia="sr-Latn-RS"/>
        </w:rPr>
      </w:pPr>
      <w:r>
        <w:rPr>
          <w:lang w:eastAsia="sr-Latn-RS"/>
        </w:rPr>
        <w:br w:type="page"/>
      </w:r>
    </w:p>
    <w:p w14:paraId="2D4513F9" w14:textId="77777777" w:rsidR="007532D0" w:rsidRDefault="007532D0" w:rsidP="007532D0">
      <w:pPr>
        <w:pStyle w:val="Cmsor3"/>
        <w:rPr>
          <w:lang w:eastAsia="sr-Latn-RS"/>
        </w:rPr>
      </w:pPr>
      <w:bookmarkStart w:id="32" w:name="_Toc40697330"/>
      <w:bookmarkStart w:id="33" w:name="_Toc51051356"/>
      <w:r w:rsidRPr="00425E41">
        <w:rPr>
          <w:lang w:eastAsia="sr-Latn-RS"/>
        </w:rPr>
        <w:lastRenderedPageBreak/>
        <w:t>Szakmódszertan I. (Informatikai alapismeretek módszertan)</w:t>
      </w:r>
      <w:bookmarkEnd w:id="32"/>
      <w:bookmarkEnd w:id="33"/>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7532D0" w:rsidRPr="00425E41" w14:paraId="25D0487B" w14:textId="77777777" w:rsidTr="007532D0">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1BF9EB"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14:paraId="224F8AA2"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60862FA8" w14:textId="7ABB619F"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b/>
                <w:bCs/>
                <w:sz w:val="18"/>
                <w:szCs w:val="18"/>
              </w:rPr>
              <w:t xml:space="preserve">Szakmódszertan </w:t>
            </w:r>
            <w:r w:rsidR="00A8210D">
              <w:rPr>
                <w:rFonts w:ascii="Times New Roman" w:eastAsia="Times New Roman" w:hAnsi="Times New Roman" w:cs="Times New Roman"/>
                <w:b/>
                <w:bCs/>
                <w:sz w:val="18"/>
                <w:szCs w:val="18"/>
              </w:rPr>
              <w:t>1</w:t>
            </w:r>
            <w:r w:rsidRPr="007532D0">
              <w:rPr>
                <w:rFonts w:ascii="Times New Roman" w:eastAsia="Times New Roman" w:hAnsi="Times New Roman" w:cs="Times New Roman"/>
                <w:b/>
                <w:bCs/>
                <w:sz w:val="18"/>
                <w:szCs w:val="18"/>
              </w:rPr>
              <w:t>.</w:t>
            </w:r>
            <w:r w:rsidRPr="007532D0">
              <w:rPr>
                <w:rFonts w:ascii="Times New Roman" w:eastAsia="Times New Roman" w:hAnsi="Times New Roman" w:cs="Times New Roman"/>
                <w:sz w:val="18"/>
                <w:szCs w:val="18"/>
              </w:rPr>
              <w:t xml:space="preserve"> (Informatikai alapismeretek módszertan)</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DF32D3"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D869F" w14:textId="77777777" w:rsidR="007532D0" w:rsidRPr="007532D0" w:rsidRDefault="007532D0" w:rsidP="007532D0">
            <w:pPr>
              <w:spacing w:after="0" w:line="240" w:lineRule="auto"/>
              <w:jc w:val="both"/>
              <w:rPr>
                <w:rFonts w:ascii="Times New Roman" w:eastAsia="Times New Roman" w:hAnsi="Times New Roman" w:cs="Times New Roman"/>
                <w:b/>
                <w:bCs/>
                <w:sz w:val="18"/>
                <w:szCs w:val="18"/>
              </w:rPr>
            </w:pPr>
            <w:r w:rsidRPr="007532D0">
              <w:rPr>
                <w:rFonts w:ascii="Times New Roman" w:eastAsia="Times New Roman" w:hAnsi="Times New Roman" w:cs="Times New Roman"/>
                <w:b/>
                <w:bCs/>
                <w:sz w:val="18"/>
                <w:szCs w:val="18"/>
              </w:rPr>
              <w:t>DUEL-TKK-214</w:t>
            </w:r>
          </w:p>
          <w:p w14:paraId="1B123D8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b/>
                <w:bCs/>
                <w:sz w:val="18"/>
                <w:szCs w:val="18"/>
              </w:rPr>
              <w:t>DUEN-TKK-214</w:t>
            </w:r>
          </w:p>
        </w:tc>
      </w:tr>
      <w:tr w:rsidR="007532D0" w:rsidRPr="00425E41" w14:paraId="202B38BF" w14:textId="77777777" w:rsidTr="007532D0">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2794CA2"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shd w:val="clear" w:color="auto" w:fill="auto"/>
            <w:vAlign w:val="center"/>
            <w:hideMark/>
          </w:tcPr>
          <w:p w14:paraId="427DB44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6B7AB274" w14:textId="019D123E" w:rsidR="007532D0" w:rsidRPr="007532D0" w:rsidRDefault="00A8210D" w:rsidP="007532D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Professional</w:t>
            </w:r>
            <w:r w:rsidRPr="0088429B">
              <w:rPr>
                <w:rFonts w:ascii="Times New Roman" w:eastAsia="Times New Roman" w:hAnsi="Times New Roman" w:cs="Times New Roman"/>
                <w:sz w:val="18"/>
                <w:szCs w:val="18"/>
              </w:rPr>
              <w:t xml:space="preserve"> </w:t>
            </w:r>
            <w:r w:rsidR="0088429B" w:rsidRPr="0088429B">
              <w:rPr>
                <w:rFonts w:ascii="Times New Roman" w:eastAsia="Times New Roman" w:hAnsi="Times New Roman" w:cs="Times New Roman"/>
                <w:sz w:val="18"/>
                <w:szCs w:val="18"/>
              </w:rPr>
              <w:t>Met</w:t>
            </w:r>
            <w:r>
              <w:rPr>
                <w:rFonts w:ascii="Times New Roman" w:eastAsia="Times New Roman" w:hAnsi="Times New Roman" w:cs="Times New Roman"/>
                <w:sz w:val="18"/>
                <w:szCs w:val="18"/>
              </w:rPr>
              <w:t>h</w:t>
            </w:r>
            <w:r w:rsidR="0088429B" w:rsidRPr="0088429B">
              <w:rPr>
                <w:rFonts w:ascii="Times New Roman" w:eastAsia="Times New Roman" w:hAnsi="Times New Roman" w:cs="Times New Roman"/>
                <w:sz w:val="18"/>
                <w:szCs w:val="18"/>
              </w:rPr>
              <w:t>odology 1.</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D0D17"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8C1C6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11978470" w14:textId="77777777" w:rsidTr="007532D0">
        <w:trPr>
          <w:cantSplit/>
          <w:trHeight w:val="420"/>
        </w:trPr>
        <w:tc>
          <w:tcPr>
            <w:tcW w:w="99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52CC53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2017/2018/1</w:t>
            </w:r>
          </w:p>
        </w:tc>
      </w:tr>
      <w:tr w:rsidR="007532D0" w:rsidRPr="00425E41" w14:paraId="21D2DA03" w14:textId="77777777" w:rsidTr="007532D0">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CC076E7"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9E8149" w14:textId="77777777" w:rsidR="007532D0" w:rsidRPr="007532D0" w:rsidRDefault="007532D0" w:rsidP="007532D0">
            <w:pPr>
              <w:spacing w:after="0" w:line="240" w:lineRule="auto"/>
              <w:jc w:val="both"/>
              <w:rPr>
                <w:rFonts w:ascii="Times New Roman" w:eastAsia="Times New Roman" w:hAnsi="Times New Roman" w:cs="Times New Roman"/>
                <w:b/>
                <w:bCs/>
                <w:sz w:val="18"/>
                <w:szCs w:val="18"/>
              </w:rPr>
            </w:pPr>
            <w:r w:rsidRPr="007532D0">
              <w:rPr>
                <w:rFonts w:ascii="Times New Roman" w:eastAsia="Times New Roman" w:hAnsi="Times New Roman" w:cs="Times New Roman"/>
                <w:sz w:val="18"/>
                <w:szCs w:val="18"/>
              </w:rPr>
              <w:t xml:space="preserve"> </w:t>
            </w:r>
            <w:r w:rsidRPr="007532D0">
              <w:rPr>
                <w:rFonts w:ascii="Times New Roman" w:eastAsia="Times New Roman" w:hAnsi="Times New Roman" w:cs="Times New Roman"/>
                <w:b/>
                <w:bCs/>
                <w:sz w:val="18"/>
                <w:szCs w:val="18"/>
              </w:rPr>
              <w:t>Dunaújvárosi Egyetem</w:t>
            </w:r>
          </w:p>
        </w:tc>
      </w:tr>
      <w:tr w:rsidR="007532D0" w:rsidRPr="00425E41" w14:paraId="3179F94D" w14:textId="77777777" w:rsidTr="007532D0">
        <w:trPr>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1026EB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Kötelező előtanulmány neve:</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455F5E1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Oktatástan-</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76A8935B"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3C29FA74"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DFMN-TKK-661</w:t>
            </w:r>
          </w:p>
        </w:tc>
      </w:tr>
      <w:tr w:rsidR="007532D0" w:rsidRPr="00425E41" w14:paraId="41222B21" w14:textId="77777777" w:rsidTr="007532D0">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5DCB8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C56AC20"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6218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1183C6"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F91832"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Oktatás nyelve</w:t>
            </w:r>
          </w:p>
        </w:tc>
      </w:tr>
      <w:tr w:rsidR="007532D0" w:rsidRPr="00425E41" w14:paraId="7E03B6AD" w14:textId="77777777" w:rsidTr="007532D0">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DD594B"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B776F4"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5B26E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F0A24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8EF56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6A633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6DF2A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4AD090E6" w14:textId="77777777" w:rsidTr="007532D0">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41756"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9802E43"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B891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745D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041E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FDC058"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8BFF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A4CD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1</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1A3B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F</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52DA15"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5245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magyar</w:t>
            </w:r>
          </w:p>
        </w:tc>
      </w:tr>
      <w:tr w:rsidR="007532D0" w:rsidRPr="00425E41" w14:paraId="337C7193" w14:textId="77777777" w:rsidTr="007532D0">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3994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82CFF55"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15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4C29FB"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374A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5</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FD94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D0519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7CA6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DA1F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5</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BC8AC7"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24D7B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74AF78"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2561FDEE" w14:textId="77777777" w:rsidTr="007532D0">
        <w:trPr>
          <w:cantSplit/>
          <w:trHeight w:val="251"/>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481DEC38"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hideMark/>
          </w:tcPr>
          <w:p w14:paraId="3EFBF5B0"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neve:</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630D368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Dr. Kadocsa László</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CF0DD57"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shd w:val="clear" w:color="auto" w:fill="auto"/>
            <w:vAlign w:val="center"/>
            <w:hideMark/>
          </w:tcPr>
          <w:p w14:paraId="0F680A5B"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főiskolai tanár/Professzor emeritus</w:t>
            </w:r>
          </w:p>
        </w:tc>
      </w:tr>
      <w:tr w:rsidR="007532D0" w:rsidRPr="00425E41" w14:paraId="3AD19EC0" w14:textId="77777777" w:rsidTr="007532D0">
        <w:trPr>
          <w:cantSplit/>
          <w:trHeight w:val="460"/>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3B57682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kurzus képzési célja, indokoltsága (tartalom, kimenet és tan-tervi hely)</w:t>
            </w:r>
          </w:p>
        </w:tc>
        <w:tc>
          <w:tcPr>
            <w:tcW w:w="7252" w:type="dxa"/>
            <w:gridSpan w:val="8"/>
            <w:tcBorders>
              <w:top w:val="nil"/>
              <w:left w:val="nil"/>
              <w:bottom w:val="single" w:sz="4" w:space="0" w:color="auto"/>
              <w:right w:val="single" w:sz="4" w:space="0" w:color="000000"/>
            </w:tcBorders>
            <w:shd w:val="clear" w:color="auto" w:fill="auto"/>
            <w:vAlign w:val="center"/>
          </w:tcPr>
          <w:p w14:paraId="23429D92"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Rövid célkitűzés: </w:t>
            </w:r>
          </w:p>
          <w:p w14:paraId="4DA3ACE0"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hallgatók legyenek képesek az informatikai alapismeretek tantárgyak tanítási-tanulási folyamatának tervezésére, pedagógiai dokumentumainak elkészítésére. Szerezzenek tapasztalatot a tanítási órák megfigyelésében, elemzésében és az egyes módszertani eljárások alkalmazásában. Szerezzenek tapasztalatot tanítási-tanulási stratégiák meghatározásában, tematikus tervek, óratervek készítésében</w:t>
            </w:r>
          </w:p>
          <w:p w14:paraId="1B2BE81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hallgató képes legyen meghatározni a pedagógiai célokhoz és pedagógiai helyzetekhez igazodva az értékelés funkcióit, és tudatosan kiválasztani az alkalmazandó értékelési stratégiákat, modelleket.</w:t>
            </w:r>
          </w:p>
          <w:p w14:paraId="7E74791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p w14:paraId="5556A8B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Képzési előzménye, ráépülő fejlesztési célok</w:t>
            </w:r>
          </w:p>
          <w:p w14:paraId="78947A2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pszichológiában, pedagógiában és az informatikai alapozó tantárgyakban tanultakra épül, és megalapozza a tanítási gyakorlatokat</w:t>
            </w:r>
          </w:p>
          <w:p w14:paraId="73202BE5"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p w14:paraId="3440F3B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6FDF05C2" w14:textId="77777777" w:rsidTr="007532D0">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16C3F03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Jellemző átadási módok</w:t>
            </w:r>
          </w:p>
        </w:tc>
        <w:tc>
          <w:tcPr>
            <w:tcW w:w="1138" w:type="dxa"/>
            <w:gridSpan w:val="2"/>
            <w:tcBorders>
              <w:top w:val="nil"/>
              <w:left w:val="nil"/>
              <w:bottom w:val="single" w:sz="4" w:space="0" w:color="auto"/>
              <w:right w:val="single" w:sz="4" w:space="0" w:color="auto"/>
            </w:tcBorders>
            <w:vAlign w:val="center"/>
            <w:hideMark/>
          </w:tcPr>
          <w:p w14:paraId="75E40862"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Előadás:</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48228898"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 A műszaki tárgyak tanítási-tanulási eljárásai, módszertani sajátosságai</w:t>
            </w:r>
          </w:p>
        </w:tc>
      </w:tr>
      <w:tr w:rsidR="007532D0" w:rsidRPr="00425E41" w14:paraId="7C578CA3" w14:textId="77777777" w:rsidTr="007532D0">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59ECDBC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6EB9899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Gyakorlat:</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5EE117B6"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 Tematikus tervezés, óratervek, mikro-tanítás</w:t>
            </w:r>
          </w:p>
        </w:tc>
      </w:tr>
      <w:tr w:rsidR="007532D0" w:rsidRPr="00425E41" w14:paraId="202BA295" w14:textId="77777777" w:rsidTr="007532D0">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45BB3C28"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3AFF9696"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Labor</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7A40B9F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 Mikró-tanítás</w:t>
            </w:r>
          </w:p>
        </w:tc>
      </w:tr>
      <w:tr w:rsidR="007532D0" w:rsidRPr="00425E41" w14:paraId="4A14794E" w14:textId="77777777" w:rsidTr="007532D0">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4509043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05F3CD3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Egyéb:</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7515380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Csoportos iskolai gyakorlatok, óralátogatások</w:t>
            </w:r>
          </w:p>
        </w:tc>
      </w:tr>
      <w:tr w:rsidR="007532D0" w:rsidRPr="00425E41" w14:paraId="586FFB60" w14:textId="77777777" w:rsidTr="007532D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0E7E87D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Követelmény</w:t>
            </w:r>
          </w:p>
          <w:p w14:paraId="272F2405"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(tanulmányi eredményekben kifejezve)</w:t>
            </w:r>
          </w:p>
        </w:tc>
        <w:tc>
          <w:tcPr>
            <w:tcW w:w="7252" w:type="dxa"/>
            <w:gridSpan w:val="8"/>
            <w:tcBorders>
              <w:top w:val="single" w:sz="4" w:space="0" w:color="auto"/>
              <w:left w:val="nil"/>
              <w:bottom w:val="single" w:sz="4" w:space="0" w:color="auto"/>
              <w:right w:val="single" w:sz="4" w:space="0" w:color="auto"/>
            </w:tcBorders>
            <w:vAlign w:val="center"/>
          </w:tcPr>
          <w:p w14:paraId="56859B86"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Tudás</w:t>
            </w:r>
          </w:p>
          <w:p w14:paraId="5EAC3700"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Ismeri az informatikai alapismeretek tantárgycsoport tantárgyainak:</w:t>
            </w:r>
          </w:p>
          <w:p w14:paraId="0FC6D43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tartalmi sajátosságait, pedagógiai dokumentumait, eszközrendszerét</w:t>
            </w:r>
          </w:p>
          <w:p w14:paraId="59C90ED0"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oktatási folyamata (tematikus terv) tervezésének menetét, megvalósításának lehetséges módjait,</w:t>
            </w:r>
          </w:p>
          <w:p w14:paraId="114A158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szervezeti keretek, munkaformák és a konkrét módszertani eljárások jellemzőit és megvalósításuk szempontjait,</w:t>
            </w:r>
          </w:p>
          <w:p w14:paraId="6229DA2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megalapozott tudása van a korszerű értékelési stratégiákról és megvalósításuk módjairól. </w:t>
            </w:r>
          </w:p>
          <w:p w14:paraId="7AA3D845"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p w14:paraId="7AACCCCB"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Képesség</w:t>
            </w:r>
          </w:p>
          <w:p w14:paraId="52398028"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képzés folyamatában résztvevők tanárjelöltek képesek legyenek az informatikai tantárgycsoport pedagógiai dokumentumai (NAT, kerettantervek, tankönyvek, stb.) alapján, egy tematikus egység (10-12 tanóra) vonatkozásában:</w:t>
            </w:r>
          </w:p>
          <w:p w14:paraId="02F6547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cél-, és követelményrendszer meghatározására, az elvárt tanulási eredmények, kompetenciák formájában (Tudás, Képesség, Attitűd) az autonómia és felelősségvállalás szintjével jellemzett megfogalmazására,</w:t>
            </w:r>
          </w:p>
          <w:p w14:paraId="3F138CE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tananyag ismeret-, és tevékenységrendszerének (tananyagelemzés) feltárására,</w:t>
            </w:r>
          </w:p>
          <w:p w14:paraId="6C119026"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megalapozó előzetes tudás (és képesség) mérésére alkalmas eszköz (feladatlap) elkészítése</w:t>
            </w:r>
          </w:p>
          <w:p w14:paraId="78D3F9E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az oktatás szervezeti kereteinek, munkaformáinak, tanítási-tanulási stratégiájának, módszereinek </w:t>
            </w:r>
            <w:r w:rsidRPr="007532D0">
              <w:rPr>
                <w:rFonts w:ascii="Times New Roman" w:eastAsia="Times New Roman" w:hAnsi="Times New Roman" w:cs="Times New Roman"/>
                <w:sz w:val="18"/>
                <w:szCs w:val="18"/>
              </w:rPr>
              <w:lastRenderedPageBreak/>
              <w:t>megválasztására,</w:t>
            </w:r>
          </w:p>
          <w:p w14:paraId="77276670"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szükséges eszközrendszer kiválasztására, ill. elkészítésére (animációk, ppt., videók, stb.)</w:t>
            </w:r>
          </w:p>
          <w:p w14:paraId="3D91CE33"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témakör diagnosztikus-, formatív-, és szummatív értékelési stratégiájának és eszközeinek (feladatlapok) kidolgozáséra,</w:t>
            </w:r>
          </w:p>
          <w:p w14:paraId="1DA04994"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tematikus tervek, óratervek összeállítására,</w:t>
            </w:r>
          </w:p>
          <w:p w14:paraId="29337E72"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mikro-tanítás keretében egyes módszertani eljárások társaik körében való megvalósítására,</w:t>
            </w:r>
          </w:p>
          <w:p w14:paraId="3786A06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óralátogatások során (megfigyelési szempontok alapján) jegyzőkönyv elkészítésére, a látottak kritikai értékelésére. </w:t>
            </w:r>
          </w:p>
          <w:p w14:paraId="42C5343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p w14:paraId="051D758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Attitűd</w:t>
            </w:r>
          </w:p>
          <w:p w14:paraId="56318F2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Nyitott személyiség a tanulók, a tanulás és a szakterület valamint a pedagógiai innováció irányába,</w:t>
            </w:r>
          </w:p>
          <w:p w14:paraId="464ED63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Törekvés a diák-centrikus, tanulásközpontú szemléletmód kialakítására</w:t>
            </w:r>
          </w:p>
          <w:p w14:paraId="597BE0A7"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p w14:paraId="70690E8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Autonómia és felelősségvállalás</w:t>
            </w:r>
          </w:p>
          <w:p w14:paraId="095E614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tevékenységét a tantárgypedagógus oktató és vezetőtanár közreműködésével önállóan képes megvalósítani</w:t>
            </w:r>
          </w:p>
          <w:p w14:paraId="04C5BC2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együttműködés és felelősségvállalás jellemzi saját és társa tevékenysége során.</w:t>
            </w:r>
          </w:p>
          <w:p w14:paraId="30D0E1B7"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7B95E659" w14:textId="77777777" w:rsidTr="007532D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5C2D327" w14:textId="2F5FA1FB"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Tantárgy tartalmának rövid leírása</w:t>
            </w:r>
          </w:p>
        </w:tc>
        <w:tc>
          <w:tcPr>
            <w:tcW w:w="7252" w:type="dxa"/>
            <w:gridSpan w:val="8"/>
            <w:tcBorders>
              <w:top w:val="single" w:sz="4" w:space="0" w:color="auto"/>
              <w:left w:val="nil"/>
              <w:bottom w:val="single" w:sz="4" w:space="0" w:color="auto"/>
              <w:right w:val="single" w:sz="4" w:space="0" w:color="auto"/>
            </w:tcBorders>
            <w:vAlign w:val="center"/>
          </w:tcPr>
          <w:p w14:paraId="02D5EBE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Az információ/tudás alapú társadalom kihívásai és az informatikai alapismeretek képzés összefüggései. A szakképzés-pedagógia sajátosságai, felnőttek szakképzésének módszertani sajátosságai. A szakiránynak megfelelő szakmacsoportba tartozó szakképesítések szakmai orientációs, szakmai alapozó és a szakképesítésre felkészítő tantárgyak, szaktárgyak főbb tartalmi elemei.</w:t>
            </w:r>
          </w:p>
          <w:p w14:paraId="63C8E9D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Az informatikai alapismeretek tantárgyak tanításának célja, feladatai, tartalmi sajátosságai és kapcsolatrendszere. Az oktatás pedagógiai dokumentumai.</w:t>
            </w:r>
          </w:p>
          <w:p w14:paraId="2DBEE766"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Az oktatási folyamat tervezése, a tematikus tervezés: a cél-és követelményrendszer meghatározása; a tananyag elemzése; a tanítás-tanulás szervezeti keretei, módszerei, eszközrendszere, elektronikus tanulás; a tanítás-tanulási folyamata; mérés-értékelés, a feladatlapok szerkesztése és értékelése.</w:t>
            </w:r>
          </w:p>
          <w:p w14:paraId="0FBFF0D3"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Felkészülés a tanítási órákra: tanmenet, óraterv, PP prezentáció készítése az egyes informatikai alapismeretek tantárgyak tematikus terveinek kidolgozása. A tematikus terv egy-egy órájának részletes kidolgozása, és bemutatása mikro-tanítás formájában. (A mikro-tanításokról készített videofelvételek módszertani elemzése.) Csoportos iskolai gyakorlatok, óralátogatások keretében a vezetőtanár által alkalmazott tanári és tanulási eljárások, módszerek, eszközhasználat megfigyelése és elemzése. A szakképzés, a szakmai-műszaki tantárgyak oktatásának minőségügyi kérdései.</w:t>
            </w:r>
          </w:p>
          <w:p w14:paraId="1E2B3B7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5805964F" w14:textId="77777777" w:rsidTr="007532D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5FDDDA66" w14:textId="696437AD"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br w:type="page"/>
              <w:t>Tanulói tevékenységformák</w:t>
            </w:r>
          </w:p>
        </w:tc>
        <w:tc>
          <w:tcPr>
            <w:tcW w:w="7252" w:type="dxa"/>
            <w:gridSpan w:val="8"/>
            <w:tcBorders>
              <w:top w:val="single" w:sz="4" w:space="0" w:color="auto"/>
              <w:left w:val="nil"/>
              <w:bottom w:val="single" w:sz="4" w:space="0" w:color="auto"/>
              <w:right w:val="single" w:sz="4" w:space="0" w:color="auto"/>
            </w:tcBorders>
            <w:vAlign w:val="center"/>
          </w:tcPr>
          <w:p w14:paraId="44B8E607"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Előadások feldolgozása jegyzeteléssel</w:t>
            </w:r>
          </w:p>
          <w:p w14:paraId="045D6FE4"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szakirodalom (kötelező és ajánlott) feldogozása</w:t>
            </w:r>
          </w:p>
          <w:p w14:paraId="0F9A2D0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óralátogatások során jegyzőkönyv készítése</w:t>
            </w:r>
          </w:p>
          <w:p w14:paraId="28BE7662"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tematikus tervek, óratervek készítése</w:t>
            </w:r>
          </w:p>
          <w:p w14:paraId="2DD0455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mikro-tanítások megvalósítása társak körében</w:t>
            </w:r>
          </w:p>
          <w:p w14:paraId="5D105E7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254FCA30" w14:textId="77777777" w:rsidTr="007532D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D8FFC8D" w14:textId="010C6C02"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Kötelező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549830A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Szlávi Péter, Zsakó László: Informatika oktatása – elektronikus tananyag (http://tamop412.elte.hu/tananyagok/infokt/index.html)</w:t>
            </w:r>
          </w:p>
          <w:p w14:paraId="6D8FBC7A"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Az informatikai alapismeretek módszertana. Elektronikus tananyag Moodle</w:t>
            </w:r>
          </w:p>
          <w:p w14:paraId="3E3E8E0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Dr. Kadocsa László: Szakmódszertan I. (Általános és Gépszerkezettan módszertan) elektronikus tananyag (Moodle)</w:t>
            </w:r>
          </w:p>
          <w:p w14:paraId="57D8700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5268EC69" w14:textId="77777777" w:rsidTr="007532D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4F19095" w14:textId="1E42652B"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Ajánlott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742FE11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p w14:paraId="6BDBDBB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Falus Iván (szerk): Didaktika Tankönyvkiadó Budapest 2004</w:t>
            </w:r>
          </w:p>
          <w:p w14:paraId="42445475"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2E8E3FDC" w14:textId="77777777" w:rsidTr="007532D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1ECB1D30" w14:textId="2234A314"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vAlign w:val="center"/>
          </w:tcPr>
          <w:p w14:paraId="58610D08"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Tantárgyi portfólió össeállítása</w:t>
            </w:r>
          </w:p>
          <w:p w14:paraId="1E3DD2C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  1. Egy informatikai alapismeretek tantárgy tematikus egységének kidolgozása (a jegy 50%-a)</w:t>
            </w:r>
          </w:p>
          <w:p w14:paraId="44CC2B8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            1.Cél-, és követelményrendszer összeállítása</w:t>
            </w:r>
          </w:p>
          <w:p w14:paraId="67AFCBD0"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             2.Tananyagelemzés</w:t>
            </w:r>
          </w:p>
          <w:p w14:paraId="5E2AD39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3. Előzetes tudásszint felmérésére alkalmas feladatlap</w:t>
            </w:r>
            <w:r w:rsidRPr="007532D0">
              <w:rPr>
                <w:rFonts w:ascii="Times New Roman" w:eastAsia="Times New Roman" w:hAnsi="Times New Roman" w:cs="Times New Roman"/>
                <w:sz w:val="18"/>
                <w:szCs w:val="18"/>
              </w:rPr>
              <w:br/>
              <w:t>4. Stratégia, a munkaformák, módszerek megtervezése</w:t>
            </w:r>
            <w:r w:rsidRPr="007532D0">
              <w:rPr>
                <w:rFonts w:ascii="Times New Roman" w:eastAsia="Times New Roman" w:hAnsi="Times New Roman" w:cs="Times New Roman"/>
                <w:sz w:val="18"/>
                <w:szCs w:val="18"/>
              </w:rPr>
              <w:br/>
              <w:t xml:space="preserve">5. Eszközrendszer összeállítása, médiák kiválasztása, elkészítése (képek, ábrák, videók, animációk, ppt.) </w:t>
            </w:r>
            <w:r w:rsidRPr="007532D0">
              <w:rPr>
                <w:rFonts w:ascii="Times New Roman" w:eastAsia="Times New Roman" w:hAnsi="Times New Roman" w:cs="Times New Roman"/>
                <w:sz w:val="18"/>
                <w:szCs w:val="18"/>
              </w:rPr>
              <w:br/>
              <w:t xml:space="preserve">6. Tanórákra való lebontás, óratervek kidolgozása </w:t>
            </w:r>
            <w:r w:rsidRPr="007532D0">
              <w:rPr>
                <w:rFonts w:ascii="Times New Roman" w:eastAsia="Times New Roman" w:hAnsi="Times New Roman" w:cs="Times New Roman"/>
                <w:sz w:val="18"/>
                <w:szCs w:val="18"/>
              </w:rPr>
              <w:br/>
              <w:t>7. Ellenőrzési, értékelési formák (formatív és a témazáró feladatlap) meghatározása</w:t>
            </w:r>
          </w:p>
          <w:p w14:paraId="2C04FAD7"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   2. Óratervek kidolgozása (3-5 különböző módszertani eljárást bemutató óraterv kidolgozása) (20%)</w:t>
            </w:r>
          </w:p>
          <w:p w14:paraId="5617C48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lastRenderedPageBreak/>
              <w:t xml:space="preserve">   3. Mikro-tanítás (a jegy 20%-a)</w:t>
            </w:r>
          </w:p>
          <w:p w14:paraId="68DC22C5"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15-20 percben egy kiemelt módszertani eljárást alkalmazó órarészlet bemutatása. </w:t>
            </w:r>
          </w:p>
          <w:p w14:paraId="602EDFB1"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 xml:space="preserve">   4. Óraelemzés adott szempontrendszer szerint. Óralátogatási jegyzőkönyvek öszeállítása (a jegy 20%-a).</w:t>
            </w:r>
          </w:p>
          <w:p w14:paraId="01487A5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 feladatok portfólióba rendezése.</w:t>
            </w:r>
          </w:p>
          <w:p w14:paraId="548B45A8"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Az érdemjegy kialakítása:</w:t>
            </w:r>
          </w:p>
          <w:p w14:paraId="7DFC323E"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b/>
            </w:r>
          </w:p>
          <w:p w14:paraId="4F2075A0"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b/>
              <w:t xml:space="preserve">0-50% </w:t>
            </w:r>
            <w:r w:rsidRPr="007532D0">
              <w:rPr>
                <w:rFonts w:ascii="Times New Roman" w:eastAsia="Times New Roman" w:hAnsi="Times New Roman" w:cs="Times New Roman"/>
                <w:sz w:val="18"/>
                <w:szCs w:val="18"/>
              </w:rPr>
              <w:tab/>
              <w:t>elégtelen</w:t>
            </w:r>
          </w:p>
          <w:p w14:paraId="2B4D53C4"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b/>
              <w:t xml:space="preserve">51-60% </w:t>
            </w:r>
            <w:r w:rsidRPr="007532D0">
              <w:rPr>
                <w:rFonts w:ascii="Times New Roman" w:eastAsia="Times New Roman" w:hAnsi="Times New Roman" w:cs="Times New Roman"/>
                <w:sz w:val="18"/>
                <w:szCs w:val="18"/>
              </w:rPr>
              <w:tab/>
              <w:t>elégséges</w:t>
            </w:r>
          </w:p>
          <w:p w14:paraId="50935B79"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b/>
              <w:t xml:space="preserve">61-70% </w:t>
            </w:r>
            <w:r w:rsidRPr="007532D0">
              <w:rPr>
                <w:rFonts w:ascii="Times New Roman" w:eastAsia="Times New Roman" w:hAnsi="Times New Roman" w:cs="Times New Roman"/>
                <w:sz w:val="18"/>
                <w:szCs w:val="18"/>
              </w:rPr>
              <w:tab/>
              <w:t>közepes</w:t>
            </w:r>
          </w:p>
          <w:p w14:paraId="4028FF8F"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b/>
              <w:t xml:space="preserve">71-80% </w:t>
            </w:r>
            <w:r w:rsidRPr="007532D0">
              <w:rPr>
                <w:rFonts w:ascii="Times New Roman" w:eastAsia="Times New Roman" w:hAnsi="Times New Roman" w:cs="Times New Roman"/>
                <w:sz w:val="18"/>
                <w:szCs w:val="18"/>
              </w:rPr>
              <w:tab/>
              <w:t>jó</w:t>
            </w:r>
          </w:p>
          <w:p w14:paraId="7FE0D92D"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ab/>
              <w:t xml:space="preserve">80%- </w:t>
            </w:r>
            <w:r w:rsidRPr="007532D0">
              <w:rPr>
                <w:rFonts w:ascii="Times New Roman" w:eastAsia="Times New Roman" w:hAnsi="Times New Roman" w:cs="Times New Roman"/>
                <w:sz w:val="18"/>
                <w:szCs w:val="18"/>
              </w:rPr>
              <w:tab/>
              <w:t>jeles</w:t>
            </w:r>
          </w:p>
          <w:p w14:paraId="712B8B5C" w14:textId="77777777" w:rsidR="007532D0" w:rsidRPr="007532D0" w:rsidRDefault="007532D0" w:rsidP="007532D0">
            <w:pPr>
              <w:spacing w:after="0" w:line="240" w:lineRule="auto"/>
              <w:jc w:val="both"/>
              <w:rPr>
                <w:rFonts w:ascii="Times New Roman" w:eastAsia="Times New Roman" w:hAnsi="Times New Roman" w:cs="Times New Roman"/>
                <w:sz w:val="18"/>
                <w:szCs w:val="18"/>
              </w:rPr>
            </w:pPr>
          </w:p>
        </w:tc>
      </w:tr>
      <w:tr w:rsidR="007532D0" w:rsidRPr="00425E41" w14:paraId="4800F918" w14:textId="77777777" w:rsidTr="007532D0">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272E1D8" w14:textId="6860F03D"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Zárthelyik leírása, időbeosztása</w:t>
            </w:r>
          </w:p>
        </w:tc>
        <w:tc>
          <w:tcPr>
            <w:tcW w:w="7252" w:type="dxa"/>
            <w:gridSpan w:val="8"/>
            <w:tcBorders>
              <w:top w:val="single" w:sz="4" w:space="0" w:color="auto"/>
              <w:left w:val="nil"/>
              <w:bottom w:val="single" w:sz="4" w:space="0" w:color="auto"/>
              <w:right w:val="single" w:sz="4" w:space="0" w:color="auto"/>
            </w:tcBorders>
            <w:vAlign w:val="center"/>
          </w:tcPr>
          <w:p w14:paraId="0C4ED9AA" w14:textId="69ED3F9B" w:rsidR="007532D0" w:rsidRPr="007532D0" w:rsidRDefault="007532D0" w:rsidP="007532D0">
            <w:pPr>
              <w:spacing w:after="0" w:line="240" w:lineRule="auto"/>
              <w:jc w:val="both"/>
              <w:rPr>
                <w:rFonts w:ascii="Times New Roman" w:eastAsia="Times New Roman" w:hAnsi="Times New Roman" w:cs="Times New Roman"/>
                <w:sz w:val="18"/>
                <w:szCs w:val="18"/>
              </w:rPr>
            </w:pPr>
            <w:r w:rsidRPr="007532D0">
              <w:rPr>
                <w:rFonts w:ascii="Times New Roman" w:eastAsia="Times New Roman" w:hAnsi="Times New Roman" w:cs="Times New Roman"/>
                <w:sz w:val="18"/>
                <w:szCs w:val="18"/>
              </w:rPr>
              <w:t>Nincs</w:t>
            </w:r>
          </w:p>
        </w:tc>
      </w:tr>
    </w:tbl>
    <w:p w14:paraId="5B0B802B" w14:textId="453995ED" w:rsidR="00E658A3" w:rsidRDefault="00E658A3" w:rsidP="007532D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14:paraId="424A1EE3" w14:textId="77777777" w:rsidR="00E658A3" w:rsidRDefault="00E658A3" w:rsidP="00E658A3">
      <w:pPr>
        <w:pStyle w:val="Cmsor3"/>
        <w:rPr>
          <w:lang w:eastAsia="sr-Latn-RS"/>
        </w:rPr>
      </w:pPr>
      <w:bookmarkStart w:id="34" w:name="_Toc40697332"/>
      <w:bookmarkStart w:id="35" w:name="_Toc51051357"/>
      <w:r w:rsidRPr="000756F8">
        <w:rPr>
          <w:lang w:eastAsia="sr-Latn-RS"/>
        </w:rPr>
        <w:lastRenderedPageBreak/>
        <w:t>Tudásszint-és kompetenciamérés</w:t>
      </w:r>
      <w:bookmarkEnd w:id="34"/>
      <w:bookmarkEnd w:id="35"/>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9"/>
        <w:gridCol w:w="454"/>
        <w:gridCol w:w="535"/>
        <w:gridCol w:w="9"/>
        <w:gridCol w:w="653"/>
        <w:gridCol w:w="485"/>
        <w:gridCol w:w="11"/>
        <w:gridCol w:w="536"/>
        <w:gridCol w:w="536"/>
        <w:gridCol w:w="1884"/>
        <w:gridCol w:w="734"/>
        <w:gridCol w:w="2412"/>
      </w:tblGrid>
      <w:tr w:rsidR="00E658A3" w:rsidRPr="00E658A3" w14:paraId="7DA8E31F" w14:textId="77777777" w:rsidTr="00E658A3">
        <w:trPr>
          <w:cantSplit/>
          <w:trHeight w:val="420"/>
        </w:trPr>
        <w:tc>
          <w:tcPr>
            <w:tcW w:w="169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8FCD99"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14:paraId="17CF25F9"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magyarul:</w:t>
            </w:r>
          </w:p>
        </w:tc>
        <w:tc>
          <w:tcPr>
            <w:tcW w:w="4114" w:type="dxa"/>
            <w:gridSpan w:val="7"/>
            <w:tcBorders>
              <w:top w:val="single" w:sz="4" w:space="0" w:color="auto"/>
              <w:left w:val="nil"/>
              <w:bottom w:val="single" w:sz="4" w:space="0" w:color="auto"/>
              <w:right w:val="single" w:sz="4" w:space="0" w:color="auto"/>
            </w:tcBorders>
            <w:shd w:val="clear" w:color="auto" w:fill="auto"/>
            <w:vAlign w:val="center"/>
            <w:hideMark/>
          </w:tcPr>
          <w:p w14:paraId="00F08E90" w14:textId="77777777" w:rsidR="00E658A3" w:rsidRPr="00E658A3" w:rsidRDefault="00E658A3" w:rsidP="00E658A3">
            <w:pPr>
              <w:spacing w:after="0" w:line="240" w:lineRule="auto"/>
              <w:jc w:val="both"/>
              <w:rPr>
                <w:rFonts w:ascii="Times New Roman" w:eastAsia="Times New Roman" w:hAnsi="Times New Roman" w:cs="Times New Roman"/>
                <w:b/>
                <w:bCs/>
                <w:sz w:val="18"/>
                <w:szCs w:val="18"/>
              </w:rPr>
            </w:pPr>
            <w:r w:rsidRPr="00E658A3">
              <w:rPr>
                <w:rFonts w:ascii="Times New Roman" w:eastAsia="Times New Roman" w:hAnsi="Times New Roman" w:cs="Times New Roman"/>
                <w:b/>
                <w:bCs/>
                <w:sz w:val="18"/>
                <w:szCs w:val="18"/>
              </w:rPr>
              <w:t>Tudásszint-és kompetenciamérés</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9DA45"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74622" w14:textId="77777777" w:rsidR="00E658A3" w:rsidRPr="00E658A3" w:rsidRDefault="00E658A3" w:rsidP="00E658A3">
            <w:pPr>
              <w:spacing w:after="0" w:line="240" w:lineRule="auto"/>
              <w:jc w:val="both"/>
              <w:rPr>
                <w:rFonts w:ascii="Times New Roman" w:eastAsia="Times New Roman" w:hAnsi="Times New Roman" w:cs="Times New Roman"/>
                <w:b/>
                <w:bCs/>
                <w:sz w:val="18"/>
                <w:szCs w:val="18"/>
              </w:rPr>
            </w:pPr>
            <w:r w:rsidRPr="00E658A3">
              <w:rPr>
                <w:rFonts w:ascii="Times New Roman" w:eastAsia="Times New Roman" w:hAnsi="Times New Roman" w:cs="Times New Roman"/>
                <w:b/>
                <w:bCs/>
                <w:sz w:val="18"/>
                <w:szCs w:val="18"/>
              </w:rPr>
              <w:t>DUEL-TKK-215</w:t>
            </w:r>
          </w:p>
          <w:p w14:paraId="332A6D1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b/>
                <w:bCs/>
                <w:sz w:val="18"/>
                <w:szCs w:val="18"/>
              </w:rPr>
              <w:t>DUEN-TKK-215</w:t>
            </w:r>
          </w:p>
        </w:tc>
      </w:tr>
      <w:tr w:rsidR="00E658A3" w:rsidRPr="00E658A3" w14:paraId="2EBFACF4" w14:textId="77777777" w:rsidTr="00E658A3">
        <w:trPr>
          <w:cantSplit/>
          <w:trHeight w:val="420"/>
        </w:trPr>
        <w:tc>
          <w:tcPr>
            <w:tcW w:w="169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31E2A8D"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shd w:val="clear" w:color="auto" w:fill="auto"/>
            <w:vAlign w:val="center"/>
            <w:hideMark/>
          </w:tcPr>
          <w:p w14:paraId="47533AAA"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angolul:</w:t>
            </w:r>
          </w:p>
        </w:tc>
        <w:tc>
          <w:tcPr>
            <w:tcW w:w="4114" w:type="dxa"/>
            <w:gridSpan w:val="7"/>
            <w:tcBorders>
              <w:top w:val="single" w:sz="4" w:space="0" w:color="auto"/>
              <w:left w:val="nil"/>
              <w:bottom w:val="single" w:sz="4" w:space="0" w:color="auto"/>
              <w:right w:val="single" w:sz="4" w:space="0" w:color="auto"/>
            </w:tcBorders>
            <w:shd w:val="clear" w:color="auto" w:fill="auto"/>
            <w:vAlign w:val="center"/>
            <w:hideMark/>
          </w:tcPr>
          <w:p w14:paraId="5EFE649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Measuring Competence and Level of Knowledge </w:t>
            </w: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6711E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7E66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r>
      <w:tr w:rsidR="00E658A3" w:rsidRPr="00E658A3" w14:paraId="74DBEDA4" w14:textId="77777777" w:rsidTr="00E658A3">
        <w:trPr>
          <w:cantSplit/>
          <w:trHeight w:val="420"/>
        </w:trPr>
        <w:tc>
          <w:tcPr>
            <w:tcW w:w="26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7ECEC13"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Felelős oktatási egység:</w:t>
            </w:r>
          </w:p>
        </w:tc>
        <w:tc>
          <w:tcPr>
            <w:tcW w:w="7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7294229" w14:textId="77777777" w:rsidR="00E658A3" w:rsidRPr="00E658A3" w:rsidRDefault="00E658A3" w:rsidP="00E658A3">
            <w:pPr>
              <w:spacing w:after="0" w:line="240" w:lineRule="auto"/>
              <w:jc w:val="both"/>
              <w:rPr>
                <w:rFonts w:ascii="Times New Roman" w:eastAsia="Times New Roman" w:hAnsi="Times New Roman" w:cs="Times New Roman"/>
                <w:b/>
                <w:bCs/>
                <w:sz w:val="18"/>
                <w:szCs w:val="18"/>
              </w:rPr>
            </w:pPr>
            <w:r w:rsidRPr="00E658A3">
              <w:rPr>
                <w:rFonts w:ascii="Times New Roman" w:eastAsia="Times New Roman" w:hAnsi="Times New Roman" w:cs="Times New Roman"/>
                <w:b/>
                <w:bCs/>
                <w:sz w:val="18"/>
                <w:szCs w:val="18"/>
              </w:rPr>
              <w:t>Dunaújvárosi Egyetem</w:t>
            </w:r>
          </w:p>
        </w:tc>
      </w:tr>
      <w:tr w:rsidR="00E658A3" w:rsidRPr="00E658A3" w14:paraId="0EF2FD0C" w14:textId="77777777" w:rsidTr="00E658A3">
        <w:trPr>
          <w:trHeight w:val="420"/>
        </w:trPr>
        <w:tc>
          <w:tcPr>
            <w:tcW w:w="26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38A91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Kötelező előtanulmány neve:</w:t>
            </w:r>
          </w:p>
        </w:tc>
        <w:tc>
          <w:tcPr>
            <w:tcW w:w="4114" w:type="dxa"/>
            <w:gridSpan w:val="7"/>
            <w:tcBorders>
              <w:top w:val="single" w:sz="4" w:space="0" w:color="auto"/>
              <w:left w:val="nil"/>
              <w:bottom w:val="single" w:sz="4" w:space="0" w:color="auto"/>
              <w:right w:val="single" w:sz="4" w:space="0" w:color="auto"/>
            </w:tcBorders>
            <w:shd w:val="clear" w:color="auto" w:fill="auto"/>
            <w:vAlign w:val="center"/>
            <w:hideMark/>
          </w:tcPr>
          <w:p w14:paraId="7CBC6CD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63A75901"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260E5581"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w:t>
            </w:r>
          </w:p>
        </w:tc>
      </w:tr>
      <w:tr w:rsidR="00E658A3" w:rsidRPr="00E658A3" w14:paraId="6DED5441" w14:textId="77777777" w:rsidTr="00E658A3">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E27E44"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Típus</w:t>
            </w:r>
          </w:p>
        </w:tc>
        <w:tc>
          <w:tcPr>
            <w:tcW w:w="330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12C66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Heti óraszámok</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327A1"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Követelmény</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2411D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D7AD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Oktatás nyelve</w:t>
            </w:r>
          </w:p>
        </w:tc>
      </w:tr>
      <w:tr w:rsidR="00E658A3" w:rsidRPr="00E658A3" w14:paraId="0D789601" w14:textId="77777777" w:rsidTr="00E658A3">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C62186"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00D85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784019"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3FC54B"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Labor</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09714"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30A306"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ADEF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r>
      <w:tr w:rsidR="00E658A3" w:rsidRPr="00E658A3" w14:paraId="3BB091FB" w14:textId="77777777" w:rsidTr="00E658A3">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F69E5"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E659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52</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CEF55"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66BAA"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D462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49278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2</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D317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6ADF8582"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11BFF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F</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F3F2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277B43"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magyar</w:t>
            </w:r>
          </w:p>
        </w:tc>
      </w:tr>
      <w:tr w:rsidR="00E658A3" w:rsidRPr="00E658A3" w14:paraId="042C360C" w14:textId="77777777" w:rsidTr="00E658A3">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D1F73"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C73BD"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20</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C10855"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69633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039FA"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8D157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10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D7AE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3E1CA3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184E7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871003"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7E0255"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r>
      <w:tr w:rsidR="00E658A3" w:rsidRPr="00E658A3" w14:paraId="7C793339" w14:textId="77777777" w:rsidTr="00E658A3">
        <w:trPr>
          <w:cantSplit/>
          <w:trHeight w:val="251"/>
        </w:trPr>
        <w:tc>
          <w:tcPr>
            <w:tcW w:w="2694" w:type="dxa"/>
            <w:gridSpan w:val="6"/>
            <w:tcBorders>
              <w:top w:val="single" w:sz="4" w:space="0" w:color="auto"/>
              <w:left w:val="single" w:sz="4" w:space="0" w:color="auto"/>
              <w:bottom w:val="nil"/>
              <w:right w:val="single" w:sz="4" w:space="0" w:color="000000"/>
            </w:tcBorders>
            <w:shd w:val="clear" w:color="auto" w:fill="auto"/>
            <w:vAlign w:val="center"/>
            <w:hideMark/>
          </w:tcPr>
          <w:p w14:paraId="2F22228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hideMark/>
          </w:tcPr>
          <w:p w14:paraId="4B948444"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neve:</w:t>
            </w:r>
          </w:p>
        </w:tc>
        <w:tc>
          <w:tcPr>
            <w:tcW w:w="2956" w:type="dxa"/>
            <w:gridSpan w:val="3"/>
            <w:tcBorders>
              <w:top w:val="single" w:sz="4" w:space="0" w:color="auto"/>
              <w:left w:val="nil"/>
              <w:bottom w:val="single" w:sz="4" w:space="0" w:color="auto"/>
              <w:right w:val="single" w:sz="4" w:space="0" w:color="auto"/>
            </w:tcBorders>
            <w:shd w:val="clear" w:color="auto" w:fill="auto"/>
            <w:vAlign w:val="center"/>
            <w:hideMark/>
          </w:tcPr>
          <w:p w14:paraId="1BA30703"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Dr. Juhász Levente Zsolt</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5850BD8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shd w:val="clear" w:color="auto" w:fill="auto"/>
            <w:vAlign w:val="center"/>
            <w:hideMark/>
          </w:tcPr>
          <w:p w14:paraId="2C84C4A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főiskolai docens</w:t>
            </w:r>
          </w:p>
        </w:tc>
      </w:tr>
      <w:tr w:rsidR="00E658A3" w:rsidRPr="00E658A3" w14:paraId="13156845" w14:textId="77777777" w:rsidTr="00E658A3">
        <w:trPr>
          <w:cantSplit/>
          <w:trHeight w:val="460"/>
        </w:trPr>
        <w:tc>
          <w:tcPr>
            <w:tcW w:w="2694" w:type="dxa"/>
            <w:gridSpan w:val="6"/>
            <w:tcBorders>
              <w:top w:val="single" w:sz="4" w:space="0" w:color="auto"/>
              <w:left w:val="single" w:sz="4" w:space="0" w:color="auto"/>
              <w:bottom w:val="nil"/>
              <w:right w:val="single" w:sz="4" w:space="0" w:color="000000"/>
            </w:tcBorders>
            <w:shd w:val="clear" w:color="auto" w:fill="auto"/>
            <w:vAlign w:val="center"/>
            <w:hideMark/>
          </w:tcPr>
          <w:p w14:paraId="50AF1BE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 kurzus képzési célja, indokoltsága (tartalom, kimenet és tan-tervi hely)</w:t>
            </w:r>
          </w:p>
        </w:tc>
        <w:tc>
          <w:tcPr>
            <w:tcW w:w="7251" w:type="dxa"/>
            <w:gridSpan w:val="8"/>
            <w:tcBorders>
              <w:top w:val="nil"/>
              <w:left w:val="nil"/>
              <w:bottom w:val="single" w:sz="4" w:space="0" w:color="auto"/>
              <w:right w:val="single" w:sz="4" w:space="0" w:color="000000"/>
            </w:tcBorders>
            <w:shd w:val="clear" w:color="auto" w:fill="auto"/>
            <w:vAlign w:val="center"/>
            <w:hideMark/>
          </w:tcPr>
          <w:p w14:paraId="68CD381D"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Rövid célkitűzés: </w:t>
            </w:r>
          </w:p>
          <w:p w14:paraId="23EEA54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Az értékelési stratégia korszerű szemléletének és eljárásainak kialakítása</w:t>
            </w:r>
          </w:p>
          <w:p w14:paraId="1547481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Képzési előzménye, ráépülő fejlesztési célok</w:t>
            </w:r>
          </w:p>
          <w:p w14:paraId="6AA690F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Az elméleti pedagógiai-pszichológiai tárgyakra épül és megalapozza a szakmódszertanok illetve a pedagógiai gyakorlatokat</w:t>
            </w:r>
          </w:p>
        </w:tc>
      </w:tr>
      <w:tr w:rsidR="00E658A3" w:rsidRPr="00E658A3" w14:paraId="3C30A6AD" w14:textId="77777777" w:rsidTr="00E658A3">
        <w:trPr>
          <w:cantSplit/>
          <w:trHeight w:val="460"/>
        </w:trPr>
        <w:tc>
          <w:tcPr>
            <w:tcW w:w="269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4DEC8B"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Jellemző átadási módok</w:t>
            </w:r>
          </w:p>
        </w:tc>
        <w:tc>
          <w:tcPr>
            <w:tcW w:w="1138" w:type="dxa"/>
            <w:gridSpan w:val="2"/>
            <w:tcBorders>
              <w:top w:val="nil"/>
              <w:left w:val="nil"/>
              <w:bottom w:val="single" w:sz="4" w:space="0" w:color="auto"/>
              <w:right w:val="single" w:sz="4" w:space="0" w:color="auto"/>
            </w:tcBorders>
            <w:shd w:val="clear" w:color="auto" w:fill="auto"/>
            <w:vAlign w:val="center"/>
            <w:hideMark/>
          </w:tcPr>
          <w:p w14:paraId="4378634B"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Előadás:</w:t>
            </w:r>
          </w:p>
        </w:tc>
        <w:tc>
          <w:tcPr>
            <w:tcW w:w="6113" w:type="dxa"/>
            <w:gridSpan w:val="6"/>
            <w:tcBorders>
              <w:top w:val="single" w:sz="4" w:space="0" w:color="auto"/>
              <w:left w:val="nil"/>
              <w:bottom w:val="single" w:sz="4" w:space="0" w:color="auto"/>
              <w:right w:val="single" w:sz="4" w:space="0" w:color="000000"/>
            </w:tcBorders>
            <w:shd w:val="clear" w:color="auto" w:fill="auto"/>
            <w:vAlign w:val="center"/>
            <w:hideMark/>
          </w:tcPr>
          <w:p w14:paraId="7C860311"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Előadás nagy előadóban, projektor használatával.</w:t>
            </w:r>
          </w:p>
        </w:tc>
      </w:tr>
      <w:tr w:rsidR="00E658A3" w:rsidRPr="00E658A3" w14:paraId="31570C54" w14:textId="77777777" w:rsidTr="00E658A3">
        <w:trPr>
          <w:cantSplit/>
          <w:trHeight w:val="460"/>
        </w:trPr>
        <w:tc>
          <w:tcPr>
            <w:tcW w:w="2694"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1770C4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3F1F841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Gyakorlat:</w:t>
            </w:r>
          </w:p>
        </w:tc>
        <w:tc>
          <w:tcPr>
            <w:tcW w:w="6113" w:type="dxa"/>
            <w:gridSpan w:val="6"/>
            <w:tcBorders>
              <w:top w:val="single" w:sz="4" w:space="0" w:color="auto"/>
              <w:left w:val="nil"/>
              <w:bottom w:val="single" w:sz="4" w:space="0" w:color="auto"/>
              <w:right w:val="single" w:sz="4" w:space="0" w:color="000000"/>
            </w:tcBorders>
            <w:shd w:val="clear" w:color="auto" w:fill="auto"/>
            <w:vAlign w:val="center"/>
            <w:hideMark/>
          </w:tcPr>
          <w:p w14:paraId="371B674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Az előadások témáihoz kapcsolódó referátumok, azokat követő vita, csoportos megbeszélések, esettanulmányok bemutatása.</w:t>
            </w:r>
          </w:p>
        </w:tc>
      </w:tr>
      <w:tr w:rsidR="00E658A3" w:rsidRPr="00E658A3" w14:paraId="59414832" w14:textId="77777777" w:rsidTr="00E658A3">
        <w:trPr>
          <w:cantSplit/>
          <w:trHeight w:val="460"/>
        </w:trPr>
        <w:tc>
          <w:tcPr>
            <w:tcW w:w="2694"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380C90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2EAE166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Labor</w:t>
            </w:r>
          </w:p>
        </w:tc>
        <w:tc>
          <w:tcPr>
            <w:tcW w:w="6113" w:type="dxa"/>
            <w:gridSpan w:val="6"/>
            <w:tcBorders>
              <w:top w:val="single" w:sz="4" w:space="0" w:color="auto"/>
              <w:left w:val="nil"/>
              <w:bottom w:val="single" w:sz="4" w:space="0" w:color="auto"/>
              <w:right w:val="single" w:sz="4" w:space="0" w:color="000000"/>
            </w:tcBorders>
            <w:shd w:val="clear" w:color="auto" w:fill="auto"/>
            <w:vAlign w:val="center"/>
            <w:hideMark/>
          </w:tcPr>
          <w:p w14:paraId="679EFC4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Iskolai gyakorlat: Az elméleti ismeretek gyakorlati, iskolai környezetben történő alkalmazhatósága és alkalmazása. Iskolai gyakorlatok során megismerkedni a pedagógiai mérések gyakorlatával, és részt venni az aktuális mérésekben, értékelésekben</w:t>
            </w:r>
          </w:p>
        </w:tc>
      </w:tr>
      <w:tr w:rsidR="00E658A3" w:rsidRPr="00E658A3" w14:paraId="7D2BD323" w14:textId="77777777" w:rsidTr="00E658A3">
        <w:trPr>
          <w:cantSplit/>
          <w:trHeight w:val="460"/>
        </w:trPr>
        <w:tc>
          <w:tcPr>
            <w:tcW w:w="2694"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87B9189"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778B19C5"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Egyéb:</w:t>
            </w:r>
          </w:p>
        </w:tc>
        <w:tc>
          <w:tcPr>
            <w:tcW w:w="6113" w:type="dxa"/>
            <w:gridSpan w:val="6"/>
            <w:tcBorders>
              <w:top w:val="single" w:sz="4" w:space="0" w:color="auto"/>
              <w:left w:val="nil"/>
              <w:bottom w:val="single" w:sz="4" w:space="0" w:color="auto"/>
              <w:right w:val="single" w:sz="4" w:space="0" w:color="000000"/>
            </w:tcBorders>
            <w:shd w:val="clear" w:color="auto" w:fill="auto"/>
            <w:vAlign w:val="center"/>
          </w:tcPr>
          <w:p w14:paraId="2E689513"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r>
      <w:tr w:rsidR="00E658A3" w:rsidRPr="00E658A3" w14:paraId="059A5553" w14:textId="77777777" w:rsidTr="00E658A3">
        <w:trPr>
          <w:trHeight w:val="401"/>
        </w:trPr>
        <w:tc>
          <w:tcPr>
            <w:tcW w:w="26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54FF2B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Követelmény</w:t>
            </w:r>
          </w:p>
          <w:p w14:paraId="371FC414"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(tanulmányi eredményekben kifejezve)</w:t>
            </w:r>
          </w:p>
        </w:tc>
        <w:tc>
          <w:tcPr>
            <w:tcW w:w="7251" w:type="dxa"/>
            <w:gridSpan w:val="8"/>
            <w:tcBorders>
              <w:top w:val="single" w:sz="4" w:space="0" w:color="auto"/>
              <w:left w:val="nil"/>
              <w:bottom w:val="single" w:sz="4" w:space="0" w:color="auto"/>
              <w:right w:val="single" w:sz="4" w:space="0" w:color="auto"/>
            </w:tcBorders>
            <w:shd w:val="clear" w:color="auto" w:fill="auto"/>
            <w:vAlign w:val="center"/>
          </w:tcPr>
          <w:p w14:paraId="58B20C6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Tudás</w:t>
            </w:r>
          </w:p>
          <w:p w14:paraId="4193B7A5"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Ismeri a pedagógiai értékelés elméleti alapjait, összefüggéseit,</w:t>
            </w:r>
          </w:p>
          <w:p w14:paraId="5AF90D0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Ismeri a diagnosztikus, a formatív és az összegző (szummatív) funkcióit és megvalósításának módjait</w:t>
            </w:r>
          </w:p>
          <w:p w14:paraId="1F76C34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Ismeri a feladatlapok, tesztek készítésének és értékelésének módjait</w:t>
            </w:r>
          </w:p>
          <w:p w14:paraId="2A2F4C6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Ismeri az Országos Kompetencia Mérés és egyéb rendszerszintű mérések jellemzőit</w:t>
            </w:r>
          </w:p>
          <w:p w14:paraId="739390D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p w14:paraId="7F287E7D"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Képesség</w:t>
            </w:r>
          </w:p>
          <w:p w14:paraId="4F89815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Képes feladatlapokat, teszteket szerkeszteni és kiértékelni</w:t>
            </w:r>
          </w:p>
          <w:p w14:paraId="6932B64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Képes a diagnosztikus, a formatív és a lezáró értékelést megtervezni (tematikus terv)</w:t>
            </w:r>
          </w:p>
          <w:p w14:paraId="59887273"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Képes a korszerű értékelési stratégia megvalósítására.</w:t>
            </w:r>
          </w:p>
          <w:p w14:paraId="629B94B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Képes a mérési eredményekből következtetéseket levonni (tanulóra, folyamatra, értékelésre,)</w:t>
            </w:r>
          </w:p>
          <w:p w14:paraId="05A63D9B"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Képes az elektronikus értékelés és önértékelés megvalósítására</w:t>
            </w:r>
          </w:p>
          <w:p w14:paraId="55960B1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p w14:paraId="783482DD"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Attitűd</w:t>
            </w:r>
          </w:p>
          <w:p w14:paraId="118D4EC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Tisztában van az értékelés személyiségformáló szerepével, jelentőségével</w:t>
            </w:r>
          </w:p>
          <w:p w14:paraId="7512D5F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Elkötelezett a korszerű értékelési stratégiák megvalósítására</w:t>
            </w:r>
          </w:p>
          <w:p w14:paraId="6EA76A1A"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p w14:paraId="279E4D93"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Autonómia és felelősségvállalás</w:t>
            </w:r>
          </w:p>
          <w:p w14:paraId="7F12CA0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önállóan képes értékelési eljárásokat, eszközöket fejleszteni és megvalósítani</w:t>
            </w:r>
          </w:p>
          <w:p w14:paraId="0EDE6A22"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r>
    </w:tbl>
    <w:p w14:paraId="0CC802C2"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bl>
      <w:tblPr>
        <w:tblW w:w="9945" w:type="dxa"/>
        <w:tblInd w:w="5" w:type="dxa"/>
        <w:tblLayout w:type="fixed"/>
        <w:tblCellMar>
          <w:left w:w="0" w:type="dxa"/>
          <w:right w:w="0" w:type="dxa"/>
        </w:tblCellMar>
        <w:tblLook w:val="04A0" w:firstRow="1" w:lastRow="0" w:firstColumn="1" w:lastColumn="0" w:noHBand="0" w:noVBand="1"/>
      </w:tblPr>
      <w:tblGrid>
        <w:gridCol w:w="2692"/>
        <w:gridCol w:w="7253"/>
      </w:tblGrid>
      <w:tr w:rsidR="00E658A3" w:rsidRPr="00E658A3" w14:paraId="1DBC881C" w14:textId="77777777" w:rsidTr="009408A9">
        <w:trPr>
          <w:trHeight w:val="2041"/>
        </w:trPr>
        <w:tc>
          <w:tcPr>
            <w:tcW w:w="2692" w:type="dxa"/>
            <w:tcBorders>
              <w:top w:val="single" w:sz="4" w:space="0" w:color="auto"/>
              <w:left w:val="single" w:sz="4" w:space="0" w:color="auto"/>
              <w:bottom w:val="single" w:sz="4" w:space="0" w:color="auto"/>
              <w:right w:val="single" w:sz="4" w:space="0" w:color="auto"/>
            </w:tcBorders>
            <w:vAlign w:val="center"/>
            <w:hideMark/>
          </w:tcPr>
          <w:p w14:paraId="701E8964"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lastRenderedPageBreak/>
              <w:t>Tantárgy tartalmának rövid leírása</w:t>
            </w:r>
          </w:p>
        </w:tc>
        <w:tc>
          <w:tcPr>
            <w:tcW w:w="7253" w:type="dxa"/>
            <w:tcBorders>
              <w:top w:val="single" w:sz="4" w:space="0" w:color="auto"/>
              <w:left w:val="nil"/>
              <w:bottom w:val="single" w:sz="4" w:space="0" w:color="auto"/>
              <w:right w:val="single" w:sz="4" w:space="0" w:color="auto"/>
            </w:tcBorders>
            <w:vAlign w:val="center"/>
            <w:hideMark/>
          </w:tcPr>
          <w:p w14:paraId="5E89B504"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 mérés és az értékelés. Értékelés fogalma, jellemzői, formái Az értékelés tudományosságának a feltételei: objektivitás, érvényesség, megbízhatóság. Az értékelés típusai: fejlesztő – minősítő – kooperatív, diagnosztikus – formatív – szummatív, normaorientált – kritériumorientált, holisztikus, analitikus)</w:t>
            </w:r>
          </w:p>
          <w:p w14:paraId="63F245A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 Bloom-féle taxonómia. Az írásbeli értékelés: a tesztek. Klasszikus tesztelmélet. A tesztkészítés menete. Írásbeli feladatok: feleletválasztó és feleletalkotó feladatok. Az egyes feladattípusok jellemzői, előnyei és hátrányai. Tesztek kipróbálása, standardizálása. Tesztek értékelés: pontozás, súlyozás.</w:t>
            </w:r>
          </w:p>
          <w:p w14:paraId="6067D4EA"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Szóbeli produkció értékelése. Új típusú értékelések: értékelés digitális feladatokkal, értékelés online tananyag esetén. Új típusú értékelések: projektfeladatok, csoportmunkák értékelése; portfólióval történő értékelés.</w:t>
            </w:r>
          </w:p>
          <w:p w14:paraId="0A5FF166"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 kompetencia fogalma. Kulcskompetenciák: definíció, jellemző sajátosságok. Kulcskompetenciák részletesen. Nemzetközi és hazai kompetenciamérések és eredményeik.</w:t>
            </w:r>
          </w:p>
        </w:tc>
      </w:tr>
      <w:tr w:rsidR="00E658A3" w:rsidRPr="00E658A3" w14:paraId="1BB2DB0E" w14:textId="77777777" w:rsidTr="009408A9">
        <w:trPr>
          <w:trHeight w:val="1021"/>
        </w:trPr>
        <w:tc>
          <w:tcPr>
            <w:tcW w:w="2692" w:type="dxa"/>
            <w:tcBorders>
              <w:top w:val="single" w:sz="4" w:space="0" w:color="auto"/>
              <w:left w:val="single" w:sz="4" w:space="0" w:color="auto"/>
              <w:bottom w:val="single" w:sz="4" w:space="0" w:color="auto"/>
              <w:right w:val="single" w:sz="4" w:space="0" w:color="auto"/>
            </w:tcBorders>
            <w:vAlign w:val="center"/>
            <w:hideMark/>
          </w:tcPr>
          <w:p w14:paraId="64BE5A89"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br w:type="page"/>
              <w:t>Tanulói tevékenységformák</w:t>
            </w:r>
          </w:p>
        </w:tc>
        <w:tc>
          <w:tcPr>
            <w:tcW w:w="7253" w:type="dxa"/>
            <w:tcBorders>
              <w:top w:val="single" w:sz="4" w:space="0" w:color="auto"/>
              <w:left w:val="nil"/>
              <w:bottom w:val="single" w:sz="4" w:space="0" w:color="auto"/>
              <w:right w:val="single" w:sz="4" w:space="0" w:color="auto"/>
            </w:tcBorders>
            <w:vAlign w:val="center"/>
          </w:tcPr>
          <w:p w14:paraId="75A414BB"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Írott szöveg értelemzése és feldolgozása</w:t>
            </w:r>
          </w:p>
          <w:p w14:paraId="32BC376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Információk kiválogatása, feldolgozása</w:t>
            </w:r>
          </w:p>
          <w:p w14:paraId="79A652CA"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Önálló kutatói munka, az eredmények bemutatása.</w:t>
            </w:r>
          </w:p>
          <w:p w14:paraId="7CC3108E"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Csoportos vitákban és megbeszélésen való aktív részvétel.</w:t>
            </w:r>
          </w:p>
          <w:p w14:paraId="625F1D7B"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Vita- és érveléstechnika elsajátítása.</w:t>
            </w:r>
          </w:p>
          <w:p w14:paraId="75FAE84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Iskolai tesztek, feladatlapok elkészítése, értékelése és mindezek bemutatása.</w:t>
            </w:r>
          </w:p>
          <w:p w14:paraId="35AEAC0A"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Iskolai megfigyelés: értékelési stratégiák</w:t>
            </w:r>
          </w:p>
          <w:p w14:paraId="090ABC0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Esszéírás: egy nemzetközi vagy a magyar Országos Kompetenciamérés eredményeinek feldolgozása és bemutatása</w:t>
            </w:r>
          </w:p>
          <w:p w14:paraId="7BDB0099"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r>
      <w:tr w:rsidR="00E658A3" w:rsidRPr="00E658A3" w14:paraId="54C5FEC4" w14:textId="77777777" w:rsidTr="009408A9">
        <w:trPr>
          <w:trHeight w:val="1021"/>
        </w:trPr>
        <w:tc>
          <w:tcPr>
            <w:tcW w:w="2692" w:type="dxa"/>
            <w:tcBorders>
              <w:top w:val="single" w:sz="4" w:space="0" w:color="auto"/>
              <w:left w:val="single" w:sz="4" w:space="0" w:color="auto"/>
              <w:bottom w:val="single" w:sz="4" w:space="0" w:color="auto"/>
              <w:right w:val="single" w:sz="4" w:space="0" w:color="auto"/>
            </w:tcBorders>
            <w:vAlign w:val="center"/>
            <w:hideMark/>
          </w:tcPr>
          <w:p w14:paraId="378A6A19"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Kötelező irodalom és elérhetősége</w:t>
            </w:r>
          </w:p>
        </w:tc>
        <w:tc>
          <w:tcPr>
            <w:tcW w:w="7253" w:type="dxa"/>
            <w:tcBorders>
              <w:top w:val="single" w:sz="4" w:space="0" w:color="auto"/>
              <w:left w:val="nil"/>
              <w:bottom w:val="single" w:sz="4" w:space="0" w:color="auto"/>
              <w:right w:val="single" w:sz="4" w:space="0" w:color="auto"/>
            </w:tcBorders>
            <w:vAlign w:val="center"/>
            <w:hideMark/>
          </w:tcPr>
          <w:p w14:paraId="54151BE5"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Csapó Benő: Az előzetesen megszerzett tudás mérése és értékelése. Nemzeti Felnőttképzési Intézet. Budapest, 2005</w:t>
            </w:r>
          </w:p>
          <w:p w14:paraId="48DBFFBA"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Golnhofer Erzsébet: A pedagógiai értékelés. In: Falus Iván (szerk.): Didaktika. Nemzeti Tankönyvkiadó, Budapest.</w:t>
            </w:r>
          </w:p>
          <w:p w14:paraId="3AEE4CC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CSAPÓ Benő: Tudásszintmérő tesztek. In: FALUS Iván (szerk.): Bevezetés a pedagógiai kutatás módszereibe. 2004. Műszaki Kiadó, Budapest. 277-317. o.</w:t>
            </w:r>
          </w:p>
          <w:p w14:paraId="630334D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BALÁZSI ldikó – BALKÁNYI Péter: A PIRLS- és a PISA-vizsgálat eredményeinek összehasonlítása. In: Új Pedagógiai Szemle 2008. 58. évf. 4. sz. 3-11.o.</w:t>
            </w:r>
          </w:p>
          <w:p w14:paraId="0D0F2D2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http://www.kir.hu/okmfit/files/OKM_2011_Orszagos_jelentes.pdf </w:t>
            </w:r>
          </w:p>
          <w:p w14:paraId="1A449746"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http://www.oki.hu/oldal.php?tipus=cikk&amp;kod=oecd-Mihaly-Kulcskompetenciak</w:t>
            </w:r>
          </w:p>
          <w:p w14:paraId="546C2B4D"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http://www.ofi.hu/tudastar/nemzetkozi-kitekintes/egesz-eleten-at-tarto</w:t>
            </w:r>
          </w:p>
        </w:tc>
      </w:tr>
      <w:tr w:rsidR="00E658A3" w:rsidRPr="00E658A3" w14:paraId="1AFDBD32" w14:textId="77777777" w:rsidTr="009408A9">
        <w:trPr>
          <w:cantSplit/>
          <w:trHeight w:val="572"/>
        </w:trPr>
        <w:tc>
          <w:tcPr>
            <w:tcW w:w="2692" w:type="dxa"/>
            <w:tcBorders>
              <w:top w:val="single" w:sz="4" w:space="0" w:color="auto"/>
              <w:left w:val="single" w:sz="4" w:space="0" w:color="auto"/>
              <w:bottom w:val="single" w:sz="4" w:space="0" w:color="auto"/>
              <w:right w:val="single" w:sz="4" w:space="0" w:color="auto"/>
            </w:tcBorders>
            <w:vAlign w:val="center"/>
            <w:hideMark/>
          </w:tcPr>
          <w:p w14:paraId="4ACB7E3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Ajánlott irodalom és elérhetősége</w:t>
            </w:r>
          </w:p>
        </w:tc>
        <w:tc>
          <w:tcPr>
            <w:tcW w:w="7253" w:type="dxa"/>
            <w:tcBorders>
              <w:top w:val="single" w:sz="4" w:space="0" w:color="auto"/>
              <w:left w:val="nil"/>
              <w:bottom w:val="single" w:sz="4" w:space="0" w:color="auto"/>
              <w:right w:val="single" w:sz="4" w:space="0" w:color="auto"/>
            </w:tcBorders>
            <w:vAlign w:val="center"/>
          </w:tcPr>
          <w:p w14:paraId="7BB5FC16"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Szakmai publikációk a pedagógiai értékelés témaköréből</w:t>
            </w:r>
          </w:p>
          <w:p w14:paraId="0F94DEB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Vidákovich Tibor (2001): Diagnosztikus tudásszint- és képességvizsgálatok. In: Csapó Benő és Vidákovich Tibor (szerk.): Neveléstudomány az ezredfordulón. Nemzeti Tankönyvkiadó, Budapest, 314-327.</w:t>
            </w:r>
          </w:p>
          <w:p w14:paraId="5D30DCB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Vámos Ágnes: Értékelés az iskolában. in. A pedagógusok pedagógiája (szerk.: Golnhofer Erzsébet és Nahalka István). Nemzeti Tankönyvkiadó, Budapest, 2001. 261-281. o.</w:t>
            </w:r>
          </w:p>
          <w:p w14:paraId="3690F25D"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Cserné Adermann Gizella: Teljesítményértékelés. JPTE Távoktatási Központ, Pécs, 1998.</w:t>
            </w:r>
          </w:p>
          <w:p w14:paraId="71AE99FF"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 xml:space="preserve">Sinka Edit: A kompetenciamérés hasznosulása és fogadtatása az iskolákban. </w:t>
            </w:r>
            <w:hyperlink r:id="rId15" w:history="1">
              <w:r w:rsidRPr="00E658A3">
                <w:rPr>
                  <w:rFonts w:ascii="Times New Roman" w:eastAsia="Times New Roman" w:hAnsi="Times New Roman" w:cs="Times New Roman"/>
                  <w:sz w:val="18"/>
                  <w:szCs w:val="18"/>
                </w:rPr>
                <w:t>http://ofi.hu/kompetenciameres-hasznosulasa-es-fogadtatasa-az-iskolakban</w:t>
              </w:r>
            </w:hyperlink>
          </w:p>
          <w:p w14:paraId="5256BF0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OROSZ Sándor: Mérések a pedagógiában. 1995. Veszprémi Egyetemi Kiadó.</w:t>
            </w:r>
          </w:p>
          <w:p w14:paraId="64EB3EE4"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Havas Péter – KERBER Zoltán: A kompetenciafejlesztő programcsomagok hatása a tanítási- és tanulási módszerekre. Új Pedagógiai Szemle 2011. 7. sz. 2-24.o.</w:t>
            </w:r>
          </w:p>
          <w:p w14:paraId="2FD89861"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GÖNCZÖL Enikő – JAKAB György – DR. CSER Erika: Vállalkozói kompetencia fejlesztése a közoktatásban. Új Pedagógiai Szemle 2011. 7. sz. 117-139.O.</w:t>
            </w:r>
          </w:p>
          <w:p w14:paraId="235A9C21"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II. rész: Kompetenciafejlesztés, műveltségközvetítés, tudásépítés. Új Pedagógiai Szemle 2012. 1-3. sz. 45-248.o.</w:t>
            </w:r>
          </w:p>
          <w:p w14:paraId="66245E20"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Országos kompetenciamérés 2008. Új Katedra. 2009. 5. sz. 2-6.o.</w:t>
            </w:r>
          </w:p>
          <w:p w14:paraId="1C3BDE0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CHRAPPÁN Magdolna: Kompetencia a közoktatásban. Educatio 2011. 4. sz. 550-560. o.</w:t>
            </w:r>
          </w:p>
          <w:p w14:paraId="3FC245D4"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p>
        </w:tc>
      </w:tr>
      <w:tr w:rsidR="00E658A3" w:rsidRPr="00E658A3" w14:paraId="2056DBD7" w14:textId="77777777" w:rsidTr="009408A9">
        <w:trPr>
          <w:cantSplit/>
          <w:trHeight w:val="572"/>
        </w:trPr>
        <w:tc>
          <w:tcPr>
            <w:tcW w:w="2692" w:type="dxa"/>
            <w:tcBorders>
              <w:top w:val="single" w:sz="4" w:space="0" w:color="auto"/>
              <w:left w:val="single" w:sz="4" w:space="0" w:color="auto"/>
              <w:bottom w:val="single" w:sz="4" w:space="0" w:color="auto"/>
              <w:right w:val="single" w:sz="4" w:space="0" w:color="auto"/>
            </w:tcBorders>
            <w:vAlign w:val="center"/>
            <w:hideMark/>
          </w:tcPr>
          <w:p w14:paraId="134FDF3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Beadandó feladatok/mérési jegyzőkönyvek egyéb számonkérés leírása</w:t>
            </w:r>
          </w:p>
        </w:tc>
        <w:tc>
          <w:tcPr>
            <w:tcW w:w="7253" w:type="dxa"/>
            <w:tcBorders>
              <w:top w:val="single" w:sz="4" w:space="0" w:color="auto"/>
              <w:left w:val="nil"/>
              <w:bottom w:val="single" w:sz="4" w:space="0" w:color="auto"/>
              <w:right w:val="single" w:sz="4" w:space="0" w:color="auto"/>
            </w:tcBorders>
            <w:vAlign w:val="center"/>
            <w:hideMark/>
          </w:tcPr>
          <w:p w14:paraId="7A32EF5C"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Tudásszintmérő feladatlap összeállítása, megíratása a tanulókkal, a feladatlap kijavítása, a tanulói eredmények kiértékelése.</w:t>
            </w:r>
          </w:p>
          <w:p w14:paraId="0F1586F9"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A feladatlap és az eredmények értékelésének bemutatása önreflexióval – ppt prezentáció</w:t>
            </w:r>
          </w:p>
          <w:p w14:paraId="47E7BD52"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Esszé: Egy nemzetközi kompetenciamérés vagy az Országos Kompetenciamérés eredményeinek bemutatása, elemzése, értékelése.</w:t>
            </w:r>
          </w:p>
        </w:tc>
      </w:tr>
      <w:tr w:rsidR="00E658A3" w:rsidRPr="00E658A3" w14:paraId="19F39BE9" w14:textId="77777777" w:rsidTr="009408A9">
        <w:trPr>
          <w:cantSplit/>
          <w:trHeight w:val="750"/>
        </w:trPr>
        <w:tc>
          <w:tcPr>
            <w:tcW w:w="2692" w:type="dxa"/>
            <w:tcBorders>
              <w:top w:val="single" w:sz="4" w:space="0" w:color="auto"/>
              <w:left w:val="single" w:sz="4" w:space="0" w:color="auto"/>
              <w:bottom w:val="single" w:sz="4" w:space="0" w:color="auto"/>
              <w:right w:val="single" w:sz="4" w:space="0" w:color="auto"/>
            </w:tcBorders>
            <w:vAlign w:val="center"/>
            <w:hideMark/>
          </w:tcPr>
          <w:p w14:paraId="3F3C93E8"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Zárthelyik leírása, időbeosztása</w:t>
            </w:r>
          </w:p>
        </w:tc>
        <w:tc>
          <w:tcPr>
            <w:tcW w:w="7253" w:type="dxa"/>
            <w:tcBorders>
              <w:top w:val="single" w:sz="4" w:space="0" w:color="auto"/>
              <w:left w:val="nil"/>
              <w:bottom w:val="single" w:sz="4" w:space="0" w:color="auto"/>
              <w:right w:val="single" w:sz="4" w:space="0" w:color="auto"/>
            </w:tcBorders>
            <w:vAlign w:val="center"/>
            <w:hideMark/>
          </w:tcPr>
          <w:p w14:paraId="12030C17" w14:textId="77777777" w:rsidR="00E658A3" w:rsidRPr="00E658A3" w:rsidRDefault="00E658A3" w:rsidP="00E658A3">
            <w:pPr>
              <w:spacing w:after="0" w:line="240" w:lineRule="auto"/>
              <w:jc w:val="both"/>
              <w:rPr>
                <w:rFonts w:ascii="Times New Roman" w:eastAsia="Times New Roman" w:hAnsi="Times New Roman" w:cs="Times New Roman"/>
                <w:sz w:val="18"/>
                <w:szCs w:val="18"/>
              </w:rPr>
            </w:pPr>
            <w:r w:rsidRPr="00E658A3">
              <w:rPr>
                <w:rFonts w:ascii="Times New Roman" w:eastAsia="Times New Roman" w:hAnsi="Times New Roman" w:cs="Times New Roman"/>
                <w:sz w:val="18"/>
                <w:szCs w:val="18"/>
              </w:rPr>
              <w:t>-</w:t>
            </w:r>
          </w:p>
        </w:tc>
      </w:tr>
    </w:tbl>
    <w:p w14:paraId="42F46954" w14:textId="77777777" w:rsidR="009408A9" w:rsidRDefault="009408A9" w:rsidP="009408A9">
      <w:pPr>
        <w:pStyle w:val="Cmsor3"/>
        <w:rPr>
          <w:lang w:eastAsia="sr-Latn-RS"/>
        </w:rPr>
      </w:pPr>
      <w:bookmarkStart w:id="36" w:name="_Toc40697324"/>
      <w:bookmarkStart w:id="37" w:name="_Toc51051358"/>
      <w:r>
        <w:rPr>
          <w:lang w:eastAsia="sr-Latn-RS"/>
        </w:rPr>
        <w:lastRenderedPageBreak/>
        <w:t>Összefüggő egyéni iskolai gyakorlatok I-II.</w:t>
      </w:r>
      <w:bookmarkEnd w:id="36"/>
      <w:bookmarkEnd w:id="37"/>
    </w:p>
    <w:tbl>
      <w:tblPr>
        <w:tblW w:w="5000" w:type="pct"/>
        <w:tblCellMar>
          <w:left w:w="10" w:type="dxa"/>
          <w:right w:w="10" w:type="dxa"/>
        </w:tblCellMar>
        <w:tblLook w:val="04A0" w:firstRow="1" w:lastRow="0" w:firstColumn="1" w:lastColumn="0" w:noHBand="0" w:noVBand="1"/>
      </w:tblPr>
      <w:tblGrid>
        <w:gridCol w:w="1072"/>
        <w:gridCol w:w="907"/>
        <w:gridCol w:w="969"/>
        <w:gridCol w:w="184"/>
        <w:gridCol w:w="1327"/>
        <w:gridCol w:w="198"/>
        <w:gridCol w:w="633"/>
        <w:gridCol w:w="223"/>
        <w:gridCol w:w="1107"/>
        <w:gridCol w:w="1046"/>
        <w:gridCol w:w="1388"/>
      </w:tblGrid>
      <w:tr w:rsidR="009408A9" w14:paraId="62A8EB5F" w14:textId="77777777" w:rsidTr="009408A9">
        <w:tc>
          <w:tcPr>
            <w:tcW w:w="197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99475"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A tantárgy neve</w:t>
            </w:r>
          </w:p>
        </w:tc>
        <w:tc>
          <w:tcPr>
            <w:tcW w:w="11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411749"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magyarul</w:t>
            </w:r>
          </w:p>
        </w:tc>
        <w:tc>
          <w:tcPr>
            <w:tcW w:w="348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709A3"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eastAsia="Arial Unicode MS" w:hAnsi="Times New Roman" w:cs="Times New Roman"/>
                <w:b/>
                <w:sz w:val="18"/>
                <w:szCs w:val="18"/>
                <w:lang w:eastAsia="en-US"/>
              </w:rPr>
              <w:t>Összefüggő egyéni iskolai gyakorlat I. – II.</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97BF2"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Szintje</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04C290"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M</w:t>
            </w:r>
          </w:p>
        </w:tc>
      </w:tr>
      <w:tr w:rsidR="009408A9" w14:paraId="55F9F488" w14:textId="77777777" w:rsidTr="006A5AA7">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55A8C48"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11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C467CA"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angolul</w:t>
            </w:r>
          </w:p>
        </w:tc>
        <w:tc>
          <w:tcPr>
            <w:tcW w:w="348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EB514" w14:textId="77777777" w:rsidR="009408A9" w:rsidRPr="009408A9" w:rsidRDefault="009408A9" w:rsidP="006A5AA7">
            <w:pPr>
              <w:jc w:val="both"/>
              <w:rPr>
                <w:rFonts w:ascii="Times New Roman" w:hAnsi="Times New Roman" w:cs="Times New Roman"/>
                <w:bCs/>
                <w:sz w:val="18"/>
                <w:szCs w:val="18"/>
                <w:lang w:eastAsia="en-US"/>
              </w:rPr>
            </w:pPr>
            <w:r w:rsidRPr="009408A9">
              <w:rPr>
                <w:rFonts w:ascii="Times New Roman" w:hAnsi="Times New Roman" w:cs="Times New Roman"/>
                <w:bCs/>
                <w:sz w:val="18"/>
                <w:szCs w:val="18"/>
                <w:lang w:eastAsia="en-US"/>
              </w:rPr>
              <w:t>Individual School Practice I. – II.</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05B47A" w14:textId="77777777" w:rsidR="009408A9" w:rsidRPr="009408A9" w:rsidRDefault="009408A9" w:rsidP="006A5AA7">
            <w:pPr>
              <w:jc w:val="both"/>
              <w:rPr>
                <w:rFonts w:ascii="Times New Roman" w:eastAsia="Times New Roman" w:hAnsi="Times New Roman" w:cs="Times New Roman"/>
                <w:sz w:val="18"/>
                <w:szCs w:val="18"/>
                <w:lang w:eastAsia="en-US"/>
              </w:rPr>
            </w:pPr>
          </w:p>
        </w:tc>
        <w:tc>
          <w:tcPr>
            <w:tcW w:w="1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9A209" w14:textId="77777777" w:rsidR="009408A9" w:rsidRPr="009408A9" w:rsidRDefault="009408A9" w:rsidP="006A5AA7">
            <w:pPr>
              <w:jc w:val="both"/>
              <w:rPr>
                <w:rFonts w:ascii="Times New Roman" w:eastAsia="Times New Roman" w:hAnsi="Times New Roman" w:cs="Times New Roman"/>
                <w:b/>
                <w:bCs/>
                <w:sz w:val="18"/>
                <w:szCs w:val="18"/>
                <w:lang w:eastAsia="en-US"/>
              </w:rPr>
            </w:pPr>
            <w:r w:rsidRPr="009408A9">
              <w:rPr>
                <w:rFonts w:ascii="Times New Roman" w:eastAsia="Times New Roman" w:hAnsi="Times New Roman" w:cs="Times New Roman"/>
                <w:b/>
                <w:bCs/>
                <w:sz w:val="18"/>
                <w:szCs w:val="18"/>
                <w:lang w:eastAsia="en-US"/>
              </w:rPr>
              <w:t>DUEL-TKK-113</w:t>
            </w:r>
            <w:r w:rsidRPr="009408A9">
              <w:rPr>
                <w:rFonts w:ascii="Times New Roman" w:eastAsia="Times New Roman" w:hAnsi="Times New Roman" w:cs="Times New Roman"/>
                <w:b/>
                <w:bCs/>
                <w:sz w:val="18"/>
                <w:szCs w:val="18"/>
                <w:lang w:eastAsia="en-US"/>
              </w:rPr>
              <w:br/>
              <w:t>DUEL-TKK-212</w:t>
            </w:r>
          </w:p>
        </w:tc>
      </w:tr>
      <w:tr w:rsidR="009408A9" w14:paraId="47C63860"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A9AB7"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Felelős oktatási egység</w:t>
            </w:r>
          </w:p>
        </w:tc>
        <w:tc>
          <w:tcPr>
            <w:tcW w:w="59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2E3579"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hAnsi="Times New Roman" w:cs="Times New Roman"/>
                <w:b/>
                <w:sz w:val="18"/>
                <w:szCs w:val="18"/>
                <w:lang w:eastAsia="en-US"/>
              </w:rPr>
              <w:t>Dunaújvárosi Egyetem</w:t>
            </w:r>
          </w:p>
        </w:tc>
      </w:tr>
      <w:tr w:rsidR="009408A9" w14:paraId="53A18241"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D976A"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Kötelező előtanulmány neve</w:t>
            </w:r>
          </w:p>
        </w:tc>
        <w:tc>
          <w:tcPr>
            <w:tcW w:w="348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567D7E"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194FA0" w14:textId="77777777" w:rsidR="009408A9" w:rsidRPr="009408A9" w:rsidRDefault="009408A9" w:rsidP="006A5AA7">
            <w:pPr>
              <w:jc w:val="both"/>
              <w:rPr>
                <w:rFonts w:ascii="Times New Roman" w:eastAsia="Times New Roman" w:hAnsi="Times New Roman" w:cs="Times New Roman"/>
                <w:sz w:val="18"/>
                <w:szCs w:val="18"/>
                <w:lang w:eastAsia="en-US"/>
              </w:rPr>
            </w:pPr>
          </w:p>
        </w:tc>
        <w:tc>
          <w:tcPr>
            <w:tcW w:w="1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10628D" w14:textId="77777777" w:rsidR="009408A9" w:rsidRPr="009408A9" w:rsidRDefault="009408A9" w:rsidP="006A5AA7">
            <w:pPr>
              <w:jc w:val="both"/>
              <w:rPr>
                <w:rFonts w:ascii="Times New Roman" w:eastAsia="Times New Roman" w:hAnsi="Times New Roman" w:cs="Times New Roman"/>
                <w:sz w:val="18"/>
                <w:szCs w:val="18"/>
                <w:lang w:eastAsia="en-US"/>
              </w:rPr>
            </w:pPr>
          </w:p>
        </w:tc>
      </w:tr>
      <w:tr w:rsidR="009408A9" w14:paraId="2A47D072" w14:textId="77777777" w:rsidTr="009408A9">
        <w:tc>
          <w:tcPr>
            <w:tcW w:w="197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0ED8F1"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Típus</w:t>
            </w:r>
          </w:p>
        </w:tc>
        <w:tc>
          <w:tcPr>
            <w:tcW w:w="353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A593E2"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Heti óraszámok</w:t>
            </w:r>
          </w:p>
        </w:tc>
        <w:tc>
          <w:tcPr>
            <w:tcW w:w="110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27022C"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Követelmény</w:t>
            </w:r>
          </w:p>
        </w:tc>
        <w:tc>
          <w:tcPr>
            <w:tcW w:w="10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B06E3"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Kredit</w:t>
            </w:r>
          </w:p>
        </w:tc>
        <w:tc>
          <w:tcPr>
            <w:tcW w:w="13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3EF15"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Oktatás nyelve</w:t>
            </w:r>
          </w:p>
        </w:tc>
      </w:tr>
      <w:tr w:rsidR="009408A9" w14:paraId="40B7255A" w14:textId="77777777" w:rsidTr="006A5AA7">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20147AC2"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11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B63A0B"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Előadás</w:t>
            </w:r>
          </w:p>
        </w:tc>
        <w:tc>
          <w:tcPr>
            <w:tcW w:w="15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DDA279"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Gyakorlat</w:t>
            </w:r>
          </w:p>
        </w:tc>
        <w:tc>
          <w:tcPr>
            <w:tcW w:w="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EB3B5"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Labor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30DFA0"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FFD1CC"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203C54"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r>
      <w:tr w:rsidR="009408A9" w14:paraId="50DC4AF5" w14:textId="77777777" w:rsidTr="009408A9">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0C86F"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Nappali</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B622E3" w14:textId="77777777" w:rsidR="009408A9" w:rsidRPr="009408A9" w:rsidRDefault="009408A9" w:rsidP="006A5AA7">
            <w:pPr>
              <w:jc w:val="both"/>
              <w:rPr>
                <w:rFonts w:ascii="Times New Roman" w:eastAsia="Times New Roman" w:hAnsi="Times New Roman" w:cs="Times New Roman"/>
                <w:sz w:val="18"/>
                <w:szCs w:val="18"/>
                <w:lang w:eastAsia="en-US"/>
              </w:rPr>
            </w:pP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655321" w14:textId="77777777" w:rsidR="009408A9" w:rsidRPr="009408A9" w:rsidRDefault="009408A9" w:rsidP="006A5AA7">
            <w:pPr>
              <w:jc w:val="both"/>
              <w:rPr>
                <w:rFonts w:ascii="Times New Roman" w:eastAsia="Times New Roman" w:hAnsi="Times New Roman" w:cs="Times New Roman"/>
                <w:sz w:val="18"/>
                <w:szCs w:val="18"/>
                <w:lang w:eastAsia="en-US"/>
              </w:rPr>
            </w:pP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2EBC8" w14:textId="77777777" w:rsidR="009408A9" w:rsidRPr="009408A9" w:rsidRDefault="009408A9" w:rsidP="006A5AA7">
            <w:pPr>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0</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8C4CD9" w14:textId="77777777" w:rsidR="009408A9" w:rsidRPr="009408A9" w:rsidRDefault="009408A9" w:rsidP="006A5AA7">
            <w:pPr>
              <w:jc w:val="both"/>
              <w:rPr>
                <w:rFonts w:ascii="Times New Roman" w:eastAsia="Times New Roman" w:hAnsi="Times New Roman" w:cs="Times New Roman"/>
                <w:sz w:val="18"/>
                <w:szCs w:val="18"/>
                <w:lang w:eastAsia="en-US"/>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CD79C" w14:textId="77777777" w:rsidR="009408A9" w:rsidRPr="009408A9" w:rsidRDefault="009408A9" w:rsidP="006A5AA7">
            <w:pPr>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0</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9826AE" w14:textId="77777777" w:rsidR="009408A9" w:rsidRPr="009408A9" w:rsidRDefault="009408A9" w:rsidP="006A5AA7">
            <w:pPr>
              <w:jc w:val="both"/>
              <w:rPr>
                <w:rFonts w:ascii="Times New Roman" w:eastAsia="Times New Roman" w:hAnsi="Times New Roman" w:cs="Times New Roman"/>
                <w:sz w:val="18"/>
                <w:szCs w:val="18"/>
                <w:lang w:eastAsia="en-US"/>
              </w:rPr>
            </w:pPr>
          </w:p>
        </w:tc>
        <w:tc>
          <w:tcPr>
            <w:tcW w:w="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0C518"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0</w:t>
            </w:r>
          </w:p>
        </w:tc>
        <w:tc>
          <w:tcPr>
            <w:tcW w:w="110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65E223" w14:textId="77777777" w:rsidR="009408A9" w:rsidRPr="009408A9" w:rsidRDefault="009408A9" w:rsidP="006A5AA7">
            <w:pPr>
              <w:jc w:val="both"/>
              <w:rPr>
                <w:rFonts w:ascii="Times New Roman" w:eastAsia="Times New Roman" w:hAnsi="Times New Roman" w:cs="Times New Roman"/>
                <w:b/>
                <w:bCs/>
                <w:sz w:val="18"/>
                <w:szCs w:val="18"/>
                <w:lang w:eastAsia="en-US"/>
              </w:rPr>
            </w:pPr>
            <w:r w:rsidRPr="009408A9">
              <w:rPr>
                <w:rFonts w:ascii="Times New Roman" w:eastAsia="Times New Roman" w:hAnsi="Times New Roman" w:cs="Times New Roman"/>
                <w:b/>
                <w:bCs/>
                <w:sz w:val="18"/>
                <w:szCs w:val="18"/>
                <w:lang w:eastAsia="en-US"/>
              </w:rPr>
              <w:t>F</w:t>
            </w:r>
          </w:p>
        </w:tc>
        <w:tc>
          <w:tcPr>
            <w:tcW w:w="10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1504D" w14:textId="77777777" w:rsidR="009408A9" w:rsidRPr="009408A9" w:rsidRDefault="009408A9" w:rsidP="006A5AA7">
            <w:pPr>
              <w:jc w:val="both"/>
              <w:rPr>
                <w:rFonts w:ascii="Times New Roman" w:eastAsia="Times New Roman" w:hAnsi="Times New Roman" w:cs="Times New Roman"/>
                <w:b/>
                <w:bCs/>
                <w:sz w:val="18"/>
                <w:szCs w:val="18"/>
                <w:lang w:eastAsia="en-US"/>
              </w:rPr>
            </w:pPr>
            <w:r w:rsidRPr="009408A9">
              <w:rPr>
                <w:rFonts w:ascii="Times New Roman" w:eastAsia="Times New Roman" w:hAnsi="Times New Roman" w:cs="Times New Roman"/>
                <w:b/>
                <w:bCs/>
                <w:sz w:val="18"/>
                <w:szCs w:val="18"/>
                <w:lang w:eastAsia="en-US"/>
              </w:rPr>
              <w:t>20</w:t>
            </w:r>
          </w:p>
        </w:tc>
        <w:tc>
          <w:tcPr>
            <w:tcW w:w="13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926FEB" w14:textId="77777777" w:rsidR="009408A9" w:rsidRPr="009408A9" w:rsidRDefault="009408A9" w:rsidP="006A5AA7">
            <w:pPr>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magyar</w:t>
            </w:r>
          </w:p>
        </w:tc>
      </w:tr>
      <w:tr w:rsidR="009408A9" w14:paraId="61A57840" w14:textId="77777777" w:rsidTr="009408A9">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488E0"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Levelező</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3B41F"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1</w:t>
            </w:r>
            <w:r w:rsidRPr="009408A9">
              <w:rPr>
                <w:rFonts w:ascii="Times New Roman" w:hAnsi="Times New Roman" w:cs="Times New Roman"/>
                <w:sz w:val="18"/>
                <w:szCs w:val="18"/>
                <w:lang w:eastAsia="en-US"/>
              </w:rPr>
              <w:t>50/75</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1CC52"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Féléves</w:t>
            </w: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8556F" w14:textId="77777777" w:rsidR="009408A9" w:rsidRPr="009408A9" w:rsidRDefault="009408A9" w:rsidP="006A5AA7">
            <w:pPr>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0</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24F87"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1BD78" w14:textId="77777777" w:rsidR="009408A9" w:rsidRPr="009408A9" w:rsidRDefault="009408A9" w:rsidP="006A5AA7">
            <w:pPr>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15</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E6CBF"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Féléves</w:t>
            </w:r>
          </w:p>
        </w:tc>
        <w:tc>
          <w:tcPr>
            <w:tcW w:w="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ED885" w14:textId="77777777" w:rsidR="009408A9" w:rsidRPr="009408A9" w:rsidRDefault="009408A9" w:rsidP="006A5AA7">
            <w:pPr>
              <w:jc w:val="both"/>
              <w:rPr>
                <w:rFonts w:ascii="Times New Roman" w:eastAsia="Times New Roman" w:hAnsi="Times New Roman" w:cs="Times New Roman"/>
                <w:b/>
                <w:bCs/>
                <w:sz w:val="18"/>
                <w:szCs w:val="18"/>
                <w:lang w:eastAsia="en-US"/>
              </w:rPr>
            </w:pPr>
            <w:r w:rsidRPr="009408A9">
              <w:rPr>
                <w:rFonts w:ascii="Times New Roman" w:eastAsia="Times New Roman" w:hAnsi="Times New Roman" w:cs="Times New Roman"/>
                <w:b/>
                <w:bCs/>
                <w:sz w:val="18"/>
                <w:szCs w:val="18"/>
                <w:lang w:eastAsia="en-US"/>
              </w:rPr>
              <w:t>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B526FB" w14:textId="77777777" w:rsidR="009408A9" w:rsidRPr="009408A9" w:rsidRDefault="009408A9" w:rsidP="006A5AA7">
            <w:pPr>
              <w:widowControl/>
              <w:spacing w:after="0"/>
              <w:jc w:val="both"/>
              <w:rPr>
                <w:rFonts w:ascii="Times New Roman" w:eastAsia="Times New Roman" w:hAnsi="Times New Roman" w:cs="Times New Roman"/>
                <w:b/>
                <w:bCs/>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A53BA8" w14:textId="77777777" w:rsidR="009408A9" w:rsidRPr="009408A9" w:rsidRDefault="009408A9" w:rsidP="006A5AA7">
            <w:pPr>
              <w:widowControl/>
              <w:spacing w:after="0"/>
              <w:jc w:val="both"/>
              <w:rPr>
                <w:rFonts w:ascii="Times New Roman" w:eastAsia="Times New Roman" w:hAnsi="Times New Roman" w:cs="Times New Roman"/>
                <w:b/>
                <w:bCs/>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EE7905" w14:textId="77777777" w:rsidR="009408A9" w:rsidRPr="009408A9" w:rsidRDefault="009408A9" w:rsidP="006A5AA7">
            <w:pPr>
              <w:widowControl/>
              <w:spacing w:after="0"/>
              <w:jc w:val="both"/>
              <w:rPr>
                <w:rFonts w:ascii="Times New Roman" w:hAnsi="Times New Roman" w:cs="Times New Roman"/>
                <w:sz w:val="18"/>
                <w:szCs w:val="18"/>
                <w:lang w:eastAsia="en-US"/>
              </w:rPr>
            </w:pPr>
          </w:p>
        </w:tc>
      </w:tr>
      <w:tr w:rsidR="009408A9" w14:paraId="043BC12F"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031B60"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Tárgyfelelős oktató</w:t>
            </w:r>
          </w:p>
        </w:tc>
        <w:tc>
          <w:tcPr>
            <w:tcW w:w="15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3DE979"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neve</w:t>
            </w:r>
          </w:p>
        </w:tc>
        <w:tc>
          <w:tcPr>
            <w:tcW w:w="19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29841"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D</w:t>
            </w:r>
            <w:r w:rsidRPr="009408A9">
              <w:rPr>
                <w:rFonts w:ascii="Times New Roman" w:hAnsi="Times New Roman" w:cs="Times New Roman"/>
                <w:sz w:val="18"/>
                <w:szCs w:val="18"/>
                <w:lang w:eastAsia="en-US"/>
              </w:rPr>
              <w:t>r. Bacsa-Bán Anetta</w:t>
            </w:r>
          </w:p>
          <w:p w14:paraId="2007D287"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Dr. Szabó Csilla Mariann</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44182"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beosztása</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20877"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e</w:t>
            </w:r>
            <w:r w:rsidRPr="009408A9">
              <w:rPr>
                <w:rFonts w:ascii="Times New Roman" w:hAnsi="Times New Roman" w:cs="Times New Roman"/>
                <w:sz w:val="18"/>
                <w:szCs w:val="18"/>
                <w:lang w:eastAsia="en-US"/>
              </w:rPr>
              <w:t>gyetemi docens</w:t>
            </w:r>
          </w:p>
        </w:tc>
      </w:tr>
      <w:tr w:rsidR="009408A9" w14:paraId="0101BACD" w14:textId="77777777" w:rsidTr="009408A9">
        <w:tc>
          <w:tcPr>
            <w:tcW w:w="31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6ED69C"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A kurzus képzési célja</w:t>
            </w:r>
          </w:p>
        </w:tc>
        <w:tc>
          <w:tcPr>
            <w:tcW w:w="592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E2BCA6E" w14:textId="77777777" w:rsidR="009408A9" w:rsidRPr="009408A9" w:rsidRDefault="009408A9" w:rsidP="006A5AA7">
            <w:pPr>
              <w:spacing w:after="120" w:line="240" w:lineRule="auto"/>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Rövid célkitűzés</w:t>
            </w:r>
          </w:p>
        </w:tc>
      </w:tr>
      <w:tr w:rsidR="009408A9" w14:paraId="41536752"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A67FFF9"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592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D3C175" w14:textId="77777777" w:rsidR="009408A9" w:rsidRPr="009408A9" w:rsidRDefault="009408A9" w:rsidP="006A5AA7">
            <w:pPr>
              <w:shd w:val="clear" w:color="auto" w:fill="FFFFFF"/>
              <w:spacing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Az összefüggő egyéni iskolai gyakorlat a képzésben szerzett elméleti ismeretekre és gyakorlati tapasztalatokra épülő, gyakorlatvezető mentor és felsőoktatási tanárképző szakember folyamatos irányítása mellett köznevelési intézményben, felnőttképzést folytató intézményben végzett gyakorlat. Az iskola és benne a tanár komplex oktatási-nevelési feladatrendszerének elsajátítása, illetve az iskolát körülvevő társadalmi, jogszabályi környezet, valamint a köznevelési intézményrendszer megismerése.</w:t>
            </w:r>
          </w:p>
          <w:p w14:paraId="50B18E2E" w14:textId="77777777" w:rsidR="009408A9" w:rsidRPr="009408A9" w:rsidRDefault="009408A9" w:rsidP="006A5AA7">
            <w:pPr>
              <w:widowControl/>
              <w:autoSpaceDE w:val="0"/>
              <w:spacing w:before="60" w:after="60" w:line="240" w:lineRule="auto"/>
              <w:ind w:right="113"/>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Képzési előzménye, ráépülő fejlesztési célok:</w:t>
            </w:r>
          </w:p>
          <w:p w14:paraId="46A84B09" w14:textId="77777777" w:rsidR="009408A9" w:rsidRPr="009408A9" w:rsidRDefault="009408A9" w:rsidP="006A5AA7">
            <w:pPr>
              <w:shd w:val="clear" w:color="auto" w:fill="FFFFFF"/>
              <w:spacing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a szakterületi és a pedagógiai-pszichológiai, valamint a szakmódszertanokra épülő, és a gyakorlati kompetenciáinak megalapozása, pedagógus pályára való felkészülés </w:t>
            </w:r>
          </w:p>
        </w:tc>
      </w:tr>
      <w:tr w:rsidR="009408A9" w14:paraId="3F64966C" w14:textId="77777777" w:rsidTr="009408A9">
        <w:tc>
          <w:tcPr>
            <w:tcW w:w="31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F8078"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Jellemző átadási módok</w:t>
            </w: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E0409A"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Előadás</w:t>
            </w:r>
          </w:p>
        </w:tc>
        <w:tc>
          <w:tcPr>
            <w:tcW w:w="45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1B38F3" w14:textId="77777777" w:rsidR="009408A9" w:rsidRPr="009408A9" w:rsidRDefault="009408A9" w:rsidP="006A5AA7">
            <w:pPr>
              <w:spacing w:after="0" w:line="240" w:lineRule="auto"/>
              <w:jc w:val="both"/>
              <w:rPr>
                <w:rFonts w:ascii="Times New Roman" w:eastAsia="Times New Roman" w:hAnsi="Times New Roman" w:cs="Times New Roman"/>
                <w:sz w:val="18"/>
                <w:szCs w:val="18"/>
                <w:lang w:eastAsia="en-US"/>
              </w:rPr>
            </w:pPr>
          </w:p>
        </w:tc>
      </w:tr>
      <w:tr w:rsidR="009408A9" w14:paraId="4747E525"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0EB8667"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8FD6BD"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Gyakorlat</w:t>
            </w:r>
          </w:p>
        </w:tc>
        <w:tc>
          <w:tcPr>
            <w:tcW w:w="45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DE8C7" w14:textId="77777777" w:rsidR="009408A9" w:rsidRPr="009408A9" w:rsidRDefault="009408A9" w:rsidP="006A5AA7">
            <w:pPr>
              <w:widowControl/>
              <w:autoSpaceDE w:val="0"/>
              <w:spacing w:before="60" w:after="60" w:line="240" w:lineRule="auto"/>
              <w:ind w:right="113"/>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Az iskolai gyakorlatok bemutatása, értékelése. megvitatása</w:t>
            </w:r>
          </w:p>
        </w:tc>
      </w:tr>
      <w:tr w:rsidR="009408A9" w14:paraId="5CE40AA8"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C2EA7E4"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B9B71"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Labor</w:t>
            </w:r>
          </w:p>
        </w:tc>
        <w:tc>
          <w:tcPr>
            <w:tcW w:w="45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B6E7B6" w14:textId="77777777" w:rsidR="009408A9" w:rsidRPr="009408A9" w:rsidRDefault="009408A9" w:rsidP="006A5AA7">
            <w:pPr>
              <w:spacing w:after="0" w:line="240" w:lineRule="auto"/>
              <w:jc w:val="both"/>
              <w:rPr>
                <w:rFonts w:ascii="Times New Roman" w:eastAsia="Times New Roman" w:hAnsi="Times New Roman" w:cs="Times New Roman"/>
                <w:sz w:val="18"/>
                <w:szCs w:val="18"/>
                <w:lang w:eastAsia="en-US"/>
              </w:rPr>
            </w:pPr>
          </w:p>
        </w:tc>
      </w:tr>
      <w:tr w:rsidR="009408A9" w14:paraId="6D86763D"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379AB32"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1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960AC"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Egyéb</w:t>
            </w:r>
          </w:p>
        </w:tc>
        <w:tc>
          <w:tcPr>
            <w:tcW w:w="45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E9993"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eastAsia="Arial Unicode MS" w:hAnsi="Times New Roman" w:cs="Times New Roman"/>
                <w:bCs/>
                <w:sz w:val="18"/>
                <w:szCs w:val="18"/>
                <w:lang w:eastAsia="en-US"/>
              </w:rPr>
              <w:t>Közoktatási intézményben, illetve felnőttképzési intézményben és vállalati gyakorlóhelyeken (oktatási környezetben) végzett pedagógiai gyakorlatok</w:t>
            </w:r>
          </w:p>
        </w:tc>
      </w:tr>
      <w:tr w:rsidR="009408A9" w14:paraId="634DBA8D" w14:textId="77777777" w:rsidTr="009408A9">
        <w:tc>
          <w:tcPr>
            <w:tcW w:w="313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72FA32"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Követelmények (tanulmányi eredményekben kifejezve)</w:t>
            </w:r>
          </w:p>
        </w:tc>
        <w:tc>
          <w:tcPr>
            <w:tcW w:w="592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F529B5" w14:textId="77777777" w:rsidR="009408A9" w:rsidRPr="009408A9" w:rsidRDefault="009408A9" w:rsidP="006A5AA7">
            <w:pPr>
              <w:spacing w:after="120" w:line="240" w:lineRule="auto"/>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Tudás</w:t>
            </w:r>
          </w:p>
        </w:tc>
      </w:tr>
      <w:tr w:rsidR="009408A9" w14:paraId="017EA30B"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7FA9D19"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592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994D0"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A végzett/szakképzett tanár alapvető pszichológiai, pedagógiai és szociológiai tudással rendelkezik a személyiség sajátosságaira és fejlődésére vonatkozó nézetekről, a szocializációról és a perszonalizációról, a hátrányos helyzetű tanulókról, a személyiségfejlődés zavarairól, a magatartásproblémák okairól, a gyermeknevelés, a tehetséggondozás és az egészségfejlesztés módszereiről. Ismeri a tanulók megismerésének módszereit. Ismeri a szaktárgy által közvetített fogalmak kialakulásának életkori sajátosságait, a tanulók fogalomrendszerének fejlesztésében játszott szerepét. Ismeri a szaktárgy tanítása-tanulása során fejlesztendő speciális kompetenciákat, ezek fejlesztésének és diagnosztikus mérésének módszereit. Tisztában van a szaktárgynak a tanulók személyiségfejlődésében betöltött szerepével, lehetőségeivel.</w:t>
            </w:r>
          </w:p>
        </w:tc>
      </w:tr>
      <w:tr w:rsidR="009408A9" w14:paraId="26444669"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241884D"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592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716F1BA" w14:textId="77777777" w:rsidR="009408A9" w:rsidRPr="009408A9" w:rsidRDefault="009408A9" w:rsidP="006A5AA7">
            <w:pPr>
              <w:spacing w:after="120" w:line="240" w:lineRule="auto"/>
              <w:jc w:val="both"/>
              <w:rPr>
                <w:rFonts w:ascii="Times New Roman" w:eastAsia="Times New Roman" w:hAnsi="Times New Roman" w:cs="Times New Roman"/>
                <w:sz w:val="18"/>
                <w:szCs w:val="18"/>
                <w:lang w:eastAsia="en-US"/>
              </w:rPr>
            </w:pPr>
            <w:r w:rsidRPr="009408A9">
              <w:rPr>
                <w:rFonts w:ascii="Times New Roman" w:hAnsi="Times New Roman" w:cs="Times New Roman"/>
                <w:b/>
                <w:bCs/>
                <w:sz w:val="18"/>
                <w:szCs w:val="18"/>
                <w:lang w:eastAsia="en-US"/>
              </w:rPr>
              <w:t>Képesség</w:t>
            </w:r>
          </w:p>
        </w:tc>
      </w:tr>
      <w:tr w:rsidR="009408A9" w14:paraId="610FA3A6"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44DFBD2"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592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25A50"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A végzett tanár a gyermek személyiségfejlődésére vonatkozó elméleti tudása felhasználásával képes a megtapasztalt pedagógiai gyakorlatot, az iskola mindennapi valóságát elemezni. Képes reális képet kialakítani a tanulók világáról, a nevelés és a tanulói személyiség fejlesztésének lehetőségeiről. Képes tapasztalt kollégák, mentorok segítségével a tanulók egyéni szükségleteit figyelembe véve olyan pedagógiai helyzeteket teremteni, amelyek elősegítik a tanulók értelmi, érzelmi, szociális és erkölcsi fejlődését, az egészséges életvitel kialakítását. Képes a szaktárgy speciális összefüggéseivel, fogalmaival kapcsolatos egyéni megértési nehézségek kezelésére. Képes a különböző adottságokkal, képességekkel, illetve előzetes tudással rendelkező tanulók tanulásának, fejlesztésének megfelelő módszerek megválasztására, tervezésére és alkalmazására, a pályaorientáció segítésére. Képes a tehetséges, a nehézségekkel küzdő vagy a sajátos nevelési igényű, valamint a hátrányos, halmozottan hátrányos helyzetű, valamint a tantárgyában különleges bánásmódot igénylő tanulókat felismerni, hatékonyan nevelni, oktatni, számukra differenciált bánásmódot nyújtani. Képes a szaktárgyában rejlő személyiségfejlesztési lehetőségeket kihasználni, a tanulók önálló ismeretszerzését támogatni a végzettségének megfelelő korosztály és a felnőttoktatás keretében is. Döntéseiben szakmai önreflexióra és önkorrekcióra képes.</w:t>
            </w:r>
          </w:p>
        </w:tc>
      </w:tr>
      <w:tr w:rsidR="009408A9" w14:paraId="22403880"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006096C"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592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2A44035" w14:textId="77777777" w:rsidR="009408A9" w:rsidRPr="009408A9" w:rsidRDefault="009408A9" w:rsidP="006A5AA7">
            <w:pPr>
              <w:spacing w:after="120" w:line="240" w:lineRule="auto"/>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Attitűd</w:t>
            </w:r>
          </w:p>
        </w:tc>
      </w:tr>
      <w:tr w:rsidR="009408A9" w14:paraId="0BCC77D7"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4C45B19"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592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E78454" w14:textId="77777777" w:rsidR="009408A9" w:rsidRPr="009408A9" w:rsidRDefault="009408A9" w:rsidP="006A5AA7">
            <w:pPr>
              <w:spacing w:after="0" w:line="240" w:lineRule="auto"/>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A szakképzett tanár törekszik saját megalapozott pedagógiai nézeteinek megfogalmazására. Nyitott a személyiségfejlesztés változatos módszereinek elsajátítására. Tiszteli a tanulók személyiségét, képes mindenkiben meglátni az értékeket és pozitív érzelmekkel (szeretettel) viszonyulni minden tanítványához. Érzékeny a tanulók problémáira, törekszik az egészséges személyiségfejlesztés feltételeit biztosítani minden tanuló számára.</w:t>
            </w:r>
          </w:p>
        </w:tc>
      </w:tr>
      <w:tr w:rsidR="009408A9" w14:paraId="1414BE1A"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E1E271B"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592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CF12E6" w14:textId="77777777" w:rsidR="009408A9" w:rsidRPr="009408A9" w:rsidRDefault="009408A9" w:rsidP="006A5AA7">
            <w:pPr>
              <w:spacing w:after="120" w:line="240" w:lineRule="auto"/>
              <w:jc w:val="both"/>
              <w:rPr>
                <w:rFonts w:ascii="Times New Roman" w:hAnsi="Times New Roman" w:cs="Times New Roman"/>
                <w:sz w:val="18"/>
                <w:szCs w:val="18"/>
                <w:lang w:eastAsia="en-US"/>
              </w:rPr>
            </w:pPr>
            <w:r w:rsidRPr="009408A9">
              <w:rPr>
                <w:rStyle w:val="Kiemels2"/>
                <w:rFonts w:ascii="Times New Roman" w:eastAsia="Times New Roman" w:hAnsi="Times New Roman"/>
                <w:sz w:val="18"/>
                <w:szCs w:val="18"/>
                <w:lang w:eastAsia="en-US"/>
              </w:rPr>
              <w:t>Autonómia és felelősségvállalás</w:t>
            </w:r>
          </w:p>
        </w:tc>
      </w:tr>
      <w:tr w:rsidR="009408A9" w14:paraId="0CACED72"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ACD95ED" w14:textId="77777777" w:rsidR="009408A9" w:rsidRPr="009408A9" w:rsidRDefault="009408A9" w:rsidP="006A5AA7">
            <w:pPr>
              <w:widowControl/>
              <w:spacing w:after="0"/>
              <w:jc w:val="both"/>
              <w:rPr>
                <w:rFonts w:ascii="Times New Roman" w:eastAsia="Times New Roman" w:hAnsi="Times New Roman" w:cs="Times New Roman"/>
                <w:sz w:val="18"/>
                <w:szCs w:val="18"/>
                <w:lang w:eastAsia="en-US"/>
              </w:rPr>
            </w:pPr>
          </w:p>
        </w:tc>
        <w:tc>
          <w:tcPr>
            <w:tcW w:w="592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FDA4ED" w14:textId="77777777" w:rsidR="009408A9" w:rsidRPr="009408A9" w:rsidRDefault="009408A9" w:rsidP="006A5AA7">
            <w:pPr>
              <w:spacing w:after="0" w:line="240" w:lineRule="auto"/>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Önálló gondolkodás és feladatmegoldás. A feladat nehézségének felmérése, felvállalása vagy elutasítása.</w:t>
            </w:r>
          </w:p>
        </w:tc>
      </w:tr>
      <w:tr w:rsidR="009408A9" w14:paraId="71006378"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DDD9E"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Tantárgy tartalmának rövid leírása</w:t>
            </w:r>
          </w:p>
        </w:tc>
        <w:tc>
          <w:tcPr>
            <w:tcW w:w="59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CBE0DF" w14:textId="77777777" w:rsidR="009408A9" w:rsidRPr="009408A9" w:rsidRDefault="009408A9" w:rsidP="006A5AA7">
            <w:pPr>
              <w:shd w:val="clear" w:color="auto" w:fill="FFFFFF"/>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1 A tanárképzésben megszerezhető tanári tudás, készségek, képességek, attitűdök (részletesen: 8/2013. (I.30.) EMMI rendelet 2. melléklet)</w:t>
            </w:r>
          </w:p>
          <w:p w14:paraId="157EA920" w14:textId="77777777" w:rsidR="009408A9" w:rsidRPr="009408A9" w:rsidRDefault="009408A9" w:rsidP="006A5AA7">
            <w:pPr>
              <w:shd w:val="clear" w:color="auto" w:fill="FFFFFF"/>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1. a tanuló személyiségének fejlesztése, az egyéni bánásmód érvényesítése területén:</w:t>
            </w:r>
          </w:p>
          <w:p w14:paraId="372AE97F"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2. a tanulói csoportok, közösségek alakulásának segítése, fejlesztése területén:</w:t>
            </w:r>
          </w:p>
          <w:p w14:paraId="044C81CF"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3. a szakmódszertani és a szaktárgyi tudás területén:</w:t>
            </w:r>
          </w:p>
          <w:p w14:paraId="061C9F6B"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4. a pedagógiai folyamat tervezése területén</w:t>
            </w:r>
          </w:p>
          <w:p w14:paraId="131C8EB6"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5. a tanulás támogatása, szervezése és irányítása területén</w:t>
            </w:r>
          </w:p>
          <w:p w14:paraId="499B907E"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6. a pedagógiai folyamatok és a tanulók értékelése területén</w:t>
            </w:r>
          </w:p>
          <w:p w14:paraId="70030A56"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7. a kommunikáció, a szakmai együttműködés és a pályaidentitás területén</w:t>
            </w:r>
          </w:p>
          <w:p w14:paraId="3FB079E8"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8. az autonómia és a felelősségvállalás területén:</w:t>
            </w:r>
          </w:p>
          <w:p w14:paraId="70418C13" w14:textId="77777777" w:rsidR="009408A9" w:rsidRPr="009408A9" w:rsidRDefault="009408A9" w:rsidP="006A5AA7">
            <w:pPr>
              <w:shd w:val="clear" w:color="auto" w:fill="FFFFFF"/>
              <w:spacing w:after="0" w:line="240" w:lineRule="auto"/>
              <w:ind w:firstLine="240"/>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Területei:</w:t>
            </w:r>
          </w:p>
          <w:p w14:paraId="1DA7AA18" w14:textId="77777777" w:rsidR="009408A9" w:rsidRPr="009408A9" w:rsidRDefault="009408A9" w:rsidP="006A5AA7">
            <w:pPr>
              <w:shd w:val="clear" w:color="auto" w:fill="FFFFFF"/>
              <w:spacing w:after="0" w:line="240" w:lineRule="auto"/>
              <w:ind w:firstLine="240"/>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1./ a szaktárgyak tanításával kapcsolatos tevékenységek,</w:t>
            </w:r>
          </w:p>
          <w:p w14:paraId="4435117E"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hospitálás és heti 4-5 gyakorló óra tartása (4. héttől)</w:t>
            </w:r>
          </w:p>
          <w:p w14:paraId="42ECE025"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szakmódszertanhoz kapcsolódó feladat pl: módszertani innováció, korszerű tanulásszervezési eljárások, elektronikus tartalomfejlesztés, stb. (2 kredit)</w:t>
            </w:r>
          </w:p>
          <w:p w14:paraId="145FCF53"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pedagógiai dokumentumok (NAT, központi tanterv, helyi tanterv) tanulmányozása, és készítése (tematikus terv, óratervek, stb)</w:t>
            </w:r>
          </w:p>
          <w:p w14:paraId="3AA15B80"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Digitális Oktatási Stratégia megvalósításába való bekapcsolódás</w:t>
            </w:r>
          </w:p>
          <w:p w14:paraId="5B4007C1"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zárótanítás mentortanár és szakmódszertanos oktató (osztatlan képzés esetén) jelenlétében, értékelésével.</w:t>
            </w:r>
          </w:p>
          <w:p w14:paraId="4276512D" w14:textId="77777777" w:rsidR="009408A9" w:rsidRPr="009408A9" w:rsidRDefault="009408A9" w:rsidP="006A5AA7">
            <w:pPr>
              <w:shd w:val="clear" w:color="auto" w:fill="FFFFFF"/>
              <w:spacing w:after="0" w:line="240" w:lineRule="auto"/>
              <w:ind w:firstLine="240"/>
              <w:jc w:val="both"/>
              <w:rPr>
                <w:rFonts w:ascii="Times New Roman" w:hAnsi="Times New Roman" w:cs="Times New Roman"/>
                <w:sz w:val="18"/>
                <w:szCs w:val="18"/>
                <w:lang w:eastAsia="en-US"/>
              </w:rPr>
            </w:pPr>
          </w:p>
          <w:p w14:paraId="501511ED" w14:textId="77777777" w:rsidR="009408A9" w:rsidRPr="009408A9" w:rsidRDefault="009408A9" w:rsidP="006A5AA7">
            <w:pPr>
              <w:shd w:val="clear" w:color="auto" w:fill="FFFFFF"/>
              <w:spacing w:after="0" w:line="240" w:lineRule="auto"/>
              <w:ind w:firstLine="240"/>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2./ a szaktárgyak tanításán kívüli oktatási, nevelési alaptevékenységek,</w:t>
            </w:r>
          </w:p>
          <w:p w14:paraId="535D7E20"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hospitálás egyéb, nem szaktárgyi órákon és osztályfőnöki órán</w:t>
            </w:r>
          </w:p>
          <w:p w14:paraId="44BC60F9"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pedagógiai-pszichológiai tárgyakhoz kapcsolódó (2 kredit)</w:t>
            </w:r>
          </w:p>
          <w:p w14:paraId="09E11803"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lastRenderedPageBreak/>
              <w:t>egyéni fejlesztés (pl. tanulási képesség, kommunikációs képesség, HH tanulók támogatása stb.)</w:t>
            </w:r>
          </w:p>
          <w:p w14:paraId="1B62DF9E"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közösségfejlesztés (szociometria)</w:t>
            </w:r>
          </w:p>
          <w:p w14:paraId="3B29708A"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intézményi pedagógiai program tanulmányozása, részvétel a megvalósításában,</w:t>
            </w:r>
          </w:p>
          <w:p w14:paraId="3FCF2431"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egyéb az iskolában folyó nevelési tevékenységben való részvétel</w:t>
            </w:r>
          </w:p>
          <w:p w14:paraId="08AC3F46" w14:textId="77777777" w:rsidR="009408A9" w:rsidRPr="009408A9" w:rsidRDefault="009408A9" w:rsidP="006A5AA7">
            <w:pPr>
              <w:shd w:val="clear" w:color="auto" w:fill="FFFFFF"/>
              <w:spacing w:after="0" w:line="240" w:lineRule="auto"/>
              <w:ind w:firstLine="240"/>
              <w:jc w:val="both"/>
              <w:rPr>
                <w:rFonts w:ascii="Times New Roman" w:hAnsi="Times New Roman" w:cs="Times New Roman"/>
                <w:sz w:val="18"/>
                <w:szCs w:val="18"/>
                <w:lang w:eastAsia="en-US"/>
              </w:rPr>
            </w:pPr>
          </w:p>
          <w:p w14:paraId="5304213E" w14:textId="77777777" w:rsidR="009408A9" w:rsidRPr="009408A9" w:rsidRDefault="009408A9" w:rsidP="006A5AA7">
            <w:pPr>
              <w:shd w:val="clear" w:color="auto" w:fill="FFFFFF"/>
              <w:spacing w:after="0" w:line="240" w:lineRule="auto"/>
              <w:ind w:firstLine="240"/>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3./ az iskola mint szervezet és támogató rendszereinek megismerése.</w:t>
            </w:r>
          </w:p>
          <w:p w14:paraId="607C25EE"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az intézmény (Szakképzési Centrum és az adott iskola) bemutatása</w:t>
            </w:r>
          </w:p>
          <w:p w14:paraId="15C81692"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a szakfelügyelet, a vezető, a pedagógus és az intézmény értékelése</w:t>
            </w:r>
          </w:p>
          <w:p w14:paraId="3816A33A"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intézményi partnerek megismerése, elégedettségi felmérésekben való részvéte</w:t>
            </w:r>
          </w:p>
          <w:p w14:paraId="5780A6C9"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pedagógus pályamodell, és a minősítési rendszer (e-portfólió)</w:t>
            </w:r>
          </w:p>
          <w:p w14:paraId="7D8B4821"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az intézmény minőségirányítási rendszere</w:t>
            </w:r>
          </w:p>
          <w:p w14:paraId="635B1565" w14:textId="77777777" w:rsidR="009408A9" w:rsidRPr="009408A9" w:rsidRDefault="009408A9" w:rsidP="00CC0DFC">
            <w:pPr>
              <w:pStyle w:val="Listaszerbekezds"/>
              <w:numPr>
                <w:ilvl w:val="0"/>
                <w:numId w:val="13"/>
              </w:numPr>
              <w:shd w:val="clear" w:color="auto" w:fill="FFFFFF"/>
              <w:suppressAutoHyphens/>
              <w:autoSpaceDN w:val="0"/>
              <w:spacing w:after="0" w:line="240" w:lineRule="auto"/>
              <w:contextualSpacing w:val="0"/>
              <w:jc w:val="both"/>
              <w:rPr>
                <w:rFonts w:ascii="Times New Roman" w:hAnsi="Times New Roman" w:cs="Times New Roman"/>
                <w:sz w:val="18"/>
                <w:szCs w:val="18"/>
              </w:rPr>
            </w:pPr>
            <w:r w:rsidRPr="009408A9">
              <w:rPr>
                <w:rFonts w:ascii="Times New Roman" w:hAnsi="Times New Roman" w:cs="Times New Roman"/>
                <w:sz w:val="18"/>
                <w:szCs w:val="18"/>
              </w:rPr>
              <w:t>stb</w:t>
            </w:r>
          </w:p>
          <w:p w14:paraId="3850A3D3" w14:textId="77777777" w:rsidR="009408A9" w:rsidRPr="009408A9" w:rsidRDefault="009408A9" w:rsidP="006A5AA7">
            <w:pPr>
              <w:pStyle w:val="Listaszerbekezds"/>
              <w:shd w:val="clear" w:color="auto" w:fill="FFFFFF"/>
              <w:spacing w:after="0" w:line="240" w:lineRule="auto"/>
              <w:ind w:left="960"/>
              <w:jc w:val="both"/>
              <w:rPr>
                <w:rFonts w:ascii="Times New Roman" w:hAnsi="Times New Roman" w:cs="Times New Roman"/>
                <w:sz w:val="18"/>
                <w:szCs w:val="18"/>
              </w:rPr>
            </w:pPr>
          </w:p>
          <w:p w14:paraId="08A9B138"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Az összefüggő egyéni iskolai gyakorlatokat Pedagógiai Szeminárium kíséri, ahol a tevékenységek tudatosítása, elemzése, és a tanári kompetenciák meglétét igazoló dokumentumok portfólióba való rendezése folyik.</w:t>
            </w:r>
          </w:p>
        </w:tc>
      </w:tr>
      <w:tr w:rsidR="009408A9" w14:paraId="4627F7A7"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4E04A"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Tanulói tevékenységformák</w:t>
            </w:r>
          </w:p>
        </w:tc>
        <w:tc>
          <w:tcPr>
            <w:tcW w:w="59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D4DB9" w14:textId="77777777" w:rsidR="009408A9" w:rsidRPr="009408A9" w:rsidRDefault="009408A9" w:rsidP="006A5AA7">
            <w:pPr>
              <w:spacing w:after="0" w:line="240" w:lineRule="auto"/>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 xml:space="preserve">Önálló feladatok megoldása (házi feladatok) a tanórákon kívül. Megoldáskeresés és megvalósítás a kiadott feladatokra. </w:t>
            </w:r>
          </w:p>
          <w:p w14:paraId="0FABA00E"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Lásd az előző pontban</w:t>
            </w:r>
          </w:p>
        </w:tc>
      </w:tr>
      <w:tr w:rsidR="009408A9" w14:paraId="2616E2E0"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48ED9"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Kötelező irodalom és elérhetősége</w:t>
            </w:r>
          </w:p>
        </w:tc>
        <w:tc>
          <w:tcPr>
            <w:tcW w:w="59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8D1C0" w14:textId="77777777" w:rsidR="009408A9" w:rsidRPr="009408A9" w:rsidRDefault="009408A9" w:rsidP="006A5AA7">
            <w:pPr>
              <w:ind w:right="138"/>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Pedagógiai-pszichológiai szakmódszertani és szakterületi tankönyvek, szakirodalmak.</w:t>
            </w:r>
          </w:p>
          <w:p w14:paraId="0893B86D" w14:textId="77777777" w:rsidR="009408A9" w:rsidRPr="009408A9" w:rsidRDefault="009408A9" w:rsidP="006A5AA7">
            <w:pPr>
              <w:ind w:right="138"/>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Közoktatási és felnőttképzési pedagógiai dokumentumok</w:t>
            </w:r>
          </w:p>
        </w:tc>
      </w:tr>
      <w:tr w:rsidR="009408A9" w14:paraId="2A46FDD7"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0A6478"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Ajánlott irodalom és elérhetősége</w:t>
            </w:r>
          </w:p>
        </w:tc>
        <w:tc>
          <w:tcPr>
            <w:tcW w:w="59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D392B" w14:textId="77777777" w:rsidR="009408A9" w:rsidRPr="009408A9" w:rsidRDefault="009408A9" w:rsidP="006A5AA7">
            <w:pPr>
              <w:spacing w:after="0" w:line="240" w:lineRule="auto"/>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Pedagógiai, szakterületi publikációk</w:t>
            </w:r>
          </w:p>
        </w:tc>
      </w:tr>
      <w:tr w:rsidR="009408A9" w14:paraId="273DC29E"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84E512"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Beadandó feladatok/mérési jegyzőkönyvek leírása</w:t>
            </w:r>
          </w:p>
        </w:tc>
        <w:tc>
          <w:tcPr>
            <w:tcW w:w="59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548D5A" w14:textId="77777777" w:rsidR="009408A9" w:rsidRPr="009408A9" w:rsidRDefault="009408A9" w:rsidP="006A5AA7">
            <w:pPr>
              <w:pStyle w:val="Listaszerbekezds1"/>
              <w:spacing w:line="249" w:lineRule="auto"/>
              <w:ind w:left="4" w:right="138"/>
              <w:jc w:val="both"/>
              <w:rPr>
                <w:sz w:val="18"/>
                <w:szCs w:val="18"/>
                <w:lang w:eastAsia="en-US"/>
              </w:rPr>
            </w:pPr>
            <w:r w:rsidRPr="009408A9">
              <w:rPr>
                <w:sz w:val="18"/>
                <w:szCs w:val="18"/>
                <w:lang w:eastAsia="en-US"/>
              </w:rPr>
              <w:t>A portfólióban összegyűjtendő, a pedagógiai kompetenciák meglététét igazoló dokumentumok rendszere</w:t>
            </w:r>
          </w:p>
          <w:p w14:paraId="17BF76D0"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 xml:space="preserve"> Zárótanítási jegyzőkönyv (értékelés)</w:t>
            </w:r>
          </w:p>
        </w:tc>
      </w:tr>
      <w:tr w:rsidR="009408A9" w14:paraId="71B56D79" w14:textId="77777777" w:rsidTr="009408A9">
        <w:tc>
          <w:tcPr>
            <w:tcW w:w="3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FF2B0" w14:textId="77777777" w:rsidR="009408A9" w:rsidRPr="009408A9" w:rsidRDefault="009408A9" w:rsidP="006A5AA7">
            <w:pPr>
              <w:jc w:val="both"/>
              <w:rPr>
                <w:rFonts w:ascii="Times New Roman" w:eastAsia="Times New Roman" w:hAnsi="Times New Roman" w:cs="Times New Roman"/>
                <w:sz w:val="18"/>
                <w:szCs w:val="18"/>
                <w:lang w:eastAsia="en-US"/>
              </w:rPr>
            </w:pPr>
            <w:r w:rsidRPr="009408A9">
              <w:rPr>
                <w:rFonts w:ascii="Times New Roman" w:eastAsia="Times New Roman" w:hAnsi="Times New Roman" w:cs="Times New Roman"/>
                <w:sz w:val="18"/>
                <w:szCs w:val="18"/>
                <w:lang w:eastAsia="en-US"/>
              </w:rPr>
              <w:t>Zárthelyik leírása, időbeosztása</w:t>
            </w:r>
          </w:p>
        </w:tc>
        <w:tc>
          <w:tcPr>
            <w:tcW w:w="59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DF3FA" w14:textId="77777777" w:rsidR="009408A9" w:rsidRPr="009408A9" w:rsidRDefault="009408A9" w:rsidP="006A5AA7">
            <w:pPr>
              <w:jc w:val="both"/>
              <w:rPr>
                <w:rFonts w:ascii="Times New Roman" w:hAnsi="Times New Roman" w:cs="Times New Roman"/>
                <w:sz w:val="18"/>
                <w:szCs w:val="18"/>
                <w:lang w:eastAsia="en-US"/>
              </w:rPr>
            </w:pPr>
            <w:r w:rsidRPr="009408A9">
              <w:rPr>
                <w:rFonts w:ascii="Times New Roman" w:hAnsi="Times New Roman" w:cs="Times New Roman"/>
                <w:sz w:val="18"/>
                <w:szCs w:val="18"/>
                <w:lang w:eastAsia="en-US"/>
              </w:rPr>
              <w:t>Nincs</w:t>
            </w:r>
          </w:p>
        </w:tc>
      </w:tr>
    </w:tbl>
    <w:p w14:paraId="7ABC5C30" w14:textId="5DD1619D" w:rsidR="00C13308" w:rsidRDefault="00C13308" w:rsidP="00550E6C">
      <w:pPr>
        <w:rPr>
          <w:lang w:eastAsia="sr-Latn-RS"/>
        </w:rPr>
      </w:pPr>
      <w:r>
        <w:rPr>
          <w:lang w:eastAsia="sr-Latn-RS"/>
        </w:rPr>
        <w:br w:type="page"/>
      </w:r>
    </w:p>
    <w:p w14:paraId="3D0E4C97" w14:textId="66B22A80" w:rsidR="00E93489" w:rsidRDefault="00E93489" w:rsidP="00E93489">
      <w:pPr>
        <w:pStyle w:val="Cmsor3"/>
        <w:rPr>
          <w:lang w:eastAsia="sr-Latn-RS"/>
        </w:rPr>
      </w:pPr>
      <w:bookmarkStart w:id="38" w:name="_Toc40697331"/>
      <w:bookmarkStart w:id="39" w:name="_Toc51051359"/>
      <w:r>
        <w:rPr>
          <w:lang w:eastAsia="sr-Latn-RS"/>
        </w:rPr>
        <w:lastRenderedPageBreak/>
        <w:t xml:space="preserve">Szakmódszertan </w:t>
      </w:r>
      <w:r w:rsidR="005662EB">
        <w:rPr>
          <w:lang w:eastAsia="sr-Latn-RS"/>
        </w:rPr>
        <w:t>III</w:t>
      </w:r>
      <w:r>
        <w:rPr>
          <w:lang w:eastAsia="sr-Latn-RS"/>
        </w:rPr>
        <w:t>.</w:t>
      </w:r>
      <w:bookmarkEnd w:id="38"/>
      <w:bookmarkEnd w:id="39"/>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E93489" w14:paraId="7C241AA5" w14:textId="77777777" w:rsidTr="00E93489">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689D1724"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14:paraId="6D8DBB8F"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716143F9" w14:textId="495A5122" w:rsidR="00E93489" w:rsidRPr="00E93489" w:rsidRDefault="00E93489" w:rsidP="003C622D">
            <w:pPr>
              <w:spacing w:after="0" w:line="240" w:lineRule="auto"/>
              <w:jc w:val="both"/>
              <w:rPr>
                <w:rFonts w:ascii="Times New Roman" w:eastAsia="Times New Roman" w:hAnsi="Times New Roman" w:cs="Times New Roman"/>
                <w:b/>
                <w:bCs/>
                <w:sz w:val="18"/>
                <w:szCs w:val="18"/>
              </w:rPr>
            </w:pPr>
            <w:r w:rsidRPr="00E93489">
              <w:rPr>
                <w:rFonts w:ascii="Times New Roman" w:eastAsia="Times New Roman" w:hAnsi="Times New Roman" w:cs="Times New Roman"/>
                <w:b/>
                <w:bCs/>
                <w:sz w:val="18"/>
                <w:szCs w:val="18"/>
              </w:rPr>
              <w:t xml:space="preserve">Szakmódszertan </w:t>
            </w:r>
            <w:r w:rsidR="003C622D">
              <w:rPr>
                <w:rFonts w:ascii="Times New Roman" w:eastAsia="Times New Roman" w:hAnsi="Times New Roman" w:cs="Times New Roman"/>
                <w:b/>
                <w:bCs/>
                <w:sz w:val="18"/>
                <w:szCs w:val="18"/>
              </w:rPr>
              <w:t>3</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799E5E"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D602E" w14:textId="77777777" w:rsidR="00E93489" w:rsidRPr="00E93489" w:rsidRDefault="00E93489" w:rsidP="00E93489">
            <w:pPr>
              <w:spacing w:after="0" w:line="240" w:lineRule="auto"/>
              <w:jc w:val="both"/>
              <w:rPr>
                <w:rFonts w:ascii="Times New Roman" w:eastAsia="Times New Roman" w:hAnsi="Times New Roman" w:cs="Times New Roman"/>
                <w:b/>
                <w:bCs/>
                <w:sz w:val="18"/>
                <w:szCs w:val="18"/>
              </w:rPr>
            </w:pPr>
            <w:r w:rsidRPr="00E93489">
              <w:rPr>
                <w:rFonts w:ascii="Times New Roman" w:eastAsia="Times New Roman" w:hAnsi="Times New Roman" w:cs="Times New Roman"/>
                <w:b/>
                <w:bCs/>
                <w:sz w:val="18"/>
                <w:szCs w:val="18"/>
              </w:rPr>
              <w:t>DUEL-TKK-116</w:t>
            </w:r>
          </w:p>
          <w:p w14:paraId="531F8AFE"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b/>
                <w:bCs/>
                <w:sz w:val="18"/>
                <w:szCs w:val="18"/>
              </w:rPr>
              <w:t>DUEN-TKK-116</w:t>
            </w:r>
          </w:p>
        </w:tc>
      </w:tr>
      <w:tr w:rsidR="00E93489" w14:paraId="41FA650B" w14:textId="77777777" w:rsidTr="00E93489">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101F2D1F"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vAlign w:val="center"/>
            <w:hideMark/>
          </w:tcPr>
          <w:p w14:paraId="1712B76F"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4413E781" w14:textId="01D18335" w:rsidR="00E93489" w:rsidRPr="00E93489" w:rsidRDefault="00A8210D" w:rsidP="00E9348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Professional</w:t>
            </w:r>
            <w:r w:rsidRPr="00B106C6">
              <w:rPr>
                <w:rFonts w:ascii="Times New Roman" w:eastAsia="Times New Roman" w:hAnsi="Times New Roman" w:cs="Times New Roman"/>
                <w:b/>
                <w:bCs/>
                <w:sz w:val="18"/>
                <w:szCs w:val="18"/>
              </w:rPr>
              <w:t xml:space="preserve"> </w:t>
            </w:r>
            <w:r w:rsidR="00B106C6" w:rsidRPr="00B106C6">
              <w:rPr>
                <w:rFonts w:ascii="Times New Roman" w:eastAsia="Times New Roman" w:hAnsi="Times New Roman" w:cs="Times New Roman"/>
                <w:b/>
                <w:bCs/>
                <w:sz w:val="18"/>
                <w:szCs w:val="18"/>
              </w:rPr>
              <w:t>Met</w:t>
            </w:r>
            <w:r>
              <w:rPr>
                <w:rFonts w:ascii="Times New Roman" w:eastAsia="Times New Roman" w:hAnsi="Times New Roman" w:cs="Times New Roman"/>
                <w:b/>
                <w:bCs/>
                <w:sz w:val="18"/>
                <w:szCs w:val="18"/>
              </w:rPr>
              <w:t>h</w:t>
            </w:r>
            <w:r w:rsidR="00B106C6" w:rsidRPr="00B106C6">
              <w:rPr>
                <w:rFonts w:ascii="Times New Roman" w:eastAsia="Times New Roman" w:hAnsi="Times New Roman" w:cs="Times New Roman"/>
                <w:b/>
                <w:bCs/>
                <w:sz w:val="18"/>
                <w:szCs w:val="18"/>
              </w:rPr>
              <w:t>odology 3.</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A512F5"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D52BB4"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r>
      <w:tr w:rsidR="00E93489" w14:paraId="6F796B10" w14:textId="77777777" w:rsidTr="00E93489">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3E0329DE"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A69FF72"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Dunaújvárosi Egyetem</w:t>
            </w:r>
          </w:p>
        </w:tc>
      </w:tr>
      <w:tr w:rsidR="00E93489" w14:paraId="5BDFB750" w14:textId="77777777" w:rsidTr="00E93489">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200D3CED"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Kötelező előtanulmány neve:</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36E70A2B"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587DE4B1"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70BB48AB"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p>
        </w:tc>
      </w:tr>
      <w:tr w:rsidR="00E93489" w14:paraId="79700F2D" w14:textId="77777777" w:rsidTr="00E93489">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088672F"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BEB37DC"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ADF32"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E146C6"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4E9F4"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Oktatás nyelve</w:t>
            </w:r>
          </w:p>
        </w:tc>
      </w:tr>
      <w:tr w:rsidR="00E93489" w14:paraId="360D31E6" w14:textId="77777777" w:rsidTr="00E93489">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5B0333DF"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E9DC0A"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AB1FEF"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F4E56C"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1232A8"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2E2961"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6399E"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r>
      <w:tr w:rsidR="00E93489" w14:paraId="739FE780" w14:textId="77777777" w:rsidTr="00E93489">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013AE"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FCCDB"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91</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2D4CF"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CAEE93"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F7478"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93C4C2"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3</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023EA"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E8EE4"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4</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C9438"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félévközi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F2EEB"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7A98B"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magyar</w:t>
            </w:r>
          </w:p>
        </w:tc>
      </w:tr>
      <w:tr w:rsidR="00E93489" w14:paraId="3BD3875B" w14:textId="77777777" w:rsidTr="00E93489">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10792"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C3F6F"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35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EA6589"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5F4F0"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26F90"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E88A7"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15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D685A"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934F1"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20</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0730B8ED" w14:textId="77777777" w:rsidR="00E93489" w:rsidRPr="000C5E85" w:rsidRDefault="00E93489" w:rsidP="000C5E85">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7333187D" w14:textId="77777777" w:rsidR="00E93489" w:rsidRPr="000C5E85" w:rsidRDefault="00E93489" w:rsidP="000C5E85">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0A3F5CB0" w14:textId="77777777" w:rsidR="00E93489" w:rsidRPr="000C5E85" w:rsidRDefault="00E93489" w:rsidP="000C5E85">
            <w:pPr>
              <w:spacing w:after="0" w:line="240" w:lineRule="auto"/>
              <w:jc w:val="both"/>
              <w:rPr>
                <w:rFonts w:ascii="Times New Roman" w:eastAsia="Times New Roman" w:hAnsi="Times New Roman" w:cs="Times New Roman"/>
                <w:sz w:val="18"/>
                <w:szCs w:val="18"/>
              </w:rPr>
            </w:pPr>
          </w:p>
        </w:tc>
      </w:tr>
      <w:tr w:rsidR="00E93489" w14:paraId="7BAA29F7" w14:textId="77777777" w:rsidTr="006A5AA7">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3CFC8979"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vAlign w:val="center"/>
            <w:hideMark/>
          </w:tcPr>
          <w:p w14:paraId="3F32B183"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Név: </w:t>
            </w:r>
          </w:p>
        </w:tc>
        <w:tc>
          <w:tcPr>
            <w:tcW w:w="2835" w:type="dxa"/>
            <w:gridSpan w:val="3"/>
            <w:tcBorders>
              <w:top w:val="single" w:sz="4" w:space="0" w:color="auto"/>
              <w:left w:val="nil"/>
              <w:bottom w:val="single" w:sz="4" w:space="0" w:color="auto"/>
              <w:right w:val="single" w:sz="4" w:space="0" w:color="auto"/>
            </w:tcBorders>
            <w:vAlign w:val="center"/>
            <w:hideMark/>
          </w:tcPr>
          <w:p w14:paraId="16D0BE2B"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Dr. Kővári Attila</w:t>
            </w:r>
          </w:p>
        </w:tc>
        <w:tc>
          <w:tcPr>
            <w:tcW w:w="856" w:type="dxa"/>
            <w:tcBorders>
              <w:top w:val="single" w:sz="4" w:space="0" w:color="auto"/>
              <w:left w:val="nil"/>
              <w:bottom w:val="single" w:sz="4" w:space="0" w:color="auto"/>
              <w:right w:val="single" w:sz="4" w:space="0" w:color="auto"/>
            </w:tcBorders>
            <w:vAlign w:val="center"/>
            <w:hideMark/>
          </w:tcPr>
          <w:p w14:paraId="611C2759"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vAlign w:val="center"/>
            <w:hideMark/>
          </w:tcPr>
          <w:p w14:paraId="101E7639"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egyetemi docens</w:t>
            </w:r>
          </w:p>
        </w:tc>
      </w:tr>
      <w:tr w:rsidR="00E93489" w14:paraId="12EFA3DE" w14:textId="77777777" w:rsidTr="006A5AA7">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4A18F0F3"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A kurzus képzési célja </w:t>
            </w:r>
          </w:p>
        </w:tc>
        <w:tc>
          <w:tcPr>
            <w:tcW w:w="7252" w:type="dxa"/>
            <w:gridSpan w:val="8"/>
            <w:tcBorders>
              <w:top w:val="nil"/>
              <w:left w:val="nil"/>
              <w:bottom w:val="single" w:sz="4" w:space="0" w:color="auto"/>
              <w:right w:val="single" w:sz="4" w:space="0" w:color="000000"/>
            </w:tcBorders>
            <w:vAlign w:val="center"/>
            <w:hideMark/>
          </w:tcPr>
          <w:p w14:paraId="39E07CCF" w14:textId="77777777" w:rsidR="00E93489" w:rsidRPr="00E93489" w:rsidRDefault="00E93489" w:rsidP="00E93489">
            <w:pPr>
              <w:suppressAutoHyphens/>
              <w:autoSpaceDE w:val="0"/>
              <w:spacing w:after="0" w:line="240" w:lineRule="auto"/>
              <w:ind w:right="113"/>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Rövid célkitűzés:</w:t>
            </w:r>
          </w:p>
          <w:p w14:paraId="7420E591" w14:textId="77777777" w:rsidR="00E93489" w:rsidRPr="00E93489" w:rsidRDefault="00E93489" w:rsidP="00E93489">
            <w:pPr>
              <w:suppressAutoHyphens/>
              <w:autoSpaceDE w:val="0"/>
              <w:spacing w:after="0" w:line="240" w:lineRule="auto"/>
              <w:ind w:right="113"/>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A hallgatók legyenek képesek a műszaki és informatikai tantárgyak tanítási-tanulási folyamatának tervezésére, pedagógiai dokumentumainak elkészítésére. Szerezzenek tapasztalatot a tanítási órák megtartásában, elemzésében és az egyes módszertani eljárások alkalmazásában.</w:t>
            </w:r>
          </w:p>
          <w:p w14:paraId="2D13D9BF" w14:textId="77777777" w:rsidR="00E93489" w:rsidRPr="00E93489" w:rsidRDefault="00E93489" w:rsidP="00E93489">
            <w:pPr>
              <w:suppressAutoHyphens/>
              <w:autoSpaceDE w:val="0"/>
              <w:spacing w:after="0" w:line="240" w:lineRule="auto"/>
              <w:ind w:right="113"/>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Képzési előzménye, ráépülő fejlesztési célok:</w:t>
            </w:r>
          </w:p>
          <w:p w14:paraId="6D9547C8" w14:textId="77777777" w:rsidR="00E93489" w:rsidRPr="00E93489" w:rsidRDefault="00E93489" w:rsidP="00E93489">
            <w:pPr>
              <w:suppressAutoHyphens/>
              <w:autoSpaceDE w:val="0"/>
              <w:spacing w:after="0" w:line="240" w:lineRule="auto"/>
              <w:ind w:right="113"/>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Előzménye a Szakmódszertan 1 és 2, pedagógiai gyakorlatot készíti elő.</w:t>
            </w:r>
          </w:p>
        </w:tc>
      </w:tr>
      <w:tr w:rsidR="00E93489" w14:paraId="1A0F66C8" w14:textId="77777777" w:rsidTr="006A5AA7">
        <w:trPr>
          <w:cantSplit/>
          <w:trHeight w:val="176"/>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0E6E37D2"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Jellemző átadási módok</w:t>
            </w:r>
          </w:p>
          <w:p w14:paraId="3560214C"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Oktatási cél</w:t>
            </w:r>
          </w:p>
          <w:p w14:paraId="43EA2851" w14:textId="77777777" w:rsidR="00E93489" w:rsidRPr="00E93489" w:rsidRDefault="00E93489" w:rsidP="00E93489">
            <w:pPr>
              <w:spacing w:after="0" w:line="240" w:lineRule="auto"/>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(tanulmányi eredményekben kifejezve)</w:t>
            </w:r>
          </w:p>
        </w:tc>
        <w:tc>
          <w:tcPr>
            <w:tcW w:w="1138" w:type="dxa"/>
            <w:gridSpan w:val="2"/>
            <w:tcBorders>
              <w:top w:val="nil"/>
              <w:left w:val="nil"/>
              <w:bottom w:val="single" w:sz="4" w:space="0" w:color="auto"/>
              <w:right w:val="single" w:sz="4" w:space="0" w:color="auto"/>
            </w:tcBorders>
            <w:vAlign w:val="center"/>
            <w:hideMark/>
          </w:tcPr>
          <w:p w14:paraId="09197EC0"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Előadás:</w:t>
            </w:r>
          </w:p>
        </w:tc>
        <w:tc>
          <w:tcPr>
            <w:tcW w:w="6114" w:type="dxa"/>
            <w:gridSpan w:val="6"/>
            <w:tcBorders>
              <w:top w:val="single" w:sz="4" w:space="0" w:color="auto"/>
              <w:left w:val="nil"/>
              <w:bottom w:val="single" w:sz="4" w:space="0" w:color="auto"/>
              <w:right w:val="single" w:sz="4" w:space="0" w:color="000000"/>
            </w:tcBorders>
            <w:vAlign w:val="center"/>
            <w:hideMark/>
          </w:tcPr>
          <w:p w14:paraId="32203EA1"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w:t>
            </w:r>
          </w:p>
        </w:tc>
      </w:tr>
      <w:tr w:rsidR="00E93489" w14:paraId="63DEFE72" w14:textId="77777777" w:rsidTr="006A5AA7">
        <w:trPr>
          <w:cantSplit/>
          <w:trHeight w:val="127"/>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5BE6B449"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3C9F461D"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Gyakorlat:</w:t>
            </w:r>
          </w:p>
        </w:tc>
        <w:tc>
          <w:tcPr>
            <w:tcW w:w="6114" w:type="dxa"/>
            <w:gridSpan w:val="6"/>
            <w:tcBorders>
              <w:top w:val="single" w:sz="4" w:space="0" w:color="auto"/>
              <w:left w:val="nil"/>
              <w:bottom w:val="single" w:sz="4" w:space="0" w:color="auto"/>
              <w:right w:val="single" w:sz="4" w:space="0" w:color="000000"/>
            </w:tcBorders>
            <w:vAlign w:val="center"/>
            <w:hideMark/>
          </w:tcPr>
          <w:p w14:paraId="45518819"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Előadás projektorral, hallgatói kiselőadások és megbeszélések.</w:t>
            </w:r>
          </w:p>
        </w:tc>
      </w:tr>
      <w:tr w:rsidR="00E93489" w14:paraId="3B874045" w14:textId="77777777" w:rsidTr="006A5AA7">
        <w:trPr>
          <w:cantSplit/>
          <w:trHeight w:val="172"/>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7CD453AC"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789ADBC7"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Labor:</w:t>
            </w:r>
          </w:p>
        </w:tc>
        <w:tc>
          <w:tcPr>
            <w:tcW w:w="6114" w:type="dxa"/>
            <w:gridSpan w:val="6"/>
            <w:tcBorders>
              <w:top w:val="single" w:sz="4" w:space="0" w:color="auto"/>
              <w:left w:val="nil"/>
              <w:bottom w:val="single" w:sz="4" w:space="0" w:color="auto"/>
              <w:right w:val="single" w:sz="4" w:space="0" w:color="000000"/>
            </w:tcBorders>
            <w:vAlign w:val="center"/>
            <w:hideMark/>
          </w:tcPr>
          <w:p w14:paraId="67EE4984"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Iskolai gyakorlat eltérő oktatási szituációkban.</w:t>
            </w:r>
          </w:p>
        </w:tc>
      </w:tr>
      <w:tr w:rsidR="00E93489" w14:paraId="2EC4B0E3" w14:textId="77777777" w:rsidTr="006A5AA7">
        <w:trPr>
          <w:cantSplit/>
          <w:trHeight w:val="218"/>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4EB95F72" w14:textId="77777777" w:rsidR="00E93489" w:rsidRPr="000C5E85" w:rsidRDefault="00E93489" w:rsidP="00E93489">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vAlign w:val="center"/>
            <w:hideMark/>
          </w:tcPr>
          <w:p w14:paraId="388F8416"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Egyéb:</w:t>
            </w:r>
          </w:p>
        </w:tc>
        <w:tc>
          <w:tcPr>
            <w:tcW w:w="6114" w:type="dxa"/>
            <w:gridSpan w:val="6"/>
            <w:tcBorders>
              <w:top w:val="single" w:sz="4" w:space="0" w:color="auto"/>
              <w:left w:val="nil"/>
              <w:bottom w:val="single" w:sz="4" w:space="0" w:color="auto"/>
              <w:right w:val="single" w:sz="4" w:space="0" w:color="000000"/>
            </w:tcBorders>
            <w:vAlign w:val="center"/>
            <w:hideMark/>
          </w:tcPr>
          <w:p w14:paraId="74CB1A81"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w:t>
            </w:r>
          </w:p>
        </w:tc>
      </w:tr>
      <w:tr w:rsidR="00E93489" w14:paraId="4FA1F3F8"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4AC2CF34"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Követelmény</w:t>
            </w:r>
          </w:p>
          <w:p w14:paraId="2E93D675" w14:textId="77777777" w:rsidR="00E93489" w:rsidRPr="00E93489" w:rsidRDefault="00E93489" w:rsidP="00E93489">
            <w:pPr>
              <w:spacing w:after="0" w:line="240" w:lineRule="auto"/>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(tanulmányi eredményekben kifejezve)</w:t>
            </w:r>
          </w:p>
        </w:tc>
        <w:tc>
          <w:tcPr>
            <w:tcW w:w="7252" w:type="dxa"/>
            <w:gridSpan w:val="8"/>
            <w:tcBorders>
              <w:top w:val="single" w:sz="4" w:space="0" w:color="auto"/>
              <w:left w:val="nil"/>
              <w:bottom w:val="single" w:sz="4" w:space="0" w:color="auto"/>
              <w:right w:val="single" w:sz="4" w:space="0" w:color="auto"/>
            </w:tcBorders>
            <w:vAlign w:val="center"/>
          </w:tcPr>
          <w:p w14:paraId="789714CD"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Tudás</w:t>
            </w:r>
          </w:p>
          <w:p w14:paraId="5705F58E"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Ismeri az oktatás módszereit, diagnosztikai és összegző funkcióit.</w:t>
            </w:r>
          </w:p>
          <w:p w14:paraId="1AAA36CF"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Ismerik a tesztek elkészítésének és értékelésének módszertanát.</w:t>
            </w:r>
          </w:p>
          <w:p w14:paraId="0F055E19"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Ismeri az oktatás pedagógiai dokumentumait, eszközrendszerét.</w:t>
            </w:r>
          </w:p>
          <w:p w14:paraId="5BF78FB7"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Ismeri az oktatási folyamata tervezésének menetét, megvalósításának lehetséges módjai.</w:t>
            </w:r>
          </w:p>
          <w:p w14:paraId="435146E2"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p>
          <w:p w14:paraId="2019190E"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Képesség</w:t>
            </w:r>
          </w:p>
          <w:p w14:paraId="7DE2F677"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Képes megtervezni és megvalósítani az egyéni és csoportos foglalkozást.</w:t>
            </w:r>
          </w:p>
          <w:p w14:paraId="07161EE8"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Képes meghatározni a tanítási-tanulási tervet és stratégiát a kimeneti követelményrendszer figyelembe-vételével.</w:t>
            </w:r>
          </w:p>
          <w:p w14:paraId="76AC5E81"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Képesek elkészíteni és értékelni az iskolai teszteket.</w:t>
            </w:r>
          </w:p>
          <w:p w14:paraId="4DB26BDB"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Képesek megtervezni a diagnosztikai, formatív és összegző értékelési formákat.</w:t>
            </w:r>
          </w:p>
          <w:p w14:paraId="50E0871A"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Képesek következtetéseket levonni a hallgatókról, a tanítási-tanulási folyamatról és az értékelésről az értékelés eredményei alapján.</w:t>
            </w:r>
          </w:p>
          <w:p w14:paraId="50ABC26B"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Képesek elektronikus értékelést és önértékelést végrehajtani.</w:t>
            </w:r>
          </w:p>
          <w:p w14:paraId="684E51C5"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p>
          <w:p w14:paraId="1FA3D6AC"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Attitűd</w:t>
            </w:r>
          </w:p>
          <w:p w14:paraId="6B6F51BC"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Tisztában van az oktatás személyiségformáló szerepével és jelentőségével.</w:t>
            </w:r>
          </w:p>
          <w:p w14:paraId="289F7D8D"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Elkötelezettek a modern oktatási módszerek megvalósításában.</w:t>
            </w:r>
          </w:p>
          <w:p w14:paraId="09A06590"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p>
          <w:p w14:paraId="696508E5"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 xml:space="preserve">Autonómia és felelősségvállalás </w:t>
            </w:r>
          </w:p>
          <w:p w14:paraId="6413333F" w14:textId="77777777" w:rsidR="00E93489" w:rsidRPr="00E93489" w:rsidRDefault="00E93489" w:rsidP="00E93489">
            <w:pPr>
              <w:spacing w:after="0" w:line="240" w:lineRule="auto"/>
              <w:ind w:right="138"/>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Képes önállóan és együttműködve az oktatási folyamat és eszközök kidolgozására és végrehajtására.</w:t>
            </w:r>
          </w:p>
        </w:tc>
      </w:tr>
      <w:tr w:rsidR="00E93489" w14:paraId="71292671"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13194325"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Tantárgy tartalmának rövid leírása</w:t>
            </w:r>
          </w:p>
        </w:tc>
        <w:tc>
          <w:tcPr>
            <w:tcW w:w="7252" w:type="dxa"/>
            <w:gridSpan w:val="8"/>
            <w:tcBorders>
              <w:top w:val="single" w:sz="4" w:space="0" w:color="auto"/>
              <w:left w:val="nil"/>
              <w:bottom w:val="single" w:sz="4" w:space="0" w:color="auto"/>
              <w:right w:val="single" w:sz="4" w:space="0" w:color="auto"/>
            </w:tcBorders>
            <w:vAlign w:val="center"/>
            <w:hideMark/>
          </w:tcPr>
          <w:p w14:paraId="4B3191F2"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A szakmai-műszaki tárgyak tanításának célja, feladatai, tartalma és kapcsolatrendszere. Az oktatás pedagógiai dokumentumai. Az oktatási folyamat tervezése, a tananyag elemzése, a tanítás-tanulás módszerei, eszközrendszere. Elektronikus tanulás; a tanítás-tanulási folyamata.</w:t>
            </w:r>
          </w:p>
          <w:p w14:paraId="47B8D0E6"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Óralátogatások keretében módszerek, eszközhasználat megfigyelése és elemzése.</w:t>
            </w:r>
          </w:p>
          <w:p w14:paraId="1832D52F"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Felkészülés a tanítási órákra és tanórák megtartása.</w:t>
            </w:r>
          </w:p>
        </w:tc>
      </w:tr>
      <w:tr w:rsidR="00E93489" w14:paraId="1EA5A8C1"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52B4A9FF"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br w:type="page"/>
              <w:t>Tanulói tevékenységformák</w:t>
            </w:r>
          </w:p>
        </w:tc>
        <w:tc>
          <w:tcPr>
            <w:tcW w:w="7252" w:type="dxa"/>
            <w:gridSpan w:val="8"/>
            <w:tcBorders>
              <w:top w:val="single" w:sz="4" w:space="0" w:color="auto"/>
              <w:left w:val="nil"/>
              <w:bottom w:val="single" w:sz="4" w:space="0" w:color="auto"/>
              <w:right w:val="single" w:sz="4" w:space="0" w:color="auto"/>
            </w:tcBorders>
            <w:vAlign w:val="center"/>
            <w:hideMark/>
          </w:tcPr>
          <w:p w14:paraId="77EA79AB"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Megérti és értelmezi az írott szöveget.</w:t>
            </w:r>
          </w:p>
          <w:p w14:paraId="794A93BF"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Információt feldolgoz.</w:t>
            </w:r>
          </w:p>
          <w:p w14:paraId="3D1305B1"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Egyéni kutatási munkát végez, eredményt bemutat.</w:t>
            </w:r>
          </w:p>
          <w:p w14:paraId="1DCE2228"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Aktívan részt vesz csoportos beszélgetésben, vitában.</w:t>
            </w:r>
          </w:p>
          <w:p w14:paraId="08011D9E"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Iskolai megfigyelések: értékelési stratégiák</w:t>
            </w:r>
          </w:p>
          <w:p w14:paraId="2DD9FC02"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Óratartás</w:t>
            </w:r>
          </w:p>
        </w:tc>
      </w:tr>
      <w:tr w:rsidR="00E93489" w14:paraId="2C60F5DF"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5447A74A"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lastRenderedPageBreak/>
              <w:t>Kötelező irodalom és elérhetősége</w:t>
            </w:r>
          </w:p>
        </w:tc>
        <w:tc>
          <w:tcPr>
            <w:tcW w:w="7252" w:type="dxa"/>
            <w:gridSpan w:val="8"/>
            <w:tcBorders>
              <w:top w:val="single" w:sz="4" w:space="0" w:color="auto"/>
              <w:left w:val="nil"/>
              <w:bottom w:val="single" w:sz="4" w:space="0" w:color="auto"/>
              <w:right w:val="single" w:sz="4" w:space="0" w:color="auto"/>
            </w:tcBorders>
            <w:vAlign w:val="center"/>
            <w:hideMark/>
          </w:tcPr>
          <w:p w14:paraId="5BE99E0B"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Moodle rendszeren keresztül elérhető</w:t>
            </w:r>
          </w:p>
        </w:tc>
      </w:tr>
      <w:tr w:rsidR="00E93489" w14:paraId="20CDF42D"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1EC538BE" w14:textId="77777777" w:rsidR="00E93489" w:rsidRPr="00E93489" w:rsidRDefault="00E93489" w:rsidP="00E93489">
            <w:pPr>
              <w:tabs>
                <w:tab w:val="num" w:pos="570"/>
              </w:tabs>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Ajánlott irodalom és elérhetősége</w:t>
            </w:r>
          </w:p>
        </w:tc>
        <w:tc>
          <w:tcPr>
            <w:tcW w:w="7252" w:type="dxa"/>
            <w:gridSpan w:val="8"/>
            <w:tcBorders>
              <w:top w:val="single" w:sz="4" w:space="0" w:color="auto"/>
              <w:left w:val="nil"/>
              <w:bottom w:val="single" w:sz="4" w:space="0" w:color="auto"/>
              <w:right w:val="single" w:sz="4" w:space="0" w:color="auto"/>
            </w:tcBorders>
            <w:vAlign w:val="center"/>
            <w:hideMark/>
          </w:tcPr>
          <w:p w14:paraId="0F1E8481"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Szakmódszertani és szakmai irodalom nyomtatott és interneten elérhető tartalmak</w:t>
            </w:r>
          </w:p>
        </w:tc>
      </w:tr>
      <w:tr w:rsidR="00E93489" w14:paraId="0F8DFB33"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181D1560" w14:textId="77777777" w:rsidR="00E93489" w:rsidRPr="00E93489" w:rsidRDefault="00E93489" w:rsidP="00E93489">
            <w:pPr>
              <w:spacing w:after="0" w:line="240" w:lineRule="auto"/>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vAlign w:val="center"/>
            <w:hideMark/>
          </w:tcPr>
          <w:p w14:paraId="2EC9D21A"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Esszé, PPT bemutató, egyéb dokumentumok az oktató által meghatározott, az oktatási gyakorlathoz és portfólióhoz kapcsolódó témakörben.</w:t>
            </w:r>
          </w:p>
        </w:tc>
      </w:tr>
      <w:tr w:rsidR="00E93489" w14:paraId="42548BE8" w14:textId="77777777" w:rsidTr="006A5AA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54EA9F81" w14:textId="77777777" w:rsidR="00E93489" w:rsidRPr="00E93489" w:rsidRDefault="00E93489" w:rsidP="00E93489">
            <w:pPr>
              <w:spacing w:after="0" w:line="240" w:lineRule="auto"/>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Zárthelyik leírása, időbeosztása</w:t>
            </w:r>
          </w:p>
        </w:tc>
        <w:tc>
          <w:tcPr>
            <w:tcW w:w="7252" w:type="dxa"/>
            <w:gridSpan w:val="8"/>
            <w:tcBorders>
              <w:top w:val="single" w:sz="4" w:space="0" w:color="auto"/>
              <w:left w:val="nil"/>
              <w:bottom w:val="single" w:sz="4" w:space="0" w:color="auto"/>
              <w:right w:val="single" w:sz="4" w:space="0" w:color="auto"/>
            </w:tcBorders>
            <w:vAlign w:val="center"/>
            <w:hideMark/>
          </w:tcPr>
          <w:p w14:paraId="47F5F8BF" w14:textId="77777777" w:rsidR="00E93489" w:rsidRPr="00E93489" w:rsidRDefault="00E93489" w:rsidP="00E93489">
            <w:pPr>
              <w:spacing w:after="0" w:line="240" w:lineRule="auto"/>
              <w:ind w:right="136"/>
              <w:jc w:val="both"/>
              <w:rPr>
                <w:rFonts w:ascii="Times New Roman" w:eastAsia="Times New Roman" w:hAnsi="Times New Roman" w:cs="Times New Roman"/>
                <w:sz w:val="18"/>
                <w:szCs w:val="18"/>
              </w:rPr>
            </w:pPr>
            <w:r w:rsidRPr="00E93489">
              <w:rPr>
                <w:rFonts w:ascii="Times New Roman" w:eastAsia="Times New Roman" w:hAnsi="Times New Roman" w:cs="Times New Roman"/>
                <w:sz w:val="18"/>
                <w:szCs w:val="18"/>
              </w:rPr>
              <w:t>Az első előadáson elhangzott ütemezés szerinti zárthelyi dolgozatok (pótlás a következő héten).</w:t>
            </w:r>
          </w:p>
        </w:tc>
      </w:tr>
    </w:tbl>
    <w:p w14:paraId="449AAE6F" w14:textId="2B63A42F" w:rsidR="005662EB" w:rsidRDefault="005662EB" w:rsidP="00550E6C">
      <w:pPr>
        <w:rPr>
          <w:lang w:eastAsia="sr-Latn-RS"/>
        </w:rPr>
      </w:pPr>
      <w:r>
        <w:rPr>
          <w:lang w:eastAsia="sr-Latn-RS"/>
        </w:rPr>
        <w:br w:type="page"/>
      </w:r>
    </w:p>
    <w:p w14:paraId="5529FFE9" w14:textId="77777777" w:rsidR="00632357" w:rsidRDefault="00632357" w:rsidP="00632357">
      <w:pPr>
        <w:pStyle w:val="Cmsor3"/>
        <w:rPr>
          <w:lang w:eastAsia="sr-Latn-RS"/>
        </w:rPr>
      </w:pPr>
      <w:bookmarkStart w:id="40" w:name="_Toc40697326"/>
      <w:bookmarkStart w:id="41" w:name="_Toc51051360"/>
      <w:r>
        <w:rPr>
          <w:lang w:eastAsia="sr-Latn-RS"/>
        </w:rPr>
        <w:lastRenderedPageBreak/>
        <w:t>Pedagógiai szeminárium I-II.</w:t>
      </w:r>
      <w:bookmarkEnd w:id="40"/>
      <w:bookmarkEnd w:id="41"/>
    </w:p>
    <w:tbl>
      <w:tblPr>
        <w:tblW w:w="5000" w:type="pct"/>
        <w:shd w:val="clear" w:color="auto" w:fill="FFFFFF"/>
        <w:tblLayout w:type="fixed"/>
        <w:tblLook w:val="04A0" w:firstRow="1" w:lastRow="0" w:firstColumn="1" w:lastColumn="0" w:noHBand="0" w:noVBand="1"/>
      </w:tblPr>
      <w:tblGrid>
        <w:gridCol w:w="714"/>
        <w:gridCol w:w="424"/>
        <w:gridCol w:w="425"/>
        <w:gridCol w:w="282"/>
        <w:gridCol w:w="1125"/>
        <w:gridCol w:w="346"/>
        <w:gridCol w:w="994"/>
        <w:gridCol w:w="228"/>
        <w:gridCol w:w="1711"/>
        <w:gridCol w:w="1364"/>
        <w:gridCol w:w="1441"/>
      </w:tblGrid>
      <w:tr w:rsidR="00632357" w:rsidRPr="005F11FE" w14:paraId="72E2AFB9" w14:textId="77777777" w:rsidTr="00632357">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4B64F0" w14:textId="77777777" w:rsidR="00632357" w:rsidRPr="00632357" w:rsidRDefault="00632357" w:rsidP="00632357">
            <w:pPr>
              <w:spacing w:line="240" w:lineRule="auto"/>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A tantárgy neve</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6C161E"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magyarul</w:t>
            </w:r>
          </w:p>
        </w:tc>
        <w:tc>
          <w:tcPr>
            <w:tcW w:w="440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948F3"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eastAsia="Times New Roman" w:hAnsi="Times New Roman"/>
                <w:sz w:val="18"/>
                <w:szCs w:val="18"/>
                <w:lang w:eastAsia="en-US"/>
              </w:rPr>
              <w:t>Pedagógiai szeminárium I – II</w:t>
            </w:r>
          </w:p>
        </w:tc>
        <w:tc>
          <w:tcPr>
            <w:tcW w:w="13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07A21"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Szintje</w:t>
            </w:r>
          </w:p>
        </w:t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AA148A"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MSc</w:t>
            </w:r>
          </w:p>
        </w:tc>
      </w:tr>
      <w:tr w:rsidR="00632357" w:rsidRPr="005F11FE" w14:paraId="65EE323F" w14:textId="77777777" w:rsidTr="00632357">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C31E2"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297AD"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angolul</w:t>
            </w:r>
          </w:p>
        </w:tc>
        <w:tc>
          <w:tcPr>
            <w:tcW w:w="440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182F8"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Pedagogical Seminar I. – II.</w:t>
            </w:r>
          </w:p>
        </w:tc>
        <w:tc>
          <w:tcPr>
            <w:tcW w:w="13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9A23A2" w14:textId="77777777" w:rsidR="00632357" w:rsidRPr="00632357" w:rsidRDefault="00632357" w:rsidP="00632357">
            <w:pPr>
              <w:jc w:val="both"/>
              <w:rPr>
                <w:rFonts w:ascii="Times New Roman" w:eastAsia="Times New Roman" w:hAnsi="Times New Roman" w:cs="Times New Roman"/>
                <w:sz w:val="18"/>
                <w:szCs w:val="18"/>
                <w:lang w:eastAsia="en-US"/>
              </w:rPr>
            </w:pPr>
          </w:p>
        </w:t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55D8E3" w14:textId="77777777" w:rsidR="00632357" w:rsidRPr="00632357" w:rsidRDefault="00632357" w:rsidP="00632357">
            <w:pPr>
              <w:spacing w:line="240" w:lineRule="auto"/>
              <w:jc w:val="both"/>
              <w:rPr>
                <w:rStyle w:val="Kiemels2"/>
                <w:rFonts w:ascii="Times New Roman" w:eastAsia="Times New Roman" w:hAnsi="Times New Roman"/>
                <w:sz w:val="18"/>
                <w:szCs w:val="18"/>
                <w:lang w:eastAsia="en-US"/>
              </w:rPr>
            </w:pPr>
            <w:r w:rsidRPr="00632357">
              <w:rPr>
                <w:rStyle w:val="Kiemels2"/>
                <w:rFonts w:ascii="Times New Roman" w:eastAsia="Times New Roman" w:hAnsi="Times New Roman"/>
                <w:sz w:val="18"/>
                <w:szCs w:val="18"/>
                <w:lang w:eastAsia="en-US"/>
              </w:rPr>
              <w:t>DUEL-TKK-213</w:t>
            </w:r>
          </w:p>
          <w:p w14:paraId="566E70E7"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eastAsia="Times New Roman" w:hAnsi="Times New Roman"/>
                <w:sz w:val="18"/>
                <w:szCs w:val="18"/>
                <w:lang w:eastAsia="en-US"/>
              </w:rPr>
              <w:t>DUEL-TKK-216</w:t>
            </w:r>
          </w:p>
        </w:tc>
      </w:tr>
      <w:tr w:rsidR="00632357" w:rsidRPr="005F11FE" w14:paraId="6E1B1C44" w14:textId="77777777" w:rsidTr="00632357">
        <w:tc>
          <w:tcPr>
            <w:tcW w:w="18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856EDB"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Felelős oktatási egység</w:t>
            </w:r>
          </w:p>
        </w:tc>
        <w:tc>
          <w:tcPr>
            <w:tcW w:w="72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A79AF"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hAnsi="Times New Roman"/>
                <w:sz w:val="18"/>
                <w:szCs w:val="18"/>
                <w:lang w:eastAsia="en-US"/>
              </w:rPr>
              <w:t>Dunaújvárosi Egyetem</w:t>
            </w:r>
          </w:p>
        </w:tc>
      </w:tr>
      <w:tr w:rsidR="00632357" w:rsidRPr="005F11FE" w14:paraId="21A2C6C1" w14:textId="77777777" w:rsidTr="00632357">
        <w:trPr>
          <w:trHeight w:val="249"/>
        </w:trPr>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73AADB"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Típus</w:t>
            </w:r>
          </w:p>
        </w:tc>
        <w:tc>
          <w:tcPr>
            <w:tcW w:w="34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6E96C1"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Heti óraszámok</w:t>
            </w:r>
          </w:p>
        </w:tc>
        <w:tc>
          <w:tcPr>
            <w:tcW w:w="17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9A6C6B"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Követelmény</w:t>
            </w:r>
          </w:p>
        </w:tc>
        <w:tc>
          <w:tcPr>
            <w:tcW w:w="13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3DF38D"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Kredit</w:t>
            </w:r>
          </w:p>
        </w:tc>
        <w:tc>
          <w:tcPr>
            <w:tcW w:w="14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54849"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Oktatás nyelve</w:t>
            </w:r>
          </w:p>
        </w:tc>
      </w:tr>
      <w:tr w:rsidR="00632357" w:rsidRPr="005F11FE" w14:paraId="63D37C39" w14:textId="77777777" w:rsidTr="00632357">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F905C"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4206BD"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Előadás</w:t>
            </w:r>
          </w:p>
        </w:tc>
        <w:tc>
          <w:tcPr>
            <w:tcW w:w="14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98176"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Gyakorlat</w:t>
            </w:r>
          </w:p>
        </w:tc>
        <w:tc>
          <w:tcPr>
            <w:tcW w:w="12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86F00"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Labor</w:t>
            </w:r>
          </w:p>
        </w:tc>
        <w:tc>
          <w:tcPr>
            <w:tcW w:w="171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71264"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13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9536E"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14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27948"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r>
      <w:tr w:rsidR="00632357" w:rsidRPr="005F11FE" w14:paraId="1C5B849E" w14:textId="77777777" w:rsidTr="00632357">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5171F8"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Nappali</w:t>
            </w: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E1A13" w14:textId="77777777" w:rsidR="00632357" w:rsidRPr="00632357" w:rsidRDefault="00632357" w:rsidP="00632357">
            <w:pPr>
              <w:jc w:val="both"/>
              <w:rPr>
                <w:rFonts w:ascii="Times New Roman" w:eastAsia="Times New Roman" w:hAnsi="Times New Roman" w:cs="Times New Roman"/>
                <w:sz w:val="18"/>
                <w:szCs w:val="18"/>
                <w:lang w:eastAsia="en-U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B22B8" w14:textId="77777777" w:rsidR="00632357" w:rsidRPr="00632357" w:rsidRDefault="00632357" w:rsidP="00632357">
            <w:pPr>
              <w:widowControl/>
              <w:spacing w:after="0"/>
              <w:jc w:val="both"/>
              <w:rPr>
                <w:rFonts w:ascii="Times New Roman" w:eastAsiaTheme="minorHAnsi" w:hAnsi="Times New Roman" w:cs="Times New Roman"/>
                <w:color w:val="auto"/>
                <w:sz w:val="18"/>
                <w:szCs w:val="18"/>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FC230" w14:textId="77777777" w:rsidR="00632357" w:rsidRPr="00632357" w:rsidRDefault="00632357" w:rsidP="00632357">
            <w:pPr>
              <w:widowControl/>
              <w:spacing w:after="0"/>
              <w:jc w:val="both"/>
              <w:rPr>
                <w:rFonts w:ascii="Times New Roman" w:eastAsiaTheme="minorHAnsi" w:hAnsi="Times New Roman" w:cs="Times New Roman"/>
                <w:color w:val="auto"/>
                <w:sz w:val="18"/>
                <w:szCs w:val="18"/>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98101" w14:textId="77777777" w:rsidR="00632357" w:rsidRPr="00632357" w:rsidRDefault="00632357" w:rsidP="00632357">
            <w:pPr>
              <w:widowControl/>
              <w:spacing w:after="0"/>
              <w:jc w:val="both"/>
              <w:rPr>
                <w:rFonts w:ascii="Times New Roman" w:eastAsiaTheme="minorHAnsi" w:hAnsi="Times New Roman" w:cs="Times New Roman"/>
                <w:color w:val="auto"/>
                <w:sz w:val="18"/>
                <w:szCs w:val="18"/>
              </w:rPr>
            </w:pPr>
          </w:p>
        </w:tc>
        <w:tc>
          <w:tcPr>
            <w:tcW w:w="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6EDD6"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eastAsia="Times New Roman" w:hAnsi="Times New Roman"/>
                <w:sz w:val="18"/>
                <w:szCs w:val="18"/>
                <w:lang w:eastAsia="en-US"/>
              </w:rPr>
              <w:t>0</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7F08DB" w14:textId="77777777" w:rsidR="00632357" w:rsidRPr="00632357" w:rsidRDefault="00632357" w:rsidP="00632357">
            <w:pPr>
              <w:jc w:val="both"/>
              <w:rPr>
                <w:rFonts w:ascii="Times New Roman" w:eastAsia="Times New Roman" w:hAnsi="Times New Roman" w:cs="Times New Roman"/>
                <w:sz w:val="18"/>
                <w:szCs w:val="18"/>
                <w:lang w:eastAsia="en-US"/>
              </w:rPr>
            </w:pP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83726E" w14:textId="77777777" w:rsidR="00632357" w:rsidRPr="00632357" w:rsidRDefault="00632357" w:rsidP="00632357">
            <w:pPr>
              <w:widowControl/>
              <w:spacing w:after="0"/>
              <w:jc w:val="both"/>
              <w:rPr>
                <w:rFonts w:ascii="Times New Roman" w:eastAsiaTheme="minorHAnsi" w:hAnsi="Times New Roman" w:cs="Times New Roman"/>
                <w:color w:val="auto"/>
                <w:sz w:val="18"/>
                <w:szCs w:val="18"/>
              </w:rPr>
            </w:pPr>
          </w:p>
        </w:tc>
        <w:tc>
          <w:tcPr>
            <w:tcW w:w="17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9BAA1"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eastAsia="Times New Roman" w:hAnsi="Times New Roman"/>
                <w:sz w:val="18"/>
                <w:szCs w:val="18"/>
                <w:lang w:eastAsia="en-US"/>
              </w:rPr>
              <w:t>F</w:t>
            </w:r>
          </w:p>
        </w:tc>
        <w:tc>
          <w:tcPr>
            <w:tcW w:w="13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99611"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eastAsia="Times New Roman" w:hAnsi="Times New Roman"/>
                <w:sz w:val="18"/>
                <w:szCs w:val="18"/>
                <w:lang w:eastAsia="en-US"/>
              </w:rPr>
              <w:t>5</w:t>
            </w:r>
          </w:p>
        </w:tc>
        <w:tc>
          <w:tcPr>
            <w:tcW w:w="14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EF361"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eastAsia="Times New Roman" w:hAnsi="Times New Roman"/>
                <w:sz w:val="18"/>
                <w:szCs w:val="18"/>
                <w:lang w:eastAsia="en-US"/>
              </w:rPr>
              <w:t>magyar</w:t>
            </w:r>
          </w:p>
        </w:tc>
      </w:tr>
      <w:tr w:rsidR="00632357" w:rsidRPr="005F11FE" w14:paraId="63B1DDCF" w14:textId="77777777" w:rsidTr="00632357">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B5399"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Levelező</w:t>
            </w: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C3093F"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1</w:t>
            </w:r>
            <w:r w:rsidRPr="00632357">
              <w:rPr>
                <w:rFonts w:ascii="Times New Roman" w:hAnsi="Times New Roman" w:cs="Times New Roman"/>
                <w:sz w:val="18"/>
                <w:szCs w:val="18"/>
                <w:lang w:eastAsia="en-US"/>
              </w:rPr>
              <w:t>50/20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688AF"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F67066" w14:textId="77777777" w:rsidR="00632357" w:rsidRPr="00632357" w:rsidRDefault="00632357" w:rsidP="00632357">
            <w:pPr>
              <w:spacing w:line="240" w:lineRule="auto"/>
              <w:jc w:val="both"/>
              <w:rPr>
                <w:rFonts w:ascii="Times New Roman" w:eastAsia="Times New Roman" w:hAnsi="Times New Roman" w:cs="Times New Roman"/>
                <w:b/>
                <w:bCs/>
                <w:sz w:val="18"/>
                <w:szCs w:val="18"/>
                <w:lang w:eastAsia="en-US"/>
              </w:rPr>
            </w:pPr>
            <w:r w:rsidRPr="00632357">
              <w:rPr>
                <w:rFonts w:ascii="Times New Roman" w:eastAsia="Times New Roman" w:hAnsi="Times New Roman" w:cs="Times New Roman"/>
                <w:b/>
                <w:bCs/>
                <w:sz w:val="18"/>
                <w:szCs w:val="18"/>
                <w:lang w:eastAsia="en-US"/>
              </w:rPr>
              <w:t>0</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2D631"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Féléves</w:t>
            </w:r>
          </w:p>
        </w:tc>
        <w:tc>
          <w:tcPr>
            <w:tcW w:w="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FE72C" w14:textId="77777777" w:rsidR="00632357" w:rsidRPr="00632357" w:rsidRDefault="00632357" w:rsidP="00632357">
            <w:pPr>
              <w:spacing w:line="240" w:lineRule="auto"/>
              <w:jc w:val="both"/>
              <w:rPr>
                <w:rFonts w:ascii="Times New Roman" w:eastAsia="Times New Roman" w:hAnsi="Times New Roman" w:cs="Times New Roman"/>
                <w:b/>
                <w:bCs/>
                <w:sz w:val="18"/>
                <w:szCs w:val="18"/>
                <w:lang w:eastAsia="en-US"/>
              </w:rPr>
            </w:pPr>
            <w:r w:rsidRPr="00632357">
              <w:rPr>
                <w:rFonts w:ascii="Times New Roman" w:eastAsia="Times New Roman" w:hAnsi="Times New Roman" w:cs="Times New Roman"/>
                <w:b/>
                <w:bCs/>
                <w:sz w:val="18"/>
                <w:szCs w:val="18"/>
                <w:lang w:eastAsia="en-US"/>
              </w:rPr>
              <w:t>1</w:t>
            </w:r>
            <w:r w:rsidRPr="00632357">
              <w:rPr>
                <w:rFonts w:ascii="Times New Roman" w:hAnsi="Times New Roman" w:cs="Times New Roman"/>
                <w:b/>
                <w:bCs/>
                <w:sz w:val="18"/>
                <w:szCs w:val="18"/>
                <w:lang w:eastAsia="en-US"/>
              </w:rPr>
              <w:t>5</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466DE"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Féléves</w:t>
            </w: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B0AFE"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hAnsi="Times New Roman"/>
                <w:sz w:val="18"/>
                <w:szCs w:val="18"/>
                <w:lang w:eastAsia="en-US"/>
              </w:rPr>
              <w:t>5</w:t>
            </w:r>
          </w:p>
        </w:tc>
        <w:tc>
          <w:tcPr>
            <w:tcW w:w="171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1A2E4"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13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2DEE5"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14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DB768"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r>
      <w:tr w:rsidR="00632357" w:rsidRPr="005F11FE" w14:paraId="2B3503A4" w14:textId="77777777" w:rsidTr="00632357">
        <w:tc>
          <w:tcPr>
            <w:tcW w:w="18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7348D"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Tárgyfelelős oktató</w:t>
            </w:r>
          </w:p>
        </w:tc>
        <w:tc>
          <w:tcPr>
            <w:tcW w:w="14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C7E3B4"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neve</w:t>
            </w:r>
          </w:p>
        </w:tc>
        <w:tc>
          <w:tcPr>
            <w:tcW w:w="293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77278"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eastAsia="Times New Roman" w:hAnsi="Times New Roman"/>
                <w:sz w:val="18"/>
                <w:szCs w:val="18"/>
                <w:lang w:eastAsia="en-US"/>
              </w:rPr>
              <w:t>Dr. Bacsa-Bán Anetta</w:t>
            </w:r>
          </w:p>
        </w:tc>
        <w:tc>
          <w:tcPr>
            <w:tcW w:w="13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F25A9"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beosztása</w:t>
            </w:r>
          </w:p>
        </w:t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04837C"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Style w:val="Kiemels2"/>
                <w:rFonts w:ascii="Times New Roman" w:eastAsia="Times New Roman" w:hAnsi="Times New Roman"/>
                <w:sz w:val="18"/>
                <w:szCs w:val="18"/>
                <w:lang w:eastAsia="en-US"/>
              </w:rPr>
              <w:t>egyetemi docens</w:t>
            </w:r>
          </w:p>
        </w:tc>
      </w:tr>
      <w:tr w:rsidR="00632357" w:rsidRPr="005F11FE" w14:paraId="6B0334F3" w14:textId="77777777" w:rsidTr="00632357">
        <w:tc>
          <w:tcPr>
            <w:tcW w:w="18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96B05"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 xml:space="preserve">A kurzus képzési célja </w:t>
            </w:r>
          </w:p>
        </w:tc>
        <w:tc>
          <w:tcPr>
            <w:tcW w:w="72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EEB5A62" w14:textId="77777777" w:rsidR="00632357" w:rsidRPr="00632357" w:rsidRDefault="00632357" w:rsidP="00CC0DFC">
            <w:pPr>
              <w:widowControl/>
              <w:numPr>
                <w:ilvl w:val="0"/>
                <w:numId w:val="10"/>
              </w:numPr>
              <w:suppressAutoHyphens/>
              <w:autoSpaceDE w:val="0"/>
              <w:spacing w:before="60" w:after="60" w:line="240" w:lineRule="auto"/>
              <w:ind w:right="113"/>
              <w:jc w:val="both"/>
              <w:rPr>
                <w:rFonts w:ascii="Times New Roman" w:hAnsi="Times New Roman" w:cs="Times New Roman"/>
                <w:sz w:val="18"/>
                <w:szCs w:val="18"/>
                <w:lang w:eastAsia="en-US"/>
              </w:rPr>
            </w:pPr>
            <w:r w:rsidRPr="00632357">
              <w:rPr>
                <w:rFonts w:ascii="Times New Roman" w:hAnsi="Times New Roman" w:cs="Times New Roman"/>
                <w:sz w:val="18"/>
                <w:szCs w:val="18"/>
                <w:lang w:eastAsia="en-US"/>
              </w:rPr>
              <w:t xml:space="preserve">Rövid </w:t>
            </w:r>
            <w:r w:rsidRPr="00632357">
              <w:rPr>
                <w:rFonts w:ascii="Times New Roman" w:hAnsi="Times New Roman" w:cs="Times New Roman"/>
                <w:b/>
                <w:sz w:val="18"/>
                <w:szCs w:val="18"/>
                <w:lang w:eastAsia="en-US"/>
              </w:rPr>
              <w:t>célkitűzés</w:t>
            </w:r>
            <w:r w:rsidRPr="00632357">
              <w:rPr>
                <w:rFonts w:ascii="Times New Roman" w:hAnsi="Times New Roman" w:cs="Times New Roman"/>
                <w:sz w:val="18"/>
                <w:szCs w:val="18"/>
                <w:lang w:eastAsia="en-US"/>
              </w:rPr>
              <w:t xml:space="preserve">: </w:t>
            </w:r>
          </w:p>
          <w:p w14:paraId="35F74AF4" w14:textId="77777777" w:rsidR="00632357" w:rsidRPr="00632357" w:rsidRDefault="00632357" w:rsidP="00632357">
            <w:pPr>
              <w:spacing w:line="240" w:lineRule="auto"/>
              <w:jc w:val="both"/>
              <w:rPr>
                <w:rFonts w:ascii="Times New Roman" w:hAnsi="Times New Roman" w:cs="Times New Roman"/>
                <w:sz w:val="18"/>
                <w:szCs w:val="18"/>
                <w:lang w:eastAsia="en-US"/>
              </w:rPr>
            </w:pPr>
            <w:r w:rsidRPr="00632357">
              <w:rPr>
                <w:rFonts w:ascii="Times New Roman" w:hAnsi="Times New Roman" w:cs="Times New Roman"/>
                <w:sz w:val="18"/>
                <w:szCs w:val="18"/>
                <w:lang w:eastAsia="en-US"/>
              </w:rPr>
              <w:t>A pedagógiai gyakorlatok során szerzett gyakorlati ismeretek és készségek tudatosítása és a tanári kompetenciák meglétét (a kezdő tanár szintjének megfelelően) igazoló dokumentumok portfólióba való rendezése.</w:t>
            </w:r>
          </w:p>
        </w:tc>
      </w:tr>
      <w:tr w:rsidR="00632357" w:rsidRPr="005F11FE" w14:paraId="0565F233"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344F6"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2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986C7" w14:textId="77777777" w:rsidR="00632357" w:rsidRPr="00632357" w:rsidRDefault="00632357" w:rsidP="00CC0DFC">
            <w:pPr>
              <w:widowControl/>
              <w:numPr>
                <w:ilvl w:val="0"/>
                <w:numId w:val="10"/>
              </w:numPr>
              <w:suppressAutoHyphens/>
              <w:autoSpaceDE w:val="0"/>
              <w:spacing w:before="60" w:after="60" w:line="240" w:lineRule="auto"/>
              <w:ind w:right="113"/>
              <w:jc w:val="both"/>
              <w:rPr>
                <w:rFonts w:ascii="Times New Roman" w:hAnsi="Times New Roman" w:cs="Times New Roman"/>
                <w:sz w:val="18"/>
                <w:szCs w:val="18"/>
                <w:lang w:eastAsia="en-US"/>
              </w:rPr>
            </w:pPr>
            <w:r w:rsidRPr="00632357">
              <w:rPr>
                <w:rFonts w:ascii="Times New Roman" w:hAnsi="Times New Roman" w:cs="Times New Roman"/>
                <w:sz w:val="18"/>
                <w:szCs w:val="18"/>
                <w:lang w:eastAsia="en-US"/>
              </w:rPr>
              <w:t>Képzési előzménye, ráépülő fejlesztési célok</w:t>
            </w:r>
          </w:p>
          <w:p w14:paraId="42C47269" w14:textId="77777777" w:rsidR="00632357" w:rsidRPr="00632357" w:rsidRDefault="00632357" w:rsidP="00632357">
            <w:pPr>
              <w:spacing w:line="240" w:lineRule="auto"/>
              <w:jc w:val="both"/>
              <w:rPr>
                <w:rFonts w:ascii="Times New Roman" w:hAnsi="Times New Roman" w:cs="Times New Roman"/>
                <w:sz w:val="18"/>
                <w:szCs w:val="18"/>
                <w:lang w:eastAsia="en-US"/>
              </w:rPr>
            </w:pPr>
            <w:r w:rsidRPr="00632357">
              <w:rPr>
                <w:rFonts w:ascii="Times New Roman" w:hAnsi="Times New Roman" w:cs="Times New Roman"/>
                <w:sz w:val="18"/>
                <w:szCs w:val="18"/>
                <w:lang w:eastAsia="en-US"/>
              </w:rPr>
              <w:t>A pedagógiai és szakterületi tanulmányok során tanultak alkalmazására épül és megalapozza a pedagógus pályára lépést.</w:t>
            </w:r>
          </w:p>
        </w:tc>
      </w:tr>
      <w:tr w:rsidR="00632357" w:rsidRPr="005F11FE" w14:paraId="6C7DE389" w14:textId="77777777" w:rsidTr="00632357">
        <w:tc>
          <w:tcPr>
            <w:tcW w:w="18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95004"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Jellemző átadási módok</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F79DB"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Előadás</w:t>
            </w:r>
          </w:p>
        </w:tc>
        <w:tc>
          <w:tcPr>
            <w:tcW w:w="60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027637" w14:textId="77777777" w:rsidR="00632357" w:rsidRPr="00632357" w:rsidRDefault="00632357" w:rsidP="00632357">
            <w:pPr>
              <w:jc w:val="both"/>
              <w:rPr>
                <w:rFonts w:ascii="Times New Roman" w:eastAsia="Times New Roman" w:hAnsi="Times New Roman" w:cs="Times New Roman"/>
                <w:sz w:val="18"/>
                <w:szCs w:val="18"/>
                <w:lang w:eastAsia="en-US"/>
              </w:rPr>
            </w:pPr>
          </w:p>
        </w:tc>
      </w:tr>
      <w:tr w:rsidR="00632357" w:rsidRPr="005F11FE" w14:paraId="3F910AE4"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EEA84"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7AB95"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Gyakorlat</w:t>
            </w:r>
          </w:p>
        </w:tc>
        <w:tc>
          <w:tcPr>
            <w:tcW w:w="60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0E66F8"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Arial Unicode MS" w:hAnsi="Times New Roman" w:cs="Times New Roman"/>
                <w:bCs/>
                <w:sz w:val="18"/>
                <w:szCs w:val="18"/>
                <w:lang w:eastAsia="en-US"/>
              </w:rPr>
              <w:t>az iskolai gyakorlatok során végzett tevékenységek bemutatása értékelése</w:t>
            </w:r>
          </w:p>
        </w:tc>
      </w:tr>
      <w:tr w:rsidR="00632357" w:rsidRPr="005F11FE" w14:paraId="124C0723" w14:textId="77777777" w:rsidTr="00632357">
        <w:trPr>
          <w:trHeight w:val="471"/>
        </w:trPr>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B9BA7"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F32CD"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Labor</w:t>
            </w:r>
          </w:p>
        </w:tc>
        <w:tc>
          <w:tcPr>
            <w:tcW w:w="60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CDA36" w14:textId="77777777" w:rsidR="00632357" w:rsidRPr="00632357" w:rsidRDefault="00632357" w:rsidP="00632357">
            <w:pPr>
              <w:spacing w:after="0" w:line="240" w:lineRule="auto"/>
              <w:jc w:val="both"/>
              <w:rPr>
                <w:rFonts w:ascii="Times New Roman" w:eastAsia="Times New Roman" w:hAnsi="Times New Roman" w:cs="Times New Roman"/>
                <w:sz w:val="18"/>
                <w:szCs w:val="18"/>
                <w:lang w:eastAsia="en-US"/>
              </w:rPr>
            </w:pPr>
            <w:r w:rsidRPr="00632357">
              <w:rPr>
                <w:rFonts w:ascii="Times New Roman" w:eastAsia="Arial Unicode MS" w:hAnsi="Times New Roman" w:cs="Times New Roman"/>
                <w:bCs/>
                <w:sz w:val="18"/>
                <w:szCs w:val="18"/>
                <w:lang w:eastAsia="en-US"/>
              </w:rPr>
              <w:t>Közoktatási intézményben, illetve felnőttképzési intézményben és vállalati gyakorlóhelyeken (oktatási környezetben) végzett pedagógiai gyakorlatok</w:t>
            </w:r>
          </w:p>
        </w:tc>
      </w:tr>
      <w:tr w:rsidR="00632357" w:rsidRPr="005F11FE" w14:paraId="0A6352BE"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A8211"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C6A11"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Egyéb</w:t>
            </w:r>
          </w:p>
        </w:tc>
        <w:tc>
          <w:tcPr>
            <w:tcW w:w="60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1DE83E" w14:textId="77777777" w:rsidR="00632357" w:rsidRPr="00632357" w:rsidRDefault="00632357" w:rsidP="00632357">
            <w:pPr>
              <w:jc w:val="both"/>
              <w:rPr>
                <w:rFonts w:ascii="Times New Roman" w:eastAsia="Times New Roman" w:hAnsi="Times New Roman" w:cs="Times New Roman"/>
                <w:sz w:val="18"/>
                <w:szCs w:val="18"/>
                <w:lang w:eastAsia="en-US"/>
              </w:rPr>
            </w:pPr>
          </w:p>
        </w:tc>
      </w:tr>
      <w:tr w:rsidR="00632357" w:rsidRPr="005F11FE" w14:paraId="7B7ADC11" w14:textId="77777777" w:rsidTr="00632357">
        <w:tc>
          <w:tcPr>
            <w:tcW w:w="18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9E9B0"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Követelmények (tanulmányi eredményekben kifejezve)</w:t>
            </w:r>
          </w:p>
        </w:tc>
        <w:tc>
          <w:tcPr>
            <w:tcW w:w="72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14:paraId="3D36D449" w14:textId="77777777" w:rsidR="00632357" w:rsidRPr="00632357" w:rsidRDefault="00632357" w:rsidP="00632357">
            <w:pPr>
              <w:spacing w:after="240" w:line="240" w:lineRule="auto"/>
              <w:jc w:val="both"/>
              <w:rPr>
                <w:rFonts w:ascii="Times New Roman" w:eastAsia="Times New Roman" w:hAnsi="Times New Roman" w:cs="Times New Roman"/>
                <w:sz w:val="18"/>
                <w:szCs w:val="18"/>
                <w:lang w:eastAsia="en-US"/>
              </w:rPr>
            </w:pPr>
            <w:r w:rsidRPr="00632357">
              <w:rPr>
                <w:rFonts w:ascii="Times New Roman" w:hAnsi="Times New Roman" w:cs="Times New Roman"/>
                <w:b/>
                <w:sz w:val="18"/>
                <w:szCs w:val="18"/>
                <w:lang w:eastAsia="en-US"/>
              </w:rPr>
              <w:t>Tudás</w:t>
            </w:r>
          </w:p>
        </w:tc>
      </w:tr>
      <w:tr w:rsidR="00632357" w:rsidRPr="005F11FE" w14:paraId="722F585F" w14:textId="77777777" w:rsidTr="00632357">
        <w:trPr>
          <w:trHeight w:val="235"/>
        </w:trPr>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9796E"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2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A94312E" w14:textId="77777777" w:rsidR="00632357" w:rsidRPr="00632357" w:rsidRDefault="00632357" w:rsidP="00632357">
            <w:pPr>
              <w:spacing w:after="0" w:line="240" w:lineRule="auto"/>
              <w:jc w:val="both"/>
              <w:rPr>
                <w:rFonts w:ascii="Times New Roman" w:eastAsia="Times New Roman" w:hAnsi="Times New Roman" w:cs="Times New Roman"/>
                <w:sz w:val="18"/>
                <w:szCs w:val="18"/>
                <w:lang w:eastAsia="en-US"/>
              </w:rPr>
            </w:pPr>
            <w:r w:rsidRPr="00632357">
              <w:rPr>
                <w:rFonts w:ascii="Times New Roman" w:hAnsi="Times New Roman" w:cs="Times New Roman"/>
                <w:sz w:val="18"/>
                <w:szCs w:val="18"/>
                <w:lang w:eastAsia="en-US"/>
              </w:rPr>
              <w:t>A tanári kompetenciák (1-8) ismereteinek az iskolai gyakorlatok során szerzett tapasztalatainak tudatosítása és portfólióba történő rendezése.</w:t>
            </w:r>
          </w:p>
        </w:tc>
      </w:tr>
      <w:tr w:rsidR="00632357" w:rsidRPr="005F11FE" w14:paraId="0AC102BD"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E2A3A"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2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14:paraId="4086B455" w14:textId="77777777" w:rsidR="00632357" w:rsidRPr="00632357" w:rsidRDefault="00632357" w:rsidP="00632357">
            <w:pPr>
              <w:spacing w:after="240" w:line="240" w:lineRule="auto"/>
              <w:jc w:val="both"/>
              <w:rPr>
                <w:rFonts w:ascii="Times New Roman" w:eastAsia="Times New Roman" w:hAnsi="Times New Roman" w:cs="Times New Roman"/>
                <w:sz w:val="18"/>
                <w:szCs w:val="18"/>
                <w:lang w:eastAsia="en-US"/>
              </w:rPr>
            </w:pPr>
            <w:r w:rsidRPr="00632357">
              <w:rPr>
                <w:rFonts w:ascii="Times New Roman" w:hAnsi="Times New Roman" w:cs="Times New Roman"/>
                <w:b/>
                <w:sz w:val="18"/>
                <w:szCs w:val="18"/>
                <w:lang w:eastAsia="en-US"/>
              </w:rPr>
              <w:t>Képesség</w:t>
            </w:r>
          </w:p>
        </w:tc>
      </w:tr>
      <w:tr w:rsidR="00632357" w:rsidRPr="005F11FE" w14:paraId="765F66E3"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2C8AE"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2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F2981A4" w14:textId="77777777" w:rsidR="00632357" w:rsidRPr="00632357" w:rsidRDefault="00632357" w:rsidP="00632357">
            <w:pPr>
              <w:spacing w:after="0" w:line="240" w:lineRule="auto"/>
              <w:jc w:val="both"/>
              <w:rPr>
                <w:rFonts w:ascii="Times New Roman" w:eastAsia="Times New Roman" w:hAnsi="Times New Roman" w:cs="Times New Roman"/>
                <w:sz w:val="18"/>
                <w:szCs w:val="18"/>
                <w:lang w:eastAsia="en-US"/>
              </w:rPr>
            </w:pPr>
            <w:r w:rsidRPr="00632357">
              <w:rPr>
                <w:rFonts w:ascii="Times New Roman" w:hAnsi="Times New Roman" w:cs="Times New Roman"/>
                <w:sz w:val="18"/>
                <w:szCs w:val="18"/>
                <w:lang w:eastAsia="en-US"/>
              </w:rPr>
              <w:t>A tanári kompetenciák (1-8) képességeinek a gyakorlati alkalmazása során szerzett tapasztalatainak tudatosítása és portfólióba történő rendezése.</w:t>
            </w:r>
          </w:p>
        </w:tc>
      </w:tr>
      <w:tr w:rsidR="00632357" w:rsidRPr="005F11FE" w14:paraId="45EE9E81"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B0B79"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2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14:paraId="6DF40848" w14:textId="77777777" w:rsidR="00632357" w:rsidRPr="00632357" w:rsidRDefault="00632357" w:rsidP="00632357">
            <w:pPr>
              <w:spacing w:after="240" w:line="240" w:lineRule="auto"/>
              <w:jc w:val="both"/>
              <w:rPr>
                <w:rFonts w:ascii="Times New Roman" w:eastAsia="Times New Roman" w:hAnsi="Times New Roman" w:cs="Times New Roman"/>
                <w:sz w:val="18"/>
                <w:szCs w:val="18"/>
                <w:lang w:eastAsia="en-US"/>
              </w:rPr>
            </w:pPr>
            <w:r w:rsidRPr="00632357">
              <w:rPr>
                <w:rFonts w:ascii="Times New Roman" w:hAnsi="Times New Roman" w:cs="Times New Roman"/>
                <w:b/>
                <w:sz w:val="18"/>
                <w:szCs w:val="18"/>
                <w:lang w:eastAsia="en-US"/>
              </w:rPr>
              <w:t>Attitűd</w:t>
            </w:r>
          </w:p>
        </w:tc>
      </w:tr>
      <w:tr w:rsidR="00632357" w:rsidRPr="005F11FE" w14:paraId="73906598"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38783"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2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FB2A5D3" w14:textId="77777777" w:rsidR="00632357" w:rsidRPr="00632357" w:rsidRDefault="00632357" w:rsidP="00632357">
            <w:pPr>
              <w:spacing w:after="0" w:line="240" w:lineRule="auto"/>
              <w:jc w:val="both"/>
              <w:rPr>
                <w:rFonts w:ascii="Times New Roman" w:eastAsia="Times New Roman" w:hAnsi="Times New Roman" w:cs="Times New Roman"/>
                <w:sz w:val="18"/>
                <w:szCs w:val="18"/>
                <w:lang w:eastAsia="en-US"/>
              </w:rPr>
            </w:pPr>
            <w:r w:rsidRPr="00632357">
              <w:rPr>
                <w:rFonts w:ascii="Times New Roman" w:hAnsi="Times New Roman" w:cs="Times New Roman"/>
                <w:sz w:val="18"/>
                <w:szCs w:val="18"/>
                <w:lang w:eastAsia="en-US"/>
              </w:rPr>
              <w:t>A tanári kompetenciák (1-8) attitűdjeinek gyakorlati alkalmazása során szerzett tapasztalatainak tudatosítása és portfólióba történő rendezése.</w:t>
            </w:r>
          </w:p>
        </w:tc>
      </w:tr>
      <w:tr w:rsidR="00632357" w:rsidRPr="005F11FE" w14:paraId="19C93043"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65F2D"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2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14:paraId="74CDE4A3" w14:textId="77777777" w:rsidR="00632357" w:rsidRPr="00632357" w:rsidRDefault="00632357" w:rsidP="00632357">
            <w:pPr>
              <w:spacing w:line="240" w:lineRule="auto"/>
              <w:ind w:right="138"/>
              <w:jc w:val="both"/>
              <w:rPr>
                <w:rFonts w:ascii="Times New Roman" w:hAnsi="Times New Roman" w:cs="Times New Roman"/>
                <w:b/>
                <w:sz w:val="18"/>
                <w:szCs w:val="18"/>
                <w:lang w:eastAsia="en-US"/>
              </w:rPr>
            </w:pPr>
            <w:r w:rsidRPr="00632357">
              <w:rPr>
                <w:rFonts w:ascii="Times New Roman" w:hAnsi="Times New Roman" w:cs="Times New Roman"/>
                <w:b/>
                <w:sz w:val="18"/>
                <w:szCs w:val="18"/>
                <w:lang w:eastAsia="en-US"/>
              </w:rPr>
              <w:t>Autonómia és felelősségvállalás</w:t>
            </w:r>
          </w:p>
        </w:tc>
      </w:tr>
      <w:tr w:rsidR="00632357" w:rsidRPr="005F11FE" w14:paraId="6AB13009" w14:textId="77777777" w:rsidTr="00632357">
        <w:tc>
          <w:tcPr>
            <w:tcW w:w="18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D354F" w14:textId="77777777" w:rsidR="00632357" w:rsidRPr="00632357" w:rsidRDefault="00632357" w:rsidP="00632357">
            <w:pPr>
              <w:widowControl/>
              <w:spacing w:after="0"/>
              <w:jc w:val="both"/>
              <w:rPr>
                <w:rFonts w:ascii="Times New Roman" w:eastAsia="Times New Roman" w:hAnsi="Times New Roman" w:cs="Times New Roman"/>
                <w:sz w:val="18"/>
                <w:szCs w:val="18"/>
                <w:lang w:eastAsia="en-US"/>
              </w:rPr>
            </w:pPr>
          </w:p>
        </w:tc>
        <w:tc>
          <w:tcPr>
            <w:tcW w:w="72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B02EFAA" w14:textId="77777777" w:rsidR="00632357" w:rsidRPr="00632357" w:rsidRDefault="00632357" w:rsidP="00632357">
            <w:pPr>
              <w:spacing w:after="0" w:line="240" w:lineRule="auto"/>
              <w:jc w:val="both"/>
              <w:rPr>
                <w:rFonts w:ascii="Times New Roman" w:eastAsia="Times New Roman" w:hAnsi="Times New Roman" w:cs="Times New Roman"/>
                <w:sz w:val="18"/>
                <w:szCs w:val="18"/>
                <w:lang w:eastAsia="en-US"/>
              </w:rPr>
            </w:pPr>
            <w:r w:rsidRPr="00632357">
              <w:rPr>
                <w:rFonts w:ascii="Times New Roman" w:hAnsi="Times New Roman" w:cs="Times New Roman"/>
                <w:sz w:val="18"/>
                <w:szCs w:val="18"/>
                <w:lang w:eastAsia="en-US"/>
              </w:rPr>
              <w:t>Nyitott személyiség a tanulók, a tanulás és a szakterület, valamint a pedagógiai innováció irányába.</w:t>
            </w:r>
          </w:p>
        </w:tc>
      </w:tr>
      <w:tr w:rsidR="00632357" w:rsidRPr="005F11FE" w14:paraId="4ADC5D72" w14:textId="77777777" w:rsidTr="00632357">
        <w:tc>
          <w:tcPr>
            <w:tcW w:w="18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8CBD09"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Tantárgy tartalmának rövid leírása</w:t>
            </w:r>
          </w:p>
        </w:tc>
        <w:tc>
          <w:tcPr>
            <w:tcW w:w="72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CCE18" w14:textId="77777777" w:rsidR="00632357" w:rsidRPr="00632357" w:rsidRDefault="00632357" w:rsidP="00CC0DFC">
            <w:pPr>
              <w:pStyle w:val="Listaszerbekezds"/>
              <w:numPr>
                <w:ilvl w:val="0"/>
                <w:numId w:val="17"/>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Az összefüggő egyéni iskolai gyakorlatokat Pedagógiai Szeminárium kíséri, ahol a tevékenységek tudatosítása, elemzése, és a tanári kompetenciák meglétét igazoló dokumentumok portfólióba való rendezése folyik.</w:t>
            </w:r>
          </w:p>
          <w:p w14:paraId="5BBB6807" w14:textId="77777777" w:rsidR="00632357" w:rsidRPr="00632357" w:rsidRDefault="00632357" w:rsidP="00CC0DFC">
            <w:pPr>
              <w:pStyle w:val="Listaszerbekezds"/>
              <w:numPr>
                <w:ilvl w:val="0"/>
                <w:numId w:val="17"/>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A tanári Portfólió 8 kompetenciájának kidolgozása, a korábban elkészült anyagok áttekintése, módosítása, kiegészítése, javítása; új anyagok készítése, a Portfólióba becsatolandó anyagokhoz önreflexió megírása.</w:t>
            </w:r>
          </w:p>
          <w:p w14:paraId="3F92B161" w14:textId="77777777" w:rsidR="00632357" w:rsidRPr="00632357" w:rsidRDefault="00632357" w:rsidP="00CC0DFC">
            <w:pPr>
              <w:pStyle w:val="Listaszerbekezds"/>
              <w:numPr>
                <w:ilvl w:val="0"/>
                <w:numId w:val="17"/>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Valamennyi kompetenciához saját készítésű szakmai anyag beillesztése. A Portfólióba csatolandó dokumentumokat a Portfólió Útmutató tartalmazza.</w:t>
            </w:r>
          </w:p>
          <w:p w14:paraId="79ABB219" w14:textId="77777777" w:rsidR="00632357" w:rsidRPr="00632357" w:rsidRDefault="00632357" w:rsidP="00CC0DFC">
            <w:pPr>
              <w:pStyle w:val="Listaszerbekezds"/>
              <w:numPr>
                <w:ilvl w:val="0"/>
                <w:numId w:val="17"/>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lastRenderedPageBreak/>
              <w:t>A Portfólió összerendezése.</w:t>
            </w:r>
          </w:p>
        </w:tc>
      </w:tr>
      <w:tr w:rsidR="00632357" w:rsidRPr="005F11FE" w14:paraId="4E4C999C" w14:textId="77777777" w:rsidTr="00632357">
        <w:tc>
          <w:tcPr>
            <w:tcW w:w="18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9BBB4"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Tanulói tevékenységformák</w:t>
            </w:r>
          </w:p>
        </w:tc>
        <w:tc>
          <w:tcPr>
            <w:tcW w:w="72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A2A156"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 xml:space="preserve">Órai megfigyelések </w:t>
            </w:r>
          </w:p>
          <w:p w14:paraId="17143BE2"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Szakcikk összegzése, értékelése</w:t>
            </w:r>
          </w:p>
          <w:p w14:paraId="7E4A1D32"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 xml:space="preserve">A tanulók értékelése </w:t>
            </w:r>
          </w:p>
          <w:p w14:paraId="7C4F0E08"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Esettanulmány készítése</w:t>
            </w:r>
          </w:p>
          <w:p w14:paraId="7FDA474F"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Órai dokumentumok (óra-, tematikus terv, órán kívüli tevékenység terve, hospitálások, megfigyelések jegyzőkönyvei)</w:t>
            </w:r>
          </w:p>
          <w:p w14:paraId="73EE8C05"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Egyéni fejlesztési tervek készítése, összeállítása</w:t>
            </w:r>
          </w:p>
          <w:p w14:paraId="217E926E"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Interjúk</w:t>
            </w:r>
          </w:p>
          <w:p w14:paraId="0FC44E1F"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 xml:space="preserve">Pedagógiai napló </w:t>
            </w:r>
          </w:p>
          <w:p w14:paraId="78F5ABAA"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Előadáson, konferencián készített jegyzetek reflexiókkal</w:t>
            </w:r>
          </w:p>
          <w:p w14:paraId="03C77FA3"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Kritikai észrevételek</w:t>
            </w:r>
          </w:p>
          <w:p w14:paraId="177852D4"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Szakcikkek elemző bemutatása</w:t>
            </w:r>
          </w:p>
          <w:p w14:paraId="7E0E54D8"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Valamely probléma megoldásának leírása</w:t>
            </w:r>
          </w:p>
          <w:p w14:paraId="06D9EDC4"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Önképzési tervek</w:t>
            </w:r>
          </w:p>
          <w:p w14:paraId="71831F17" w14:textId="77777777" w:rsidR="00632357" w:rsidRPr="00632357" w:rsidRDefault="00632357" w:rsidP="00CC0DFC">
            <w:pPr>
              <w:pStyle w:val="Listaszerbekezds"/>
              <w:numPr>
                <w:ilvl w:val="0"/>
                <w:numId w:val="10"/>
              </w:numPr>
              <w:spacing w:before="20" w:afterLines="20" w:after="48" w:line="256" w:lineRule="auto"/>
              <w:ind w:left="1137"/>
              <w:jc w:val="both"/>
              <w:rPr>
                <w:rFonts w:ascii="Times New Roman" w:hAnsi="Times New Roman" w:cs="Times New Roman"/>
                <w:sz w:val="18"/>
                <w:szCs w:val="18"/>
              </w:rPr>
            </w:pPr>
            <w:r w:rsidRPr="00632357">
              <w:rPr>
                <w:rFonts w:ascii="Times New Roman" w:hAnsi="Times New Roman" w:cs="Times New Roman"/>
                <w:sz w:val="18"/>
                <w:szCs w:val="18"/>
              </w:rPr>
              <w:t>Portfólió összeállítása</w:t>
            </w:r>
          </w:p>
        </w:tc>
      </w:tr>
      <w:tr w:rsidR="00632357" w:rsidRPr="005F11FE" w14:paraId="2E491FD1" w14:textId="77777777" w:rsidTr="00632357">
        <w:tc>
          <w:tcPr>
            <w:tcW w:w="18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ADD102"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Kötelező irodalom és elérhetősége</w:t>
            </w:r>
          </w:p>
        </w:tc>
        <w:tc>
          <w:tcPr>
            <w:tcW w:w="72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823AE" w14:textId="77777777" w:rsidR="00632357" w:rsidRPr="00632357" w:rsidRDefault="00632357" w:rsidP="00CC0DFC">
            <w:pPr>
              <w:pStyle w:val="Listaszerbekezds"/>
              <w:numPr>
                <w:ilvl w:val="0"/>
                <w:numId w:val="10"/>
              </w:numPr>
              <w:spacing w:after="0" w:line="256" w:lineRule="auto"/>
              <w:ind w:right="138"/>
              <w:jc w:val="both"/>
              <w:rPr>
                <w:rFonts w:ascii="Times New Roman" w:hAnsi="Times New Roman" w:cs="Times New Roman"/>
                <w:sz w:val="18"/>
                <w:szCs w:val="18"/>
              </w:rPr>
            </w:pPr>
            <w:r w:rsidRPr="00632357">
              <w:rPr>
                <w:rFonts w:ascii="Times New Roman" w:hAnsi="Times New Roman" w:cs="Times New Roman"/>
                <w:sz w:val="18"/>
                <w:szCs w:val="18"/>
              </w:rPr>
              <w:t>Pedagógiai-pszichológiai szakmódszertani és szakterületi tankönyvek, szakirodalmak.</w:t>
            </w:r>
          </w:p>
          <w:p w14:paraId="32BD77B2" w14:textId="77777777" w:rsidR="00632357" w:rsidRPr="00632357" w:rsidRDefault="00632357" w:rsidP="00CC0DFC">
            <w:pPr>
              <w:pStyle w:val="Listaszerbekezds"/>
              <w:numPr>
                <w:ilvl w:val="0"/>
                <w:numId w:val="10"/>
              </w:numPr>
              <w:spacing w:after="0" w:line="256" w:lineRule="auto"/>
              <w:ind w:right="138"/>
              <w:jc w:val="both"/>
              <w:rPr>
                <w:rFonts w:ascii="Times New Roman" w:hAnsi="Times New Roman" w:cs="Times New Roman"/>
                <w:sz w:val="18"/>
                <w:szCs w:val="18"/>
              </w:rPr>
            </w:pPr>
            <w:r w:rsidRPr="00632357">
              <w:rPr>
                <w:rFonts w:ascii="Times New Roman" w:hAnsi="Times New Roman" w:cs="Times New Roman"/>
                <w:sz w:val="18"/>
                <w:szCs w:val="18"/>
              </w:rPr>
              <w:t>Közoktatási és felnőttképzési pedagógiai dokumentumok</w:t>
            </w:r>
          </w:p>
          <w:p w14:paraId="29A5A4F5" w14:textId="77777777" w:rsidR="00632357" w:rsidRPr="00632357" w:rsidRDefault="00632357" w:rsidP="00CC0DFC">
            <w:pPr>
              <w:pStyle w:val="Listaszerbekezds"/>
              <w:numPr>
                <w:ilvl w:val="0"/>
                <w:numId w:val="10"/>
              </w:numPr>
              <w:spacing w:after="0" w:line="256" w:lineRule="auto"/>
              <w:ind w:right="138"/>
              <w:jc w:val="both"/>
              <w:rPr>
                <w:rFonts w:ascii="Times New Roman" w:hAnsi="Times New Roman" w:cs="Times New Roman"/>
                <w:sz w:val="18"/>
                <w:szCs w:val="18"/>
              </w:rPr>
            </w:pPr>
            <w:r w:rsidRPr="00632357">
              <w:rPr>
                <w:rFonts w:ascii="Times New Roman" w:hAnsi="Times New Roman" w:cs="Times New Roman"/>
                <w:sz w:val="18"/>
                <w:szCs w:val="18"/>
              </w:rPr>
              <w:t>Útmutató a portfólió készítéséhez</w:t>
            </w:r>
          </w:p>
          <w:p w14:paraId="52B614CF" w14:textId="77777777" w:rsidR="00632357" w:rsidRPr="00632357" w:rsidRDefault="00632357" w:rsidP="00CC0DFC">
            <w:pPr>
              <w:pStyle w:val="Listaszerbekezds"/>
              <w:numPr>
                <w:ilvl w:val="0"/>
                <w:numId w:val="10"/>
              </w:numPr>
              <w:spacing w:after="0" w:line="256" w:lineRule="auto"/>
              <w:ind w:right="138"/>
              <w:jc w:val="both"/>
              <w:rPr>
                <w:rFonts w:ascii="Times New Roman" w:hAnsi="Times New Roman" w:cs="Times New Roman"/>
                <w:sz w:val="18"/>
                <w:szCs w:val="18"/>
              </w:rPr>
            </w:pPr>
            <w:r w:rsidRPr="00632357">
              <w:rPr>
                <w:rFonts w:ascii="Times New Roman" w:hAnsi="Times New Roman" w:cs="Times New Roman"/>
                <w:sz w:val="18"/>
                <w:szCs w:val="18"/>
              </w:rPr>
              <w:t xml:space="preserve">Falus Iván – Kimmel Magdolna: Portfólió. 2., bővített kiadás. Gondolat Kiadó, ELTE PPK Neveléstudományi Intézet, Budapest, 2009. </w:t>
            </w:r>
          </w:p>
        </w:tc>
      </w:tr>
      <w:tr w:rsidR="00632357" w:rsidRPr="005F11FE" w14:paraId="7A0B4B05" w14:textId="77777777" w:rsidTr="00632357">
        <w:tc>
          <w:tcPr>
            <w:tcW w:w="18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66DDE"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Ajánlott irodalom és elérhetősége</w:t>
            </w:r>
          </w:p>
        </w:tc>
        <w:tc>
          <w:tcPr>
            <w:tcW w:w="72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1A86C" w14:textId="77777777" w:rsidR="00632357" w:rsidRPr="00632357" w:rsidRDefault="00632357" w:rsidP="00CC0DFC">
            <w:pPr>
              <w:pStyle w:val="Listaszerbekezds"/>
              <w:numPr>
                <w:ilvl w:val="0"/>
                <w:numId w:val="18"/>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 xml:space="preserve">HOLLÓSI Hajnalka Zsuzsanna – SZABÓ Antal: Tanári portfólió: http://www.nyf.hu/pkk/sites/files/tanarkepzo_anyagok/tanari_mesterkepzes/osszef_szakm_gyak/06_tanari_portfolio.pdf </w:t>
            </w:r>
          </w:p>
          <w:p w14:paraId="2C674214" w14:textId="77777777" w:rsidR="00632357" w:rsidRPr="00632357" w:rsidRDefault="00632357" w:rsidP="00CC0DFC">
            <w:pPr>
              <w:pStyle w:val="Listaszerbekezds"/>
              <w:numPr>
                <w:ilvl w:val="0"/>
                <w:numId w:val="18"/>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 xml:space="preserve">Sz. Varga Lajos: Portfólió kalauz: </w:t>
            </w:r>
            <w:hyperlink r:id="rId16" w:history="1">
              <w:r w:rsidRPr="00632357">
                <w:rPr>
                  <w:rStyle w:val="Hiperhivatkozs"/>
                  <w:rFonts w:ascii="Times New Roman" w:hAnsi="Times New Roman"/>
                  <w:sz w:val="18"/>
                  <w:szCs w:val="18"/>
                </w:rPr>
                <w:t xml:space="preserve">http://ped.pmmik.pte.hu/data/2013/0212/051/Portfolio_kalauz.pdf </w:t>
              </w:r>
            </w:hyperlink>
          </w:p>
          <w:p w14:paraId="105EC313" w14:textId="77777777" w:rsidR="00632357" w:rsidRPr="00632357" w:rsidRDefault="00632357" w:rsidP="00CC0DFC">
            <w:pPr>
              <w:pStyle w:val="Listaszerbekezds"/>
              <w:numPr>
                <w:ilvl w:val="0"/>
                <w:numId w:val="18"/>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 xml:space="preserve">Bessenyeiné Tóth Tünde (2013): Az e-portfólió szerepe a pedagógus-életpályamodellben. In: Modern Iskola.7.4. sz. </w:t>
            </w:r>
            <w:hyperlink r:id="rId17" w:history="1">
              <w:r w:rsidRPr="00632357">
                <w:rPr>
                  <w:rStyle w:val="Hiperhivatkozs"/>
                  <w:rFonts w:ascii="Times New Roman" w:hAnsi="Times New Roman"/>
                  <w:sz w:val="18"/>
                  <w:szCs w:val="18"/>
                </w:rPr>
                <w:t>https://moderniskola.hu/2013/09/az-e-portfolio-szerepe-a-pedagogus-eletpalyamodellben/</w:t>
              </w:r>
            </w:hyperlink>
          </w:p>
          <w:p w14:paraId="1E6E6029" w14:textId="77777777" w:rsidR="00632357" w:rsidRPr="00632357" w:rsidRDefault="00632357" w:rsidP="00CC0DFC">
            <w:pPr>
              <w:pStyle w:val="Listaszerbekezds"/>
              <w:numPr>
                <w:ilvl w:val="0"/>
                <w:numId w:val="18"/>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 xml:space="preserve">Gál Sándor, Hanák Zsuzsanna és Keresztény István (2012): A portfólió tanárképzésben történő alkalmazásának lehetősége egy vizsgálat tükrében. In: </w:t>
            </w:r>
            <w:r w:rsidRPr="00632357">
              <w:rPr>
                <w:rFonts w:ascii="Times New Roman" w:hAnsi="Times New Roman" w:cs="Times New Roman"/>
                <w:i/>
                <w:iCs/>
                <w:sz w:val="18"/>
                <w:szCs w:val="18"/>
              </w:rPr>
              <w:t>Módszertani Közlemények</w:t>
            </w:r>
            <w:r w:rsidRPr="00632357">
              <w:rPr>
                <w:rFonts w:ascii="Times New Roman" w:hAnsi="Times New Roman" w:cs="Times New Roman"/>
                <w:sz w:val="18"/>
                <w:szCs w:val="18"/>
              </w:rPr>
              <w:t>. 52. 5. sz. 29-39.</w:t>
            </w:r>
          </w:p>
          <w:p w14:paraId="0B6BB77A" w14:textId="77777777" w:rsidR="00632357" w:rsidRPr="00632357" w:rsidRDefault="00632357" w:rsidP="00CC0DFC">
            <w:pPr>
              <w:pStyle w:val="Listaszerbekezds"/>
              <w:numPr>
                <w:ilvl w:val="0"/>
                <w:numId w:val="18"/>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Gősi Lilla (2013): A pedagógusportfólió. In: Új Köznevelés. 69. 9.sz. 3-5.</w:t>
            </w:r>
          </w:p>
          <w:p w14:paraId="3E6A67BC" w14:textId="77777777" w:rsidR="00632357" w:rsidRPr="00632357" w:rsidRDefault="00632357" w:rsidP="00CC0DFC">
            <w:pPr>
              <w:pStyle w:val="Listaszerbekezds"/>
              <w:numPr>
                <w:ilvl w:val="0"/>
                <w:numId w:val="18"/>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Hanák Zsuzsanna (2010): A portfólió tanárképzésben és a közoktatásban történő alkalmazásának lehetőségei egy vizsgálat tükrében. In: Pedagógusképzés. 8. 2-3. sz. 101-110.</w:t>
            </w:r>
          </w:p>
          <w:p w14:paraId="131A7BC7" w14:textId="77777777" w:rsidR="00632357" w:rsidRPr="00632357" w:rsidRDefault="00632357" w:rsidP="00CC0DFC">
            <w:pPr>
              <w:pStyle w:val="Listaszerbekezds"/>
              <w:numPr>
                <w:ilvl w:val="0"/>
                <w:numId w:val="18"/>
              </w:numPr>
              <w:spacing w:after="0" w:line="256" w:lineRule="auto"/>
              <w:jc w:val="both"/>
              <w:rPr>
                <w:rFonts w:ascii="Times New Roman" w:eastAsiaTheme="minorEastAsia" w:hAnsi="Times New Roman" w:cs="Times New Roman"/>
                <w:sz w:val="18"/>
                <w:szCs w:val="18"/>
              </w:rPr>
            </w:pPr>
            <w:r w:rsidRPr="00632357">
              <w:rPr>
                <w:rFonts w:ascii="Times New Roman" w:hAnsi="Times New Roman" w:cs="Times New Roman"/>
                <w:sz w:val="18"/>
                <w:szCs w:val="18"/>
              </w:rPr>
              <w:t xml:space="preserve">Kotschy Beáta (2011): A pedagógussá válás és a szakmai fejlődés sztenderdjei. Eszterházy Károly Főiskola, Eger. In: </w:t>
            </w:r>
            <w:hyperlink r:id="rId18" w:tgtFrame="_blank" w:history="1">
              <w:r w:rsidRPr="00632357">
                <w:rPr>
                  <w:rStyle w:val="Hiperhivatkozs"/>
                  <w:rFonts w:ascii="Times New Roman" w:hAnsi="Times New Roman"/>
                  <w:sz w:val="18"/>
                  <w:szCs w:val="18"/>
                </w:rPr>
                <w:t xml:space="preserve">http://www.epednet.ektf.hu/eredmenyek/a_pedagogussa_valas_es_a_szakmai_fejlodes_sztenderdjei.pdf </w:t>
              </w:r>
            </w:hyperlink>
          </w:p>
        </w:tc>
      </w:tr>
      <w:tr w:rsidR="00632357" w:rsidRPr="005F11FE" w14:paraId="078A178B" w14:textId="77777777" w:rsidTr="00632357">
        <w:tc>
          <w:tcPr>
            <w:tcW w:w="18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9F4D5"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Beadandó feladatok/mérési jegyzőkönyvek leírása</w:t>
            </w:r>
          </w:p>
        </w:tc>
        <w:tc>
          <w:tcPr>
            <w:tcW w:w="72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24628" w14:textId="77777777" w:rsidR="00632357" w:rsidRPr="00632357" w:rsidRDefault="00632357" w:rsidP="00CC0DFC">
            <w:pPr>
              <w:pStyle w:val="Listaszerbekezds"/>
              <w:numPr>
                <w:ilvl w:val="0"/>
                <w:numId w:val="10"/>
              </w:numPr>
              <w:spacing w:after="0" w:line="256" w:lineRule="auto"/>
              <w:jc w:val="both"/>
              <w:rPr>
                <w:rFonts w:ascii="Times New Roman" w:eastAsia="Times New Roman" w:hAnsi="Times New Roman" w:cs="Times New Roman"/>
                <w:sz w:val="18"/>
                <w:szCs w:val="18"/>
              </w:rPr>
            </w:pPr>
            <w:r w:rsidRPr="00632357">
              <w:rPr>
                <w:rFonts w:ascii="Times New Roman" w:hAnsi="Times New Roman" w:cs="Times New Roman"/>
                <w:sz w:val="18"/>
                <w:szCs w:val="18"/>
              </w:rPr>
              <w:t>portfólió összeállítása (elektronikus formában)</w:t>
            </w:r>
          </w:p>
        </w:tc>
      </w:tr>
      <w:tr w:rsidR="00632357" w:rsidRPr="005F11FE" w14:paraId="69D804B9" w14:textId="77777777" w:rsidTr="00632357">
        <w:tc>
          <w:tcPr>
            <w:tcW w:w="18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5ED03" w14:textId="77777777" w:rsidR="00632357" w:rsidRPr="00632357" w:rsidRDefault="00632357" w:rsidP="00632357">
            <w:pPr>
              <w:spacing w:line="240" w:lineRule="auto"/>
              <w:jc w:val="both"/>
              <w:rPr>
                <w:rFonts w:ascii="Times New Roman" w:eastAsia="Times New Roman" w:hAnsi="Times New Roman" w:cs="Times New Roman"/>
                <w:sz w:val="18"/>
                <w:szCs w:val="18"/>
                <w:lang w:eastAsia="en-US"/>
              </w:rPr>
            </w:pPr>
            <w:r w:rsidRPr="00632357">
              <w:rPr>
                <w:rFonts w:ascii="Times New Roman" w:eastAsia="Times New Roman" w:hAnsi="Times New Roman" w:cs="Times New Roman"/>
                <w:sz w:val="18"/>
                <w:szCs w:val="18"/>
                <w:lang w:eastAsia="en-US"/>
              </w:rPr>
              <w:t>Zárthelyik leírása, időbeosztása</w:t>
            </w:r>
          </w:p>
        </w:tc>
        <w:tc>
          <w:tcPr>
            <w:tcW w:w="72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526ACC" w14:textId="77777777" w:rsidR="00632357" w:rsidRPr="00632357" w:rsidRDefault="00632357" w:rsidP="00CC0DFC">
            <w:pPr>
              <w:pStyle w:val="Listaszerbekezds"/>
              <w:numPr>
                <w:ilvl w:val="0"/>
                <w:numId w:val="10"/>
              </w:numPr>
              <w:spacing w:after="0" w:line="256" w:lineRule="auto"/>
              <w:jc w:val="both"/>
              <w:rPr>
                <w:rFonts w:ascii="Times New Roman" w:hAnsi="Times New Roman" w:cs="Times New Roman"/>
                <w:sz w:val="18"/>
                <w:szCs w:val="18"/>
              </w:rPr>
            </w:pPr>
            <w:r w:rsidRPr="00632357">
              <w:rPr>
                <w:rFonts w:ascii="Times New Roman" w:hAnsi="Times New Roman" w:cs="Times New Roman"/>
                <w:sz w:val="18"/>
                <w:szCs w:val="18"/>
              </w:rPr>
              <w:t>nincsenek</w:t>
            </w:r>
          </w:p>
        </w:tc>
      </w:tr>
    </w:tbl>
    <w:p w14:paraId="289E6150" w14:textId="6CE0FE68" w:rsidR="005D76A0" w:rsidRDefault="005D76A0" w:rsidP="00550E6C">
      <w:pPr>
        <w:rPr>
          <w:lang w:eastAsia="sr-Latn-RS"/>
        </w:rPr>
      </w:pPr>
      <w:r>
        <w:rPr>
          <w:lang w:eastAsia="sr-Latn-RS"/>
        </w:rPr>
        <w:br w:type="page"/>
      </w:r>
    </w:p>
    <w:p w14:paraId="413E1893" w14:textId="77777777" w:rsidR="007C4FAC" w:rsidRDefault="007C4FAC" w:rsidP="007C4FAC">
      <w:pPr>
        <w:pStyle w:val="Cmsor3"/>
        <w:rPr>
          <w:lang w:eastAsia="sr-Latn-RS"/>
        </w:rPr>
      </w:pPr>
      <w:bookmarkStart w:id="42" w:name="_Toc40697318"/>
      <w:bookmarkStart w:id="43" w:name="_Toc51051361"/>
      <w:r>
        <w:rPr>
          <w:lang w:eastAsia="sr-Latn-RS"/>
        </w:rPr>
        <w:lastRenderedPageBreak/>
        <w:t>Andragógia</w:t>
      </w:r>
      <w:bookmarkEnd w:id="42"/>
      <w:bookmarkEnd w:id="43"/>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7C4FAC" w:rsidRPr="007C4FAC" w14:paraId="2DBBE2B3" w14:textId="77777777" w:rsidTr="007C4FAC">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06419AE5"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14:paraId="1DDFEE5A"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32C7BE26" w14:textId="77777777" w:rsidR="007C4FAC" w:rsidRPr="007C4FAC" w:rsidRDefault="007C4FAC" w:rsidP="006A5AA7">
            <w:pPr>
              <w:spacing w:after="0" w:line="240" w:lineRule="auto"/>
              <w:jc w:val="both"/>
              <w:rPr>
                <w:rFonts w:ascii="Times New Roman" w:eastAsia="Times New Roman" w:hAnsi="Times New Roman" w:cs="Times New Roman"/>
                <w:b/>
                <w:bCs/>
                <w:sz w:val="18"/>
                <w:szCs w:val="18"/>
              </w:rPr>
            </w:pPr>
            <w:r w:rsidRPr="007C4FAC">
              <w:rPr>
                <w:rFonts w:ascii="Times New Roman" w:eastAsia="Times New Roman" w:hAnsi="Times New Roman" w:cs="Times New Roman"/>
                <w:b/>
                <w:bCs/>
                <w:sz w:val="18"/>
                <w:szCs w:val="18"/>
              </w:rPr>
              <w:t xml:space="preserve">Andragógia </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D68E46"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CDE6F" w14:textId="77777777" w:rsidR="007C4FAC" w:rsidRPr="007C4FAC" w:rsidRDefault="007C4FAC" w:rsidP="006A5AA7">
            <w:pPr>
              <w:spacing w:after="0" w:line="240" w:lineRule="auto"/>
              <w:jc w:val="both"/>
              <w:rPr>
                <w:rFonts w:ascii="Times New Roman" w:eastAsia="Times New Roman" w:hAnsi="Times New Roman" w:cs="Times New Roman"/>
                <w:b/>
                <w:bCs/>
                <w:sz w:val="18"/>
                <w:szCs w:val="18"/>
              </w:rPr>
            </w:pPr>
            <w:r w:rsidRPr="007C4FAC">
              <w:rPr>
                <w:rFonts w:ascii="Times New Roman" w:eastAsia="Times New Roman" w:hAnsi="Times New Roman" w:cs="Times New Roman"/>
                <w:b/>
                <w:bCs/>
                <w:sz w:val="18"/>
                <w:szCs w:val="18"/>
              </w:rPr>
              <w:t>DUEL-TKK-110</w:t>
            </w:r>
          </w:p>
          <w:p w14:paraId="738E1B5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b/>
                <w:bCs/>
                <w:sz w:val="18"/>
                <w:szCs w:val="18"/>
              </w:rPr>
              <w:t>DUEN-TKK-110</w:t>
            </w:r>
          </w:p>
        </w:tc>
      </w:tr>
      <w:tr w:rsidR="007C4FAC" w:rsidRPr="007C4FAC" w14:paraId="19F7BBC2" w14:textId="77777777" w:rsidTr="007C4FAC">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1BF4BDE1"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989" w:type="dxa"/>
            <w:gridSpan w:val="2"/>
            <w:tcBorders>
              <w:top w:val="nil"/>
              <w:left w:val="nil"/>
              <w:bottom w:val="single" w:sz="4" w:space="0" w:color="auto"/>
              <w:right w:val="single" w:sz="4" w:space="0" w:color="auto"/>
            </w:tcBorders>
            <w:vAlign w:val="center"/>
            <w:hideMark/>
          </w:tcPr>
          <w:p w14:paraId="172513D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476F44E" w14:textId="77777777" w:rsidR="007C4FAC" w:rsidRPr="007C4FAC" w:rsidRDefault="007C4FAC" w:rsidP="006A5AA7">
            <w:pPr>
              <w:spacing w:after="0" w:line="240" w:lineRule="auto"/>
              <w:jc w:val="both"/>
              <w:rPr>
                <w:rFonts w:ascii="Times New Roman" w:eastAsia="Times New Roman" w:hAnsi="Times New Roman" w:cs="Times New Roman"/>
                <w:b/>
                <w:bCs/>
                <w:sz w:val="18"/>
                <w:szCs w:val="18"/>
              </w:rPr>
            </w:pPr>
            <w:r w:rsidRPr="007C4FAC">
              <w:rPr>
                <w:rFonts w:ascii="Times New Roman" w:eastAsia="Times New Roman" w:hAnsi="Times New Roman" w:cs="Times New Roman"/>
                <w:b/>
                <w:bCs/>
                <w:sz w:val="18"/>
                <w:szCs w:val="18"/>
              </w:rPr>
              <w:t xml:space="preserve">Adult Education </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86F59A"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8907A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r>
      <w:tr w:rsidR="007C4FAC" w:rsidRPr="007C4FAC" w14:paraId="1FD06BC4" w14:textId="77777777" w:rsidTr="007C4FAC">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00F64216"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2520682"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Dunaújvárosi Egyetem – Tanárképző Központ</w:t>
            </w:r>
          </w:p>
        </w:tc>
      </w:tr>
      <w:tr w:rsidR="007C4FAC" w:rsidRPr="007C4FAC" w14:paraId="68E404CB" w14:textId="77777777" w:rsidTr="007C4FAC">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19C30892"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Kötelező előtanulmány neve:</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6A2C835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48B8A9CB"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Kódja: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6F569D7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w:t>
            </w:r>
          </w:p>
        </w:tc>
      </w:tr>
      <w:tr w:rsidR="007C4FAC" w:rsidRPr="007C4FAC" w14:paraId="045F8314" w14:textId="77777777" w:rsidTr="007C4FAC">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98D7DC"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89DCCEB"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B1D79"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69D73"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430D3D"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Oktatás nyelve</w:t>
            </w:r>
          </w:p>
        </w:tc>
      </w:tr>
      <w:tr w:rsidR="007C4FAC" w:rsidRPr="007C4FAC" w14:paraId="6EAB8181" w14:textId="77777777" w:rsidTr="007C4FAC">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5F34464B"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79A123"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27C044"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07B09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0F74EB"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514D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FD6229"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r>
      <w:tr w:rsidR="007C4FAC" w:rsidRPr="007C4FAC" w14:paraId="7A178013" w14:textId="77777777" w:rsidTr="007C4FAC">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44943510"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4C482C1"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14:paraId="01D8D4B9"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656FE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3FC8B"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C2D72"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85D2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AB334"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C9AC6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Midterm mark</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7D571"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42AB6"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magyar</w:t>
            </w:r>
          </w:p>
        </w:tc>
      </w:tr>
      <w:tr w:rsidR="007C4FAC" w:rsidRPr="007C4FAC" w14:paraId="34069F65" w14:textId="77777777" w:rsidTr="007C4FAC">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729951AF"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EDF9F4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14:paraId="63EE7EF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89ED00"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5EAF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24215B"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0843D"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DEC75"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E5053D"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06F2F7"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3C69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r>
      <w:tr w:rsidR="007C4FAC" w:rsidRPr="007C4FAC" w14:paraId="1CBC8C7A" w14:textId="77777777" w:rsidTr="007C4FAC">
        <w:trPr>
          <w:cantSplit/>
          <w:trHeight w:val="251"/>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7D1DA7ED"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hideMark/>
          </w:tcPr>
          <w:p w14:paraId="75C01ED0"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neve:</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666B0B2B"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Dr. Juhász Levente Zsolt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33986955"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beosztása:</w:t>
            </w:r>
          </w:p>
        </w:tc>
        <w:tc>
          <w:tcPr>
            <w:tcW w:w="2412" w:type="dxa"/>
            <w:tcBorders>
              <w:top w:val="nil"/>
              <w:left w:val="nil"/>
              <w:bottom w:val="single" w:sz="4" w:space="0" w:color="auto"/>
              <w:right w:val="single" w:sz="4" w:space="0" w:color="auto"/>
            </w:tcBorders>
            <w:shd w:val="clear" w:color="auto" w:fill="auto"/>
            <w:vAlign w:val="center"/>
            <w:hideMark/>
          </w:tcPr>
          <w:p w14:paraId="790DAD41"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főiskolai docens</w:t>
            </w:r>
          </w:p>
        </w:tc>
      </w:tr>
      <w:tr w:rsidR="007C4FAC" w:rsidRPr="007C4FAC" w14:paraId="2F37E100" w14:textId="77777777" w:rsidTr="007C4FAC">
        <w:trPr>
          <w:cantSplit/>
          <w:trHeight w:val="460"/>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0865F386"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 kurzus képzési célja, indokoltsága (tartalom, kimenet és tan-tervi hely)</w:t>
            </w:r>
          </w:p>
        </w:tc>
        <w:tc>
          <w:tcPr>
            <w:tcW w:w="7252" w:type="dxa"/>
            <w:gridSpan w:val="8"/>
            <w:tcBorders>
              <w:top w:val="nil"/>
              <w:left w:val="nil"/>
              <w:bottom w:val="single" w:sz="4" w:space="0" w:color="auto"/>
              <w:right w:val="single" w:sz="4" w:space="0" w:color="000000"/>
            </w:tcBorders>
            <w:shd w:val="clear" w:color="auto" w:fill="auto"/>
            <w:vAlign w:val="center"/>
          </w:tcPr>
          <w:p w14:paraId="4A3C0EE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Rövid célkitűzés: </w:t>
            </w:r>
          </w:p>
          <w:p w14:paraId="0943D6ED" w14:textId="0DE8FE99"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 tantárgy célja a felnőttképzés alapjainak elsajátítása, a felnőttképzés gyakorlatára történő felkészítés.</w:t>
            </w:r>
          </w:p>
          <w:p w14:paraId="0A98FFF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Képzési előzménye, ráépülő fejlesztési célok</w:t>
            </w:r>
          </w:p>
          <w:p w14:paraId="0D236319" w14:textId="6F759BDA"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Képzési előzménye a pedagógiai-pszichológiai kurzusokon elsajátított tudás, vagy a saját szakmai tapasztalat.</w:t>
            </w:r>
          </w:p>
          <w:p w14:paraId="219D6BA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r>
      <w:tr w:rsidR="007C4FAC" w:rsidRPr="007C4FAC" w14:paraId="0EFD03C6" w14:textId="77777777" w:rsidTr="007C4FAC">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BF961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Jellemző átadási módok</w:t>
            </w:r>
          </w:p>
        </w:tc>
        <w:tc>
          <w:tcPr>
            <w:tcW w:w="1138" w:type="dxa"/>
            <w:gridSpan w:val="2"/>
            <w:tcBorders>
              <w:top w:val="nil"/>
              <w:left w:val="nil"/>
              <w:bottom w:val="single" w:sz="4" w:space="0" w:color="auto"/>
              <w:right w:val="single" w:sz="4" w:space="0" w:color="auto"/>
            </w:tcBorders>
            <w:shd w:val="clear" w:color="auto" w:fill="auto"/>
            <w:vAlign w:val="center"/>
            <w:hideMark/>
          </w:tcPr>
          <w:p w14:paraId="09EDC913"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Előadás:</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024793C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Minden hallgatónak nagy előadóban, projektoros előadás.</w:t>
            </w:r>
          </w:p>
        </w:tc>
      </w:tr>
      <w:tr w:rsidR="007C4FAC" w:rsidRPr="007C4FAC" w14:paraId="4488213F" w14:textId="77777777" w:rsidTr="007C4FAC">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B868B8A"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13A3F7FD"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Gyakorlat:</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146D69FF"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Team-munkában és egyénileg végzett feladat / esettanulmány készítése és bemutatása</w:t>
            </w:r>
          </w:p>
        </w:tc>
      </w:tr>
      <w:tr w:rsidR="007C4FAC" w:rsidRPr="007C4FAC" w14:paraId="3FA8E7AC" w14:textId="77777777" w:rsidTr="007C4FAC">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5703DE9"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2E03ED2F"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Labor</w:t>
            </w:r>
          </w:p>
        </w:tc>
        <w:tc>
          <w:tcPr>
            <w:tcW w:w="6114" w:type="dxa"/>
            <w:gridSpan w:val="6"/>
            <w:tcBorders>
              <w:top w:val="single" w:sz="4" w:space="0" w:color="auto"/>
              <w:left w:val="nil"/>
              <w:bottom w:val="single" w:sz="4" w:space="0" w:color="auto"/>
              <w:right w:val="single" w:sz="4" w:space="0" w:color="000000"/>
            </w:tcBorders>
            <w:shd w:val="clear" w:color="auto" w:fill="auto"/>
            <w:vAlign w:val="center"/>
            <w:hideMark/>
          </w:tcPr>
          <w:p w14:paraId="67AF003C"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w:t>
            </w:r>
          </w:p>
        </w:tc>
      </w:tr>
      <w:tr w:rsidR="007C4FAC" w:rsidRPr="007C4FAC" w14:paraId="2042F8BD" w14:textId="77777777" w:rsidTr="007C4FAC">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DCC7E36"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c>
          <w:tcPr>
            <w:tcW w:w="1138" w:type="dxa"/>
            <w:gridSpan w:val="2"/>
            <w:tcBorders>
              <w:top w:val="nil"/>
              <w:left w:val="nil"/>
              <w:bottom w:val="single" w:sz="4" w:space="0" w:color="auto"/>
              <w:right w:val="single" w:sz="4" w:space="0" w:color="auto"/>
            </w:tcBorders>
            <w:shd w:val="clear" w:color="auto" w:fill="auto"/>
            <w:vAlign w:val="center"/>
            <w:hideMark/>
          </w:tcPr>
          <w:p w14:paraId="3912B775"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Egyéb:</w:t>
            </w:r>
          </w:p>
        </w:tc>
        <w:tc>
          <w:tcPr>
            <w:tcW w:w="6114" w:type="dxa"/>
            <w:gridSpan w:val="6"/>
            <w:tcBorders>
              <w:top w:val="single" w:sz="4" w:space="0" w:color="auto"/>
              <w:left w:val="nil"/>
              <w:bottom w:val="single" w:sz="4" w:space="0" w:color="auto"/>
              <w:right w:val="single" w:sz="4" w:space="0" w:color="000000"/>
            </w:tcBorders>
            <w:shd w:val="clear" w:color="auto" w:fill="auto"/>
            <w:vAlign w:val="center"/>
          </w:tcPr>
          <w:p w14:paraId="1E14D52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r>
      <w:tr w:rsidR="007C4FAC" w:rsidRPr="007C4FAC" w14:paraId="3A6CD422" w14:textId="77777777" w:rsidTr="007C4FA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444D38E3"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Követelmény</w:t>
            </w:r>
          </w:p>
          <w:p w14:paraId="618C2837"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(tanulmányi eredményekben kifejezve)</w:t>
            </w:r>
          </w:p>
        </w:tc>
        <w:tc>
          <w:tcPr>
            <w:tcW w:w="7252" w:type="dxa"/>
            <w:gridSpan w:val="8"/>
            <w:tcBorders>
              <w:top w:val="single" w:sz="4" w:space="0" w:color="auto"/>
              <w:left w:val="nil"/>
              <w:bottom w:val="single" w:sz="4" w:space="0" w:color="auto"/>
              <w:right w:val="single" w:sz="4" w:space="0" w:color="auto"/>
            </w:tcBorders>
            <w:vAlign w:val="center"/>
          </w:tcPr>
          <w:p w14:paraId="58EFB852"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Tudás</w:t>
            </w:r>
          </w:p>
          <w:p w14:paraId="7F7F02AB"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p w14:paraId="46965501"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Ismeri a felnőttképzés kialakulásának fő csomópontjait, a felnőttek tanulásának pszichológiai jellemzőit. </w:t>
            </w:r>
          </w:p>
          <w:p w14:paraId="1047DD02"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Rendelkezik a felnőttképzés jogi környezetének ismeretével.</w:t>
            </w:r>
          </w:p>
          <w:p w14:paraId="2FF660C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p w14:paraId="24AFB643"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Képesség</w:t>
            </w:r>
          </w:p>
          <w:p w14:paraId="03EFF97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p w14:paraId="2842FF63"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Önálló </w:t>
            </w:r>
          </w:p>
          <w:p w14:paraId="2D4C3DAD"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Képes megkülönböztetni a gyerekek és a felnőttek tanulási szituációját </w:t>
            </w:r>
          </w:p>
          <w:p w14:paraId="60E6DEFA"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Képes felnőttképzések tervezésére </w:t>
            </w:r>
          </w:p>
          <w:p w14:paraId="14050174"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Képes kiválasztani az általa folytatott képzéshez adekvát módszereket. Képes a különböző tanulást segítő eszközök használatára és erre ösztönzi a hallgatókat is. Képes objektíven értékelni a felnőtt tanulók teljesítményét.</w:t>
            </w:r>
          </w:p>
          <w:p w14:paraId="1F157072"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p w14:paraId="14878CD3"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Attitűd</w:t>
            </w:r>
          </w:p>
          <w:p w14:paraId="2F32321A"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p w14:paraId="33B8D2CF"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•Megfelelő empátiával rendelkezik a felnőtt tanuló iránt </w:t>
            </w:r>
          </w:p>
          <w:p w14:paraId="547C0DFD"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Képes partnerként kezelni a felnőtt tanulót </w:t>
            </w:r>
          </w:p>
          <w:p w14:paraId="363184FE"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Rugalmas, alkalmazkodni képes adott szituációkhoz </w:t>
            </w:r>
          </w:p>
          <w:p w14:paraId="24C7D533"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Objektív, előítélet mentes</w:t>
            </w:r>
          </w:p>
          <w:p w14:paraId="214ABF99"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p w14:paraId="4BA521A7"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Autonómia és felelősségvállalás</w:t>
            </w:r>
          </w:p>
          <w:p w14:paraId="1908F20A"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p w14:paraId="073A3278"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xml:space="preserve">• Önálló döntéseket hoz a tananyag tartalmáról, a tanulás ajánlott módjairól  </w:t>
            </w:r>
          </w:p>
          <w:p w14:paraId="5EAEC7FC"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Felelősséget vállal saját tanulócsoportjaiért</w:t>
            </w:r>
          </w:p>
          <w:p w14:paraId="723AF6B2"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Önállóan dönt a tanuló értékeléséről, a továbbhaladás vagy bizonyítványkiadás engedélyezéséről</w:t>
            </w:r>
          </w:p>
          <w:p w14:paraId="5B16F6EF"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p w14:paraId="1B0C1ACC" w14:textId="77777777" w:rsidR="007C4FAC" w:rsidRPr="007C4FAC" w:rsidRDefault="007C4FAC" w:rsidP="006A5AA7">
            <w:pPr>
              <w:spacing w:after="0" w:line="240" w:lineRule="auto"/>
              <w:jc w:val="both"/>
              <w:rPr>
                <w:rFonts w:ascii="Times New Roman" w:eastAsia="Times New Roman" w:hAnsi="Times New Roman" w:cs="Times New Roman"/>
                <w:sz w:val="18"/>
                <w:szCs w:val="18"/>
              </w:rPr>
            </w:pPr>
          </w:p>
        </w:tc>
      </w:tr>
      <w:tr w:rsidR="007A334B" w:rsidRPr="007C4FAC" w14:paraId="4A422790" w14:textId="77777777" w:rsidTr="007C4FA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063C4D6" w14:textId="0DBFB13E"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Tantárgy tartalmának rövid leírása</w:t>
            </w:r>
          </w:p>
        </w:tc>
        <w:tc>
          <w:tcPr>
            <w:tcW w:w="7252" w:type="dxa"/>
            <w:gridSpan w:val="8"/>
            <w:tcBorders>
              <w:top w:val="single" w:sz="4" w:space="0" w:color="auto"/>
              <w:left w:val="nil"/>
              <w:bottom w:val="single" w:sz="4" w:space="0" w:color="auto"/>
              <w:right w:val="single" w:sz="4" w:space="0" w:color="auto"/>
            </w:tcBorders>
            <w:vAlign w:val="center"/>
          </w:tcPr>
          <w:p w14:paraId="0DFF4D7A"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Az Andragógia I. tárgy keretében megismerkednek a hallgatók a felnőttképzés alapvető fogalmaival, valamint a felnőttképzés kialakulásának, változásának fő történeti csomópontjaival. A felnőttképzés speciális célcsoportjainak jellemzői mellett feltárjuk a felnőttkori tanulás szintereit és módjait, az iskolarendszerű és iskolarendszeren kívüli felnőttoktatás mellett a formális, nemformális és informális tanulás is terítékre kerül. A felnőttképzés jogi szabályozása mellett szólunk a felnőttképzések tervezéséről, majd foglalkozunk a felnőttkori tanulást befolyásoló pszichikus funkciók változásával a felnőtt életének különböző szakaszaiban, ami meghatározza a tanulás sikerét, a tanítás módszereit. A felnőttek tanulási motivációinak megtárgyalása mellett egyik fő téma a felnőttképzés módszereinek megismerése, a gyakorlati alkalmazás tapasztalatainak a megvitatása. A felnőttek tanulási folyamatainak értékelésére fejlesztjük a hallgatók kompetenciáit.</w:t>
            </w:r>
          </w:p>
          <w:p w14:paraId="3E8332D7"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p>
        </w:tc>
      </w:tr>
      <w:tr w:rsidR="007A334B" w:rsidRPr="007C4FAC" w14:paraId="1CF9E3CA" w14:textId="77777777" w:rsidTr="007C4FA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4C98094A" w14:textId="39A48A3C"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br w:type="page"/>
              <w:t>Tanulói tevékenységformák</w:t>
            </w:r>
          </w:p>
        </w:tc>
        <w:tc>
          <w:tcPr>
            <w:tcW w:w="7252" w:type="dxa"/>
            <w:gridSpan w:val="8"/>
            <w:tcBorders>
              <w:top w:val="single" w:sz="4" w:space="0" w:color="auto"/>
              <w:left w:val="nil"/>
              <w:bottom w:val="single" w:sz="4" w:space="0" w:color="auto"/>
              <w:right w:val="single" w:sz="4" w:space="0" w:color="auto"/>
            </w:tcBorders>
            <w:vAlign w:val="center"/>
          </w:tcPr>
          <w:p w14:paraId="7857EF11"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Szakirodalom feldolgozása egyénileg és csoportosan - Tapasztalatok bemutatása, ütköztetése - Vitakészség és érveléstechnika gyakorlása – Esettanulmányok készítése – Mikrotanítási gyakorlatok</w:t>
            </w:r>
          </w:p>
          <w:p w14:paraId="7FA94CF2"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p>
        </w:tc>
      </w:tr>
      <w:tr w:rsidR="007A334B" w:rsidRPr="007C4FAC" w14:paraId="14E53B61" w14:textId="77777777" w:rsidTr="007C4FA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F402710" w14:textId="3923BAA0"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Kötelező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2ABB636B"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Zrinszky László: A felnőttképzés tudománya. Okker, Bp., 1996.</w:t>
            </w:r>
          </w:p>
          <w:p w14:paraId="71E1CACC"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Csoma Gy.: Felnőttoktatási sajátosságok In: Módszertani stratégiák. OKI, 2002.http://www.oki.hu/oldal.php?tipus=cikk&amp;kod=problemak-05-Csoma-felnottoktatasi</w:t>
            </w:r>
          </w:p>
          <w:p w14:paraId="5B277CA2" w14:textId="7E2DE685"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Az Andragógia korszerű eszközeiről és módszereiről. Tanulmánykötet.  (Szerk.: Koltai Dénes és Lada László) http://site.nive.hu/konyvtar/content/edoc/files/andragogia.pdf</w:t>
            </w:r>
          </w:p>
        </w:tc>
      </w:tr>
      <w:tr w:rsidR="007A334B" w:rsidRPr="007C4FAC" w14:paraId="4C1EF3DA" w14:textId="77777777" w:rsidTr="007C4FA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151259D" w14:textId="5A7DE1EA"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Ajánlott irodalom és elérhetősége</w:t>
            </w:r>
          </w:p>
        </w:tc>
        <w:tc>
          <w:tcPr>
            <w:tcW w:w="7252" w:type="dxa"/>
            <w:gridSpan w:val="8"/>
            <w:tcBorders>
              <w:top w:val="single" w:sz="4" w:space="0" w:color="auto"/>
              <w:left w:val="nil"/>
              <w:bottom w:val="single" w:sz="4" w:space="0" w:color="auto"/>
              <w:right w:val="single" w:sz="4" w:space="0" w:color="auto"/>
            </w:tcBorders>
            <w:vAlign w:val="center"/>
          </w:tcPr>
          <w:p w14:paraId="2A50ACA5"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Kraiciné Dr. Szokoly Mária: Felnőttképzési módszertár, Új Mandátum, Budapest, 2004.</w:t>
            </w:r>
          </w:p>
          <w:p w14:paraId="73FBF939"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Cserné Adermann Gizella: Tanulási stílusok és képzési stratégiák. In. Andragógiai ismeretek. (Szerk. Benedek András, Koltai Dénes és mások) NSZFI, Budapest, 2008. 203-244.o.</w:t>
            </w:r>
          </w:p>
          <w:p w14:paraId="24950442"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Cserné Adermann Gizella: Andragógiai mérési, értékelési elvek és technikák. In.</w:t>
            </w:r>
          </w:p>
          <w:p w14:paraId="03D117E5"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Lada László (szerk): Az andragógia korszerű eszközeiről és módszereiről. NFI, Budapest, 2006. http://www.oki.hu/oldal.php?tipus=cikk&amp;kod=kihivasok-cserne</w:t>
            </w:r>
          </w:p>
          <w:p w14:paraId="078E5D59" w14:textId="77777777"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Farkas Éva: Felnőttképzési módszerek. http://www.pallo.bmknet.hu/feladatok/felnottkepzesimodszerek/felnottkepzesimodszerek.pdf</w:t>
            </w:r>
          </w:p>
          <w:p w14:paraId="011CE236" w14:textId="7B9FD8CC"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Farkas Éva: A rejtett tudás. Tények és tendenciák a felnőttképzés 25 évéről typiART, 2013</w:t>
            </w:r>
          </w:p>
        </w:tc>
      </w:tr>
      <w:tr w:rsidR="007A334B" w:rsidRPr="007C4FAC" w14:paraId="2D61AB90" w14:textId="77777777" w:rsidTr="007C4FA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1979E19C" w14:textId="16FF898F"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Beadandó feladatok/mérési jegyzőkönyvek egyéb számonkérés leírása</w:t>
            </w:r>
          </w:p>
        </w:tc>
        <w:tc>
          <w:tcPr>
            <w:tcW w:w="7252" w:type="dxa"/>
            <w:gridSpan w:val="8"/>
            <w:tcBorders>
              <w:top w:val="single" w:sz="4" w:space="0" w:color="auto"/>
              <w:left w:val="nil"/>
              <w:bottom w:val="single" w:sz="4" w:space="0" w:color="auto"/>
              <w:right w:val="single" w:sz="4" w:space="0" w:color="auto"/>
            </w:tcBorders>
            <w:vAlign w:val="center"/>
          </w:tcPr>
          <w:p w14:paraId="73D0D3FE" w14:textId="644CE90C"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A hallgató a félév során köteles egy házi dolgozat elkészítésére saját felnőttképzési tapasztalatról, vagy interjú során nyert anyagokból. A házi dolgozat terjedelme 6-8 oldal.</w:t>
            </w:r>
          </w:p>
        </w:tc>
      </w:tr>
      <w:tr w:rsidR="007A334B" w:rsidRPr="007C4FAC" w14:paraId="62D95982" w14:textId="77777777" w:rsidTr="007C4FA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5AF8DAD3" w14:textId="474BC830"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Zárthelyik leírása, időbeosztása</w:t>
            </w:r>
          </w:p>
        </w:tc>
        <w:tc>
          <w:tcPr>
            <w:tcW w:w="7252" w:type="dxa"/>
            <w:gridSpan w:val="8"/>
            <w:tcBorders>
              <w:top w:val="single" w:sz="4" w:space="0" w:color="auto"/>
              <w:left w:val="nil"/>
              <w:bottom w:val="single" w:sz="4" w:space="0" w:color="auto"/>
              <w:right w:val="single" w:sz="4" w:space="0" w:color="auto"/>
            </w:tcBorders>
            <w:vAlign w:val="center"/>
          </w:tcPr>
          <w:p w14:paraId="17EFBAAE" w14:textId="414BABDC" w:rsidR="007A334B" w:rsidRPr="007C4FAC" w:rsidRDefault="007A334B" w:rsidP="007A334B">
            <w:pPr>
              <w:spacing w:after="0" w:line="240" w:lineRule="auto"/>
              <w:jc w:val="both"/>
              <w:rPr>
                <w:rFonts w:ascii="Times New Roman" w:eastAsia="Times New Roman" w:hAnsi="Times New Roman" w:cs="Times New Roman"/>
                <w:sz w:val="18"/>
                <w:szCs w:val="18"/>
              </w:rPr>
            </w:pPr>
            <w:r w:rsidRPr="007C4FAC">
              <w:rPr>
                <w:rFonts w:ascii="Times New Roman" w:eastAsia="Times New Roman" w:hAnsi="Times New Roman" w:cs="Times New Roman"/>
                <w:sz w:val="18"/>
                <w:szCs w:val="18"/>
              </w:rPr>
              <w:t>- 1. Az andragógia alapjai 2. Tanítási-tanulási módszerek Időpontjuk: a témakör zárásakor. Pótlási és javítási lehetőség a szorgalmi időszak utolsó hetében valamint a vizsgaidőszakban.</w:t>
            </w:r>
          </w:p>
        </w:tc>
      </w:tr>
    </w:tbl>
    <w:p w14:paraId="0E8CC1FD" w14:textId="7D5DC771" w:rsidR="007A334B" w:rsidRDefault="007A334B" w:rsidP="00550E6C">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14:paraId="52F3C7DD" w14:textId="77777777" w:rsidR="00FE089C" w:rsidRPr="00C754A8" w:rsidRDefault="00FE089C" w:rsidP="00FE089C">
      <w:pPr>
        <w:pStyle w:val="Cmsor3"/>
        <w:rPr>
          <w:rFonts w:ascii="Times New Roman" w:hAnsi="Times New Roman" w:cs="Times New Roman"/>
        </w:rPr>
      </w:pPr>
      <w:bookmarkStart w:id="44" w:name="_Toc40697321"/>
      <w:bookmarkStart w:id="45" w:name="_Toc51051362"/>
      <w:r w:rsidRPr="00C754A8">
        <w:rPr>
          <w:rFonts w:ascii="Times New Roman" w:hAnsi="Times New Roman" w:cs="Times New Roman"/>
        </w:rPr>
        <w:lastRenderedPageBreak/>
        <w:t>Gazdaság és szakképzés</w:t>
      </w:r>
      <w:bookmarkEnd w:id="44"/>
      <w:bookmarkEnd w:id="45"/>
    </w:p>
    <w:tbl>
      <w:tblPr>
        <w:tblW w:w="5000" w:type="pct"/>
        <w:shd w:val="clear" w:color="auto" w:fill="FFFFFF"/>
        <w:tblLook w:val="04A0" w:firstRow="1" w:lastRow="0" w:firstColumn="1" w:lastColumn="0" w:noHBand="0" w:noVBand="1"/>
      </w:tblPr>
      <w:tblGrid>
        <w:gridCol w:w="1051"/>
        <w:gridCol w:w="889"/>
        <w:gridCol w:w="907"/>
        <w:gridCol w:w="321"/>
        <w:gridCol w:w="1372"/>
        <w:gridCol w:w="124"/>
        <w:gridCol w:w="650"/>
        <w:gridCol w:w="228"/>
        <w:gridCol w:w="540"/>
        <w:gridCol w:w="539"/>
        <w:gridCol w:w="1028"/>
        <w:gridCol w:w="472"/>
        <w:gridCol w:w="467"/>
        <w:gridCol w:w="466"/>
      </w:tblGrid>
      <w:tr w:rsidR="00FE089C" w:rsidRPr="0037780D" w14:paraId="1D68AD98" w14:textId="77777777" w:rsidTr="006A5AA7">
        <w:tc>
          <w:tcPr>
            <w:tcW w:w="194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759E6"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 tantárgy neve</w:t>
            </w: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0CCFB"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magyarul</w:t>
            </w:r>
          </w:p>
        </w:tc>
        <w:tc>
          <w:tcPr>
            <w:tcW w:w="34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49FE8"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eastAsia="Times New Roman" w:hAnsi="Times New Roman"/>
                <w:sz w:val="18"/>
                <w:szCs w:val="18"/>
                <w:lang w:eastAsia="en-US"/>
              </w:rPr>
              <w:t>Gazdaság és szakképzés</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7889B"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Szintje</w:t>
            </w:r>
          </w:p>
        </w:tc>
        <w:tc>
          <w:tcPr>
            <w:tcW w:w="14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08FC8"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MSc</w:t>
            </w:r>
          </w:p>
        </w:tc>
      </w:tr>
      <w:tr w:rsidR="00FE089C" w:rsidRPr="0037780D" w14:paraId="1BA51061" w14:textId="77777777" w:rsidTr="006A5AA7">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87410"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E96D78"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angolul</w:t>
            </w:r>
          </w:p>
        </w:tc>
        <w:tc>
          <w:tcPr>
            <w:tcW w:w="34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195E65"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Economy and Vocational Education</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745AC" w14:textId="77777777" w:rsidR="00FE089C" w:rsidRPr="00FE089C" w:rsidRDefault="00FE089C" w:rsidP="006A5AA7">
            <w:pPr>
              <w:rPr>
                <w:rFonts w:ascii="Times New Roman" w:eastAsia="Times New Roman" w:hAnsi="Times New Roman" w:cs="Times New Roman"/>
                <w:sz w:val="18"/>
                <w:szCs w:val="18"/>
                <w:lang w:eastAsia="en-US"/>
              </w:rPr>
            </w:pPr>
          </w:p>
        </w:tc>
        <w:tc>
          <w:tcPr>
            <w:tcW w:w="14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8B06D"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eastAsia="Times New Roman" w:hAnsi="Times New Roman"/>
                <w:sz w:val="18"/>
                <w:szCs w:val="18"/>
                <w:lang w:eastAsia="en-US"/>
              </w:rPr>
              <w:t>DUEL-TKK-250</w:t>
            </w:r>
          </w:p>
        </w:tc>
      </w:tr>
      <w:tr w:rsidR="00FE089C" w:rsidRPr="0037780D" w14:paraId="01F6C7CB" w14:textId="77777777" w:rsidTr="006A5AA7">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2175B" w14:textId="77777777" w:rsidR="00FE089C" w:rsidRPr="00FE089C" w:rsidRDefault="00FE089C" w:rsidP="006A5AA7">
            <w:pPr>
              <w:rPr>
                <w:rFonts w:ascii="Times New Roman" w:eastAsia="Times New Roman" w:hAnsi="Times New Roman" w:cs="Times New Roman"/>
                <w:sz w:val="18"/>
                <w:szCs w:val="18"/>
                <w:lang w:eastAsia="en-US"/>
              </w:rPr>
            </w:pPr>
          </w:p>
        </w:tc>
      </w:tr>
      <w:tr w:rsidR="00FE089C" w:rsidRPr="0037780D" w14:paraId="2E25DE94"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B6007"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Felelős oktatási egység</w:t>
            </w:r>
          </w:p>
        </w:tc>
        <w:tc>
          <w:tcPr>
            <w:tcW w:w="588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FEFF9"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hAnsi="Times New Roman"/>
                <w:sz w:val="18"/>
                <w:szCs w:val="18"/>
                <w:lang w:eastAsia="en-US"/>
              </w:rPr>
              <w:t>Dunaújvárosi Egyetem</w:t>
            </w:r>
          </w:p>
        </w:tc>
      </w:tr>
      <w:tr w:rsidR="00FE089C" w:rsidRPr="0037780D" w14:paraId="7C7E02CE"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8934D"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Kötelező előtanulmány neve</w:t>
            </w:r>
          </w:p>
        </w:tc>
        <w:tc>
          <w:tcPr>
            <w:tcW w:w="1372" w:type="dxa"/>
            <w:shd w:val="clear" w:color="auto" w:fill="FFFFFF"/>
            <w:tcMar>
              <w:top w:w="0" w:type="dxa"/>
              <w:left w:w="0" w:type="dxa"/>
              <w:bottom w:w="0" w:type="dxa"/>
              <w:right w:w="0" w:type="dxa"/>
            </w:tcMar>
            <w:vAlign w:val="center"/>
            <w:hideMark/>
          </w:tcPr>
          <w:p w14:paraId="7897F25F"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w:t>
            </w:r>
          </w:p>
        </w:tc>
        <w:tc>
          <w:tcPr>
            <w:tcW w:w="124" w:type="dxa"/>
            <w:shd w:val="clear" w:color="auto" w:fill="FFFFFF"/>
            <w:tcMar>
              <w:top w:w="0" w:type="dxa"/>
              <w:left w:w="0" w:type="dxa"/>
              <w:bottom w:w="0" w:type="dxa"/>
              <w:right w:w="0" w:type="dxa"/>
            </w:tcMar>
            <w:vAlign w:val="center"/>
            <w:hideMark/>
          </w:tcPr>
          <w:p w14:paraId="783A1B06" w14:textId="77777777" w:rsidR="00FE089C" w:rsidRPr="00FE089C" w:rsidRDefault="00FE089C" w:rsidP="006A5AA7">
            <w:pPr>
              <w:rPr>
                <w:rFonts w:ascii="Times New Roman" w:eastAsia="Times New Roman" w:hAnsi="Times New Roman" w:cs="Times New Roman"/>
                <w:sz w:val="18"/>
                <w:szCs w:val="18"/>
                <w:lang w:eastAsia="en-US"/>
              </w:rPr>
            </w:pPr>
          </w:p>
        </w:tc>
        <w:tc>
          <w:tcPr>
            <w:tcW w:w="650" w:type="dxa"/>
            <w:shd w:val="clear" w:color="auto" w:fill="FFFFFF"/>
            <w:tcMar>
              <w:top w:w="0" w:type="dxa"/>
              <w:left w:w="0" w:type="dxa"/>
              <w:bottom w:w="0" w:type="dxa"/>
              <w:right w:w="0" w:type="dxa"/>
            </w:tcMar>
            <w:vAlign w:val="center"/>
            <w:hideMark/>
          </w:tcPr>
          <w:p w14:paraId="682BA066"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228" w:type="dxa"/>
            <w:shd w:val="clear" w:color="auto" w:fill="FFFFFF"/>
            <w:tcMar>
              <w:top w:w="0" w:type="dxa"/>
              <w:left w:w="0" w:type="dxa"/>
              <w:bottom w:w="0" w:type="dxa"/>
              <w:right w:w="0" w:type="dxa"/>
            </w:tcMar>
            <w:vAlign w:val="center"/>
            <w:hideMark/>
          </w:tcPr>
          <w:p w14:paraId="6CB5668F"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540" w:type="dxa"/>
            <w:shd w:val="clear" w:color="auto" w:fill="FFFFFF"/>
            <w:tcMar>
              <w:top w:w="0" w:type="dxa"/>
              <w:left w:w="0" w:type="dxa"/>
              <w:bottom w:w="0" w:type="dxa"/>
              <w:right w:w="0" w:type="dxa"/>
            </w:tcMar>
            <w:vAlign w:val="center"/>
            <w:hideMark/>
          </w:tcPr>
          <w:p w14:paraId="062C5F4F"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539" w:type="dxa"/>
            <w:shd w:val="clear" w:color="auto" w:fill="FFFFFF"/>
            <w:tcMar>
              <w:top w:w="0" w:type="dxa"/>
              <w:left w:w="0" w:type="dxa"/>
              <w:bottom w:w="0" w:type="dxa"/>
              <w:right w:w="0" w:type="dxa"/>
            </w:tcMar>
            <w:vAlign w:val="center"/>
            <w:hideMark/>
          </w:tcPr>
          <w:p w14:paraId="6F5107C7"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1028" w:type="dxa"/>
            <w:shd w:val="clear" w:color="auto" w:fill="FFFFFF"/>
            <w:tcMar>
              <w:top w:w="0" w:type="dxa"/>
              <w:left w:w="0" w:type="dxa"/>
              <w:bottom w:w="0" w:type="dxa"/>
              <w:right w:w="0" w:type="dxa"/>
            </w:tcMar>
            <w:vAlign w:val="center"/>
            <w:hideMark/>
          </w:tcPr>
          <w:p w14:paraId="12A45256"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472" w:type="dxa"/>
            <w:shd w:val="clear" w:color="auto" w:fill="FFFFFF"/>
            <w:tcMar>
              <w:top w:w="0" w:type="dxa"/>
              <w:left w:w="0" w:type="dxa"/>
              <w:bottom w:w="0" w:type="dxa"/>
              <w:right w:w="0" w:type="dxa"/>
            </w:tcMar>
            <w:vAlign w:val="center"/>
            <w:hideMark/>
          </w:tcPr>
          <w:p w14:paraId="44F7563A"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467" w:type="dxa"/>
            <w:shd w:val="clear" w:color="auto" w:fill="FFFFFF"/>
            <w:tcMar>
              <w:top w:w="0" w:type="dxa"/>
              <w:left w:w="0" w:type="dxa"/>
              <w:bottom w:w="0" w:type="dxa"/>
              <w:right w:w="0" w:type="dxa"/>
            </w:tcMar>
            <w:vAlign w:val="center"/>
            <w:hideMark/>
          </w:tcPr>
          <w:p w14:paraId="5FB3D69F"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466" w:type="dxa"/>
            <w:shd w:val="clear" w:color="auto" w:fill="FFFFFF"/>
            <w:tcMar>
              <w:top w:w="0" w:type="dxa"/>
              <w:left w:w="0" w:type="dxa"/>
              <w:bottom w:w="0" w:type="dxa"/>
              <w:right w:w="0" w:type="dxa"/>
            </w:tcMar>
            <w:vAlign w:val="center"/>
            <w:hideMark/>
          </w:tcPr>
          <w:p w14:paraId="113D6CA7"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r>
      <w:tr w:rsidR="00FE089C" w:rsidRPr="0037780D" w14:paraId="50ADB333" w14:textId="77777777" w:rsidTr="006A5AA7">
        <w:trPr>
          <w:trHeight w:val="249"/>
        </w:trPr>
        <w:tc>
          <w:tcPr>
            <w:tcW w:w="194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E8543"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Típus</w:t>
            </w:r>
          </w:p>
        </w:tc>
        <w:tc>
          <w:tcPr>
            <w:tcW w:w="360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B0886"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Heti óraszámok</w:t>
            </w:r>
          </w:p>
        </w:tc>
        <w:tc>
          <w:tcPr>
            <w:tcW w:w="107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2C475"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Követelmény</w:t>
            </w:r>
          </w:p>
        </w:tc>
        <w:tc>
          <w:tcPr>
            <w:tcW w:w="10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7BD29"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Kredit</w:t>
            </w:r>
          </w:p>
        </w:tc>
        <w:tc>
          <w:tcPr>
            <w:tcW w:w="14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07CBA"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Oktatás nyelve</w:t>
            </w:r>
          </w:p>
        </w:tc>
      </w:tr>
      <w:tr w:rsidR="00FE089C" w:rsidRPr="0037780D" w14:paraId="02376297" w14:textId="77777777" w:rsidTr="006A5AA7">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09E3E"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38DE3"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Előadás</w:t>
            </w:r>
          </w:p>
        </w:tc>
        <w:tc>
          <w:tcPr>
            <w:tcW w:w="14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6FD61"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Gyakorlat</w:t>
            </w:r>
          </w:p>
        </w:tc>
        <w:tc>
          <w:tcPr>
            <w:tcW w:w="8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349C1"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150F2"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B39F8"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BA1B4"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r>
      <w:tr w:rsidR="00FE089C" w:rsidRPr="0037780D" w14:paraId="151DCDC0" w14:textId="77777777" w:rsidTr="006A5AA7">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DF96C"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Nappali</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E67169"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39</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9BD6F" w14:textId="77777777" w:rsidR="00FE089C" w:rsidRPr="00FE089C" w:rsidRDefault="00FE089C" w:rsidP="006A5AA7">
            <w:pPr>
              <w:widowControl/>
              <w:spacing w:after="0"/>
              <w:rPr>
                <w:rFonts w:ascii="Times New Roman" w:eastAsiaTheme="minorHAnsi" w:hAnsi="Times New Roman" w:cs="Times New Roman"/>
                <w:color w:val="auto"/>
                <w:sz w:val="18"/>
                <w:szCs w:val="18"/>
              </w:rPr>
            </w:pPr>
            <w:r w:rsidRPr="00FE089C">
              <w:rPr>
                <w:rFonts w:ascii="Times New Roman" w:eastAsiaTheme="minorHAnsi" w:hAnsi="Times New Roman" w:cs="Times New Roman"/>
                <w:color w:val="auto"/>
                <w:sz w:val="18"/>
                <w:szCs w:val="18"/>
              </w:rPr>
              <w:t>Heti</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52191" w14:textId="77777777" w:rsidR="00FE089C" w:rsidRPr="00FE089C" w:rsidRDefault="00FE089C" w:rsidP="006A5AA7">
            <w:pPr>
              <w:widowControl/>
              <w:spacing w:after="0"/>
              <w:rPr>
                <w:rFonts w:ascii="Times New Roman" w:eastAsiaTheme="minorHAnsi" w:hAnsi="Times New Roman" w:cs="Times New Roman"/>
                <w:color w:val="auto"/>
                <w:sz w:val="18"/>
                <w:szCs w:val="18"/>
              </w:rPr>
            </w:pPr>
            <w:r w:rsidRPr="00FE089C">
              <w:rPr>
                <w:rFonts w:ascii="Times New Roman" w:eastAsiaTheme="minorHAnsi" w:hAnsi="Times New Roman" w:cs="Times New Roman"/>
                <w:color w:val="auto"/>
                <w:sz w:val="18"/>
                <w:szCs w:val="18"/>
              </w:rPr>
              <w:t>2</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59424"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0E219"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eastAsia="Times New Roman" w:hAnsi="Times New Roman"/>
                <w:sz w:val="18"/>
                <w:szCs w:val="18"/>
                <w:lang w:eastAsia="en-US"/>
              </w:rPr>
              <w:t>1</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9EBBAF" w14:textId="77777777" w:rsidR="00FE089C" w:rsidRPr="00FE089C" w:rsidRDefault="00FE089C" w:rsidP="006A5AA7">
            <w:pPr>
              <w:rPr>
                <w:rFonts w:ascii="Times New Roman" w:eastAsia="Times New Roman" w:hAnsi="Times New Roman" w:cs="Times New Roman"/>
                <w:sz w:val="18"/>
                <w:szCs w:val="18"/>
                <w:lang w:eastAsia="en-US"/>
              </w:rPr>
            </w:pP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932A47" w14:textId="77777777" w:rsidR="00FE089C" w:rsidRPr="00FE089C" w:rsidRDefault="00FE089C" w:rsidP="006A5AA7">
            <w:pPr>
              <w:widowControl/>
              <w:spacing w:after="0"/>
              <w:rPr>
                <w:rFonts w:ascii="Times New Roman" w:eastAsiaTheme="minorHAnsi" w:hAnsi="Times New Roman" w:cs="Times New Roman"/>
                <w:color w:val="auto"/>
                <w:sz w:val="18"/>
                <w:szCs w:val="18"/>
              </w:rPr>
            </w:pPr>
          </w:p>
        </w:tc>
        <w:tc>
          <w:tcPr>
            <w:tcW w:w="107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9A974"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eastAsia="Times New Roman" w:hAnsi="Times New Roman"/>
                <w:sz w:val="18"/>
                <w:szCs w:val="18"/>
                <w:lang w:eastAsia="en-US"/>
              </w:rPr>
              <w:t>F</w:t>
            </w:r>
          </w:p>
        </w:tc>
        <w:tc>
          <w:tcPr>
            <w:tcW w:w="10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6A1CE"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eastAsia="Times New Roman" w:hAnsi="Times New Roman"/>
                <w:sz w:val="18"/>
                <w:szCs w:val="18"/>
                <w:lang w:eastAsia="en-US"/>
              </w:rPr>
              <w:t>5</w:t>
            </w:r>
          </w:p>
        </w:tc>
        <w:tc>
          <w:tcPr>
            <w:tcW w:w="14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A2D6F"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eastAsia="Times New Roman" w:hAnsi="Times New Roman"/>
                <w:sz w:val="18"/>
                <w:szCs w:val="18"/>
                <w:lang w:eastAsia="en-US"/>
              </w:rPr>
              <w:t>magyar</w:t>
            </w:r>
          </w:p>
        </w:tc>
      </w:tr>
      <w:tr w:rsidR="00FE089C" w:rsidRPr="0037780D" w14:paraId="6BA28029" w14:textId="77777777" w:rsidTr="006A5AA7">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6AEABC"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Levelező</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BF9AD"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1</w:t>
            </w:r>
            <w:r w:rsidRPr="00FE089C">
              <w:rPr>
                <w:rFonts w:ascii="Times New Roman" w:hAnsi="Times New Roman" w:cs="Times New Roman"/>
                <w:sz w:val="18"/>
                <w:szCs w:val="18"/>
                <w:lang w:eastAsia="en-US"/>
              </w:rPr>
              <w:t>50/15</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663158"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7FF274" w14:textId="77777777" w:rsidR="00FE089C" w:rsidRPr="00FE089C" w:rsidRDefault="00FE089C" w:rsidP="006A5AA7">
            <w:pPr>
              <w:jc w:val="center"/>
              <w:rPr>
                <w:rFonts w:ascii="Times New Roman" w:eastAsia="Times New Roman" w:hAnsi="Times New Roman" w:cs="Times New Roman"/>
                <w:b/>
                <w:bCs/>
                <w:sz w:val="18"/>
                <w:szCs w:val="18"/>
                <w:lang w:eastAsia="en-US"/>
              </w:rPr>
            </w:pPr>
            <w:r w:rsidRPr="00FE089C">
              <w:rPr>
                <w:rFonts w:ascii="Times New Roman" w:eastAsia="Times New Roman" w:hAnsi="Times New Roman" w:cs="Times New Roman"/>
                <w:b/>
                <w:bCs/>
                <w:sz w:val="18"/>
                <w:szCs w:val="18"/>
                <w:lang w:eastAsia="en-US"/>
              </w:rPr>
              <w:t>10</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54526"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AAA22" w14:textId="77777777" w:rsidR="00FE089C" w:rsidRPr="00FE089C" w:rsidRDefault="00FE089C" w:rsidP="006A5AA7">
            <w:pPr>
              <w:rPr>
                <w:rFonts w:ascii="Times New Roman" w:eastAsia="Times New Roman" w:hAnsi="Times New Roman" w:cs="Times New Roman"/>
                <w:b/>
                <w:bCs/>
                <w:sz w:val="18"/>
                <w:szCs w:val="18"/>
                <w:lang w:eastAsia="en-US"/>
              </w:rPr>
            </w:pPr>
            <w:r w:rsidRPr="00FE089C">
              <w:rPr>
                <w:rFonts w:ascii="Times New Roman" w:hAnsi="Times New Roman" w:cs="Times New Roman"/>
                <w:b/>
                <w:bCs/>
                <w:sz w:val="18"/>
                <w:szCs w:val="18"/>
                <w:lang w:eastAsia="en-US"/>
              </w:rPr>
              <w:t>5</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1DA056"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Féléves</w:t>
            </w: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9CCFBF"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A9752"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C02D3"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530EB"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r>
      <w:tr w:rsidR="00FE089C" w:rsidRPr="0037780D" w14:paraId="2599045C"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B8819"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Tárgyfelelős oktató</w:t>
            </w:r>
          </w:p>
        </w:tc>
        <w:tc>
          <w:tcPr>
            <w:tcW w:w="14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4113CE"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neve</w:t>
            </w:r>
          </w:p>
        </w:tc>
        <w:tc>
          <w:tcPr>
            <w:tcW w:w="19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A18ED1"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eastAsia="Times New Roman" w:hAnsi="Times New Roman"/>
                <w:sz w:val="18"/>
                <w:szCs w:val="18"/>
                <w:lang w:eastAsia="en-US"/>
              </w:rPr>
              <w:t>Dr. Bacsa-Bán Anetta</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0BE9E"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beosztása</w:t>
            </w:r>
          </w:p>
        </w:tc>
        <w:tc>
          <w:tcPr>
            <w:tcW w:w="14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D934E" w14:textId="77777777" w:rsidR="00FE089C" w:rsidRPr="00FE089C" w:rsidRDefault="00FE089C" w:rsidP="006A5AA7">
            <w:pPr>
              <w:rPr>
                <w:rFonts w:ascii="Times New Roman" w:eastAsia="Times New Roman" w:hAnsi="Times New Roman" w:cs="Times New Roman"/>
                <w:sz w:val="18"/>
                <w:szCs w:val="18"/>
                <w:lang w:eastAsia="en-US"/>
              </w:rPr>
            </w:pPr>
            <w:r w:rsidRPr="00FE089C">
              <w:rPr>
                <w:rStyle w:val="Kiemels2"/>
                <w:rFonts w:ascii="Times New Roman" w:eastAsia="Times New Roman" w:hAnsi="Times New Roman"/>
                <w:sz w:val="18"/>
                <w:szCs w:val="18"/>
                <w:lang w:eastAsia="en-US"/>
              </w:rPr>
              <w:t>egyetemi docens</w:t>
            </w:r>
          </w:p>
        </w:tc>
      </w:tr>
      <w:tr w:rsidR="00FE089C" w:rsidRPr="0037780D" w14:paraId="2D42B76E" w14:textId="77777777" w:rsidTr="006A5AA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8FBFC"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xml:space="preserve">A kurzus képzési célja </w:t>
            </w:r>
          </w:p>
        </w:tc>
        <w:tc>
          <w:tcPr>
            <w:tcW w:w="5886"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5CF7E616" w14:textId="77777777" w:rsidR="00FE089C" w:rsidRPr="00FE089C" w:rsidRDefault="00FE089C" w:rsidP="006A5AA7">
            <w:pPr>
              <w:spacing w:after="12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 tantárgy oktatásának célja, hogy a hallgatók megismerjék a szakképzésre ható tényezők kölcsönhatási mechanizmusait, a tudományos-technikai fejlődés tendenciáit, amunkaerőpiac kvalifikációs igényeit és a műszaki pedagógus szerepkör változásait.</w:t>
            </w:r>
          </w:p>
        </w:tc>
      </w:tr>
      <w:tr w:rsidR="00FE089C" w:rsidRPr="0037780D" w14:paraId="27D73092"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3BDD7"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588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16DADE" w14:textId="77777777" w:rsidR="00FE089C" w:rsidRPr="00FE089C" w:rsidRDefault="00FE089C" w:rsidP="006A5AA7">
            <w:pPr>
              <w:rPr>
                <w:rFonts w:ascii="Times New Roman" w:eastAsia="Times New Roman" w:hAnsi="Times New Roman" w:cs="Times New Roman"/>
                <w:sz w:val="18"/>
                <w:szCs w:val="18"/>
                <w:lang w:eastAsia="en-US"/>
              </w:rPr>
            </w:pPr>
          </w:p>
        </w:tc>
      </w:tr>
      <w:tr w:rsidR="00FE089C" w:rsidRPr="0037780D" w14:paraId="46F8EC8E" w14:textId="77777777" w:rsidTr="006A5AA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F142E"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Jellemző átadási módok</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65D299"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Előadás</w:t>
            </w:r>
          </w:p>
        </w:tc>
        <w:tc>
          <w:tcPr>
            <w:tcW w:w="451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CFFAB" w14:textId="77777777" w:rsidR="00FE089C" w:rsidRPr="00FE089C" w:rsidRDefault="00FE089C" w:rsidP="006A5AA7">
            <w:p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Minden hallgatónak nagy előadóban, projektor használatával.</w:t>
            </w:r>
          </w:p>
        </w:tc>
      </w:tr>
      <w:tr w:rsidR="00FE089C" w:rsidRPr="0037780D" w14:paraId="3C3C752A"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7EE95"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8B2A8"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Gyakorlat</w:t>
            </w:r>
          </w:p>
        </w:tc>
        <w:tc>
          <w:tcPr>
            <w:tcW w:w="451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DA996A"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Team-munkában és egyénileg végzett feladat / esettanulmány megoldása és bemutatása</w:t>
            </w:r>
          </w:p>
        </w:tc>
      </w:tr>
      <w:tr w:rsidR="00FE089C" w:rsidRPr="0037780D" w14:paraId="258BFA04" w14:textId="77777777" w:rsidTr="006A5AA7">
        <w:trPr>
          <w:trHeight w:val="471"/>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79742"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2B85B"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Labor</w:t>
            </w:r>
          </w:p>
        </w:tc>
        <w:tc>
          <w:tcPr>
            <w:tcW w:w="451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78526" w14:textId="77777777" w:rsidR="00FE089C" w:rsidRPr="00FE089C" w:rsidRDefault="00FE089C" w:rsidP="006A5AA7">
            <w:pPr>
              <w:rPr>
                <w:rFonts w:ascii="Times New Roman" w:eastAsia="Times New Roman" w:hAnsi="Times New Roman" w:cs="Times New Roman"/>
                <w:sz w:val="18"/>
                <w:szCs w:val="18"/>
                <w:lang w:eastAsia="en-US"/>
              </w:rPr>
            </w:pPr>
          </w:p>
        </w:tc>
      </w:tr>
      <w:tr w:rsidR="00FE089C" w:rsidRPr="0037780D" w14:paraId="15FFED42"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344FF"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AA06F"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Egyéb</w:t>
            </w:r>
          </w:p>
        </w:tc>
        <w:tc>
          <w:tcPr>
            <w:tcW w:w="451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9AC32" w14:textId="77777777" w:rsidR="00FE089C" w:rsidRPr="00FE089C" w:rsidRDefault="00FE089C" w:rsidP="006A5AA7">
            <w:pPr>
              <w:rPr>
                <w:rFonts w:ascii="Times New Roman" w:eastAsia="Times New Roman" w:hAnsi="Times New Roman" w:cs="Times New Roman"/>
                <w:sz w:val="18"/>
                <w:szCs w:val="18"/>
                <w:lang w:eastAsia="en-US"/>
              </w:rPr>
            </w:pPr>
          </w:p>
        </w:tc>
      </w:tr>
      <w:tr w:rsidR="00FE089C" w:rsidRPr="0037780D" w14:paraId="4215BBF4" w14:textId="77777777" w:rsidTr="006A5AA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3DB075"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Követelmények (tanulmányi eredményekben kifejezve)</w:t>
            </w:r>
          </w:p>
        </w:tc>
        <w:tc>
          <w:tcPr>
            <w:tcW w:w="588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7A723D0" w14:textId="77777777" w:rsidR="00FE089C" w:rsidRPr="00FE089C" w:rsidRDefault="00FE089C" w:rsidP="006A5AA7">
            <w:pPr>
              <w:ind w:right="138"/>
              <w:jc w:val="both"/>
              <w:rPr>
                <w:rFonts w:ascii="Times New Roman" w:hAnsi="Times New Roman" w:cs="Times New Roman"/>
                <w:b/>
                <w:sz w:val="18"/>
                <w:szCs w:val="18"/>
                <w:lang w:eastAsia="en-US"/>
              </w:rPr>
            </w:pPr>
            <w:r w:rsidRPr="00FE089C">
              <w:rPr>
                <w:rFonts w:ascii="Times New Roman" w:hAnsi="Times New Roman" w:cs="Times New Roman"/>
                <w:b/>
                <w:sz w:val="18"/>
                <w:szCs w:val="18"/>
                <w:lang w:eastAsia="en-US"/>
              </w:rPr>
              <w:t>Tudás</w:t>
            </w:r>
          </w:p>
        </w:tc>
      </w:tr>
      <w:tr w:rsidR="00FE089C" w:rsidRPr="0037780D" w14:paraId="24E58066" w14:textId="77777777" w:rsidTr="006A5AA7">
        <w:trPr>
          <w:trHeight w:val="235"/>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84DDD"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588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00967" w14:textId="77777777" w:rsidR="00FE089C" w:rsidRPr="00FE089C" w:rsidRDefault="00FE089C" w:rsidP="006A5AA7">
            <w:pPr>
              <w:spacing w:after="12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 szakképzés tudományos elméleti hátterének ismerete. A gazdasági, szakképzési igények ismerete. A szakképzés és a gazdaság jellemzői. A szakképzés és a gazdaság összefüggéseinek ismerete.</w:t>
            </w:r>
          </w:p>
        </w:tc>
      </w:tr>
      <w:tr w:rsidR="00FE089C" w:rsidRPr="0037780D" w14:paraId="5C0C9D60"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B8394"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588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47372ED" w14:textId="77777777" w:rsidR="00FE089C" w:rsidRPr="00FE089C" w:rsidRDefault="00FE089C" w:rsidP="006A5AA7">
            <w:pPr>
              <w:ind w:right="138"/>
              <w:jc w:val="both"/>
              <w:rPr>
                <w:rFonts w:ascii="Times New Roman" w:hAnsi="Times New Roman" w:cs="Times New Roman"/>
                <w:b/>
                <w:sz w:val="18"/>
                <w:szCs w:val="18"/>
                <w:lang w:eastAsia="en-US"/>
              </w:rPr>
            </w:pPr>
            <w:r w:rsidRPr="00FE089C">
              <w:rPr>
                <w:rFonts w:ascii="Times New Roman" w:hAnsi="Times New Roman" w:cs="Times New Roman"/>
                <w:b/>
                <w:sz w:val="18"/>
                <w:szCs w:val="18"/>
                <w:lang w:eastAsia="en-US"/>
              </w:rPr>
              <w:t>Képesség</w:t>
            </w:r>
          </w:p>
        </w:tc>
      </w:tr>
      <w:tr w:rsidR="00FE089C" w:rsidRPr="0037780D" w14:paraId="581EB031"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E5D50"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588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EC66A" w14:textId="77777777" w:rsidR="00FE089C" w:rsidRPr="00FE089C" w:rsidRDefault="00FE089C" w:rsidP="006A5AA7">
            <w:pPr>
              <w:spacing w:after="12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 mérnöki szellemiségből eredő tárgyilagosság használata. a gazdaság fejlődési irányainak felismerése. A gazdasági, szakképzési ismeretek tudatos alkalmazása. a képzési hely, valamint a gazdasági, munkaerő-piaci és társadalmi környezet közötti kapcsolat fejlesztése</w:t>
            </w:r>
          </w:p>
        </w:tc>
      </w:tr>
      <w:tr w:rsidR="00FE089C" w:rsidRPr="0037780D" w14:paraId="18778728"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A1FEB"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588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87453A" w14:textId="77777777" w:rsidR="00FE089C" w:rsidRPr="00FE089C" w:rsidRDefault="00FE089C" w:rsidP="006A5AA7">
            <w:pPr>
              <w:ind w:right="138"/>
              <w:jc w:val="both"/>
              <w:rPr>
                <w:rFonts w:ascii="Times New Roman" w:hAnsi="Times New Roman" w:cs="Times New Roman"/>
                <w:b/>
                <w:sz w:val="18"/>
                <w:szCs w:val="18"/>
                <w:lang w:eastAsia="en-US"/>
              </w:rPr>
            </w:pPr>
            <w:r w:rsidRPr="00FE089C">
              <w:rPr>
                <w:rFonts w:ascii="Times New Roman" w:hAnsi="Times New Roman" w:cs="Times New Roman"/>
                <w:b/>
                <w:sz w:val="18"/>
                <w:szCs w:val="18"/>
                <w:lang w:eastAsia="en-US"/>
              </w:rPr>
              <w:t>Attitűd</w:t>
            </w:r>
          </w:p>
        </w:tc>
      </w:tr>
      <w:tr w:rsidR="00FE089C" w:rsidRPr="0037780D" w14:paraId="1DC986FD"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8CF24"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588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7F6819" w14:textId="77777777" w:rsidR="00FE089C" w:rsidRPr="00FE089C" w:rsidRDefault="00FE089C" w:rsidP="006A5AA7">
            <w:pPr>
              <w:spacing w:after="12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Empátia, tolerancia, együttműködés. Érzékenység a munkaerő-piaci problémák iránt. Érdeklődés a szakképzés problémái iránt.</w:t>
            </w:r>
          </w:p>
        </w:tc>
      </w:tr>
      <w:tr w:rsidR="00FE089C" w:rsidRPr="0037780D" w14:paraId="3CC7A737"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C4DB5"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588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4E02A1" w14:textId="77777777" w:rsidR="00FE089C" w:rsidRPr="00FE089C" w:rsidRDefault="00FE089C" w:rsidP="006A5AA7">
            <w:pPr>
              <w:ind w:right="138"/>
              <w:jc w:val="both"/>
              <w:rPr>
                <w:rFonts w:ascii="Times New Roman" w:hAnsi="Times New Roman" w:cs="Times New Roman"/>
                <w:b/>
                <w:sz w:val="18"/>
                <w:szCs w:val="18"/>
                <w:lang w:eastAsia="en-US"/>
              </w:rPr>
            </w:pPr>
            <w:r w:rsidRPr="00FE089C">
              <w:rPr>
                <w:rFonts w:ascii="Times New Roman" w:hAnsi="Times New Roman" w:cs="Times New Roman"/>
                <w:b/>
                <w:sz w:val="18"/>
                <w:szCs w:val="18"/>
                <w:lang w:eastAsia="en-US"/>
              </w:rPr>
              <w:t>Autonómia és felelősségvállalás</w:t>
            </w:r>
          </w:p>
        </w:tc>
      </w:tr>
      <w:tr w:rsidR="00FE089C" w:rsidRPr="0037780D" w14:paraId="5B068DC1" w14:textId="77777777" w:rsidTr="006A5AA7">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6C2D2" w14:textId="77777777" w:rsidR="00FE089C" w:rsidRPr="00FE089C" w:rsidRDefault="00FE089C" w:rsidP="006A5AA7">
            <w:pPr>
              <w:widowControl/>
              <w:spacing w:after="0"/>
              <w:rPr>
                <w:rFonts w:ascii="Times New Roman" w:eastAsia="Times New Roman" w:hAnsi="Times New Roman" w:cs="Times New Roman"/>
                <w:sz w:val="18"/>
                <w:szCs w:val="18"/>
                <w:lang w:eastAsia="en-US"/>
              </w:rPr>
            </w:pPr>
          </w:p>
        </w:tc>
        <w:tc>
          <w:tcPr>
            <w:tcW w:w="588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CC3F6" w14:textId="77777777" w:rsidR="00FE089C" w:rsidRPr="00FE089C" w:rsidRDefault="00FE089C" w:rsidP="006A5AA7">
            <w:pPr>
              <w:spacing w:after="12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xml:space="preserve">Önállóság és felelősségvállalás a saját és társai tevékenységéért. </w:t>
            </w:r>
          </w:p>
        </w:tc>
      </w:tr>
      <w:tr w:rsidR="00FE089C" w:rsidRPr="0037780D" w14:paraId="7E6688F7"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7919B4"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Tantárgy tartalmának rövid leírása</w:t>
            </w:r>
          </w:p>
        </w:tc>
        <w:tc>
          <w:tcPr>
            <w:tcW w:w="588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BDA25" w14:textId="77777777" w:rsidR="00FE089C" w:rsidRPr="00FE089C" w:rsidRDefault="00FE089C" w:rsidP="00CC0DFC">
            <w:pPr>
              <w:pStyle w:val="Listaszerbekezds"/>
              <w:widowControl w:val="0"/>
              <w:numPr>
                <w:ilvl w:val="0"/>
                <w:numId w:val="11"/>
              </w:numPr>
              <w:spacing w:after="0" w:line="240" w:lineRule="auto"/>
              <w:ind w:right="136"/>
              <w:jc w:val="both"/>
              <w:rPr>
                <w:rFonts w:ascii="Times New Roman" w:eastAsia="Times New Roman" w:hAnsi="Times New Roman" w:cs="Times New Roman"/>
                <w:sz w:val="18"/>
                <w:szCs w:val="18"/>
              </w:rPr>
            </w:pPr>
            <w:r w:rsidRPr="00FE089C">
              <w:rPr>
                <w:rFonts w:ascii="Times New Roman" w:eastAsia="Times New Roman" w:hAnsi="Times New Roman" w:cs="Times New Roman"/>
                <w:sz w:val="18"/>
                <w:szCs w:val="18"/>
              </w:rPr>
              <w:t>A munkaerőpiac modern értelmezése és a hazai változás-fejlődés jelenkori sajátosságai</w:t>
            </w:r>
          </w:p>
          <w:p w14:paraId="5A4C896B" w14:textId="77777777" w:rsidR="00FE089C" w:rsidRPr="00FE089C" w:rsidRDefault="00FE089C" w:rsidP="00CC0DFC">
            <w:pPr>
              <w:pStyle w:val="Listaszerbekezds"/>
              <w:widowControl w:val="0"/>
              <w:numPr>
                <w:ilvl w:val="0"/>
                <w:numId w:val="11"/>
              </w:numPr>
              <w:spacing w:after="0" w:line="240" w:lineRule="auto"/>
              <w:ind w:right="136"/>
              <w:jc w:val="both"/>
              <w:rPr>
                <w:rFonts w:ascii="Times New Roman" w:eastAsia="Times New Roman" w:hAnsi="Times New Roman" w:cs="Times New Roman"/>
                <w:sz w:val="18"/>
                <w:szCs w:val="18"/>
              </w:rPr>
            </w:pPr>
            <w:r w:rsidRPr="00FE089C">
              <w:rPr>
                <w:rFonts w:ascii="Times New Roman" w:eastAsia="Times New Roman" w:hAnsi="Times New Roman" w:cs="Times New Roman"/>
                <w:sz w:val="18"/>
                <w:szCs w:val="18"/>
              </w:rPr>
              <w:t>Az emberi tényező gazdasági- társadalmi meghatározottsága, fejlesztésének lehetőségei</w:t>
            </w:r>
          </w:p>
          <w:p w14:paraId="4540AEC1" w14:textId="77777777" w:rsidR="00FE089C" w:rsidRPr="00FE089C" w:rsidRDefault="00FE089C" w:rsidP="00CC0DFC">
            <w:pPr>
              <w:pStyle w:val="Listaszerbekezds"/>
              <w:widowControl w:val="0"/>
              <w:numPr>
                <w:ilvl w:val="0"/>
                <w:numId w:val="11"/>
              </w:numPr>
              <w:spacing w:after="0" w:line="240" w:lineRule="auto"/>
              <w:ind w:right="136"/>
              <w:jc w:val="both"/>
              <w:rPr>
                <w:rFonts w:ascii="Times New Roman" w:eastAsia="Times New Roman" w:hAnsi="Times New Roman" w:cs="Times New Roman"/>
                <w:sz w:val="18"/>
                <w:szCs w:val="18"/>
              </w:rPr>
            </w:pPr>
            <w:r w:rsidRPr="00FE089C">
              <w:rPr>
                <w:rFonts w:ascii="Times New Roman" w:eastAsia="Times New Roman" w:hAnsi="Times New Roman" w:cs="Times New Roman"/>
                <w:sz w:val="18"/>
                <w:szCs w:val="18"/>
              </w:rPr>
              <w:t>A szakképzés szerepe a munkaerő-fejlesztésében és a munkakultúra</w:t>
            </w:r>
            <w:r w:rsidRPr="00FE089C">
              <w:rPr>
                <w:rFonts w:ascii="Times New Roman" w:hAnsi="Times New Roman" w:cs="Times New Roman"/>
                <w:sz w:val="18"/>
                <w:szCs w:val="18"/>
              </w:rPr>
              <w:t xml:space="preserve"> </w:t>
            </w:r>
            <w:r w:rsidRPr="00FE089C">
              <w:rPr>
                <w:rFonts w:ascii="Times New Roman" w:eastAsia="Times New Roman" w:hAnsi="Times New Roman" w:cs="Times New Roman"/>
                <w:sz w:val="18"/>
                <w:szCs w:val="18"/>
              </w:rPr>
              <w:t>színvonalának meghatározásában</w:t>
            </w:r>
          </w:p>
          <w:p w14:paraId="5D7CF6A2" w14:textId="77777777" w:rsidR="00FE089C" w:rsidRPr="00FE089C" w:rsidRDefault="00FE089C" w:rsidP="00CC0DFC">
            <w:pPr>
              <w:pStyle w:val="Listaszerbekezds"/>
              <w:widowControl w:val="0"/>
              <w:numPr>
                <w:ilvl w:val="0"/>
                <w:numId w:val="11"/>
              </w:numPr>
              <w:spacing w:after="0" w:line="240" w:lineRule="auto"/>
              <w:ind w:right="136"/>
              <w:jc w:val="both"/>
              <w:rPr>
                <w:rFonts w:ascii="Times New Roman" w:eastAsia="Times New Roman" w:hAnsi="Times New Roman" w:cs="Times New Roman"/>
                <w:sz w:val="18"/>
                <w:szCs w:val="18"/>
              </w:rPr>
            </w:pPr>
            <w:r w:rsidRPr="00FE089C">
              <w:rPr>
                <w:rFonts w:ascii="Times New Roman" w:eastAsia="Times New Roman" w:hAnsi="Times New Roman" w:cs="Times New Roman"/>
                <w:sz w:val="18"/>
                <w:szCs w:val="18"/>
              </w:rPr>
              <w:t>A gazdaság és a munkaerő-piac alapintézményei és azok jelzései a szakképzési rendszer felé</w:t>
            </w:r>
          </w:p>
          <w:p w14:paraId="1E0E7A7F" w14:textId="77777777" w:rsidR="00FE089C" w:rsidRPr="00FE089C" w:rsidRDefault="00FE089C" w:rsidP="00CC0DFC">
            <w:pPr>
              <w:pStyle w:val="Listaszerbekezds"/>
              <w:widowControl w:val="0"/>
              <w:numPr>
                <w:ilvl w:val="0"/>
                <w:numId w:val="11"/>
              </w:numPr>
              <w:spacing w:after="0" w:line="240" w:lineRule="auto"/>
              <w:ind w:right="136"/>
              <w:jc w:val="both"/>
              <w:rPr>
                <w:rFonts w:ascii="Times New Roman" w:eastAsia="Times New Roman" w:hAnsi="Times New Roman" w:cs="Times New Roman"/>
                <w:sz w:val="18"/>
                <w:szCs w:val="18"/>
              </w:rPr>
            </w:pPr>
            <w:r w:rsidRPr="00FE089C">
              <w:rPr>
                <w:rFonts w:ascii="Times New Roman" w:eastAsia="Times New Roman" w:hAnsi="Times New Roman" w:cs="Times New Roman"/>
                <w:sz w:val="18"/>
                <w:szCs w:val="18"/>
              </w:rPr>
              <w:lastRenderedPageBreak/>
              <w:t>A gazdaságban, munkaerőpiacon lévő képzések és az iskolai szakképzés kölcsönhatása, együttműködésének formái</w:t>
            </w:r>
          </w:p>
          <w:p w14:paraId="2C7E2537" w14:textId="77777777" w:rsidR="00FE089C" w:rsidRPr="00FE089C" w:rsidRDefault="00FE089C" w:rsidP="00CC0DFC">
            <w:pPr>
              <w:pStyle w:val="Listaszerbekezds"/>
              <w:widowControl w:val="0"/>
              <w:numPr>
                <w:ilvl w:val="0"/>
                <w:numId w:val="11"/>
              </w:numPr>
              <w:spacing w:after="0" w:line="240" w:lineRule="auto"/>
              <w:ind w:right="136"/>
              <w:jc w:val="both"/>
              <w:rPr>
                <w:rFonts w:ascii="Times New Roman" w:eastAsia="Times New Roman" w:hAnsi="Times New Roman" w:cs="Times New Roman"/>
                <w:sz w:val="18"/>
                <w:szCs w:val="18"/>
              </w:rPr>
            </w:pPr>
            <w:r w:rsidRPr="00FE089C">
              <w:rPr>
                <w:rFonts w:ascii="Times New Roman" w:eastAsia="Times New Roman" w:hAnsi="Times New Roman" w:cs="Times New Roman"/>
                <w:sz w:val="18"/>
                <w:szCs w:val="18"/>
              </w:rPr>
              <w:t>A magyar munkaerőpiac fejlődésének tendenciái, különös tekintettel a szakképzés reformjára.</w:t>
            </w:r>
          </w:p>
        </w:tc>
      </w:tr>
      <w:tr w:rsidR="00FE089C" w:rsidRPr="0037780D" w14:paraId="1FB3CC18"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A171B4"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Tanulói tevékenységformák</w:t>
            </w:r>
          </w:p>
        </w:tc>
        <w:tc>
          <w:tcPr>
            <w:tcW w:w="588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3D78A"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Szövegértelmezés</w:t>
            </w:r>
          </w:p>
          <w:p w14:paraId="0CC0981C"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Információk feldolgozása egyénileg és csoportosan</w:t>
            </w:r>
          </w:p>
          <w:p w14:paraId="53982EE1"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Vélemények ütköztetése</w:t>
            </w:r>
          </w:p>
          <w:p w14:paraId="104B5D3C"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Vitakészség és érveléstechnika elsajátítása</w:t>
            </w:r>
          </w:p>
          <w:p w14:paraId="36448510"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Csoportban való együttműködés</w:t>
            </w:r>
          </w:p>
          <w:p w14:paraId="7DB18E7A"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Érdekérvényesítés formáinak elsajátítása</w:t>
            </w:r>
          </w:p>
        </w:tc>
      </w:tr>
      <w:tr w:rsidR="00FE089C" w:rsidRPr="0037780D" w14:paraId="2DB4C423"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96C3D"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Kötelező irodalom és elérhetősége</w:t>
            </w:r>
          </w:p>
        </w:tc>
        <w:tc>
          <w:tcPr>
            <w:tcW w:w="588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A50DA" w14:textId="77777777" w:rsidR="00FE089C" w:rsidRPr="00FE089C" w:rsidRDefault="00FE089C" w:rsidP="00CC0DFC">
            <w:pPr>
              <w:pStyle w:val="Listaszerbekezds"/>
              <w:widowControl w:val="0"/>
              <w:numPr>
                <w:ilvl w:val="0"/>
                <w:numId w:val="12"/>
              </w:numPr>
              <w:spacing w:after="0" w:line="240" w:lineRule="auto"/>
              <w:ind w:right="136"/>
              <w:jc w:val="both"/>
              <w:rPr>
                <w:rFonts w:ascii="Times New Roman" w:eastAsia="Times New Roman" w:hAnsi="Times New Roman" w:cs="Times New Roman"/>
                <w:sz w:val="18"/>
                <w:szCs w:val="18"/>
              </w:rPr>
            </w:pPr>
            <w:r w:rsidRPr="00FE089C">
              <w:rPr>
                <w:rFonts w:ascii="Times New Roman" w:eastAsia="Times New Roman" w:hAnsi="Times New Roman" w:cs="Times New Roman"/>
                <w:sz w:val="18"/>
                <w:szCs w:val="18"/>
              </w:rPr>
              <w:t xml:space="preserve">Benedek András: Rendszerváltás és szakképzés 1990-2000 (Szerk.) Szerk. OMAI, Budapest, 2002. 36-51. p. </w:t>
            </w:r>
          </w:p>
          <w:p w14:paraId="6DEC9C3A" w14:textId="77777777" w:rsidR="00FE089C" w:rsidRPr="00FE089C" w:rsidRDefault="00FE089C" w:rsidP="00CC0DFC">
            <w:pPr>
              <w:pStyle w:val="Listaszerbekezds"/>
              <w:widowControl w:val="0"/>
              <w:numPr>
                <w:ilvl w:val="0"/>
                <w:numId w:val="12"/>
              </w:numPr>
              <w:spacing w:after="0" w:line="240" w:lineRule="auto"/>
              <w:ind w:right="136"/>
              <w:jc w:val="both"/>
              <w:rPr>
                <w:rFonts w:ascii="Times New Roman" w:eastAsia="Times New Roman" w:hAnsi="Times New Roman" w:cs="Times New Roman"/>
                <w:sz w:val="18"/>
                <w:szCs w:val="18"/>
              </w:rPr>
            </w:pPr>
            <w:r w:rsidRPr="00FE089C">
              <w:rPr>
                <w:rFonts w:ascii="Times New Roman" w:eastAsia="Times New Roman" w:hAnsi="Times New Roman" w:cs="Times New Roman"/>
                <w:sz w:val="18"/>
                <w:szCs w:val="18"/>
              </w:rPr>
              <w:t>Benedek András: Változó szakképzés. A magyar szakképzés szerkezetének változásai a XX. század utolsó negyedében. OKKER. 2003. 251 p</w:t>
            </w:r>
          </w:p>
          <w:p w14:paraId="29323F87"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Benedek A: Szakképzés-pedagógia (Szerk.) Budapesti Műszaki és Gazdaságtudományi Egyetem Gazdaság- és Társadalomtudományi Kar Alkalmazott Pedagógia és Pszichológia Intézet, Typotex, 2006. 218 p.</w:t>
            </w:r>
          </w:p>
          <w:p w14:paraId="07BBEB99"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Benedek A. (2003): Változó szakképzés. A magyar szakképzés szerkezetének változásai a XX. század utolsó negyedében. Budapest, OKKER.</w:t>
            </w:r>
          </w:p>
          <w:p w14:paraId="4F49FFFB"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Benedek A. (2007): Nemzetközi összehasonlító elemzés a szakképzésben. Nemzeti Szakképzési és Felnőttképzési Intézet, Budapest.</w:t>
            </w:r>
          </w:p>
          <w:p w14:paraId="64EE3140"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Cedefop (2011). Vocational education and training in Hungary: short description. Luxembourg:</w:t>
            </w:r>
          </w:p>
          <w:p w14:paraId="20E441C3"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Cedefop ReferNet Hungary (2012). VET in Europe: country report Hungary.(</w:t>
            </w:r>
            <w:hyperlink r:id="rId19" w:tgtFrame="_blank" w:history="1">
              <w:r w:rsidRPr="00FE089C">
                <w:rPr>
                  <w:rStyle w:val="Hiperhivatkozs"/>
                  <w:rFonts w:ascii="Times New Roman" w:eastAsia="Times New Roman" w:hAnsi="Times New Roman"/>
                  <w:sz w:val="18"/>
                  <w:szCs w:val="18"/>
                  <w:lang w:eastAsia="en-US"/>
                </w:rPr>
                <w:t>libserver.cedefop.europa.eu/vetelib/2012/2012_CR_HU.pdf</w:t>
              </w:r>
            </w:hyperlink>
            <w:r w:rsidRPr="00FE089C">
              <w:rPr>
                <w:rFonts w:ascii="Times New Roman" w:eastAsia="Times New Roman" w:hAnsi="Times New Roman" w:cs="Times New Roman"/>
                <w:sz w:val="18"/>
                <w:szCs w:val="18"/>
                <w:lang w:eastAsia="en-US"/>
              </w:rPr>
              <w:t>)</w:t>
            </w:r>
          </w:p>
          <w:p w14:paraId="6FBBA3B0"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Eurydice (2012). Hungary: overview. In: European Commission (ed.). Eurypedia. (</w:t>
            </w:r>
            <w:hyperlink r:id="rId20" w:tgtFrame="_blank" w:history="1">
              <w:r w:rsidRPr="00FE089C">
                <w:rPr>
                  <w:rStyle w:val="Hiperhivatkozs"/>
                  <w:rFonts w:ascii="Times New Roman" w:eastAsia="Times New Roman" w:hAnsi="Times New Roman"/>
                  <w:sz w:val="18"/>
                  <w:szCs w:val="18"/>
                  <w:lang w:eastAsia="en-US"/>
                </w:rPr>
                <w:t>webgate.ec.europa.eu/fpfis/mwikis/eurydice/index.php/Main_Page</w:t>
              </w:r>
            </w:hyperlink>
          </w:p>
          <w:p w14:paraId="0C838C94"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Az Európai Parlament és a Tanács Ajánlása (2009. június 18.) az Európai Szakoktatási és Szakképzési Kreditrendszer (ECVET) létrehozásáról (EGT-vonatkozású szöveg) (2009/C 155/02)</w:t>
            </w:r>
          </w:p>
        </w:tc>
      </w:tr>
      <w:tr w:rsidR="00FE089C" w:rsidRPr="0037780D" w14:paraId="56AA4488"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5394D"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Ajánlott irodalom és elérhetősége</w:t>
            </w:r>
          </w:p>
        </w:tc>
        <w:tc>
          <w:tcPr>
            <w:tcW w:w="588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03F67F"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Benedek A. (2011): A szakmai képzés és felnőttoktatás regionális jellemzői. In: Regionalitás és szakképzés: Új kihívások, új lehetőségek a szakképzésben és felnőttoktatásban. (Szerk.: Benedek András) Szimpózium, előadások. ISBN: 978-963-313-041-4, XI. Országos Neveléstudományi Konferencia, Budapest, 2011. november 3-5. 4-20.p.</w:t>
            </w:r>
          </w:p>
          <w:p w14:paraId="00143078"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 xml:space="preserve">Benedek András: Oktatáselméleti kérdések a szakképzésben. Tanulmánygyűjtemény a szakmai képzésben tanító tanárok és oktatók számára. (Szerk.) Műszaki Könyvkiadó, 1995. 128 p. </w:t>
            </w:r>
          </w:p>
          <w:p w14:paraId="21942644"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Falusné Sz.K.(1997): Munkanélküliség és képzettség. A magasan fejlett országok tapasztalatai nyomán. Közgazdasági Szemle, 1997. december, 1047-1059 p.</w:t>
            </w:r>
          </w:p>
          <w:p w14:paraId="4B8CBACC"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Farkas É. (2013): A láthatatlan szakma. Tények és tendenciák a felnőttképzés 25 évéről. typiART, ISBN 978 963 08 7620 9</w:t>
            </w:r>
          </w:p>
          <w:p w14:paraId="70E6FF25"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Fehérvári A. (2009): Kudarcok a szakiskolában. Szakképzési Szemle 1. 23–44. p.</w:t>
            </w:r>
          </w:p>
          <w:p w14:paraId="68D722E1"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Ferge Zs. (1976): Az iskolarendszer és az iskolai tudás társadalmi meghatározottsága. Budapest, Akadémiai Kiadó, 105 p.</w:t>
            </w:r>
          </w:p>
          <w:p w14:paraId="2061F612"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Gács J., Bíró A. (2013): A munkaerő-piaci előrejelzések nemzetközi gyakorlata – In: Trendek és Előrejelzések. Munkaerő-piaci prognózisok készítése, szerkezetváltás a munkaerőpiacon (szerk.: Fazekas K., Varga J.) MTA KRTK Közgazdasági Tudományi Intézet, Budapest, 37-70. pp.</w:t>
            </w:r>
          </w:p>
          <w:p w14:paraId="6929CC54"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Gazsó F. (1976): Iskolarendszer és társadalmi mobilitás. Budapest, Kossuth Kiadó, 137 p.</w:t>
            </w:r>
          </w:p>
          <w:p w14:paraId="0390B0C6"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lastRenderedPageBreak/>
              <w:t>Győriványi S. (2000): A szakképzés története Magyarországon. Nemzeti Tankönyvkiadó Rt. Budapest, 278 p.</w:t>
            </w:r>
          </w:p>
          <w:p w14:paraId="60DA51E0"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Liskó I. (2002): A közoktatás és a szakképzés illeszkedése. Kutatás közben sorozat, Oktatáskutató Intézet, Budapest.</w:t>
            </w:r>
          </w:p>
          <w:p w14:paraId="3283F630"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Liskó I. (2008): Szakképzés és lemorzsolódás. In: Zöld könyv a magyar közoktatás megújításáért. (szerk. Fazekas K., Köllő J., Varga J.) ECOSTAT, Budapest, 95–120. p.</w:t>
            </w:r>
          </w:p>
          <w:p w14:paraId="0B8853ED"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Pusztai G. (2009): A társadalmi tőke és az iskola. Oktatás és társadalom 3. Új Mandátum Kiadó, Budapest.</w:t>
            </w:r>
          </w:p>
          <w:p w14:paraId="08085F54"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Sós T. (2007): Piacképes szakképzés – a szak– és felnőttképzés struktúrájának átalakítása. Comitatus Önkormányzati Szemle 9. 75–80. p.</w:t>
            </w:r>
          </w:p>
          <w:p w14:paraId="443DBDC8"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 szakképzés és felnőttképzés fejlesztése. Tények és tendenciák. (Szerkesztette és összeállította: Benedek A.) Nemzeti Szakképzési és Felnőttképzési Intézet, Budapest.</w:t>
            </w:r>
          </w:p>
          <w:p w14:paraId="0FA67834"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Szenes Gy. (2007): Az iskolarendszerű szakképzés jelen és jövője. Szakképzési Szemle 3. 293–299. p.</w:t>
            </w:r>
          </w:p>
          <w:p w14:paraId="005E0E81"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Szép Zs. (2006): A szakképzés finanszírozásának fejlődése. Educatio 2. 348–370. p.</w:t>
            </w:r>
          </w:p>
          <w:p w14:paraId="335F1367"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Vámosi T. (2005): Hátrányos helyzet újratermelődése a szakképzés rendszerében. Szakoktatás 7. 23–26. p.</w:t>
            </w:r>
          </w:p>
          <w:p w14:paraId="61781429" w14:textId="77777777" w:rsidR="00FE089C" w:rsidRPr="00FE089C" w:rsidRDefault="00FE089C" w:rsidP="00CC0DFC">
            <w:pPr>
              <w:widowControl/>
              <w:numPr>
                <w:ilvl w:val="0"/>
                <w:numId w:val="12"/>
              </w:numPr>
              <w:spacing w:after="0" w:line="240" w:lineRule="auto"/>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Velkey G. (2007): A szakképzés átalakításának egy lehetséges iránya (vitairat). Bárka 4. 85–92. p.</w:t>
            </w:r>
          </w:p>
        </w:tc>
      </w:tr>
      <w:tr w:rsidR="00FE089C" w:rsidRPr="0037780D" w14:paraId="7E4A504F"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3F4DD" w14:textId="77777777" w:rsidR="00FE089C" w:rsidRPr="00FE089C" w:rsidRDefault="00FE089C" w:rsidP="006A5AA7">
            <w:pPr>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Beadandó feladatok/mérési jegyzőkönyvek leírása</w:t>
            </w:r>
          </w:p>
        </w:tc>
        <w:tc>
          <w:tcPr>
            <w:tcW w:w="588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A5ABDB"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A hallgatók 3 feladattal adnak számot a témában való jártasságukról:</w:t>
            </w:r>
          </w:p>
          <w:p w14:paraId="2BBEEE24"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1. A hallgatók a félév során csoportos feladat keretében bemutatják a szakképzés jelenlegi problémáit.</w:t>
            </w:r>
          </w:p>
          <w:p w14:paraId="56C29F09"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2. Tanulmányt készítenek a tantárgy tartalmával kapcsolatban álló témakörben.</w:t>
            </w:r>
          </w:p>
          <w:p w14:paraId="035C12CF"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3. Saját munkájukat, munkahelyüket értelmezik és elemzik a gazdaság és szakképzés kapcsolata mentén.</w:t>
            </w:r>
          </w:p>
        </w:tc>
      </w:tr>
      <w:tr w:rsidR="00FE089C" w:rsidRPr="0037780D" w14:paraId="3A8FB5E2" w14:textId="77777777" w:rsidTr="006A5AA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7E0FC"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Zárthelyik leírása, időbeosztása</w:t>
            </w:r>
          </w:p>
        </w:tc>
        <w:tc>
          <w:tcPr>
            <w:tcW w:w="588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EE7CE" w14:textId="77777777" w:rsidR="00FE089C" w:rsidRPr="00FE089C" w:rsidRDefault="00FE089C" w:rsidP="006A5AA7">
            <w:pPr>
              <w:spacing w:after="0" w:line="240" w:lineRule="auto"/>
              <w:ind w:right="136"/>
              <w:jc w:val="both"/>
              <w:rPr>
                <w:rFonts w:ascii="Times New Roman" w:eastAsia="Times New Roman" w:hAnsi="Times New Roman" w:cs="Times New Roman"/>
                <w:sz w:val="18"/>
                <w:szCs w:val="18"/>
                <w:lang w:eastAsia="en-US"/>
              </w:rPr>
            </w:pPr>
            <w:r w:rsidRPr="00FE089C">
              <w:rPr>
                <w:rFonts w:ascii="Times New Roman" w:eastAsia="Times New Roman" w:hAnsi="Times New Roman" w:cs="Times New Roman"/>
                <w:sz w:val="18"/>
                <w:szCs w:val="18"/>
                <w:lang w:eastAsia="en-US"/>
              </w:rPr>
              <w:t>nincsenek</w:t>
            </w:r>
          </w:p>
        </w:tc>
      </w:tr>
    </w:tbl>
    <w:p w14:paraId="11B92FEB" w14:textId="1917B60B" w:rsidR="00FE089C" w:rsidRDefault="00FE089C" w:rsidP="00550E6C">
      <w:pPr>
        <w:rPr>
          <w:lang w:eastAsia="sr-Latn-RS"/>
        </w:rPr>
      </w:pPr>
      <w:r>
        <w:rPr>
          <w:lang w:eastAsia="sr-Latn-RS"/>
        </w:rPr>
        <w:br w:type="page"/>
      </w:r>
    </w:p>
    <w:p w14:paraId="3DAF91D9" w14:textId="2C69BA09" w:rsidR="005B00BF" w:rsidRDefault="005B00BF" w:rsidP="005B00BF">
      <w:pPr>
        <w:pStyle w:val="Cmsor3"/>
        <w:rPr>
          <w:lang w:eastAsia="sr-Latn-RS"/>
        </w:rPr>
      </w:pPr>
      <w:bookmarkStart w:id="46" w:name="_Toc51051363"/>
      <w:r>
        <w:rPr>
          <w:lang w:eastAsia="sr-Latn-RS"/>
        </w:rPr>
        <w:lastRenderedPageBreak/>
        <w:t>Konfliktuskezelés</w:t>
      </w:r>
      <w:bookmarkEnd w:id="46"/>
    </w:p>
    <w:tbl>
      <w:tblPr>
        <w:tblW w:w="5000" w:type="pct"/>
        <w:shd w:val="clear" w:color="auto" w:fill="FFFFFF"/>
        <w:tblLook w:val="04A0" w:firstRow="1" w:lastRow="0" w:firstColumn="1" w:lastColumn="0" w:noHBand="0" w:noVBand="1"/>
      </w:tblPr>
      <w:tblGrid>
        <w:gridCol w:w="1446"/>
        <w:gridCol w:w="515"/>
        <w:gridCol w:w="1006"/>
        <w:gridCol w:w="284"/>
        <w:gridCol w:w="850"/>
        <w:gridCol w:w="567"/>
        <w:gridCol w:w="1134"/>
        <w:gridCol w:w="297"/>
        <w:gridCol w:w="513"/>
        <w:gridCol w:w="513"/>
        <w:gridCol w:w="864"/>
        <w:gridCol w:w="355"/>
        <w:gridCol w:w="355"/>
        <w:gridCol w:w="355"/>
      </w:tblGrid>
      <w:tr w:rsidR="005B00BF" w:rsidRPr="005B00BF" w14:paraId="393B26FC" w14:textId="77777777" w:rsidTr="005B00BF">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F0270"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2D70D5"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E75AB"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 xml:space="preserve">Konfliktuskezelés </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4F63D"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Kódja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76930" w14:textId="2063D94E" w:rsidR="005B00BF" w:rsidRPr="005B00BF" w:rsidRDefault="00701A12">
            <w:pPr>
              <w:rPr>
                <w:rFonts w:ascii="Times New Roman" w:eastAsia="Times New Roman" w:hAnsi="Times New Roman" w:cs="Times New Roman"/>
                <w:sz w:val="18"/>
                <w:szCs w:val="18"/>
              </w:rPr>
            </w:pPr>
            <w:r>
              <w:rPr>
                <w:rFonts w:ascii="Times New Roman" w:eastAsia="Times New Roman" w:hAnsi="Times New Roman" w:cs="Times New Roman"/>
                <w:sz w:val="18"/>
                <w:szCs w:val="18"/>
              </w:rPr>
              <w:t>DUEL-TKK-904</w:t>
            </w:r>
          </w:p>
        </w:tc>
      </w:tr>
      <w:tr w:rsidR="005B00BF" w:rsidRPr="005B00BF" w14:paraId="64AA5C06" w14:textId="77777777" w:rsidTr="005B00B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37581" w14:textId="77777777" w:rsidR="005B00BF" w:rsidRPr="005B00BF" w:rsidRDefault="005B00BF">
            <w:pPr>
              <w:rPr>
                <w:rFonts w:ascii="Times New Roman" w:eastAsia="Times New Roman" w:hAnsi="Times New Roman" w:cs="Times New Roman"/>
                <w:b/>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F952D"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9ACBD8"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Conflict managemaent</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AF7E8" w14:textId="77777777" w:rsidR="005B00BF" w:rsidRPr="005B00BF" w:rsidRDefault="005B00BF">
            <w:pPr>
              <w:rPr>
                <w:rFonts w:ascii="Times New Roman" w:eastAsia="Times New Roman" w:hAnsi="Times New Roman" w:cs="Times New Roman"/>
                <w:b/>
                <w:sz w:val="18"/>
                <w:szCs w:val="18"/>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56257" w14:textId="77777777" w:rsidR="005B00BF" w:rsidRPr="005B00BF" w:rsidRDefault="005B00BF">
            <w:pPr>
              <w:rPr>
                <w:rFonts w:ascii="Times New Roman" w:eastAsia="Times New Roman" w:hAnsi="Times New Roman" w:cs="Times New Roman"/>
                <w:sz w:val="18"/>
                <w:szCs w:val="18"/>
              </w:rPr>
            </w:pPr>
          </w:p>
        </w:tc>
      </w:tr>
      <w:tr w:rsidR="005B00BF" w:rsidRPr="005B00BF" w14:paraId="44EE891C"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850477"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094024" w14:textId="77777777" w:rsidR="005B00BF" w:rsidRPr="005B00BF" w:rsidRDefault="005B00BF">
            <w:pPr>
              <w:rPr>
                <w:rFonts w:ascii="Times New Roman" w:eastAsia="Times New Roman" w:hAnsi="Times New Roman" w:cs="Times New Roman"/>
                <w:sz w:val="18"/>
                <w:szCs w:val="18"/>
              </w:rPr>
            </w:pPr>
            <w:r w:rsidRPr="005B00BF">
              <w:rPr>
                <w:rFonts w:ascii="Times New Roman" w:hAnsi="Times New Roman" w:cs="Times New Roman"/>
                <w:b/>
                <w:sz w:val="18"/>
                <w:szCs w:val="18"/>
              </w:rPr>
              <w:t>Dunaújvárosi Egyetem</w:t>
            </w:r>
          </w:p>
        </w:tc>
      </w:tr>
      <w:tr w:rsidR="005B00BF" w:rsidRPr="005B00BF" w14:paraId="69207B4B"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EBD88"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Kötelező előtanulmány neve</w:t>
            </w:r>
          </w:p>
        </w:tc>
        <w:tc>
          <w:tcPr>
            <w:tcW w:w="850" w:type="dxa"/>
            <w:shd w:val="clear" w:color="auto" w:fill="FFFFFF"/>
            <w:tcMar>
              <w:top w:w="0" w:type="dxa"/>
              <w:left w:w="0" w:type="dxa"/>
              <w:bottom w:w="0" w:type="dxa"/>
              <w:right w:w="0" w:type="dxa"/>
            </w:tcMar>
            <w:vAlign w:val="center"/>
            <w:hideMark/>
          </w:tcPr>
          <w:p w14:paraId="6689D362" w14:textId="77777777" w:rsidR="005B00BF" w:rsidRPr="005B00BF" w:rsidRDefault="005B00BF">
            <w:pPr>
              <w:rPr>
                <w:rFonts w:ascii="Times New Roman" w:eastAsia="Times New Roman" w:hAnsi="Times New Roman" w:cs="Times New Roman"/>
                <w:b/>
                <w:sz w:val="18"/>
                <w:szCs w:val="18"/>
              </w:rPr>
            </w:pPr>
          </w:p>
        </w:tc>
        <w:tc>
          <w:tcPr>
            <w:tcW w:w="567" w:type="dxa"/>
            <w:shd w:val="clear" w:color="auto" w:fill="FFFFFF"/>
            <w:tcMar>
              <w:top w:w="0" w:type="dxa"/>
              <w:left w:w="0" w:type="dxa"/>
              <w:bottom w:w="0" w:type="dxa"/>
              <w:right w:w="0" w:type="dxa"/>
            </w:tcMar>
            <w:vAlign w:val="center"/>
            <w:hideMark/>
          </w:tcPr>
          <w:p w14:paraId="507F53A8" w14:textId="77777777" w:rsidR="005B00BF" w:rsidRPr="005B00BF" w:rsidRDefault="005B00BF">
            <w:pPr>
              <w:rPr>
                <w:rFonts w:ascii="Times New Roman" w:eastAsia="Times New Roman" w:hAnsi="Times New Roman" w:cs="Times New Roman"/>
                <w:sz w:val="18"/>
                <w:szCs w:val="18"/>
              </w:rPr>
            </w:pPr>
          </w:p>
        </w:tc>
        <w:tc>
          <w:tcPr>
            <w:tcW w:w="1134" w:type="dxa"/>
            <w:shd w:val="clear" w:color="auto" w:fill="FFFFFF"/>
            <w:tcMar>
              <w:top w:w="0" w:type="dxa"/>
              <w:left w:w="0" w:type="dxa"/>
              <w:bottom w:w="0" w:type="dxa"/>
              <w:right w:w="0" w:type="dxa"/>
            </w:tcMar>
            <w:vAlign w:val="center"/>
            <w:hideMark/>
          </w:tcPr>
          <w:p w14:paraId="3FB933F1" w14:textId="77777777" w:rsidR="005B00BF" w:rsidRPr="005B00BF" w:rsidRDefault="005B00BF">
            <w:pPr>
              <w:rPr>
                <w:rFonts w:ascii="Times New Roman" w:eastAsia="Times New Roman" w:hAnsi="Times New Roman" w:cs="Times New Roman"/>
                <w:sz w:val="18"/>
                <w:szCs w:val="18"/>
              </w:rPr>
            </w:pPr>
          </w:p>
        </w:tc>
        <w:tc>
          <w:tcPr>
            <w:tcW w:w="297" w:type="dxa"/>
            <w:shd w:val="clear" w:color="auto" w:fill="FFFFFF"/>
            <w:tcMar>
              <w:top w:w="0" w:type="dxa"/>
              <w:left w:w="0" w:type="dxa"/>
              <w:bottom w:w="0" w:type="dxa"/>
              <w:right w:w="0" w:type="dxa"/>
            </w:tcMar>
            <w:vAlign w:val="center"/>
            <w:hideMark/>
          </w:tcPr>
          <w:p w14:paraId="3F0A6B35" w14:textId="77777777" w:rsidR="005B00BF" w:rsidRPr="005B00BF" w:rsidRDefault="005B00BF">
            <w:pPr>
              <w:rPr>
                <w:rFonts w:ascii="Times New Roman" w:eastAsia="Times New Roman" w:hAnsi="Times New Roman" w:cs="Times New Roman"/>
                <w:sz w:val="18"/>
                <w:szCs w:val="18"/>
              </w:rPr>
            </w:pPr>
          </w:p>
        </w:tc>
        <w:tc>
          <w:tcPr>
            <w:tcW w:w="513" w:type="dxa"/>
            <w:shd w:val="clear" w:color="auto" w:fill="FFFFFF"/>
            <w:tcMar>
              <w:top w:w="0" w:type="dxa"/>
              <w:left w:w="0" w:type="dxa"/>
              <w:bottom w:w="0" w:type="dxa"/>
              <w:right w:w="0" w:type="dxa"/>
            </w:tcMar>
            <w:vAlign w:val="center"/>
            <w:hideMark/>
          </w:tcPr>
          <w:p w14:paraId="0DBFB51C" w14:textId="77777777" w:rsidR="005B00BF" w:rsidRPr="005B00BF" w:rsidRDefault="005B00BF">
            <w:pPr>
              <w:rPr>
                <w:rFonts w:ascii="Times New Roman" w:eastAsia="Times New Roman" w:hAnsi="Times New Roman" w:cs="Times New Roman"/>
                <w:sz w:val="18"/>
                <w:szCs w:val="18"/>
              </w:rPr>
            </w:pPr>
          </w:p>
        </w:tc>
        <w:tc>
          <w:tcPr>
            <w:tcW w:w="513" w:type="dxa"/>
            <w:shd w:val="clear" w:color="auto" w:fill="FFFFFF"/>
            <w:tcMar>
              <w:top w:w="0" w:type="dxa"/>
              <w:left w:w="0" w:type="dxa"/>
              <w:bottom w:w="0" w:type="dxa"/>
              <w:right w:w="0" w:type="dxa"/>
            </w:tcMar>
            <w:vAlign w:val="center"/>
            <w:hideMark/>
          </w:tcPr>
          <w:p w14:paraId="0E93B962" w14:textId="77777777" w:rsidR="005B00BF" w:rsidRPr="005B00BF" w:rsidRDefault="005B00BF">
            <w:pPr>
              <w:rPr>
                <w:rFonts w:ascii="Times New Roman" w:eastAsia="Times New Roman" w:hAnsi="Times New Roman" w:cs="Times New Roman"/>
                <w:sz w:val="18"/>
                <w:szCs w:val="18"/>
              </w:rPr>
            </w:pPr>
          </w:p>
        </w:tc>
        <w:tc>
          <w:tcPr>
            <w:tcW w:w="864" w:type="dxa"/>
            <w:shd w:val="clear" w:color="auto" w:fill="FFFFFF"/>
            <w:tcMar>
              <w:top w:w="0" w:type="dxa"/>
              <w:left w:w="0" w:type="dxa"/>
              <w:bottom w:w="0" w:type="dxa"/>
              <w:right w:w="0" w:type="dxa"/>
            </w:tcMar>
            <w:vAlign w:val="center"/>
            <w:hideMark/>
          </w:tcPr>
          <w:p w14:paraId="543B9FA5" w14:textId="77777777" w:rsidR="005B00BF" w:rsidRPr="005B00BF" w:rsidRDefault="005B00BF">
            <w:pPr>
              <w:rPr>
                <w:rFonts w:ascii="Times New Roman" w:eastAsia="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0E685BE1" w14:textId="77777777" w:rsidR="005B00BF" w:rsidRPr="005B00BF" w:rsidRDefault="005B00BF">
            <w:pPr>
              <w:rPr>
                <w:rFonts w:ascii="Times New Roman" w:eastAsia="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54997F88" w14:textId="77777777" w:rsidR="005B00BF" w:rsidRPr="005B00BF" w:rsidRDefault="005B00BF">
            <w:pPr>
              <w:rPr>
                <w:rFonts w:ascii="Times New Roman" w:eastAsia="Times New Roman" w:hAnsi="Times New Roman" w:cs="Times New Roman"/>
                <w:sz w:val="18"/>
                <w:szCs w:val="18"/>
              </w:rPr>
            </w:pPr>
          </w:p>
        </w:tc>
        <w:tc>
          <w:tcPr>
            <w:tcW w:w="355"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1FBE7879" w14:textId="77777777" w:rsidR="005B00BF" w:rsidRPr="005B00BF" w:rsidRDefault="005B00BF">
            <w:pPr>
              <w:rPr>
                <w:rFonts w:ascii="Times New Roman" w:eastAsia="Times New Roman" w:hAnsi="Times New Roman" w:cs="Times New Roman"/>
                <w:sz w:val="18"/>
                <w:szCs w:val="18"/>
              </w:rPr>
            </w:pPr>
          </w:p>
        </w:tc>
      </w:tr>
      <w:tr w:rsidR="005B00BF" w:rsidRPr="005B00BF" w14:paraId="63172275" w14:textId="77777777" w:rsidTr="005B00BF">
        <w:tc>
          <w:tcPr>
            <w:tcW w:w="609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6D513" w14:textId="77777777" w:rsidR="005B00BF" w:rsidRPr="005B00BF" w:rsidRDefault="005B00BF">
            <w:pPr>
              <w:jc w:val="cente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8F1CC"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10C49"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0F296"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Oktatás nyelve</w:t>
            </w:r>
          </w:p>
        </w:tc>
      </w:tr>
      <w:tr w:rsidR="005B00BF" w:rsidRPr="005B00BF" w14:paraId="6F9C227B" w14:textId="77777777" w:rsidTr="005B00BF">
        <w:tc>
          <w:tcPr>
            <w:tcW w:w="196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1DBAB" w14:textId="77777777" w:rsidR="005B00BF" w:rsidRPr="005B00BF" w:rsidRDefault="005B00BF">
            <w:pPr>
              <w:rPr>
                <w:rFonts w:ascii="Times New Roman" w:eastAsia="Times New Roman" w:hAnsi="Times New Roman" w:cs="Times New Roman"/>
                <w:b/>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A4D795" w14:textId="77777777" w:rsidR="005B00BF" w:rsidRPr="005B00BF" w:rsidRDefault="005B00BF">
            <w:pPr>
              <w:jc w:val="cente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F4C44" w14:textId="77777777" w:rsidR="005B00BF" w:rsidRPr="005B00BF" w:rsidRDefault="005B00BF">
            <w:pPr>
              <w:jc w:val="cente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Gyakorlat</w:t>
            </w:r>
          </w:p>
        </w:tc>
        <w:tc>
          <w:tcPr>
            <w:tcW w:w="14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D9E14" w14:textId="77777777" w:rsidR="005B00BF" w:rsidRPr="005B00BF" w:rsidRDefault="005B00BF">
            <w:pPr>
              <w:jc w:val="cente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622C8" w14:textId="77777777" w:rsidR="005B00BF" w:rsidRPr="005B00BF" w:rsidRDefault="005B00BF">
            <w:pPr>
              <w:rPr>
                <w:rFonts w:ascii="Times New Roman" w:eastAsia="Times New Roman" w:hAnsi="Times New Roman" w:cs="Times New Roman"/>
                <w:b/>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1315D" w14:textId="77777777" w:rsidR="005B00BF" w:rsidRPr="005B00BF" w:rsidRDefault="005B00BF">
            <w:pPr>
              <w:rPr>
                <w:rFonts w:ascii="Times New Roman" w:eastAsia="Times New Roman" w:hAnsi="Times New Roman" w:cs="Times New Roman"/>
                <w:b/>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FAD66" w14:textId="77777777" w:rsidR="005B00BF" w:rsidRPr="005B00BF" w:rsidRDefault="005B00BF">
            <w:pPr>
              <w:rPr>
                <w:rFonts w:ascii="Times New Roman" w:eastAsia="Times New Roman" w:hAnsi="Times New Roman" w:cs="Times New Roman"/>
                <w:b/>
                <w:sz w:val="18"/>
                <w:szCs w:val="18"/>
              </w:rPr>
            </w:pPr>
          </w:p>
        </w:tc>
      </w:tr>
      <w:tr w:rsidR="005B00BF" w:rsidRPr="005B00BF" w14:paraId="79F6DAB9" w14:textId="77777777" w:rsidTr="005B00BF">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3AF69"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Nappali</w:t>
            </w:r>
          </w:p>
        </w:tc>
        <w:tc>
          <w:tcPr>
            <w:tcW w:w="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CD2A2E" w14:textId="77777777" w:rsidR="005B00BF" w:rsidRPr="005B00BF" w:rsidRDefault="005B00BF">
            <w:pPr>
              <w:rPr>
                <w:rFonts w:ascii="Times New Roman" w:eastAsia="Times New Roman" w:hAnsi="Times New Roman" w:cs="Times New Roman"/>
                <w:sz w:val="18"/>
                <w:szCs w:val="18"/>
              </w:rPr>
            </w:pP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81B26"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Heti</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664FC" w14:textId="77777777" w:rsidR="005B00BF" w:rsidRPr="005B00BF" w:rsidRDefault="005B00BF">
            <w:pPr>
              <w:rPr>
                <w:rFonts w:ascii="Times New Roman" w:eastAsia="Times New Roman" w:hAnsi="Times New Roman" w:cs="Times New Roman"/>
                <w:sz w:val="18"/>
                <w:szCs w:val="18"/>
              </w:rPr>
            </w:pPr>
            <w:r w:rsidRPr="005B00BF">
              <w:rPr>
                <w:rStyle w:val="Kiemels2"/>
                <w:rFonts w:ascii="Times New Roman" w:hAnsi="Times New Roman"/>
                <w:sz w:val="18"/>
                <w:szCs w:val="18"/>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CEBC4" w14:textId="77777777" w:rsidR="005B00BF" w:rsidRPr="005B00BF" w:rsidRDefault="005B00BF">
            <w:pPr>
              <w:rPr>
                <w:rFonts w:ascii="Times New Roman" w:eastAsia="Times New Roman" w:hAnsi="Times New Roman" w:cs="Times New Roman"/>
                <w:sz w:val="18"/>
                <w:szCs w:val="18"/>
              </w:rPr>
            </w:pPr>
            <w:r w:rsidRPr="005B00BF">
              <w:rPr>
                <w:rFonts w:ascii="Times New Roman" w:eastAsia="Times New Roman" w:hAnsi="Times New Roman" w:cs="Times New Roman"/>
                <w:b/>
                <w:sz w:val="18"/>
                <w:szCs w:val="18"/>
              </w:rPr>
              <w:t>Heti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DD9E56" w14:textId="77777777" w:rsidR="005B00BF" w:rsidRPr="005B00BF" w:rsidRDefault="005B00BF">
            <w:pPr>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024CF" w14:textId="77777777" w:rsidR="005B00BF" w:rsidRPr="005B00BF" w:rsidRDefault="005B00BF">
            <w:pPr>
              <w:rPr>
                <w:rFonts w:ascii="Times New Roman" w:eastAsia="Times New Roman" w:hAnsi="Times New Roman" w:cs="Times New Roman"/>
                <w:sz w:val="18"/>
                <w:szCs w:val="18"/>
              </w:rPr>
            </w:pPr>
            <w:r w:rsidRPr="005B00BF">
              <w:rPr>
                <w:rFonts w:ascii="Times New Roman" w:eastAsia="Times New Roman" w:hAnsi="Times New Roman" w:cs="Times New Roman"/>
                <w:b/>
                <w:sz w:val="18"/>
                <w:szCs w:val="18"/>
              </w:rPr>
              <w:t>Heti</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60CB54" w14:textId="77777777" w:rsidR="005B00BF" w:rsidRPr="005B00BF" w:rsidRDefault="005B00BF">
            <w:pPr>
              <w:rPr>
                <w:rFonts w:ascii="Times New Roman" w:eastAsia="Times New Roman" w:hAnsi="Times New Roman" w:cs="Times New Roman"/>
                <w:sz w:val="18"/>
                <w:szCs w:val="18"/>
              </w:rPr>
            </w:pPr>
            <w:r w:rsidRPr="005B00BF">
              <w:rPr>
                <w:rStyle w:val="Kiemels2"/>
                <w:rFonts w:ascii="Times New Roman" w:eastAsia="Times New Roman" w:hAnsi="Times New Roman"/>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51CDA" w14:textId="77777777" w:rsidR="005B00BF" w:rsidRPr="005B00BF" w:rsidRDefault="005B00BF">
            <w:pPr>
              <w:jc w:val="cente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09EAE" w14:textId="77777777" w:rsidR="005B00BF" w:rsidRPr="005B00BF" w:rsidRDefault="005B00BF">
            <w:pPr>
              <w:jc w:val="cente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437A1" w14:textId="77777777" w:rsidR="005B00BF" w:rsidRPr="005B00BF" w:rsidRDefault="005B00BF">
            <w:pPr>
              <w:rPr>
                <w:rFonts w:ascii="Times New Roman" w:eastAsia="Times New Roman" w:hAnsi="Times New Roman" w:cs="Times New Roman"/>
                <w:sz w:val="18"/>
                <w:szCs w:val="18"/>
              </w:rPr>
            </w:pPr>
            <w:r w:rsidRPr="005B00BF">
              <w:rPr>
                <w:rStyle w:val="Kiemels2"/>
                <w:rFonts w:ascii="Times New Roman" w:eastAsia="Times New Roman" w:hAnsi="Times New Roman"/>
                <w:sz w:val="18"/>
                <w:szCs w:val="18"/>
              </w:rPr>
              <w:t>magyar</w:t>
            </w:r>
          </w:p>
        </w:tc>
      </w:tr>
      <w:tr w:rsidR="005B00BF" w:rsidRPr="005B00BF" w14:paraId="316CCF15" w14:textId="77777777" w:rsidTr="005B00BF">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31F71A"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Levelező</w:t>
            </w:r>
          </w:p>
        </w:tc>
        <w:tc>
          <w:tcPr>
            <w:tcW w:w="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E158B8" w14:textId="77777777" w:rsidR="005B00BF" w:rsidRPr="005B00BF" w:rsidRDefault="005B00BF">
            <w:pPr>
              <w:rPr>
                <w:rFonts w:ascii="Times New Roman" w:eastAsia="Times New Roman" w:hAnsi="Times New Roman" w:cs="Times New Roman"/>
                <w:sz w:val="18"/>
                <w:szCs w:val="18"/>
              </w:rPr>
            </w:pP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54E21"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63262D"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C4C30"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Féléves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C39DFC" w14:textId="77777777" w:rsidR="005B00BF" w:rsidRPr="005B00BF" w:rsidRDefault="005B00BF">
            <w:pPr>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0BBF7"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87D078" w14:textId="77777777" w:rsidR="005B00BF" w:rsidRPr="005B00BF" w:rsidRDefault="005B00BF">
            <w:pPr>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547FD" w14:textId="77777777" w:rsidR="005B00BF" w:rsidRPr="005B00BF" w:rsidRDefault="005B00BF">
            <w:pPr>
              <w:rPr>
                <w:rFonts w:ascii="Times New Roman" w:eastAsia="Times New Roman" w:hAnsi="Times New Roman" w:cs="Times New Roman"/>
                <w:b/>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777D3" w14:textId="77777777" w:rsidR="005B00BF" w:rsidRPr="005B00BF" w:rsidRDefault="005B00BF">
            <w:pPr>
              <w:rPr>
                <w:rFonts w:ascii="Times New Roman" w:eastAsia="Times New Roman" w:hAnsi="Times New Roman" w:cs="Times New Roman"/>
                <w:b/>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C94FE" w14:textId="77777777" w:rsidR="005B00BF" w:rsidRPr="005B00BF" w:rsidRDefault="005B00BF">
            <w:pPr>
              <w:rPr>
                <w:rFonts w:ascii="Times New Roman" w:eastAsia="Times New Roman" w:hAnsi="Times New Roman" w:cs="Times New Roman"/>
                <w:sz w:val="18"/>
                <w:szCs w:val="18"/>
              </w:rPr>
            </w:pPr>
          </w:p>
        </w:tc>
      </w:tr>
      <w:tr w:rsidR="005B00BF" w:rsidRPr="005B00BF" w14:paraId="69A2DD09"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51274E"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5DAA89"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neve</w:t>
            </w:r>
          </w:p>
        </w:tc>
        <w:tc>
          <w:tcPr>
            <w:tcW w:w="24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642362"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Dr. Balázs László</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E49BC"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F70B0" w14:textId="77777777" w:rsidR="005B00BF" w:rsidRPr="005B00BF" w:rsidRDefault="005B00BF">
            <w:pPr>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főiskolai docens</w:t>
            </w:r>
          </w:p>
        </w:tc>
      </w:tr>
      <w:tr w:rsidR="005B00BF" w:rsidRPr="005B00BF" w14:paraId="0E62D9E8" w14:textId="77777777" w:rsidTr="005B00BF">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69EF4"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210CB3B6" w14:textId="77777777" w:rsidR="005B00BF" w:rsidRPr="005B00BF" w:rsidRDefault="005B00BF" w:rsidP="005B00BF">
            <w:pPr>
              <w:spacing w:after="240"/>
              <w:jc w:val="both"/>
              <w:rPr>
                <w:rStyle w:val="Kiemels2"/>
                <w:rFonts w:ascii="Times New Roman" w:hAnsi="Times New Roman"/>
                <w:sz w:val="18"/>
                <w:szCs w:val="18"/>
              </w:rPr>
            </w:pPr>
            <w:r w:rsidRPr="005B00BF">
              <w:rPr>
                <w:rStyle w:val="Kiemels2"/>
                <w:rFonts w:ascii="Times New Roman" w:eastAsia="Times New Roman" w:hAnsi="Times New Roman"/>
                <w:sz w:val="18"/>
                <w:szCs w:val="18"/>
              </w:rPr>
              <w:t>Célok, fejlesztési célkitűzések</w:t>
            </w:r>
          </w:p>
          <w:p w14:paraId="7F570203" w14:textId="77777777" w:rsidR="005B00BF" w:rsidRPr="005B00BF" w:rsidRDefault="005B00BF" w:rsidP="005B00BF">
            <w:pPr>
              <w:jc w:val="both"/>
              <w:rPr>
                <w:rFonts w:ascii="Times New Roman" w:hAnsi="Times New Roman" w:cs="Times New Roman"/>
                <w:sz w:val="18"/>
                <w:szCs w:val="18"/>
              </w:rPr>
            </w:pPr>
            <w:r w:rsidRPr="005B00BF">
              <w:rPr>
                <w:rFonts w:ascii="Times New Roman" w:eastAsia="Times New Roman" w:hAnsi="Times New Roman" w:cs="Times New Roman"/>
                <w:sz w:val="18"/>
                <w:szCs w:val="18"/>
              </w:rPr>
              <w:t>A tantárgy célja a hallgatók elméleti és gyakorlati felkészítése a konfliktusok konstruktív kezelésére.</w:t>
            </w:r>
          </w:p>
          <w:p w14:paraId="25361838"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A tantárgy célja, hogy a hallgatók mélyebb elméleti és gyakorlati ismereteket szerezzenek az erőszakmentes kommunikációról, az együttműködő tárgyalás és konfliktuskezelés módszertanáról, valamint a mediáció gyakorlatáról. </w:t>
            </w:r>
          </w:p>
          <w:p w14:paraId="274BD24B"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Emellett a kurzus keretében a hallgatók megismerkednek a konfliktológiai alapfogalmakkal, főbb elméletekkel és módszerekkel. Elsajátítják az oktatói munka hatékony végzéséhez szükséges alapvető ismereteket és készségeket.  </w:t>
            </w:r>
          </w:p>
          <w:p w14:paraId="22CF58B2"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Alapvető pálya-, gyermek és önismereti, és konfliktuskezelési módszerek megismerése, elsajátítása. </w:t>
            </w:r>
          </w:p>
          <w:p w14:paraId="63F0B164" w14:textId="77777777" w:rsidR="005B00BF" w:rsidRPr="005B00BF" w:rsidRDefault="005B00BF" w:rsidP="005B00BF">
            <w:pPr>
              <w:jc w:val="both"/>
              <w:rPr>
                <w:rFonts w:ascii="Times New Roman" w:eastAsia="Times New Roman" w:hAnsi="Times New Roman" w:cs="Times New Roman"/>
                <w:color w:val="FF0000"/>
                <w:sz w:val="18"/>
                <w:szCs w:val="18"/>
              </w:rPr>
            </w:pPr>
            <w:r w:rsidRPr="005B00BF">
              <w:rPr>
                <w:rFonts w:ascii="Times New Roman" w:eastAsia="Times New Roman" w:hAnsi="Times New Roman" w:cs="Times New Roman"/>
                <w:sz w:val="18"/>
                <w:szCs w:val="18"/>
              </w:rPr>
              <w:t xml:space="preserve">A tantárgy az alábbi személyes kompetenciákat fejleszti: </w:t>
            </w:r>
          </w:p>
          <w:p w14:paraId="23D23A52" w14:textId="77777777" w:rsidR="005B00BF" w:rsidRPr="005B00BF" w:rsidRDefault="005B00BF" w:rsidP="005B00BF">
            <w:pPr>
              <w:jc w:val="both"/>
              <w:rPr>
                <w:rFonts w:ascii="Times New Roman" w:eastAsia="Times New Roman" w:hAnsi="Times New Roman" w:cs="Times New Roman"/>
                <w:color w:val="auto"/>
                <w:sz w:val="18"/>
                <w:szCs w:val="18"/>
              </w:rPr>
            </w:pPr>
            <w:r w:rsidRPr="005B00BF">
              <w:rPr>
                <w:rFonts w:ascii="Times New Roman" w:eastAsia="Times New Roman" w:hAnsi="Times New Roman" w:cs="Times New Roman"/>
                <w:sz w:val="18"/>
                <w:szCs w:val="18"/>
              </w:rPr>
              <w:t>Konfliktuskezelési kompetencia</w:t>
            </w:r>
          </w:p>
          <w:p w14:paraId="53143255"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Önismeret</w:t>
            </w:r>
          </w:p>
          <w:p w14:paraId="48DBB8DA"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Empátia</w:t>
            </w:r>
          </w:p>
          <w:p w14:paraId="304F5219"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Asszertivitás</w:t>
            </w:r>
          </w:p>
          <w:p w14:paraId="6E0D46D2" w14:textId="77777777" w:rsidR="005B00BF" w:rsidRPr="005B00BF" w:rsidRDefault="005B00BF" w:rsidP="005B00BF">
            <w:pPr>
              <w:spacing w:after="240"/>
              <w:jc w:val="both"/>
              <w:rPr>
                <w:rFonts w:ascii="Times New Roman" w:eastAsia="Times New Roman" w:hAnsi="Times New Roman" w:cs="Times New Roman"/>
                <w:b/>
                <w:bCs/>
                <w:sz w:val="18"/>
                <w:szCs w:val="18"/>
              </w:rPr>
            </w:pPr>
            <w:r w:rsidRPr="005B00BF">
              <w:rPr>
                <w:rFonts w:ascii="Times New Roman" w:eastAsia="Times New Roman" w:hAnsi="Times New Roman" w:cs="Times New Roman"/>
                <w:sz w:val="18"/>
                <w:szCs w:val="18"/>
              </w:rPr>
              <w:t>Problémamegoldás</w:t>
            </w:r>
          </w:p>
        </w:tc>
      </w:tr>
      <w:tr w:rsidR="005B00BF" w:rsidRPr="005B00BF" w14:paraId="0839F3E4" w14:textId="77777777" w:rsidTr="005B00BF">
        <w:trPr>
          <w:trHeight w:val="65"/>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E5740"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75EE0B" w14:textId="77777777" w:rsidR="005B00BF" w:rsidRPr="005B00BF" w:rsidRDefault="005B00BF" w:rsidP="005B00BF">
            <w:pPr>
              <w:jc w:val="both"/>
              <w:rPr>
                <w:rFonts w:ascii="Times New Roman" w:eastAsia="Times New Roman" w:hAnsi="Times New Roman" w:cs="Times New Roman"/>
                <w:sz w:val="18"/>
                <w:szCs w:val="18"/>
              </w:rPr>
            </w:pPr>
          </w:p>
        </w:tc>
      </w:tr>
      <w:tr w:rsidR="005B00BF" w:rsidRPr="005B00BF" w14:paraId="01155CC9"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E333E"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D109AF3" w14:textId="77777777" w:rsidR="005B00BF" w:rsidRPr="005B00BF" w:rsidRDefault="005B00BF" w:rsidP="005B00BF">
            <w:pPr>
              <w:jc w:val="both"/>
              <w:rPr>
                <w:rFonts w:ascii="Times New Roman" w:eastAsia="Times New Roman" w:hAnsi="Times New Roman" w:cs="Times New Roman"/>
                <w:sz w:val="18"/>
                <w:szCs w:val="18"/>
              </w:rPr>
            </w:pPr>
          </w:p>
        </w:tc>
      </w:tr>
      <w:tr w:rsidR="005B00BF" w:rsidRPr="005B00BF" w14:paraId="04B0D836"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52BEA"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27FE3" w14:textId="77777777" w:rsidR="005B00BF" w:rsidRPr="005B00BF" w:rsidRDefault="005B00BF" w:rsidP="005B00BF">
            <w:pPr>
              <w:jc w:val="both"/>
              <w:rPr>
                <w:rFonts w:ascii="Times New Roman" w:eastAsia="Times New Roman" w:hAnsi="Times New Roman" w:cs="Times New Roman"/>
                <w:sz w:val="18"/>
                <w:szCs w:val="18"/>
              </w:rPr>
            </w:pPr>
          </w:p>
        </w:tc>
      </w:tr>
      <w:tr w:rsidR="005B00BF" w:rsidRPr="005B00BF" w14:paraId="197F4F86" w14:textId="77777777" w:rsidTr="005B00BF">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6335F2"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Jellemző átadási módok</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194816" w14:textId="77777777" w:rsidR="005B00BF" w:rsidRPr="005B00BF" w:rsidRDefault="005B00BF" w:rsidP="005B00BF">
            <w:pPr>
              <w:jc w:val="both"/>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Előadás</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EF5AE9" w14:textId="77777777" w:rsidR="005B00BF" w:rsidRPr="005B00BF" w:rsidRDefault="005B00BF" w:rsidP="005B00BF">
            <w:pPr>
              <w:spacing w:before="240" w:after="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Minden hallgató számára projektorral és számítógéppel ellátott tanteremben. Előadás, élő szöveg jegyzetelése.</w:t>
            </w:r>
          </w:p>
        </w:tc>
      </w:tr>
      <w:tr w:rsidR="005B00BF" w:rsidRPr="005B00BF" w14:paraId="70DA760D"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A87F8" w14:textId="77777777" w:rsidR="005B00BF" w:rsidRPr="005B00BF" w:rsidRDefault="005B00BF">
            <w:pPr>
              <w:rPr>
                <w:rFonts w:ascii="Times New Roman" w:eastAsia="Times New Roman" w:hAnsi="Times New Roman" w:cs="Times New Roman"/>
                <w:b/>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F0917" w14:textId="77777777" w:rsidR="005B00BF" w:rsidRPr="005B00BF" w:rsidRDefault="005B00BF" w:rsidP="005B00BF">
            <w:pPr>
              <w:jc w:val="both"/>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Gyakorlat</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C8296" w14:textId="77777777" w:rsidR="005B00BF" w:rsidRPr="005B00BF" w:rsidRDefault="005B00BF" w:rsidP="005B00BF">
            <w:pPr>
              <w:spacing w:before="240" w:after="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Projektmunkára alkalmas tanteremben (20-30 fő) flipchart vagy tábla használatával. Csoportmunka és különböző társas munkaformák.</w:t>
            </w:r>
          </w:p>
        </w:tc>
      </w:tr>
      <w:tr w:rsidR="005B00BF" w:rsidRPr="005B00BF" w14:paraId="1822F552" w14:textId="77777777" w:rsidTr="005B00BF">
        <w:trPr>
          <w:trHeight w:val="209"/>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FCE75" w14:textId="77777777" w:rsidR="005B00BF" w:rsidRPr="005B00BF" w:rsidRDefault="005B00BF">
            <w:pPr>
              <w:rPr>
                <w:rFonts w:ascii="Times New Roman" w:eastAsia="Times New Roman" w:hAnsi="Times New Roman" w:cs="Times New Roman"/>
                <w:b/>
                <w:sz w:val="18"/>
                <w:szCs w:val="18"/>
              </w:rPr>
            </w:pPr>
          </w:p>
        </w:tc>
        <w:tc>
          <w:tcPr>
            <w:tcW w:w="850"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5D00A31" w14:textId="77777777" w:rsidR="005B00BF" w:rsidRPr="005B00BF" w:rsidRDefault="005B00BF" w:rsidP="005B00BF">
            <w:pPr>
              <w:jc w:val="both"/>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Labor</w:t>
            </w:r>
          </w:p>
        </w:tc>
        <w:tc>
          <w:tcPr>
            <w:tcW w:w="4953"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6923A94E" w14:textId="77777777" w:rsidR="005B00BF" w:rsidRPr="005B00BF" w:rsidRDefault="005B00BF" w:rsidP="005B00BF">
            <w:pPr>
              <w:jc w:val="both"/>
              <w:rPr>
                <w:rFonts w:ascii="Times New Roman" w:eastAsia="Times New Roman" w:hAnsi="Times New Roman" w:cs="Times New Roman"/>
                <w:sz w:val="18"/>
                <w:szCs w:val="18"/>
              </w:rPr>
            </w:pPr>
          </w:p>
        </w:tc>
      </w:tr>
      <w:tr w:rsidR="005B00BF" w:rsidRPr="005B00BF" w14:paraId="663FC01B" w14:textId="77777777" w:rsidTr="005B00BF">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A186B"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9F77B3E" w14:textId="77777777" w:rsidR="005B00BF" w:rsidRPr="005B00BF" w:rsidRDefault="005B00BF" w:rsidP="005B00BF">
            <w:pPr>
              <w:spacing w:after="240"/>
              <w:jc w:val="both"/>
              <w:rPr>
                <w:rFonts w:ascii="Times New Roman" w:eastAsia="Times New Roman" w:hAnsi="Times New Roman" w:cs="Times New Roman"/>
                <w:sz w:val="18"/>
                <w:szCs w:val="18"/>
              </w:rPr>
            </w:pPr>
            <w:r w:rsidRPr="005B00BF">
              <w:rPr>
                <w:rStyle w:val="Kiemels2"/>
                <w:rFonts w:ascii="Times New Roman" w:eastAsia="Times New Roman" w:hAnsi="Times New Roman"/>
                <w:sz w:val="18"/>
                <w:szCs w:val="18"/>
              </w:rPr>
              <w:t>Tudás</w:t>
            </w:r>
          </w:p>
        </w:tc>
      </w:tr>
      <w:tr w:rsidR="005B00BF" w:rsidRPr="005B00BF" w14:paraId="04B95187"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9A9B2"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FDBFF"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Átlátja a konfliktusok és a konfliktuskezelés problematikáját</w:t>
            </w:r>
          </w:p>
          <w:p w14:paraId="7497804D"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Ismeri az intraperszonális konfliktusok jellemzőit és feloldási lehetőségeit</w:t>
            </w:r>
          </w:p>
          <w:p w14:paraId="732212CA"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Ismeri a csoportokban és a szervezetekben létrejövő konfliktusok dinamikáját és eszkalációs fázisait.</w:t>
            </w:r>
          </w:p>
          <w:p w14:paraId="7D37C34B"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Ismeri a konfliktuskezelés fő irányait, modelljeit és módszereit. </w:t>
            </w:r>
          </w:p>
          <w:p w14:paraId="5F4C1472"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w:t>
            </w:r>
          </w:p>
        </w:tc>
      </w:tr>
      <w:tr w:rsidR="005B00BF" w:rsidRPr="005B00BF" w14:paraId="1CD795CA"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96209"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FB2E3BC" w14:textId="77777777" w:rsidR="005B00BF" w:rsidRPr="005B00BF" w:rsidRDefault="005B00BF" w:rsidP="005B00BF">
            <w:pPr>
              <w:spacing w:after="240"/>
              <w:jc w:val="both"/>
              <w:rPr>
                <w:rFonts w:ascii="Times New Roman" w:eastAsia="Times New Roman" w:hAnsi="Times New Roman" w:cs="Times New Roman"/>
                <w:sz w:val="18"/>
                <w:szCs w:val="18"/>
              </w:rPr>
            </w:pPr>
            <w:r w:rsidRPr="005B00BF">
              <w:rPr>
                <w:rStyle w:val="Kiemels2"/>
                <w:rFonts w:ascii="Times New Roman" w:eastAsia="Times New Roman" w:hAnsi="Times New Roman"/>
                <w:sz w:val="18"/>
                <w:szCs w:val="18"/>
              </w:rPr>
              <w:t>Képesség</w:t>
            </w:r>
          </w:p>
        </w:tc>
      </w:tr>
      <w:tr w:rsidR="005B00BF" w:rsidRPr="005B00BF" w14:paraId="2764A37B"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A2ED7"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03BA62"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Képes egy konfliktushelyzet több szempontú elemzésére</w:t>
            </w:r>
          </w:p>
          <w:p w14:paraId="451217FE"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Képes saját és konfliktuspartnere érdekeinek és motivációjának azonosítására</w:t>
            </w:r>
          </w:p>
          <w:p w14:paraId="622F55AB"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Képes a konstruktív konfliktuskezelés módszereit a gyakorlatban alkalmazni.</w:t>
            </w:r>
          </w:p>
          <w:p w14:paraId="4CF67EA0"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 </w:t>
            </w:r>
          </w:p>
        </w:tc>
      </w:tr>
      <w:tr w:rsidR="005B00BF" w:rsidRPr="005B00BF" w14:paraId="50DDFF2D"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079FA"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0B452EB" w14:textId="77777777" w:rsidR="005B00BF" w:rsidRPr="005B00BF" w:rsidRDefault="005B00BF" w:rsidP="005B00BF">
            <w:pPr>
              <w:spacing w:after="240"/>
              <w:jc w:val="both"/>
              <w:rPr>
                <w:rFonts w:ascii="Times New Roman" w:eastAsia="Times New Roman" w:hAnsi="Times New Roman" w:cs="Times New Roman"/>
                <w:sz w:val="18"/>
                <w:szCs w:val="18"/>
              </w:rPr>
            </w:pPr>
            <w:r w:rsidRPr="005B00BF">
              <w:rPr>
                <w:rStyle w:val="Kiemels2"/>
                <w:rFonts w:ascii="Times New Roman" w:eastAsia="Times New Roman" w:hAnsi="Times New Roman"/>
                <w:sz w:val="18"/>
                <w:szCs w:val="18"/>
              </w:rPr>
              <w:t>Attitűd</w:t>
            </w:r>
          </w:p>
        </w:tc>
      </w:tr>
      <w:tr w:rsidR="005B00BF" w:rsidRPr="005B00BF" w14:paraId="7F5D8C1B"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33A49"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FF3A8"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Nyitott saját konfliktusmagatartásának kritikus önreflexiójára</w:t>
            </w:r>
          </w:p>
          <w:p w14:paraId="10A37F07"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Nyitott a konfliktusok konstruktív megoldására  </w:t>
            </w:r>
          </w:p>
          <w:p w14:paraId="6B4CE0EB"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Törekszik a konfliktuspartnere érdekeinek és motivációinak a megértésére</w:t>
            </w:r>
          </w:p>
        </w:tc>
      </w:tr>
      <w:tr w:rsidR="005B00BF" w:rsidRPr="005B00BF" w14:paraId="2788CE1A"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4E803"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CD58CD5" w14:textId="77777777" w:rsidR="005B00BF" w:rsidRPr="005B00BF" w:rsidRDefault="005B00BF" w:rsidP="005B00BF">
            <w:pPr>
              <w:spacing w:after="240"/>
              <w:jc w:val="both"/>
              <w:rPr>
                <w:rFonts w:ascii="Times New Roman" w:eastAsia="Times New Roman" w:hAnsi="Times New Roman" w:cs="Times New Roman"/>
                <w:sz w:val="18"/>
                <w:szCs w:val="18"/>
              </w:rPr>
            </w:pPr>
            <w:r w:rsidRPr="005B00BF">
              <w:rPr>
                <w:rStyle w:val="Kiemels2"/>
                <w:rFonts w:ascii="Times New Roman" w:eastAsia="Times New Roman" w:hAnsi="Times New Roman"/>
                <w:sz w:val="18"/>
                <w:szCs w:val="18"/>
              </w:rPr>
              <w:t>Autonómia és felelősségvállalás</w:t>
            </w:r>
          </w:p>
        </w:tc>
      </w:tr>
      <w:tr w:rsidR="005B00BF" w:rsidRPr="005B00BF" w14:paraId="0DD6918C" w14:textId="77777777" w:rsidTr="005B00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785B3" w14:textId="77777777" w:rsidR="005B00BF" w:rsidRPr="005B00BF" w:rsidRDefault="005B00BF">
            <w:pPr>
              <w:rPr>
                <w:rFonts w:ascii="Times New Roman" w:eastAsia="Times New Roman" w:hAnsi="Times New Roman" w:cs="Times New Roman"/>
                <w:b/>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B0FE18"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Felelősséget vállal a konfliktusokban tanúsított magatartásáért</w:t>
            </w:r>
          </w:p>
          <w:p w14:paraId="6F109EEE"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Fontosnak tartja konfliktuskezelési kompetenciája továbbfejlesztését</w:t>
            </w:r>
          </w:p>
          <w:p w14:paraId="6BAE03D9"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Törekszik a konfliktusai konstruktív megoldására.</w:t>
            </w:r>
          </w:p>
        </w:tc>
      </w:tr>
      <w:tr w:rsidR="005B00BF" w:rsidRPr="005B00BF" w14:paraId="064D9969"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9A691E"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FAC1E" w14:textId="77777777" w:rsidR="005B00BF" w:rsidRPr="005B00BF" w:rsidRDefault="005B00BF" w:rsidP="005B00BF">
            <w:pPr>
              <w:spacing w:before="240" w:after="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A kurzus során a hallgatók áttekintést kapnak a konfliktusok és a konfliktuskezelés problematikájáról és ismereteket szereznek a konfliktusok fajtáiról, az intraperszonális konfliktusokról, a csoportokban és a szervezetekben létrejövő konfliktusokról. A hallgatók megismerik a konfliktuskezelés fő irányait, modelljeit és módszereit. A hallgatók mélyebb ismereteket szereznek az erőszakmentes kommunikáció elméletéről és gyakorlatáról, valamint a tárgyalásos konfliktuskezelés és a gazdasági mediáció alkalmazásának lehetőségeiről.</w:t>
            </w:r>
          </w:p>
          <w:p w14:paraId="6D3ADD6D"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Ismereteket szereznek az iskolai konfliktusok természetesről, a pedagógiai konfliktusok sajátosságairól. </w:t>
            </w:r>
          </w:p>
        </w:tc>
      </w:tr>
      <w:tr w:rsidR="005B00BF" w:rsidRPr="005B00BF" w14:paraId="1EC72CB3"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2F987"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BAC94" w14:textId="77777777" w:rsidR="005B00BF" w:rsidRPr="005B00BF" w:rsidRDefault="005B00BF" w:rsidP="005B00BF">
            <w:pPr>
              <w:spacing w:before="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Hallott szöveg jegyzetelése, szintetizálása (előadások).</w:t>
            </w:r>
          </w:p>
          <w:p w14:paraId="198858E6" w14:textId="77777777" w:rsidR="005B00BF" w:rsidRPr="005B00BF" w:rsidRDefault="005B00BF" w:rsidP="005B00BF">
            <w:pPr>
              <w:spacing w:after="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Érzékenyítő, együttműködést támogató gyakorlatokban, irányított szerepjátékban való részvétel, esettanulmányok elemzése, komplex szimulációk (problémamegoldás a csoportban, megoldási alternatívák megvitatása) </w:t>
            </w:r>
            <w:r w:rsidRPr="005B00BF">
              <w:rPr>
                <w:rFonts w:ascii="Times New Roman" w:eastAsia="Times New Roman" w:hAnsi="Times New Roman" w:cs="Times New Roman"/>
                <w:sz w:val="18"/>
                <w:szCs w:val="18"/>
              </w:rPr>
              <w:lastRenderedPageBreak/>
              <w:t>megvalósítása, kísérleti feladatok kivitelezése (gyakorlat).</w:t>
            </w:r>
          </w:p>
        </w:tc>
      </w:tr>
      <w:tr w:rsidR="005B00BF" w:rsidRPr="005B00BF" w14:paraId="6FCE0CD7"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A8AE5"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F520D" w14:textId="77777777" w:rsidR="005B00BF" w:rsidRPr="005B00BF" w:rsidRDefault="005B00BF" w:rsidP="005B00BF">
            <w:pPr>
              <w:spacing w:before="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Dávid I., Fülöp M., Pataky N., Rudas J. 2014. Stressz, megküzdés, versengés, </w:t>
            </w:r>
          </w:p>
          <w:p w14:paraId="6C7B94E9"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konfliktusok. Magyar Tehetségsegítő Szervezetek Szövetsége</w:t>
            </w:r>
          </w:p>
          <w:p w14:paraId="5C0CA6D4"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Fisher R., Ury W., Patton B.1998  A sikeres tárgyalás alapjai. Bagolyvár Kft.</w:t>
            </w:r>
          </w:p>
          <w:p w14:paraId="6C68FA57"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Rosenberg M. 2001. A szavak ablakok vagy falak. Erőszakmentes kommunikáció. Agykontroll Kft.</w:t>
            </w:r>
          </w:p>
          <w:p w14:paraId="1258C7F4"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Szerk.: Sáriné Simkó Á.,Lovas Zs. 2012 Mediáció - Közvetítői eljárások </w:t>
            </w:r>
          </w:p>
          <w:p w14:paraId="72FBA84A"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Hvgorac Lap- és Könyvkiadó Kft.</w:t>
            </w:r>
          </w:p>
          <w:p w14:paraId="3B74181E"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Szőke-Milinte Enikő. 2004. Pedagógusok konfliktuskezelési kultúrája. Új Pedagógiai Szemle, január. </w:t>
            </w:r>
          </w:p>
        </w:tc>
      </w:tr>
      <w:tr w:rsidR="005B00BF" w:rsidRPr="005B00BF" w14:paraId="0065C69E"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F7B0E"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B0B81C" w14:textId="77777777" w:rsidR="005B00BF" w:rsidRPr="005B00BF" w:rsidRDefault="005B00BF" w:rsidP="005B00BF">
            <w:pPr>
              <w:spacing w:before="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Bagdy E.,Bishop B., Böjte Cs. 2011. Hidak egymáshoz. Empátia, kommunikáció, konfliktuskezelés. Kulcslyuk Kiadó.Nyitott Akadémia sorozat</w:t>
            </w:r>
          </w:p>
          <w:p w14:paraId="024D1899"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Lovas Zs., Herczog M. 1999 Mediáció, avagy a fájdalommentes konfliktuskezelés. Múzsák Kiadó</w:t>
            </w:r>
          </w:p>
          <w:p w14:paraId="5FCAC148"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Balázs László 2014. Érzelmi intelligencia a szervezetben és a képzésben. Z-press, Miskolc. </w:t>
            </w:r>
          </w:p>
        </w:tc>
      </w:tr>
      <w:tr w:rsidR="005B00BF" w:rsidRPr="005B00BF" w14:paraId="55BBB364"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15E9C"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175DE5" w14:textId="77777777" w:rsidR="005B00BF" w:rsidRPr="005B00BF" w:rsidRDefault="005B00BF" w:rsidP="005B00BF">
            <w:pPr>
              <w:spacing w:before="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A kurzus tematikájából egy tetszőlegesen választott téma feldolgozása, évfolyamdolgozat és prezentáció készítése. </w:t>
            </w:r>
          </w:p>
          <w:p w14:paraId="5479C62C" w14:textId="77777777" w:rsidR="005B00BF" w:rsidRPr="005B00BF" w:rsidRDefault="005B00BF" w:rsidP="005B00BF">
            <w:pPr>
              <w:jc w:val="both"/>
              <w:rPr>
                <w:rFonts w:ascii="Times New Roman" w:eastAsia="Times New Roman" w:hAnsi="Times New Roman" w:cs="Times New Roman"/>
                <w:i/>
                <w:sz w:val="18"/>
                <w:szCs w:val="18"/>
              </w:rPr>
            </w:pPr>
            <w:r w:rsidRPr="005B00BF">
              <w:rPr>
                <w:rFonts w:ascii="Times New Roman" w:eastAsia="Times New Roman" w:hAnsi="Times New Roman" w:cs="Times New Roman"/>
                <w:i/>
                <w:sz w:val="18"/>
                <w:szCs w:val="18"/>
              </w:rPr>
              <w:t>Évfolyamdolgozat</w:t>
            </w:r>
          </w:p>
          <w:p w14:paraId="5EB477B9"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Terjedelem: 20.000 karakter </w:t>
            </w:r>
          </w:p>
          <w:p w14:paraId="4C61EA12"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Formázás: sorkizárt, 1,5 térköz, 12 pt, TNR betűtípus, első sor behúzása 9 mm. </w:t>
            </w:r>
          </w:p>
          <w:p w14:paraId="635D83A9"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Határidő: 10. hét, szeminárium</w:t>
            </w:r>
          </w:p>
          <w:p w14:paraId="7270CDAB" w14:textId="77777777" w:rsidR="005B00BF" w:rsidRPr="005B00BF" w:rsidRDefault="005B00BF" w:rsidP="005B00BF">
            <w:pPr>
              <w:jc w:val="both"/>
              <w:rPr>
                <w:rFonts w:ascii="Times New Roman" w:eastAsia="Times New Roman" w:hAnsi="Times New Roman" w:cs="Times New Roman"/>
                <w:i/>
                <w:sz w:val="18"/>
                <w:szCs w:val="18"/>
              </w:rPr>
            </w:pPr>
            <w:r w:rsidRPr="005B00BF">
              <w:rPr>
                <w:rFonts w:ascii="Times New Roman" w:eastAsia="Times New Roman" w:hAnsi="Times New Roman" w:cs="Times New Roman"/>
                <w:i/>
                <w:sz w:val="18"/>
                <w:szCs w:val="18"/>
              </w:rPr>
              <w:t xml:space="preserve">Prezentáció: </w:t>
            </w:r>
          </w:p>
          <w:p w14:paraId="6C8EFE7F"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Terjedelem: 10-12 slide</w:t>
            </w:r>
          </w:p>
          <w:p w14:paraId="44C64533" w14:textId="77777777" w:rsidR="005B00BF" w:rsidRPr="005B00BF" w:rsidRDefault="005B00BF" w:rsidP="005B00BF">
            <w:pPr>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Időtartam: 20-25 perc</w:t>
            </w:r>
          </w:p>
          <w:p w14:paraId="05598122" w14:textId="77777777" w:rsidR="005B00BF" w:rsidRPr="005B00BF" w:rsidRDefault="005B00BF" w:rsidP="005B00BF">
            <w:pPr>
              <w:spacing w:after="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Határidő: 11. és 12. héten, egyeztetés szerint. </w:t>
            </w:r>
          </w:p>
        </w:tc>
      </w:tr>
      <w:tr w:rsidR="005B00BF" w:rsidRPr="005B00BF" w14:paraId="2A8D0ECE" w14:textId="77777777" w:rsidTr="005B00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DEC74" w14:textId="77777777" w:rsidR="005B00BF" w:rsidRPr="005B00BF" w:rsidRDefault="005B00BF">
            <w:pPr>
              <w:rPr>
                <w:rFonts w:ascii="Times New Roman" w:eastAsia="Times New Roman" w:hAnsi="Times New Roman" w:cs="Times New Roman"/>
                <w:b/>
                <w:sz w:val="18"/>
                <w:szCs w:val="18"/>
              </w:rPr>
            </w:pPr>
            <w:r w:rsidRPr="005B00BF">
              <w:rPr>
                <w:rFonts w:ascii="Times New Roman" w:eastAsia="Times New Roman" w:hAnsi="Times New Roman" w:cs="Times New Roman"/>
                <w:b/>
                <w:sz w:val="18"/>
                <w:szCs w:val="18"/>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8C4F1EA" w14:textId="77777777" w:rsidR="005B00BF" w:rsidRPr="005B00BF" w:rsidRDefault="005B00BF" w:rsidP="005B00BF">
            <w:pPr>
              <w:spacing w:before="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 xml:space="preserve">Egy évközi dolgozat mely az előadások anyagát tartalmazza. </w:t>
            </w:r>
          </w:p>
          <w:p w14:paraId="06815456" w14:textId="77777777" w:rsidR="005B00BF" w:rsidRPr="005B00BF" w:rsidRDefault="005B00BF" w:rsidP="005B00BF">
            <w:pPr>
              <w:spacing w:after="240"/>
              <w:jc w:val="both"/>
              <w:rPr>
                <w:rFonts w:ascii="Times New Roman" w:eastAsia="Times New Roman" w:hAnsi="Times New Roman" w:cs="Times New Roman"/>
                <w:sz w:val="18"/>
                <w:szCs w:val="18"/>
              </w:rPr>
            </w:pPr>
            <w:r w:rsidRPr="005B00BF">
              <w:rPr>
                <w:rFonts w:ascii="Times New Roman" w:eastAsia="Times New Roman" w:hAnsi="Times New Roman" w:cs="Times New Roman"/>
                <w:sz w:val="18"/>
                <w:szCs w:val="18"/>
              </w:rPr>
              <w:t>Időpont: Utolsó előadás.</w:t>
            </w:r>
          </w:p>
        </w:tc>
      </w:tr>
    </w:tbl>
    <w:p w14:paraId="4CE6CF2E" w14:textId="77777777" w:rsidR="005B00BF" w:rsidRDefault="005B00BF" w:rsidP="009853AF">
      <w:pPr>
        <w:pStyle w:val="Cmsor3"/>
        <w:rPr>
          <w:lang w:eastAsia="sr-Latn-RS"/>
        </w:rPr>
      </w:pPr>
      <w:bookmarkStart w:id="47" w:name="_Toc40697319"/>
      <w:r>
        <w:rPr>
          <w:lang w:eastAsia="sr-Latn-RS"/>
        </w:rPr>
        <w:br w:type="page"/>
      </w:r>
    </w:p>
    <w:p w14:paraId="3C7C19A2" w14:textId="78616EDB" w:rsidR="009853AF" w:rsidRDefault="009853AF" w:rsidP="009853AF">
      <w:pPr>
        <w:pStyle w:val="Cmsor3"/>
        <w:rPr>
          <w:lang w:eastAsia="sr-Latn-RS"/>
        </w:rPr>
      </w:pPr>
      <w:bookmarkStart w:id="48" w:name="_Toc51051364"/>
      <w:r>
        <w:rPr>
          <w:lang w:eastAsia="sr-Latn-RS"/>
        </w:rPr>
        <w:lastRenderedPageBreak/>
        <w:t>A pedagógus pálya alapjai</w:t>
      </w:r>
      <w:bookmarkEnd w:id="47"/>
      <w:bookmarkEnd w:id="48"/>
    </w:p>
    <w:tbl>
      <w:tblPr>
        <w:tblW w:w="5000" w:type="pct"/>
        <w:shd w:val="clear" w:color="auto" w:fill="FFFFFF"/>
        <w:tblLook w:val="04A0" w:firstRow="1" w:lastRow="0" w:firstColumn="1" w:lastColumn="0" w:noHBand="0" w:noVBand="1"/>
      </w:tblPr>
      <w:tblGrid>
        <w:gridCol w:w="1926"/>
        <w:gridCol w:w="476"/>
        <w:gridCol w:w="579"/>
        <w:gridCol w:w="185"/>
        <w:gridCol w:w="1338"/>
        <w:gridCol w:w="118"/>
        <w:gridCol w:w="646"/>
        <w:gridCol w:w="120"/>
        <w:gridCol w:w="545"/>
        <w:gridCol w:w="545"/>
        <w:gridCol w:w="1016"/>
        <w:gridCol w:w="520"/>
        <w:gridCol w:w="520"/>
        <w:gridCol w:w="520"/>
      </w:tblGrid>
      <w:tr w:rsidR="009853AF" w14:paraId="0458C47E" w14:textId="77777777" w:rsidTr="009853AF">
        <w:tc>
          <w:tcPr>
            <w:tcW w:w="1326"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0395C"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tantárgy neve</w:t>
            </w:r>
          </w:p>
        </w:tc>
        <w:tc>
          <w:tcPr>
            <w:tcW w:w="422"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D572A3"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magyarul</w:t>
            </w:r>
          </w:p>
        </w:tc>
        <w:tc>
          <w:tcPr>
            <w:tcW w:w="1829"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9BA690"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A pedagógus pálya alapjai</w:t>
            </w:r>
          </w:p>
        </w:tc>
        <w:tc>
          <w:tcPr>
            <w:tcW w:w="56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1C9DD"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Szintje</w:t>
            </w:r>
          </w:p>
        </w:tc>
        <w:tc>
          <w:tcPr>
            <w:tcW w:w="861"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9FE2D"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M (mester)</w:t>
            </w:r>
          </w:p>
        </w:tc>
      </w:tr>
      <w:tr w:rsidR="009853AF" w14:paraId="132A4608" w14:textId="77777777" w:rsidTr="009853AF">
        <w:tc>
          <w:tcPr>
            <w:tcW w:w="1326"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6B577" w14:textId="77777777" w:rsidR="009853AF" w:rsidRPr="009853AF" w:rsidRDefault="009853AF" w:rsidP="006A5AA7">
            <w:pPr>
              <w:rPr>
                <w:rFonts w:ascii="Times New Roman" w:eastAsia="Times New Roman" w:hAnsi="Times New Roman" w:cs="Times New Roman"/>
                <w:sz w:val="18"/>
                <w:szCs w:val="18"/>
              </w:rPr>
            </w:pPr>
          </w:p>
        </w:tc>
        <w:tc>
          <w:tcPr>
            <w:tcW w:w="422"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1C9010"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angolul</w:t>
            </w:r>
          </w:p>
        </w:tc>
        <w:tc>
          <w:tcPr>
            <w:tcW w:w="1829"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F9CFD"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Basics of teacher profession</w:t>
            </w:r>
          </w:p>
        </w:tc>
        <w:tc>
          <w:tcPr>
            <w:tcW w:w="56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67451"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Kódja</w:t>
            </w:r>
          </w:p>
        </w:tc>
        <w:tc>
          <w:tcPr>
            <w:tcW w:w="861"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94288"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hAnsi="Times New Roman"/>
                <w:sz w:val="18"/>
                <w:szCs w:val="18"/>
              </w:rPr>
              <w:t>DUEL –TKK -906</w:t>
            </w:r>
          </w:p>
        </w:tc>
      </w:tr>
      <w:tr w:rsidR="009853AF" w14:paraId="7DE585D8" w14:textId="77777777" w:rsidTr="009853AF">
        <w:tc>
          <w:tcPr>
            <w:tcW w:w="5000" w:type="pct"/>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D6697" w14:textId="77777777" w:rsidR="009853AF" w:rsidRPr="009853AF" w:rsidRDefault="009853AF" w:rsidP="009853AF">
            <w:pPr>
              <w:jc w:val="cente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202</w:t>
            </w:r>
            <w:r w:rsidRPr="009853AF">
              <w:rPr>
                <w:rStyle w:val="Kiemels2"/>
                <w:rFonts w:ascii="Times New Roman" w:hAnsi="Times New Roman"/>
                <w:sz w:val="18"/>
                <w:szCs w:val="18"/>
              </w:rPr>
              <w:t>0</w:t>
            </w:r>
            <w:r w:rsidRPr="009853AF">
              <w:rPr>
                <w:rStyle w:val="Kiemels2"/>
                <w:rFonts w:ascii="Times New Roman" w:eastAsia="Times New Roman" w:hAnsi="Times New Roman"/>
                <w:sz w:val="18"/>
                <w:szCs w:val="18"/>
              </w:rPr>
              <w:t>/2</w:t>
            </w:r>
            <w:r w:rsidRPr="009853AF">
              <w:rPr>
                <w:rStyle w:val="Kiemels2"/>
                <w:rFonts w:ascii="Times New Roman" w:hAnsi="Times New Roman"/>
                <w:sz w:val="18"/>
                <w:szCs w:val="18"/>
              </w:rPr>
              <w:t>1</w:t>
            </w:r>
          </w:p>
        </w:tc>
      </w:tr>
      <w:tr w:rsidR="009853AF" w14:paraId="23D60F60"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CAB40"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Felelős oktatási egység</w:t>
            </w:r>
          </w:p>
        </w:tc>
        <w:tc>
          <w:tcPr>
            <w:tcW w:w="3252"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5292C9"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Tanárképző Központ</w:t>
            </w:r>
          </w:p>
        </w:tc>
      </w:tr>
      <w:tr w:rsidR="009853AF" w14:paraId="6B788D6F"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188DFF"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Kötelező előtanulmány neve</w:t>
            </w:r>
          </w:p>
        </w:tc>
        <w:tc>
          <w:tcPr>
            <w:tcW w:w="739" w:type="pct"/>
            <w:shd w:val="clear" w:color="auto" w:fill="FFFFFF"/>
            <w:tcMar>
              <w:top w:w="0" w:type="dxa"/>
              <w:left w:w="0" w:type="dxa"/>
              <w:bottom w:w="0" w:type="dxa"/>
              <w:right w:w="0" w:type="dxa"/>
            </w:tcMar>
            <w:vAlign w:val="center"/>
            <w:hideMark/>
          </w:tcPr>
          <w:p w14:paraId="570C4B59" w14:textId="77777777" w:rsidR="009853AF" w:rsidRPr="009853AF" w:rsidRDefault="009853AF" w:rsidP="006A5AA7">
            <w:pPr>
              <w:rPr>
                <w:rFonts w:ascii="Times New Roman" w:eastAsia="Times New Roman" w:hAnsi="Times New Roman" w:cs="Times New Roman"/>
                <w:sz w:val="18"/>
                <w:szCs w:val="18"/>
              </w:rPr>
            </w:pPr>
          </w:p>
        </w:tc>
        <w:tc>
          <w:tcPr>
            <w:tcW w:w="65" w:type="pct"/>
            <w:shd w:val="clear" w:color="auto" w:fill="FFFFFF"/>
            <w:tcMar>
              <w:top w:w="0" w:type="dxa"/>
              <w:left w:w="0" w:type="dxa"/>
              <w:bottom w:w="0" w:type="dxa"/>
              <w:right w:w="0" w:type="dxa"/>
            </w:tcMar>
            <w:vAlign w:val="center"/>
            <w:hideMark/>
          </w:tcPr>
          <w:p w14:paraId="0DB37BC3"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w:t>
            </w:r>
          </w:p>
        </w:tc>
        <w:tc>
          <w:tcPr>
            <w:tcW w:w="357" w:type="pct"/>
            <w:shd w:val="clear" w:color="auto" w:fill="FFFFFF"/>
            <w:tcMar>
              <w:top w:w="0" w:type="dxa"/>
              <w:left w:w="0" w:type="dxa"/>
              <w:bottom w:w="0" w:type="dxa"/>
              <w:right w:w="0" w:type="dxa"/>
            </w:tcMar>
            <w:vAlign w:val="center"/>
            <w:hideMark/>
          </w:tcPr>
          <w:p w14:paraId="399FA6EE" w14:textId="77777777" w:rsidR="009853AF" w:rsidRPr="009853AF" w:rsidRDefault="009853AF" w:rsidP="006A5AA7">
            <w:pPr>
              <w:rPr>
                <w:rFonts w:ascii="Times New Roman" w:eastAsia="Times New Roman" w:hAnsi="Times New Roman" w:cs="Times New Roman"/>
                <w:sz w:val="18"/>
                <w:szCs w:val="18"/>
              </w:rPr>
            </w:pPr>
          </w:p>
        </w:tc>
        <w:tc>
          <w:tcPr>
            <w:tcW w:w="66" w:type="pct"/>
            <w:shd w:val="clear" w:color="auto" w:fill="FFFFFF"/>
            <w:tcMar>
              <w:top w:w="0" w:type="dxa"/>
              <w:left w:w="0" w:type="dxa"/>
              <w:bottom w:w="0" w:type="dxa"/>
              <w:right w:w="0" w:type="dxa"/>
            </w:tcMar>
            <w:vAlign w:val="center"/>
            <w:hideMark/>
          </w:tcPr>
          <w:p w14:paraId="3CD3D00D" w14:textId="77777777" w:rsidR="009853AF" w:rsidRPr="009853AF" w:rsidRDefault="009853AF" w:rsidP="006A5AA7">
            <w:pPr>
              <w:rPr>
                <w:rFonts w:ascii="Times New Roman" w:eastAsia="Times New Roman" w:hAnsi="Times New Roman" w:cs="Times New Roman"/>
                <w:sz w:val="18"/>
                <w:szCs w:val="18"/>
              </w:rPr>
            </w:pPr>
          </w:p>
        </w:tc>
        <w:tc>
          <w:tcPr>
            <w:tcW w:w="301" w:type="pct"/>
            <w:shd w:val="clear" w:color="auto" w:fill="FFFFFF"/>
            <w:tcMar>
              <w:top w:w="0" w:type="dxa"/>
              <w:left w:w="0" w:type="dxa"/>
              <w:bottom w:w="0" w:type="dxa"/>
              <w:right w:w="0" w:type="dxa"/>
            </w:tcMar>
            <w:vAlign w:val="center"/>
            <w:hideMark/>
          </w:tcPr>
          <w:p w14:paraId="24E16987" w14:textId="77777777" w:rsidR="009853AF" w:rsidRPr="009853AF" w:rsidRDefault="009853AF" w:rsidP="006A5AA7">
            <w:pPr>
              <w:rPr>
                <w:rFonts w:ascii="Times New Roman" w:eastAsia="Times New Roman" w:hAnsi="Times New Roman" w:cs="Times New Roman"/>
                <w:sz w:val="18"/>
                <w:szCs w:val="18"/>
              </w:rPr>
            </w:pPr>
          </w:p>
        </w:tc>
        <w:tc>
          <w:tcPr>
            <w:tcW w:w="301" w:type="pct"/>
            <w:shd w:val="clear" w:color="auto" w:fill="FFFFFF"/>
            <w:tcMar>
              <w:top w:w="0" w:type="dxa"/>
              <w:left w:w="0" w:type="dxa"/>
              <w:bottom w:w="0" w:type="dxa"/>
              <w:right w:w="0" w:type="dxa"/>
            </w:tcMar>
            <w:vAlign w:val="center"/>
            <w:hideMark/>
          </w:tcPr>
          <w:p w14:paraId="769A1B9C" w14:textId="77777777" w:rsidR="009853AF" w:rsidRPr="009853AF" w:rsidRDefault="009853AF" w:rsidP="006A5AA7">
            <w:pPr>
              <w:rPr>
                <w:rFonts w:ascii="Times New Roman" w:eastAsia="Times New Roman" w:hAnsi="Times New Roman" w:cs="Times New Roman"/>
                <w:sz w:val="18"/>
                <w:szCs w:val="18"/>
              </w:rPr>
            </w:pPr>
          </w:p>
        </w:tc>
        <w:tc>
          <w:tcPr>
            <w:tcW w:w="561" w:type="pct"/>
            <w:shd w:val="clear" w:color="auto" w:fill="FFFFFF"/>
            <w:tcMar>
              <w:top w:w="0" w:type="dxa"/>
              <w:left w:w="0" w:type="dxa"/>
              <w:bottom w:w="0" w:type="dxa"/>
              <w:right w:w="0" w:type="dxa"/>
            </w:tcMar>
            <w:vAlign w:val="center"/>
            <w:hideMark/>
          </w:tcPr>
          <w:p w14:paraId="11221906" w14:textId="77777777" w:rsidR="009853AF" w:rsidRPr="009853AF" w:rsidRDefault="009853AF" w:rsidP="006A5AA7">
            <w:pPr>
              <w:rPr>
                <w:rFonts w:ascii="Times New Roman" w:eastAsia="Times New Roman" w:hAnsi="Times New Roman" w:cs="Times New Roman"/>
                <w:sz w:val="18"/>
                <w:szCs w:val="18"/>
              </w:rPr>
            </w:pPr>
          </w:p>
        </w:tc>
        <w:tc>
          <w:tcPr>
            <w:tcW w:w="287" w:type="pct"/>
            <w:shd w:val="clear" w:color="auto" w:fill="FFFFFF"/>
            <w:tcMar>
              <w:top w:w="0" w:type="dxa"/>
              <w:left w:w="0" w:type="dxa"/>
              <w:bottom w:w="0" w:type="dxa"/>
              <w:right w:w="0" w:type="dxa"/>
            </w:tcMar>
            <w:vAlign w:val="center"/>
            <w:hideMark/>
          </w:tcPr>
          <w:p w14:paraId="6426BDA4" w14:textId="77777777" w:rsidR="009853AF" w:rsidRPr="009853AF" w:rsidRDefault="009853AF" w:rsidP="006A5AA7">
            <w:pPr>
              <w:rPr>
                <w:rFonts w:ascii="Times New Roman" w:eastAsia="Times New Roman" w:hAnsi="Times New Roman" w:cs="Times New Roman"/>
                <w:sz w:val="18"/>
                <w:szCs w:val="18"/>
              </w:rPr>
            </w:pPr>
          </w:p>
        </w:tc>
        <w:tc>
          <w:tcPr>
            <w:tcW w:w="287" w:type="pct"/>
            <w:shd w:val="clear" w:color="auto" w:fill="FFFFFF"/>
            <w:tcMar>
              <w:top w:w="0" w:type="dxa"/>
              <w:left w:w="0" w:type="dxa"/>
              <w:bottom w:w="0" w:type="dxa"/>
              <w:right w:w="0" w:type="dxa"/>
            </w:tcMar>
            <w:vAlign w:val="center"/>
            <w:hideMark/>
          </w:tcPr>
          <w:p w14:paraId="3D461AD7" w14:textId="77777777" w:rsidR="009853AF" w:rsidRPr="009853AF" w:rsidRDefault="009853AF" w:rsidP="006A5AA7">
            <w:pPr>
              <w:rPr>
                <w:rFonts w:ascii="Times New Roman" w:eastAsia="Times New Roman" w:hAnsi="Times New Roman" w:cs="Times New Roman"/>
                <w:sz w:val="18"/>
                <w:szCs w:val="18"/>
              </w:rPr>
            </w:pPr>
          </w:p>
        </w:tc>
        <w:tc>
          <w:tcPr>
            <w:tcW w:w="287" w:type="pct"/>
            <w:shd w:val="clear" w:color="auto" w:fill="FFFFFF"/>
            <w:tcMar>
              <w:top w:w="0" w:type="dxa"/>
              <w:left w:w="0" w:type="dxa"/>
              <w:bottom w:w="0" w:type="dxa"/>
              <w:right w:w="0" w:type="dxa"/>
            </w:tcMar>
            <w:vAlign w:val="center"/>
            <w:hideMark/>
          </w:tcPr>
          <w:p w14:paraId="458070EA" w14:textId="77777777" w:rsidR="009853AF" w:rsidRPr="009853AF" w:rsidRDefault="009853AF" w:rsidP="006A5AA7">
            <w:pPr>
              <w:rPr>
                <w:rFonts w:ascii="Times New Roman" w:eastAsia="Times New Roman" w:hAnsi="Times New Roman" w:cs="Times New Roman"/>
                <w:sz w:val="18"/>
                <w:szCs w:val="18"/>
              </w:rPr>
            </w:pPr>
          </w:p>
        </w:tc>
      </w:tr>
      <w:tr w:rsidR="009853AF" w14:paraId="5AD2C6F0" w14:textId="77777777" w:rsidTr="009853AF">
        <w:tc>
          <w:tcPr>
            <w:tcW w:w="1326"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6BFA8"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Típus</w:t>
            </w:r>
          </w:p>
        </w:tc>
        <w:tc>
          <w:tcPr>
            <w:tcW w:w="1649"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834BE6"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Heti óraszámok</w:t>
            </w:r>
          </w:p>
        </w:tc>
        <w:tc>
          <w:tcPr>
            <w:tcW w:w="60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3956A"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Követelmény</w:t>
            </w:r>
          </w:p>
        </w:tc>
        <w:tc>
          <w:tcPr>
            <w:tcW w:w="56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7DBD9"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Kredit</w:t>
            </w:r>
          </w:p>
        </w:tc>
        <w:tc>
          <w:tcPr>
            <w:tcW w:w="861"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9F398"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Oktatás nyelve</w:t>
            </w:r>
          </w:p>
        </w:tc>
      </w:tr>
      <w:tr w:rsidR="009853AF" w14:paraId="6E4D9B37" w14:textId="77777777" w:rsidTr="009853AF">
        <w:tc>
          <w:tcPr>
            <w:tcW w:w="1326"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6D248" w14:textId="77777777" w:rsidR="009853AF" w:rsidRPr="009853AF" w:rsidRDefault="009853AF" w:rsidP="006A5AA7">
            <w:pPr>
              <w:rPr>
                <w:rFonts w:ascii="Times New Roman" w:eastAsia="Times New Roman" w:hAnsi="Times New Roman" w:cs="Times New Roman"/>
                <w:sz w:val="18"/>
                <w:szCs w:val="18"/>
              </w:rPr>
            </w:pPr>
          </w:p>
        </w:tc>
        <w:tc>
          <w:tcPr>
            <w:tcW w:w="422"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DFFFA"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Előadás</w:t>
            </w:r>
          </w:p>
        </w:tc>
        <w:tc>
          <w:tcPr>
            <w:tcW w:w="804"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20246"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Gyakorlat</w:t>
            </w:r>
          </w:p>
        </w:tc>
        <w:tc>
          <w:tcPr>
            <w:tcW w:w="42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8DF2DA"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Labor</w:t>
            </w:r>
          </w:p>
        </w:tc>
        <w:tc>
          <w:tcPr>
            <w:tcW w:w="60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A4A3E" w14:textId="77777777" w:rsidR="009853AF" w:rsidRPr="009853AF" w:rsidRDefault="009853AF" w:rsidP="006A5AA7">
            <w:pPr>
              <w:rPr>
                <w:rFonts w:ascii="Times New Roman" w:eastAsia="Times New Roman" w:hAnsi="Times New Roman" w:cs="Times New Roman"/>
                <w:sz w:val="18"/>
                <w:szCs w:val="18"/>
              </w:rPr>
            </w:pPr>
          </w:p>
        </w:tc>
        <w:tc>
          <w:tcPr>
            <w:tcW w:w="56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F1D70" w14:textId="77777777" w:rsidR="009853AF" w:rsidRPr="009853AF" w:rsidRDefault="009853AF" w:rsidP="006A5AA7">
            <w:pPr>
              <w:rPr>
                <w:rFonts w:ascii="Times New Roman" w:eastAsia="Times New Roman" w:hAnsi="Times New Roman" w:cs="Times New Roman"/>
                <w:sz w:val="18"/>
                <w:szCs w:val="18"/>
              </w:rPr>
            </w:pPr>
          </w:p>
        </w:tc>
        <w:tc>
          <w:tcPr>
            <w:tcW w:w="861"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947A0" w14:textId="77777777" w:rsidR="009853AF" w:rsidRPr="009853AF" w:rsidRDefault="009853AF" w:rsidP="006A5AA7">
            <w:pPr>
              <w:rPr>
                <w:rFonts w:ascii="Times New Roman" w:eastAsia="Times New Roman" w:hAnsi="Times New Roman" w:cs="Times New Roman"/>
                <w:sz w:val="18"/>
                <w:szCs w:val="18"/>
              </w:rPr>
            </w:pPr>
          </w:p>
        </w:tc>
      </w:tr>
      <w:tr w:rsidR="009853AF" w14:paraId="3B9C113D" w14:textId="77777777" w:rsidTr="009853AF">
        <w:tc>
          <w:tcPr>
            <w:tcW w:w="106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881DF"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Nappali</w:t>
            </w:r>
          </w:p>
        </w:tc>
        <w:tc>
          <w:tcPr>
            <w:tcW w:w="26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B0947" w14:textId="77777777" w:rsidR="009853AF" w:rsidRPr="009853AF" w:rsidRDefault="009853AF" w:rsidP="006A5AA7">
            <w:pPr>
              <w:rPr>
                <w:rFonts w:ascii="Times New Roman" w:eastAsia="Times New Roman" w:hAnsi="Times New Roman" w:cs="Times New Roman"/>
                <w:sz w:val="18"/>
                <w:szCs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FA44A"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Heti</w:t>
            </w:r>
          </w:p>
        </w:tc>
        <w:tc>
          <w:tcPr>
            <w:tcW w:w="10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9E66E7"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1</w:t>
            </w:r>
          </w:p>
        </w:tc>
        <w:tc>
          <w:tcPr>
            <w:tcW w:w="73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E725A"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Heti</w:t>
            </w:r>
          </w:p>
        </w:tc>
        <w:tc>
          <w:tcPr>
            <w:tcW w:w="6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D5B6A4"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1</w:t>
            </w:r>
          </w:p>
        </w:tc>
        <w:tc>
          <w:tcPr>
            <w:tcW w:w="35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CAA83"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Heti</w:t>
            </w:r>
          </w:p>
        </w:tc>
        <w:tc>
          <w:tcPr>
            <w:tcW w:w="6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643E0"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1</w:t>
            </w:r>
          </w:p>
        </w:tc>
        <w:tc>
          <w:tcPr>
            <w:tcW w:w="60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6AB83" w14:textId="77777777" w:rsidR="009853AF" w:rsidRPr="009853AF" w:rsidRDefault="009853AF" w:rsidP="006A5AA7">
            <w:pPr>
              <w:jc w:val="cente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F</w:t>
            </w:r>
          </w:p>
        </w:tc>
        <w:tc>
          <w:tcPr>
            <w:tcW w:w="56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E90D7" w14:textId="77777777" w:rsidR="009853AF" w:rsidRPr="009853AF" w:rsidRDefault="009853AF" w:rsidP="006A5AA7">
            <w:pPr>
              <w:jc w:val="cente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0</w:t>
            </w:r>
          </w:p>
        </w:tc>
        <w:tc>
          <w:tcPr>
            <w:tcW w:w="861"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75030"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magyar</w:t>
            </w:r>
          </w:p>
        </w:tc>
      </w:tr>
      <w:tr w:rsidR="009853AF" w14:paraId="1734320B" w14:textId="77777777" w:rsidTr="009853AF">
        <w:tc>
          <w:tcPr>
            <w:tcW w:w="106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E15CB"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Levelező</w:t>
            </w:r>
          </w:p>
        </w:tc>
        <w:tc>
          <w:tcPr>
            <w:tcW w:w="26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A6F545" w14:textId="77777777" w:rsidR="009853AF" w:rsidRPr="009853AF" w:rsidRDefault="009853AF" w:rsidP="006A5AA7">
            <w:pPr>
              <w:rPr>
                <w:rFonts w:ascii="Times New Roman" w:eastAsia="Times New Roman" w:hAnsi="Times New Roman" w:cs="Times New Roman"/>
                <w:sz w:val="18"/>
                <w:szCs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C40E5"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Féléves</w:t>
            </w:r>
          </w:p>
        </w:tc>
        <w:tc>
          <w:tcPr>
            <w:tcW w:w="10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24916"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5</w:t>
            </w:r>
          </w:p>
        </w:tc>
        <w:tc>
          <w:tcPr>
            <w:tcW w:w="73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EABE2A"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Féléves</w:t>
            </w:r>
          </w:p>
        </w:tc>
        <w:tc>
          <w:tcPr>
            <w:tcW w:w="6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8E1DB0"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5</w:t>
            </w:r>
          </w:p>
        </w:tc>
        <w:tc>
          <w:tcPr>
            <w:tcW w:w="35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5A6E8"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Féléves</w:t>
            </w:r>
          </w:p>
        </w:tc>
        <w:tc>
          <w:tcPr>
            <w:tcW w:w="6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0CE13"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5</w:t>
            </w:r>
          </w:p>
        </w:tc>
        <w:tc>
          <w:tcPr>
            <w:tcW w:w="60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E86CC" w14:textId="77777777" w:rsidR="009853AF" w:rsidRPr="009853AF" w:rsidRDefault="009853AF" w:rsidP="006A5AA7">
            <w:pPr>
              <w:rPr>
                <w:rFonts w:ascii="Times New Roman" w:eastAsia="Times New Roman" w:hAnsi="Times New Roman" w:cs="Times New Roman"/>
                <w:sz w:val="18"/>
                <w:szCs w:val="18"/>
              </w:rPr>
            </w:pPr>
          </w:p>
        </w:tc>
        <w:tc>
          <w:tcPr>
            <w:tcW w:w="56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5F60F" w14:textId="77777777" w:rsidR="009853AF" w:rsidRPr="009853AF" w:rsidRDefault="009853AF" w:rsidP="006A5AA7">
            <w:pPr>
              <w:rPr>
                <w:rFonts w:ascii="Times New Roman" w:eastAsia="Times New Roman" w:hAnsi="Times New Roman" w:cs="Times New Roman"/>
                <w:sz w:val="18"/>
                <w:szCs w:val="18"/>
              </w:rPr>
            </w:pPr>
          </w:p>
        </w:tc>
        <w:tc>
          <w:tcPr>
            <w:tcW w:w="861"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D6EE6" w14:textId="77777777" w:rsidR="009853AF" w:rsidRPr="009853AF" w:rsidRDefault="009853AF" w:rsidP="006A5AA7">
            <w:pPr>
              <w:rPr>
                <w:rFonts w:ascii="Times New Roman" w:eastAsia="Times New Roman" w:hAnsi="Times New Roman" w:cs="Times New Roman"/>
                <w:sz w:val="18"/>
                <w:szCs w:val="18"/>
              </w:rPr>
            </w:pPr>
          </w:p>
        </w:tc>
      </w:tr>
      <w:tr w:rsidR="009853AF" w14:paraId="774F2516"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08439"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Tárgyfelelős oktató</w:t>
            </w:r>
          </w:p>
        </w:tc>
        <w:tc>
          <w:tcPr>
            <w:tcW w:w="804"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D4957"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neve</w:t>
            </w:r>
          </w:p>
        </w:tc>
        <w:tc>
          <w:tcPr>
            <w:tcW w:w="1025"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33ECA"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Dr. Bacsa-Bán Anetta</w:t>
            </w:r>
          </w:p>
        </w:tc>
        <w:tc>
          <w:tcPr>
            <w:tcW w:w="56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C76FE"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beosztása</w:t>
            </w:r>
          </w:p>
        </w:tc>
        <w:tc>
          <w:tcPr>
            <w:tcW w:w="861"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DBD2C" w14:textId="77777777" w:rsidR="009853AF" w:rsidRPr="009853AF" w:rsidRDefault="009853AF" w:rsidP="006A5AA7">
            <w:pPr>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Egyetemi docens</w:t>
            </w:r>
          </w:p>
        </w:tc>
      </w:tr>
      <w:tr w:rsidR="009853AF" w14:paraId="3B70655F" w14:textId="77777777" w:rsidTr="009853AF">
        <w:tc>
          <w:tcPr>
            <w:tcW w:w="1748"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EB09C"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kurzus képzési célja, indokoltsága (tartalom, kimenet, tantervi hely)</w:t>
            </w:r>
          </w:p>
        </w:tc>
        <w:tc>
          <w:tcPr>
            <w:tcW w:w="3252" w:type="pct"/>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FDA0EA4" w14:textId="77777777" w:rsidR="009853AF" w:rsidRPr="009853AF" w:rsidRDefault="009853AF" w:rsidP="006A5AA7">
            <w:pPr>
              <w:spacing w:after="240"/>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Rövid célkitűzés</w:t>
            </w:r>
          </w:p>
        </w:tc>
      </w:tr>
      <w:tr w:rsidR="009853AF" w14:paraId="10B2C362"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DC567"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ADCBA"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tantárgy célja a pedagógus szerepere való felkészülés, mind a nyelvhelyesség, mind a tanári kommunikáció, mind a tanári szerepek viszonylatában.</w:t>
            </w:r>
          </w:p>
        </w:tc>
      </w:tr>
      <w:tr w:rsidR="009853AF" w14:paraId="11F339A7"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E4B29"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A964574" w14:textId="77777777" w:rsidR="009853AF" w:rsidRPr="009853AF" w:rsidRDefault="009853AF" w:rsidP="006A5AA7">
            <w:pPr>
              <w:spacing w:after="240"/>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Képzési előzménye, fejlesztési célok</w:t>
            </w:r>
          </w:p>
        </w:tc>
      </w:tr>
      <w:tr w:rsidR="009853AF" w14:paraId="280A0031"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76C39"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F9528"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Nincs képzési előzménye</w:t>
            </w:r>
          </w:p>
        </w:tc>
      </w:tr>
      <w:tr w:rsidR="009853AF" w14:paraId="725AACD5" w14:textId="77777777" w:rsidTr="009853AF">
        <w:tc>
          <w:tcPr>
            <w:tcW w:w="1748"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6176B"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Jellemző átadási módok</w:t>
            </w:r>
          </w:p>
        </w:tc>
        <w:tc>
          <w:tcPr>
            <w:tcW w:w="73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AD1F84"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Előadás</w:t>
            </w:r>
          </w:p>
        </w:tc>
        <w:tc>
          <w:tcPr>
            <w:tcW w:w="2512"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ED4E9"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Minden hallgatónak nagy előadóban, projektoros előadás</w:t>
            </w:r>
          </w:p>
        </w:tc>
      </w:tr>
      <w:tr w:rsidR="009853AF" w14:paraId="510BDAAA"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55E71" w14:textId="77777777" w:rsidR="009853AF" w:rsidRPr="009853AF" w:rsidRDefault="009853AF" w:rsidP="006A5AA7">
            <w:pPr>
              <w:rPr>
                <w:rFonts w:ascii="Times New Roman" w:eastAsia="Times New Roman" w:hAnsi="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24E0A8"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Gyakorlat</w:t>
            </w:r>
          </w:p>
        </w:tc>
        <w:tc>
          <w:tcPr>
            <w:tcW w:w="2512"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B4B12"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Team-munkában és egyénileg végzett feladat / esettanulmány megoldása és bemutatása</w:t>
            </w:r>
          </w:p>
        </w:tc>
      </w:tr>
      <w:tr w:rsidR="009853AF" w14:paraId="0694FF2B"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07F87" w14:textId="77777777" w:rsidR="009853AF" w:rsidRPr="009853AF" w:rsidRDefault="009853AF" w:rsidP="006A5AA7">
            <w:pPr>
              <w:rPr>
                <w:rFonts w:ascii="Times New Roman" w:eastAsia="Times New Roman" w:hAnsi="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93ABB"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Labor</w:t>
            </w:r>
          </w:p>
        </w:tc>
        <w:tc>
          <w:tcPr>
            <w:tcW w:w="2512"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EE5DB"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Iskolai megfigyelések, hospitálások és ezek nyomán beszámolók</w:t>
            </w:r>
          </w:p>
        </w:tc>
      </w:tr>
      <w:tr w:rsidR="009853AF" w14:paraId="3B1BF363"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DCACC" w14:textId="77777777" w:rsidR="009853AF" w:rsidRPr="009853AF" w:rsidRDefault="009853AF" w:rsidP="006A5AA7">
            <w:pPr>
              <w:rPr>
                <w:rFonts w:ascii="Times New Roman" w:eastAsia="Times New Roman" w:hAnsi="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29B419"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Egyéb</w:t>
            </w:r>
          </w:p>
        </w:tc>
        <w:tc>
          <w:tcPr>
            <w:tcW w:w="2512"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EF0192"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w:t>
            </w:r>
          </w:p>
        </w:tc>
      </w:tr>
      <w:tr w:rsidR="009853AF" w14:paraId="64A7E83F" w14:textId="77777777" w:rsidTr="009853AF">
        <w:tc>
          <w:tcPr>
            <w:tcW w:w="1748"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50364"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Követelmények (tanulmányi eredményekben kifejezve)</w:t>
            </w:r>
          </w:p>
        </w:tc>
        <w:tc>
          <w:tcPr>
            <w:tcW w:w="3252" w:type="pct"/>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A6FF8C7" w14:textId="77777777" w:rsidR="009853AF" w:rsidRPr="009853AF" w:rsidRDefault="009853AF" w:rsidP="006A5AA7">
            <w:pPr>
              <w:spacing w:after="240"/>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Tudás</w:t>
            </w:r>
          </w:p>
        </w:tc>
      </w:tr>
      <w:tr w:rsidR="009853AF" w14:paraId="5463A1FF"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59FB1"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C04DE"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Ismeri a pedagógia néhány alapvető fogalmát, a pedagógus pálya jellegzetességeit. A tanári szerepeket, a tanári kommunikációt. A helyesírás alapelveinek birtokában van, csakúgy,</w:t>
            </w:r>
            <w:r w:rsidRPr="009853AF">
              <w:rPr>
                <w:rFonts w:ascii="Times New Roman" w:hAnsi="Times New Roman" w:cs="Times New Roman"/>
                <w:sz w:val="18"/>
                <w:szCs w:val="18"/>
              </w:rPr>
              <w:t xml:space="preserve"> </w:t>
            </w:r>
            <w:r w:rsidRPr="009853AF">
              <w:rPr>
                <w:rFonts w:ascii="Times New Roman" w:eastAsia="Times New Roman" w:hAnsi="Times New Roman" w:cs="Times New Roman"/>
                <w:sz w:val="18"/>
                <w:szCs w:val="18"/>
              </w:rPr>
              <w:t>mint a helyes beszéd megformálásához szükséges ismereteknek is.</w:t>
            </w:r>
          </w:p>
        </w:tc>
      </w:tr>
      <w:tr w:rsidR="009853AF" w14:paraId="0A4C9A05"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A9C51"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25B7964" w14:textId="77777777" w:rsidR="009853AF" w:rsidRPr="009853AF" w:rsidRDefault="009853AF" w:rsidP="009853AF">
            <w:pPr>
              <w:spacing w:after="240"/>
              <w:jc w:val="both"/>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Képesség</w:t>
            </w:r>
          </w:p>
        </w:tc>
      </w:tr>
      <w:tr w:rsidR="009853AF" w14:paraId="10BC62B7"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D5722"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48F5A"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Önálló. Képes megkülönböztetni az egyes tanári szerepeket; átlátja a pedagógus hivatás összetett folyamatait. Képes megkülönböztetni a tanári kommunikáció típusait. Képes alkalmazni a helyesírás alapelveit és szabályait, képes kifejezően és helyesen kommunikálni írásban és szóban.</w:t>
            </w:r>
          </w:p>
        </w:tc>
      </w:tr>
      <w:tr w:rsidR="009853AF" w14:paraId="0DA8614D"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3B311"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994993" w14:textId="77777777" w:rsidR="009853AF" w:rsidRPr="009853AF" w:rsidRDefault="009853AF" w:rsidP="009853AF">
            <w:pPr>
              <w:spacing w:after="240"/>
              <w:jc w:val="both"/>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Attitűd</w:t>
            </w:r>
          </w:p>
        </w:tc>
      </w:tr>
      <w:tr w:rsidR="009853AF" w14:paraId="7DC4FD6D"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972BC"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A34CC4"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Empatikus készséggel, toleránsan fordul a tanulók, tanárok, szülők, azaz a</w:t>
            </w:r>
            <w:r w:rsidRPr="009853AF">
              <w:rPr>
                <w:rFonts w:ascii="Times New Roman" w:hAnsi="Times New Roman" w:cs="Times New Roman"/>
                <w:sz w:val="18"/>
                <w:szCs w:val="18"/>
              </w:rPr>
              <w:t xml:space="preserve"> </w:t>
            </w:r>
            <w:r w:rsidRPr="009853AF">
              <w:rPr>
                <w:rFonts w:ascii="Times New Roman" w:eastAsia="Times New Roman" w:hAnsi="Times New Roman" w:cs="Times New Roman"/>
                <w:sz w:val="18"/>
                <w:szCs w:val="18"/>
              </w:rPr>
              <w:t>tanári szerepkörrel érintkezők felé. Rugalmas, alkalmazkodóképes. Megnyilvánulásaiban és kommunikációj</w:t>
            </w:r>
            <w:r w:rsidRPr="009853AF">
              <w:rPr>
                <w:rFonts w:ascii="Times New Roman" w:hAnsi="Times New Roman" w:cs="Times New Roman"/>
                <w:sz w:val="18"/>
                <w:szCs w:val="18"/>
              </w:rPr>
              <w:t>á</w:t>
            </w:r>
            <w:r w:rsidRPr="009853AF">
              <w:rPr>
                <w:rFonts w:ascii="Times New Roman" w:eastAsia="Times New Roman" w:hAnsi="Times New Roman" w:cs="Times New Roman"/>
                <w:sz w:val="18"/>
                <w:szCs w:val="18"/>
              </w:rPr>
              <w:t xml:space="preserve">ban az objektivitásra törekvés </w:t>
            </w:r>
            <w:r w:rsidRPr="009853AF">
              <w:rPr>
                <w:rFonts w:ascii="Times New Roman" w:eastAsia="Times New Roman" w:hAnsi="Times New Roman" w:cs="Times New Roman"/>
                <w:sz w:val="18"/>
                <w:szCs w:val="18"/>
              </w:rPr>
              <w:lastRenderedPageBreak/>
              <w:t>elsődleges.</w:t>
            </w:r>
          </w:p>
        </w:tc>
      </w:tr>
      <w:tr w:rsidR="009853AF" w14:paraId="7BC38DC1"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B331D"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F24A465" w14:textId="77777777" w:rsidR="009853AF" w:rsidRPr="009853AF" w:rsidRDefault="009853AF" w:rsidP="009853AF">
            <w:pPr>
              <w:spacing w:after="240"/>
              <w:jc w:val="both"/>
              <w:rPr>
                <w:rFonts w:ascii="Times New Roman" w:eastAsia="Times New Roman" w:hAnsi="Times New Roman" w:cs="Times New Roman"/>
                <w:sz w:val="18"/>
                <w:szCs w:val="18"/>
              </w:rPr>
            </w:pPr>
            <w:r w:rsidRPr="009853AF">
              <w:rPr>
                <w:rStyle w:val="Kiemels2"/>
                <w:rFonts w:ascii="Times New Roman" w:eastAsia="Times New Roman" w:hAnsi="Times New Roman"/>
                <w:sz w:val="18"/>
                <w:szCs w:val="18"/>
              </w:rPr>
              <w:t>Autonómia és felelősségvállalás</w:t>
            </w:r>
          </w:p>
        </w:tc>
      </w:tr>
      <w:tr w:rsidR="009853AF" w14:paraId="0FFC96A1" w14:textId="77777777" w:rsidTr="009853AF">
        <w:tc>
          <w:tcPr>
            <w:tcW w:w="174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227DE" w14:textId="77777777" w:rsidR="009853AF" w:rsidRPr="009853AF" w:rsidRDefault="009853AF" w:rsidP="006A5AA7">
            <w:pPr>
              <w:rPr>
                <w:rFonts w:ascii="Times New Roman" w:eastAsia="Times New Roman" w:hAnsi="Times New Roman" w:cs="Times New Roman"/>
                <w:sz w:val="18"/>
                <w:szCs w:val="18"/>
              </w:rPr>
            </w:pPr>
          </w:p>
        </w:tc>
        <w:tc>
          <w:tcPr>
            <w:tcW w:w="3252" w:type="pct"/>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6021C6"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Önálló döntések meghozatalára képes pedagógiai munkájában. Felelősségteljes pedagógusként (jelöltként) viselkedik.</w:t>
            </w:r>
          </w:p>
        </w:tc>
      </w:tr>
      <w:tr w:rsidR="009853AF" w14:paraId="059F622D"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2B4EF7"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Tantárgy tartalmának rövid leírása</w:t>
            </w:r>
          </w:p>
        </w:tc>
        <w:tc>
          <w:tcPr>
            <w:tcW w:w="3252"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814793"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pedagógia tudománya, kialakulásának története, tudományágai, kapcsolata más tudományokkal, helye a tudományok rendszerében</w:t>
            </w:r>
          </w:p>
          <w:p w14:paraId="5AA3B72E"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pedagógia alapfogalmai: nevelés, oktatás, képzés.</w:t>
            </w:r>
          </w:p>
          <w:p w14:paraId="55B74550"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pedagógushivatás, tanári mesterség.</w:t>
            </w:r>
          </w:p>
          <w:p w14:paraId="72EAF396"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pedagógiai kommunikáció elmélete; a pedagógusszerepek elemzése, változásának és alakításának bemutatása pedagógiai kommunikációs szempontból.</w:t>
            </w:r>
          </w:p>
          <w:p w14:paraId="3A8FC66A"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pedagógus kommunikációs készségéhez, annak fejlesztéséhez tartozó elméleti és gyakorlati ismeretek elsajátítása.</w:t>
            </w:r>
          </w:p>
          <w:p w14:paraId="38BBB357"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pedagógus kapcsolatrendszere, szereplői, a kapcsolatok jellemzői, a kapcsolatok sikeres kialakításához és fenntartásához tartozó kommunikációs készségek és ismeretek.</w:t>
            </w:r>
          </w:p>
          <w:p w14:paraId="13DBDA7D"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pedagógus lehetséges konfliktusai és azok kezelése a kapcsolatokban.</w:t>
            </w:r>
          </w:p>
          <w:p w14:paraId="7459A4A1"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 diákok kommunikációs ismereteinek és készségeinek fejlesztési lehetőségei és annak fontossága. Kommunikatív didaktika, kommunikáció a tanítási-tanulási folyamatban. A Z-generáció jellegzeteségei.</w:t>
            </w:r>
          </w:p>
          <w:p w14:paraId="2E0DAFAC"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A viselkedési és tanulási zavarok felismerése és kezelése az iskolában. </w:t>
            </w:r>
          </w:p>
          <w:p w14:paraId="5E1924A3"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Az értékelés és ellenőrzés korszerű módszerei. Digitális eszközök.</w:t>
            </w:r>
          </w:p>
        </w:tc>
      </w:tr>
      <w:tr w:rsidR="009853AF" w14:paraId="5F48B623"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60D79"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Tanulói tevékenységformák</w:t>
            </w:r>
          </w:p>
        </w:tc>
        <w:tc>
          <w:tcPr>
            <w:tcW w:w="3252"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FAC7C"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Szövegértelmezés - Szakirodalmi információk feldolgozása egyénileg és csoportosan - Vélemények ütköztetése - Vitakészség és érveléstechnika elsajátítása - Csoportban való együttműködés - Érdekérvényesítés formáinak elsajátítása - Előadókészség szóban és írásban</w:t>
            </w:r>
          </w:p>
        </w:tc>
      </w:tr>
      <w:tr w:rsidR="009853AF" w14:paraId="491DDF3B"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03330"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Kötelező irodalom és elérhetősége</w:t>
            </w:r>
          </w:p>
        </w:tc>
        <w:tc>
          <w:tcPr>
            <w:tcW w:w="3252"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385D13"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Gombocz Jánosné: A pedagógia alapkérdései </w:t>
            </w:r>
            <w:hyperlink r:id="rId21" w:history="1">
              <w:r w:rsidRPr="009853AF">
                <w:rPr>
                  <w:rStyle w:val="Hiperhivatkozs"/>
                  <w:rFonts w:ascii="Times New Roman" w:eastAsia="Times New Roman" w:hAnsi="Times New Roman"/>
                  <w:sz w:val="18"/>
                  <w:szCs w:val="18"/>
                </w:rPr>
                <w:t>http://www.bgk.uni-obuda.hu/~tkt/segedanyagok/altalanos-pedagogia/nevtan.pdf</w:t>
              </w:r>
            </w:hyperlink>
            <w:r w:rsidRPr="009853AF">
              <w:rPr>
                <w:rFonts w:ascii="Times New Roman" w:eastAsia="Times New Roman" w:hAnsi="Times New Roman" w:cs="Times New Roman"/>
                <w:sz w:val="18"/>
                <w:szCs w:val="18"/>
              </w:rPr>
              <w:t xml:space="preserve"> </w:t>
            </w:r>
          </w:p>
          <w:p w14:paraId="55579B49"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Falus Iván: A pedagógusok pedagógiája. Tankönyvkiadó, Bp., 2001. </w:t>
            </w:r>
          </w:p>
          <w:p w14:paraId="1CED2340"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Pukánszky- Németh: Neveléstörténet, Nemzeti Tankönyvkiadó, Bp., 1996. Németh András: Nevelés, gyermek, iskola. Eötvös József Könyvkiadó, Bp., 1997. </w:t>
            </w:r>
          </w:p>
          <w:p w14:paraId="506E1F06"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Pukánszky - Németh: A pedagógia problématörténete, Gondolat Kiadó, Bp., 2004. </w:t>
            </w:r>
          </w:p>
          <w:p w14:paraId="2BA8FBAD"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Gáspár László - Kelemen Elemér: Neveléstörténet problématörténeti alapon, Okker Kiadó, Bp., 1999. </w:t>
            </w:r>
          </w:p>
          <w:p w14:paraId="0CCBF52A"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Poór Ferenc - Wacha Imre: A pedagógiai kommunikációs képességek és fejlesztésük, Bp., 1983. </w:t>
            </w:r>
          </w:p>
          <w:p w14:paraId="07891385"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Zrinszky László: Gyakorlati pedagógiai kommunikáció, Nemzeti Tankönyvkiadó, 2002. </w:t>
            </w:r>
          </w:p>
          <w:p w14:paraId="30BE7ED4"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Pőcze Gábor: A pedagógus szakmához tartozó képességek, Országos Oktatástechnikai Központ, 1998. </w:t>
            </w:r>
          </w:p>
          <w:p w14:paraId="1714569F"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Dálnokiné Pécsi Klára: Az iskola belső világa – Kommunikáció, 2001. </w:t>
            </w:r>
            <w:hyperlink r:id="rId22" w:history="1">
              <w:r w:rsidRPr="009853AF">
                <w:rPr>
                  <w:rStyle w:val="Hiperhivatkozs"/>
                  <w:rFonts w:ascii="Times New Roman" w:eastAsia="Times New Roman" w:hAnsi="Times New Roman"/>
                  <w:sz w:val="18"/>
                  <w:szCs w:val="18"/>
                </w:rPr>
                <w:t>http://epa.oszk.hu/00000/00035/00051/2001-07-mu-Dalnokine-Iskola.html</w:t>
              </w:r>
            </w:hyperlink>
            <w:r w:rsidRPr="009853AF">
              <w:rPr>
                <w:rFonts w:ascii="Times New Roman" w:eastAsia="Times New Roman" w:hAnsi="Times New Roman" w:cs="Times New Roman"/>
                <w:sz w:val="18"/>
                <w:szCs w:val="18"/>
              </w:rPr>
              <w:t xml:space="preserve"> </w:t>
            </w:r>
          </w:p>
          <w:p w14:paraId="024BCFCE"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Sallai Éva: Tanulható-e a pedagógus mesterség? Okker Kiadó, Bp., 1996. </w:t>
            </w:r>
          </w:p>
          <w:p w14:paraId="316FD499"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Sallai-Medveczky- Kozmáné Kovásznai- Ficsor: Professzionális tanári kommunikáció, Veszprémi Egyetemi Kiadó, 2006. </w:t>
            </w:r>
          </w:p>
          <w:p w14:paraId="2A3BC55B"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Antalné Szabó Ágnes: A tanári beszéd az empirikus kutatások tükrében. Magyar Nyelvtudományi Társaság Kiadványai, Bp., 2006., 226.szám </w:t>
            </w:r>
          </w:p>
          <w:p w14:paraId="520F0162"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Herbszt Mária: Tanári beszédmagatartás. Alkalmazott nyelvészeti mesterfüzetek 01. Szegedi egyetemi Kiadó Juhász Gyula Felsőoktatási Kiadó, Szeged, 2010. Falus Iván: Didaktika. Elméleti alapok a tanítás tanulásához, Nemzeti Tankönyvkiadó, Bp., 1998. </w:t>
            </w:r>
          </w:p>
          <w:p w14:paraId="24B4F7D3"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H. Varga Gyula: A tanárok nyelvi kommunikációs kultúrája, MNyTK 212. szám, 210-224. </w:t>
            </w:r>
          </w:p>
          <w:p w14:paraId="4D9430B8"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Szivák Judit: Reflektív elméletek, reflektív gyakorlatok. ELTE Eötvös Kiadó, 2014.</w:t>
            </w:r>
          </w:p>
        </w:tc>
      </w:tr>
      <w:tr w:rsidR="009853AF" w14:paraId="4F22496E"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09B2DA"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Ajánlott irodalom és elérhetősége</w:t>
            </w:r>
          </w:p>
        </w:tc>
        <w:tc>
          <w:tcPr>
            <w:tcW w:w="3252"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1F1590"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Bánkuti Zs.– Horváth Zs.– Lukács J. (2004): A szakképző iskolába járó diákok</w:t>
            </w:r>
          </w:p>
          <w:p w14:paraId="208AE9EA"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tanulási nehézségei. Iskolakultúra, 2004/5. </w:t>
            </w:r>
          </w:p>
          <w:p w14:paraId="0C3C7D1F"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Petriné Feyér Judit (1998):A különleges bánásmódot igénylő gyermek. In: Falus Iván (szerk) Didaktika. Nemzeti Tankönyvkiadó, Budapest. 435–464.</w:t>
            </w:r>
          </w:p>
          <w:p w14:paraId="0798B557"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Pink, Daniel, H. (2010): Motiváció 3.0. Ösztönzés másképp. HVG Zrt. Kiadó, Budapest. </w:t>
            </w:r>
          </w:p>
          <w:p w14:paraId="087186BD"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Prievara T. – Nádori G. (2018): A 21. századi iskola. Enabler Kft., Budapest.</w:t>
            </w:r>
          </w:p>
          <w:p w14:paraId="064ABE5E"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Prievara T. (2015): A 21. századi tanár. Neteducatio, Budapest. </w:t>
            </w:r>
          </w:p>
          <w:p w14:paraId="7C75D2BB"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Réthy E. (2003): Motiváció, tanulás, tanítás. Miért tanulunk jól vagy rosszul? Nemzeti Tankönyvkiadó, Budapest.</w:t>
            </w:r>
          </w:p>
        </w:tc>
      </w:tr>
      <w:tr w:rsidR="009853AF" w14:paraId="31424F3C"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67DBFF"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Beadandó feladatok/mérési jegyzőkönyvek leírása</w:t>
            </w:r>
          </w:p>
        </w:tc>
        <w:tc>
          <w:tcPr>
            <w:tcW w:w="3252"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FBA13"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Egyéni és csoportos feladatok a pedagógia gyakorlatok során szerzett tapasztalatok nyomán.</w:t>
            </w:r>
          </w:p>
        </w:tc>
      </w:tr>
      <w:tr w:rsidR="009853AF" w14:paraId="67CCA779" w14:textId="77777777" w:rsidTr="009853AF">
        <w:tc>
          <w:tcPr>
            <w:tcW w:w="174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E66C97" w14:textId="77777777" w:rsidR="009853AF" w:rsidRPr="009853AF" w:rsidRDefault="009853AF" w:rsidP="006A5AA7">
            <w:pPr>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Zárthelyik leírása, időbeosztása</w:t>
            </w:r>
          </w:p>
        </w:tc>
        <w:tc>
          <w:tcPr>
            <w:tcW w:w="3252"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0B4BF"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 xml:space="preserve">1. Nyelvhelyességi dolgozat </w:t>
            </w:r>
          </w:p>
          <w:p w14:paraId="7082DFB2" w14:textId="77777777" w:rsidR="009853AF" w:rsidRPr="009853AF" w:rsidRDefault="009853AF" w:rsidP="009853AF">
            <w:pPr>
              <w:jc w:val="both"/>
              <w:rPr>
                <w:rFonts w:ascii="Times New Roman" w:eastAsia="Times New Roman" w:hAnsi="Times New Roman" w:cs="Times New Roman"/>
                <w:sz w:val="18"/>
                <w:szCs w:val="18"/>
              </w:rPr>
            </w:pPr>
            <w:r w:rsidRPr="009853AF">
              <w:rPr>
                <w:rFonts w:ascii="Times New Roman" w:eastAsia="Times New Roman" w:hAnsi="Times New Roman" w:cs="Times New Roman"/>
                <w:sz w:val="18"/>
                <w:szCs w:val="18"/>
              </w:rPr>
              <w:t>2. Zárthelyi dolgozat a pedagógia alapfogalmai- pedagógusmesterség és tanári kommunikáció témaköréből + félévközi feladatok (digitális tananyag készítése, óraterv). Időpontjuk: a témakör zárásakor. Pótlási és javítási lehetőség a szorgalmi időszak utolsó hetében valamint a vizsgaidőszakban.</w:t>
            </w:r>
          </w:p>
        </w:tc>
      </w:tr>
    </w:tbl>
    <w:p w14:paraId="693E6CE3" w14:textId="6E3F106C" w:rsidR="00714D64" w:rsidRDefault="00714D64" w:rsidP="00550E6C">
      <w:pPr>
        <w:rPr>
          <w:lang w:eastAsia="sr-Latn-RS"/>
        </w:rPr>
      </w:pPr>
      <w:r>
        <w:rPr>
          <w:lang w:eastAsia="sr-Latn-RS"/>
        </w:rPr>
        <w:br w:type="page"/>
      </w:r>
    </w:p>
    <w:p w14:paraId="0465F4E0" w14:textId="1B98676B" w:rsidR="009853AF" w:rsidRDefault="00714D64" w:rsidP="00714D64">
      <w:pPr>
        <w:pStyle w:val="Cmsor2"/>
        <w:rPr>
          <w:lang w:eastAsia="sr-Latn-RS"/>
        </w:rPr>
      </w:pPr>
      <w:bookmarkStart w:id="49" w:name="_Toc51051365"/>
      <w:r w:rsidRPr="00714D64">
        <w:rPr>
          <w:lang w:eastAsia="sr-Latn-RS"/>
        </w:rPr>
        <w:lastRenderedPageBreak/>
        <w:t>Mérnöktanár tanterv gépész tantárgyak</w:t>
      </w:r>
      <w:bookmarkEnd w:id="49"/>
    </w:p>
    <w:p w14:paraId="3E47EDAF" w14:textId="5DA341F3" w:rsidR="00357148" w:rsidRPr="00EE2865" w:rsidRDefault="00714D64" w:rsidP="00EE2865">
      <w:pPr>
        <w:pStyle w:val="Cmsor3"/>
        <w:rPr>
          <w:sz w:val="22"/>
          <w:szCs w:val="22"/>
          <w:lang w:eastAsia="sr-Latn-RS"/>
        </w:rPr>
      </w:pPr>
      <w:bookmarkStart w:id="50" w:name="_Toc51051366"/>
      <w:r w:rsidRPr="00714D64">
        <w:rPr>
          <w:lang w:eastAsia="sr-Latn-RS"/>
        </w:rPr>
        <w:t>Korszerű anyag</w:t>
      </w:r>
      <w:r w:rsidR="00A8210D">
        <w:rPr>
          <w:lang w:eastAsia="sr-Latn-RS"/>
        </w:rPr>
        <w:t>-</w:t>
      </w:r>
      <w:r w:rsidRPr="00714D64">
        <w:rPr>
          <w:lang w:eastAsia="sr-Latn-RS"/>
        </w:rPr>
        <w:t xml:space="preserve"> és gyártástechnológiák</w:t>
      </w:r>
      <w:bookmarkStart w:id="51" w:name="_Toc394059783"/>
      <w:bookmarkEnd w:id="50"/>
    </w:p>
    <w:p w14:paraId="30C59702" w14:textId="5B25E75F" w:rsidR="00A8210D" w:rsidRDefault="00A8210D" w:rsidP="00357148">
      <w:pPr>
        <w:spacing w:after="0" w:line="240" w:lineRule="auto"/>
        <w:rPr>
          <w:rFonts w:ascii="Times New Roman" w:hAnsi="Times New Roman" w:cs="Times New Roman"/>
          <w:color w:val="auto"/>
          <w:sz w:val="16"/>
          <w:szCs w:val="16"/>
        </w:rPr>
      </w:pPr>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1"/>
        <w:gridCol w:w="835"/>
        <w:gridCol w:w="911"/>
        <w:gridCol w:w="314"/>
        <w:gridCol w:w="1518"/>
        <w:gridCol w:w="248"/>
        <w:gridCol w:w="604"/>
        <w:gridCol w:w="283"/>
        <w:gridCol w:w="495"/>
        <w:gridCol w:w="278"/>
        <w:gridCol w:w="999"/>
        <w:gridCol w:w="595"/>
        <w:gridCol w:w="442"/>
        <w:gridCol w:w="441"/>
      </w:tblGrid>
      <w:tr w:rsidR="00A8210D" w:rsidRPr="00A8210D" w14:paraId="26437038" w14:textId="77777777" w:rsidTr="00A8210D">
        <w:tc>
          <w:tcPr>
            <w:tcW w:w="197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EF7FA"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FontStyle51"/>
                <w:color w:val="4F81BD"/>
                <w:sz w:val="18"/>
                <w:szCs w:val="18"/>
              </w:rPr>
              <w:br w:type="column"/>
            </w:r>
            <w:r w:rsidRPr="000C5E85">
              <w:rPr>
                <w:rFonts w:ascii="Times New Roman" w:hAnsi="Times New Roman" w:cs="Times New Roman"/>
                <w:sz w:val="18"/>
                <w:szCs w:val="18"/>
              </w:rPr>
              <w:t>A tantárgy neve</w:t>
            </w:r>
          </w:p>
        </w:tc>
        <w:tc>
          <w:tcPr>
            <w:tcW w:w="12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BF9E7"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51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EE2B8" w14:textId="7F1E2E9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Korszerű anyag- és gyártástechnológiák</w:t>
            </w: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FC717A"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5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9A3DD8"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Kód</w:t>
            </w:r>
          </w:p>
        </w:tc>
      </w:tr>
      <w:tr w:rsidR="00A8210D" w:rsidRPr="00A8210D" w14:paraId="44EA8197" w14:textId="77777777" w:rsidTr="00A8210D">
        <w:tc>
          <w:tcPr>
            <w:tcW w:w="197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34EBA4" w14:textId="77777777" w:rsidR="00A8210D" w:rsidRPr="000C5E85" w:rsidRDefault="00A8210D" w:rsidP="000C5E85">
            <w:pPr>
              <w:spacing w:after="0" w:line="240" w:lineRule="auto"/>
              <w:rPr>
                <w:rFonts w:ascii="Times New Roman" w:hAnsi="Times New Roman" w:cs="Times New Roman"/>
                <w:sz w:val="18"/>
                <w:szCs w:val="18"/>
              </w:rPr>
            </w:pPr>
          </w:p>
        </w:tc>
        <w:tc>
          <w:tcPr>
            <w:tcW w:w="12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09724"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51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3327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Advanced materials and technologies</w:t>
            </w: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E4F3B3"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w:t>
            </w:r>
          </w:p>
        </w:tc>
        <w:tc>
          <w:tcPr>
            <w:tcW w:w="15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65F16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DUEN(L)-MUA-152</w:t>
            </w:r>
          </w:p>
        </w:tc>
      </w:tr>
      <w:tr w:rsidR="00A8210D" w:rsidRPr="00A8210D" w14:paraId="34D4183F" w14:textId="77777777" w:rsidTr="00A8210D">
        <w:tc>
          <w:tcPr>
            <w:tcW w:w="9285"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A45C9"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5DDBDDB8"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2F5D7"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05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8E017D"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DUE Műszaki Intézet</w:t>
            </w:r>
          </w:p>
        </w:tc>
      </w:tr>
      <w:tr w:rsidR="00A8210D" w:rsidRPr="00A8210D" w14:paraId="5089F898"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D5B65B"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1558" w:type="dxa"/>
            <w:shd w:val="clear" w:color="auto" w:fill="FFFFFF"/>
            <w:tcMar>
              <w:top w:w="0" w:type="dxa"/>
              <w:left w:w="0" w:type="dxa"/>
              <w:bottom w:w="0" w:type="dxa"/>
              <w:right w:w="0" w:type="dxa"/>
            </w:tcMar>
            <w:vAlign w:val="center"/>
            <w:hideMark/>
          </w:tcPr>
          <w:p w14:paraId="5FC1AB1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nincs</w:t>
            </w:r>
          </w:p>
        </w:tc>
        <w:tc>
          <w:tcPr>
            <w:tcW w:w="254" w:type="dxa"/>
            <w:shd w:val="clear" w:color="auto" w:fill="FFFFFF"/>
            <w:tcMar>
              <w:top w:w="0" w:type="dxa"/>
              <w:left w:w="0" w:type="dxa"/>
              <w:bottom w:w="0" w:type="dxa"/>
              <w:right w:w="0" w:type="dxa"/>
            </w:tcMar>
            <w:vAlign w:val="center"/>
            <w:hideMark/>
          </w:tcPr>
          <w:p w14:paraId="23CD1F4B" w14:textId="77777777" w:rsidR="00A8210D" w:rsidRPr="000C5E85" w:rsidRDefault="00A8210D" w:rsidP="000C5E85">
            <w:pPr>
              <w:spacing w:after="0" w:line="240" w:lineRule="auto"/>
              <w:rPr>
                <w:rFonts w:ascii="Times New Roman" w:hAnsi="Times New Roman" w:cs="Times New Roman"/>
                <w:sz w:val="18"/>
                <w:szCs w:val="18"/>
              </w:rPr>
            </w:pPr>
          </w:p>
        </w:tc>
        <w:tc>
          <w:tcPr>
            <w:tcW w:w="619" w:type="dxa"/>
            <w:shd w:val="clear" w:color="auto" w:fill="FFFFFF"/>
            <w:tcMar>
              <w:top w:w="0" w:type="dxa"/>
              <w:left w:w="0" w:type="dxa"/>
              <w:bottom w:w="0" w:type="dxa"/>
              <w:right w:w="0" w:type="dxa"/>
            </w:tcMar>
            <w:vAlign w:val="center"/>
            <w:hideMark/>
          </w:tcPr>
          <w:p w14:paraId="0F3651D9" w14:textId="77777777" w:rsidR="00A8210D" w:rsidRPr="000C5E85" w:rsidRDefault="00A8210D" w:rsidP="000C5E85">
            <w:pPr>
              <w:spacing w:after="0" w:line="240" w:lineRule="auto"/>
              <w:rPr>
                <w:rFonts w:ascii="Times New Roman" w:hAnsi="Times New Roman" w:cs="Times New Roman"/>
                <w:sz w:val="18"/>
                <w:szCs w:val="18"/>
              </w:rPr>
            </w:pPr>
          </w:p>
        </w:tc>
        <w:tc>
          <w:tcPr>
            <w:tcW w:w="290" w:type="dxa"/>
            <w:shd w:val="clear" w:color="auto" w:fill="FFFFFF"/>
            <w:tcMar>
              <w:top w:w="0" w:type="dxa"/>
              <w:left w:w="0" w:type="dxa"/>
              <w:bottom w:w="0" w:type="dxa"/>
              <w:right w:w="0" w:type="dxa"/>
            </w:tcMar>
            <w:vAlign w:val="center"/>
            <w:hideMark/>
          </w:tcPr>
          <w:p w14:paraId="31EE9DE4" w14:textId="77777777" w:rsidR="00A8210D" w:rsidRPr="000C5E85" w:rsidRDefault="00A8210D" w:rsidP="000C5E85">
            <w:pPr>
              <w:spacing w:after="0" w:line="240" w:lineRule="auto"/>
              <w:rPr>
                <w:rFonts w:ascii="Times New Roman" w:hAnsi="Times New Roman" w:cs="Times New Roman"/>
                <w:sz w:val="18"/>
                <w:szCs w:val="18"/>
              </w:rPr>
            </w:pPr>
          </w:p>
        </w:tc>
        <w:tc>
          <w:tcPr>
            <w:tcW w:w="508" w:type="dxa"/>
            <w:shd w:val="clear" w:color="auto" w:fill="FFFFFF"/>
            <w:tcMar>
              <w:top w:w="0" w:type="dxa"/>
              <w:left w:w="0" w:type="dxa"/>
              <w:bottom w:w="0" w:type="dxa"/>
              <w:right w:w="0" w:type="dxa"/>
            </w:tcMar>
            <w:vAlign w:val="center"/>
            <w:hideMark/>
          </w:tcPr>
          <w:p w14:paraId="2A2C062D" w14:textId="77777777" w:rsidR="00A8210D" w:rsidRPr="000C5E85" w:rsidRDefault="00A8210D" w:rsidP="000C5E85">
            <w:pPr>
              <w:spacing w:after="0" w:line="240" w:lineRule="auto"/>
              <w:rPr>
                <w:rFonts w:ascii="Times New Roman" w:hAnsi="Times New Roman" w:cs="Times New Roman"/>
                <w:sz w:val="18"/>
                <w:szCs w:val="18"/>
              </w:rPr>
            </w:pPr>
          </w:p>
        </w:tc>
        <w:tc>
          <w:tcPr>
            <w:tcW w:w="285" w:type="dxa"/>
            <w:shd w:val="clear" w:color="auto" w:fill="FFFFFF"/>
            <w:tcMar>
              <w:top w:w="0" w:type="dxa"/>
              <w:left w:w="0" w:type="dxa"/>
              <w:bottom w:w="0" w:type="dxa"/>
              <w:right w:w="0" w:type="dxa"/>
            </w:tcMar>
            <w:vAlign w:val="center"/>
            <w:hideMark/>
          </w:tcPr>
          <w:p w14:paraId="75F5B7B9" w14:textId="77777777" w:rsidR="00A8210D" w:rsidRPr="000C5E85" w:rsidRDefault="00A8210D" w:rsidP="000C5E85">
            <w:pPr>
              <w:spacing w:after="0" w:line="240" w:lineRule="auto"/>
              <w:rPr>
                <w:rFonts w:ascii="Times New Roman" w:hAnsi="Times New Roman" w:cs="Times New Roman"/>
                <w:sz w:val="18"/>
                <w:szCs w:val="18"/>
              </w:rPr>
            </w:pPr>
          </w:p>
        </w:tc>
        <w:tc>
          <w:tcPr>
            <w:tcW w:w="1025" w:type="dxa"/>
            <w:shd w:val="clear" w:color="auto" w:fill="FFFFFF"/>
            <w:tcMar>
              <w:top w:w="0" w:type="dxa"/>
              <w:left w:w="0" w:type="dxa"/>
              <w:bottom w:w="0" w:type="dxa"/>
              <w:right w:w="0" w:type="dxa"/>
            </w:tcMar>
            <w:vAlign w:val="center"/>
            <w:hideMark/>
          </w:tcPr>
          <w:p w14:paraId="6E962A11" w14:textId="77777777" w:rsidR="00A8210D" w:rsidRPr="000C5E85" w:rsidRDefault="00A8210D" w:rsidP="000C5E85">
            <w:pPr>
              <w:spacing w:after="0" w:line="240" w:lineRule="auto"/>
              <w:rPr>
                <w:rFonts w:ascii="Times New Roman" w:hAnsi="Times New Roman" w:cs="Times New Roman"/>
                <w:sz w:val="18"/>
                <w:szCs w:val="18"/>
              </w:rPr>
            </w:pPr>
          </w:p>
        </w:tc>
        <w:tc>
          <w:tcPr>
            <w:tcW w:w="610" w:type="dxa"/>
            <w:shd w:val="clear" w:color="auto" w:fill="FFFFFF"/>
            <w:tcMar>
              <w:top w:w="0" w:type="dxa"/>
              <w:left w:w="0" w:type="dxa"/>
              <w:bottom w:w="0" w:type="dxa"/>
              <w:right w:w="0" w:type="dxa"/>
            </w:tcMar>
            <w:vAlign w:val="center"/>
            <w:hideMark/>
          </w:tcPr>
          <w:p w14:paraId="11D8C3BE" w14:textId="77777777" w:rsidR="00A8210D" w:rsidRPr="000C5E85" w:rsidRDefault="00A8210D" w:rsidP="000C5E85">
            <w:pPr>
              <w:spacing w:after="0" w:line="240" w:lineRule="auto"/>
              <w:rPr>
                <w:rFonts w:ascii="Times New Roman" w:hAnsi="Times New Roman" w:cs="Times New Roman"/>
                <w:sz w:val="18"/>
                <w:szCs w:val="18"/>
              </w:rPr>
            </w:pPr>
          </w:p>
        </w:tc>
        <w:tc>
          <w:tcPr>
            <w:tcW w:w="453" w:type="dxa"/>
            <w:shd w:val="clear" w:color="auto" w:fill="FFFFFF"/>
            <w:tcMar>
              <w:top w:w="0" w:type="dxa"/>
              <w:left w:w="0" w:type="dxa"/>
              <w:bottom w:w="0" w:type="dxa"/>
              <w:right w:w="0" w:type="dxa"/>
            </w:tcMar>
            <w:vAlign w:val="center"/>
            <w:hideMark/>
          </w:tcPr>
          <w:p w14:paraId="43DA0359" w14:textId="77777777" w:rsidR="00A8210D" w:rsidRPr="000C5E85" w:rsidRDefault="00A8210D" w:rsidP="000C5E85">
            <w:pPr>
              <w:spacing w:after="0" w:line="240" w:lineRule="auto"/>
              <w:rPr>
                <w:rFonts w:ascii="Times New Roman" w:hAnsi="Times New Roman" w:cs="Times New Roman"/>
                <w:sz w:val="18"/>
                <w:szCs w:val="18"/>
              </w:rPr>
            </w:pPr>
          </w:p>
        </w:tc>
        <w:tc>
          <w:tcPr>
            <w:tcW w:w="452" w:type="dxa"/>
            <w:shd w:val="clear" w:color="auto" w:fill="FFFFFF"/>
            <w:tcMar>
              <w:top w:w="0" w:type="dxa"/>
              <w:left w:w="0" w:type="dxa"/>
              <w:bottom w:w="0" w:type="dxa"/>
              <w:right w:w="0" w:type="dxa"/>
            </w:tcMar>
            <w:vAlign w:val="center"/>
            <w:hideMark/>
          </w:tcPr>
          <w:p w14:paraId="1DBF576F"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13E12C55" w14:textId="77777777" w:rsidTr="00A8210D">
        <w:tc>
          <w:tcPr>
            <w:tcW w:w="197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12ACB2"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9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7FB7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7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6ACB2"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BDF70"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51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79D0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A8210D" w:rsidRPr="00A8210D" w14:paraId="05EA0DE0" w14:textId="77777777" w:rsidTr="00A8210D">
        <w:tc>
          <w:tcPr>
            <w:tcW w:w="197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E713A" w14:textId="77777777" w:rsidR="00A8210D" w:rsidRPr="000C5E85" w:rsidRDefault="00A8210D" w:rsidP="000C5E85">
            <w:pPr>
              <w:spacing w:after="0" w:line="240" w:lineRule="auto"/>
              <w:rPr>
                <w:rFonts w:ascii="Times New Roman" w:hAnsi="Times New Roman" w:cs="Times New Roman"/>
                <w:sz w:val="18"/>
                <w:szCs w:val="18"/>
              </w:rPr>
            </w:pPr>
          </w:p>
        </w:tc>
        <w:tc>
          <w:tcPr>
            <w:tcW w:w="12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A8852"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8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CB238"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DCE8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79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A10FA" w14:textId="77777777" w:rsidR="00A8210D" w:rsidRPr="000C5E85" w:rsidRDefault="00A8210D" w:rsidP="000C5E85">
            <w:pPr>
              <w:spacing w:after="0" w:line="240" w:lineRule="auto"/>
              <w:rPr>
                <w:rFonts w:ascii="Times New Roman" w:hAnsi="Times New Roman" w:cs="Times New Roman"/>
                <w:sz w:val="18"/>
                <w:szCs w:val="18"/>
              </w:rPr>
            </w:pPr>
          </w:p>
        </w:tc>
        <w:tc>
          <w:tcPr>
            <w:tcW w:w="10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FA162B" w14:textId="77777777" w:rsidR="00A8210D" w:rsidRPr="000C5E85" w:rsidRDefault="00A8210D" w:rsidP="000C5E85">
            <w:pPr>
              <w:spacing w:after="0" w:line="240" w:lineRule="auto"/>
              <w:rPr>
                <w:rFonts w:ascii="Times New Roman" w:hAnsi="Times New Roman" w:cs="Times New Roman"/>
                <w:sz w:val="18"/>
                <w:szCs w:val="18"/>
              </w:rPr>
            </w:pPr>
          </w:p>
        </w:tc>
        <w:tc>
          <w:tcPr>
            <w:tcW w:w="15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1572C"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7BAA1F69" w14:textId="77777777" w:rsidTr="00A8210D">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30A83"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73002"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9B6A2" w14:textId="77777777" w:rsidR="00A8210D" w:rsidRPr="000C5E85" w:rsidRDefault="00A8210D" w:rsidP="000C5E85">
            <w:pPr>
              <w:spacing w:after="0" w:line="240" w:lineRule="auto"/>
              <w:rPr>
                <w:rFonts w:ascii="Times New Roman" w:hAnsi="Times New Roman" w:cs="Times New Roman"/>
                <w:sz w:val="18"/>
                <w:szCs w:val="18"/>
              </w:rPr>
            </w:pP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05312"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2</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FBADE" w14:textId="77777777" w:rsidR="00A8210D" w:rsidRPr="000C5E85" w:rsidRDefault="00A8210D" w:rsidP="000C5E85">
            <w:pPr>
              <w:spacing w:after="0" w:line="240" w:lineRule="auto"/>
              <w:rPr>
                <w:rFonts w:ascii="Times New Roman" w:hAnsi="Times New Roman" w:cs="Times New Roman"/>
                <w:sz w:val="18"/>
                <w:szCs w:val="18"/>
              </w:rPr>
            </w:pPr>
          </w:p>
        </w:tc>
        <w:tc>
          <w:tcPr>
            <w:tcW w:w="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70D4FA"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0</w:t>
            </w:r>
          </w:p>
        </w:tc>
        <w:tc>
          <w:tcPr>
            <w:tcW w:w="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A75E19" w14:textId="77777777" w:rsidR="00A8210D" w:rsidRPr="000C5E85" w:rsidRDefault="00A8210D" w:rsidP="000C5E85">
            <w:pPr>
              <w:spacing w:after="0" w:line="240" w:lineRule="auto"/>
              <w:rPr>
                <w:rFonts w:ascii="Times New Roman" w:hAnsi="Times New Roman" w:cs="Times New Roman"/>
                <w:sz w:val="18"/>
                <w:szCs w:val="18"/>
              </w:rPr>
            </w:pP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1D8C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7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75E8C9"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V</w:t>
            </w:r>
          </w:p>
        </w:tc>
        <w:tc>
          <w:tcPr>
            <w:tcW w:w="10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06474"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5</w:t>
            </w:r>
          </w:p>
        </w:tc>
        <w:tc>
          <w:tcPr>
            <w:tcW w:w="151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A6C51"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magyar</w:t>
            </w:r>
          </w:p>
        </w:tc>
      </w:tr>
      <w:tr w:rsidR="00A8210D" w:rsidRPr="00A8210D" w14:paraId="75B193CB" w14:textId="77777777" w:rsidTr="00A8210D">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403FE"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9A0310"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7443D9"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5B96CD"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10</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50E6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7C1F8"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0</w:t>
            </w:r>
          </w:p>
        </w:tc>
        <w:tc>
          <w:tcPr>
            <w:tcW w:w="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9147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F417F7"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5</w:t>
            </w:r>
          </w:p>
        </w:tc>
        <w:tc>
          <w:tcPr>
            <w:tcW w:w="79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4831AE" w14:textId="77777777" w:rsidR="00A8210D" w:rsidRPr="000C5E85" w:rsidRDefault="00A8210D" w:rsidP="000C5E85">
            <w:pPr>
              <w:spacing w:after="0" w:line="240" w:lineRule="auto"/>
              <w:rPr>
                <w:rFonts w:ascii="Times New Roman" w:hAnsi="Times New Roman" w:cs="Times New Roman"/>
                <w:sz w:val="18"/>
                <w:szCs w:val="18"/>
              </w:rPr>
            </w:pPr>
          </w:p>
        </w:tc>
        <w:tc>
          <w:tcPr>
            <w:tcW w:w="10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6969D" w14:textId="77777777" w:rsidR="00A8210D" w:rsidRPr="000C5E85" w:rsidRDefault="00A8210D" w:rsidP="000C5E85">
            <w:pPr>
              <w:spacing w:after="0" w:line="240" w:lineRule="auto"/>
              <w:rPr>
                <w:rFonts w:ascii="Times New Roman" w:hAnsi="Times New Roman" w:cs="Times New Roman"/>
                <w:sz w:val="18"/>
                <w:szCs w:val="18"/>
              </w:rPr>
            </w:pPr>
          </w:p>
        </w:tc>
        <w:tc>
          <w:tcPr>
            <w:tcW w:w="15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ECB391"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7564DF77"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FD5F2"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8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F80DB"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1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F0029"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Vizi Gábor</w:t>
            </w: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6245A"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5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DD431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A8210D" w:rsidRPr="00A8210D" w14:paraId="57A5BB14" w14:textId="77777777" w:rsidTr="00A8210D">
        <w:tc>
          <w:tcPr>
            <w:tcW w:w="323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DDBF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05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F4C0612" w14:textId="77777777" w:rsidR="00A8210D" w:rsidRPr="000C5E85" w:rsidRDefault="00A8210D" w:rsidP="000C5E85">
            <w:pPr>
              <w:spacing w:after="0" w:line="240" w:lineRule="auto"/>
              <w:rPr>
                <w:rFonts w:ascii="Times New Roman" w:hAnsi="Times New Roman" w:cs="Times New Roman"/>
                <w:b/>
                <w:bCs/>
                <w:sz w:val="18"/>
                <w:szCs w:val="18"/>
              </w:rPr>
            </w:pPr>
            <w:r w:rsidRPr="000C5E85">
              <w:rPr>
                <w:rFonts w:ascii="Times New Roman" w:hAnsi="Times New Roman" w:cs="Times New Roman"/>
                <w:b/>
                <w:bCs/>
                <w:sz w:val="18"/>
                <w:szCs w:val="18"/>
              </w:rPr>
              <w:t>Rövid célkitűzés</w:t>
            </w:r>
          </w:p>
          <w:p w14:paraId="72919FA0" w14:textId="77777777" w:rsidR="00A8210D" w:rsidRPr="000C5E85" w:rsidRDefault="00A8210D"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Az ipari létesítmények élettartam gazdálkodása összetevőinek az ismeretében a hallgató képes legyen az üzemeltetés és a karbantartás megbízhatóságának, a termelési folyamat gazdaságosságának és további (minőségi, biztonsági, környezeti) szempontoknak a figyelembevétele alapján az üzem, illetve kiválasztott berendezés élettartamának az optimalizálásához szükséges tevékenységek megtervezésére, intézkedések, döntések meghozatalára és elvégzésére.</w:t>
            </w:r>
          </w:p>
        </w:tc>
      </w:tr>
      <w:tr w:rsidR="00A8210D" w:rsidRPr="00A8210D" w14:paraId="0FE4920D"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6D525"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BAEF9"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6512D922"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3BF7C"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695CBD1" w14:textId="77777777" w:rsidR="00A8210D" w:rsidRPr="000C5E85" w:rsidRDefault="00A8210D" w:rsidP="000C5E85">
            <w:pPr>
              <w:spacing w:after="0" w:line="240" w:lineRule="auto"/>
              <w:rPr>
                <w:rFonts w:ascii="Times New Roman" w:hAnsi="Times New Roman" w:cs="Times New Roman"/>
                <w:b/>
                <w:bCs/>
                <w:sz w:val="18"/>
                <w:szCs w:val="18"/>
                <w:lang w:eastAsia="en-US"/>
              </w:rPr>
            </w:pPr>
            <w:r w:rsidRPr="000C5E85">
              <w:rPr>
                <w:rFonts w:ascii="Times New Roman" w:hAnsi="Times New Roman" w:cs="Times New Roman"/>
                <w:b/>
                <w:bCs/>
                <w:sz w:val="18"/>
                <w:szCs w:val="18"/>
                <w:lang w:eastAsia="en-US"/>
              </w:rPr>
              <w:t>Képzési előzménye, fejlesztési célok</w:t>
            </w:r>
          </w:p>
          <w:p w14:paraId="00806DF7" w14:textId="77777777" w:rsidR="00A8210D" w:rsidRPr="000C5E85" w:rsidRDefault="00A8210D" w:rsidP="000C5E85">
            <w:pPr>
              <w:pStyle w:val="Style34"/>
              <w:widowControl/>
              <w:spacing w:line="240" w:lineRule="auto"/>
              <w:jc w:val="both"/>
              <w:rPr>
                <w:rStyle w:val="FontStyle52"/>
                <w:sz w:val="18"/>
                <w:szCs w:val="18"/>
              </w:rPr>
            </w:pPr>
            <w:r w:rsidRPr="000C5E85">
              <w:rPr>
                <w:rStyle w:val="FontStyle52"/>
                <w:sz w:val="18"/>
                <w:szCs w:val="18"/>
              </w:rPr>
              <w:t>A hallgatók ismerjék meg a legfontosabb anyag- és gyártástechnológiai eljárásokat, azok elméleti alapjait, és ezek alapján képesek legyenek a gyakorlatban alkalmazni az eljárásokat, illetve képesek legyenek megérteni az anyagokban lejátszódó szerkezeti és egyéb változásokat és azok okait. A hallgatók legyenek képesek a technológiákból eredő hibák</w:t>
            </w:r>
          </w:p>
          <w:p w14:paraId="5A074C9C" w14:textId="77777777" w:rsidR="00A8210D" w:rsidRPr="000C5E85" w:rsidRDefault="00A8210D" w:rsidP="000C5E85">
            <w:pPr>
              <w:pStyle w:val="Style34"/>
              <w:widowControl/>
              <w:spacing w:line="240" w:lineRule="auto"/>
              <w:rPr>
                <w:rFonts w:ascii="Times New Roman" w:hAnsi="Times New Roman"/>
                <w:sz w:val="18"/>
                <w:szCs w:val="18"/>
                <w:lang w:eastAsia="en-US"/>
              </w:rPr>
            </w:pPr>
            <w:r w:rsidRPr="000C5E85">
              <w:rPr>
                <w:rStyle w:val="FontStyle52"/>
                <w:sz w:val="18"/>
                <w:szCs w:val="18"/>
              </w:rPr>
              <w:t>elkerülésére.</w:t>
            </w:r>
          </w:p>
        </w:tc>
      </w:tr>
      <w:tr w:rsidR="00A8210D" w:rsidRPr="00A8210D" w14:paraId="549F0487"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20D834"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12F71E"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03BF6ED6" w14:textId="77777777" w:rsidTr="00A8210D">
        <w:tc>
          <w:tcPr>
            <w:tcW w:w="323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D859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7A9D77"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4496" w:type="dxa"/>
            <w:gridSpan w:val="9"/>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14:paraId="47F7AD48"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Minden hallgatónak táblás előadás. Projektor, írásvetítő használata. </w:t>
            </w:r>
          </w:p>
        </w:tc>
      </w:tr>
      <w:tr w:rsidR="00A8210D" w:rsidRPr="00A8210D" w14:paraId="5D94F337"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0BCCC0" w14:textId="77777777" w:rsidR="00A8210D" w:rsidRPr="000C5E85" w:rsidRDefault="00A8210D" w:rsidP="000C5E85">
            <w:pPr>
              <w:spacing w:after="0" w:line="240" w:lineRule="auto"/>
              <w:rPr>
                <w:rFonts w:ascii="Times New Roman" w:hAnsi="Times New Roman" w:cs="Times New Roman"/>
                <w:sz w:val="18"/>
                <w:szCs w:val="18"/>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AC6C0"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4496" w:type="dxa"/>
            <w:gridSpan w:val="9"/>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14:paraId="0D67AE43"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3AA1B860"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36BA2" w14:textId="77777777" w:rsidR="00A8210D" w:rsidRPr="000C5E85" w:rsidRDefault="00A8210D" w:rsidP="000C5E85">
            <w:pPr>
              <w:spacing w:after="0" w:line="240" w:lineRule="auto"/>
              <w:rPr>
                <w:rFonts w:ascii="Times New Roman" w:hAnsi="Times New Roman" w:cs="Times New Roman"/>
                <w:sz w:val="18"/>
                <w:szCs w:val="18"/>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84F9D8"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4496" w:type="dxa"/>
            <w:gridSpan w:val="9"/>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14:paraId="2F71C510"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Maximum 20 fős számítási labor gyakorlatok -</w:t>
            </w:r>
          </w:p>
        </w:tc>
      </w:tr>
      <w:tr w:rsidR="00A8210D" w:rsidRPr="00A8210D" w14:paraId="4632447C"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B123D" w14:textId="77777777" w:rsidR="00A8210D" w:rsidRPr="000C5E85" w:rsidRDefault="00A8210D" w:rsidP="000C5E85">
            <w:pPr>
              <w:spacing w:after="0" w:line="240" w:lineRule="auto"/>
              <w:rPr>
                <w:rFonts w:ascii="Times New Roman" w:hAnsi="Times New Roman" w:cs="Times New Roman"/>
                <w:sz w:val="18"/>
                <w:szCs w:val="18"/>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7A66C"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449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8452B"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Házi feladat elkészítése, egyéni tanulás, szakirodalom olvasása</w:t>
            </w:r>
          </w:p>
        </w:tc>
      </w:tr>
      <w:tr w:rsidR="00A8210D" w:rsidRPr="00A8210D" w14:paraId="43580EF5" w14:textId="77777777" w:rsidTr="00A8210D">
        <w:tc>
          <w:tcPr>
            <w:tcW w:w="323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A15ED"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05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3A7E683" w14:textId="77777777" w:rsidR="00A8210D" w:rsidRPr="000C5E85" w:rsidRDefault="00A8210D" w:rsidP="000C5E85">
            <w:pPr>
              <w:spacing w:after="0" w:line="240" w:lineRule="auto"/>
              <w:rPr>
                <w:rStyle w:val="Kiemels2"/>
                <w:rFonts w:ascii="Times New Roman" w:hAnsi="Times New Roman"/>
                <w:sz w:val="18"/>
                <w:szCs w:val="18"/>
              </w:rPr>
            </w:pPr>
            <w:r w:rsidRPr="000C5E85">
              <w:rPr>
                <w:rStyle w:val="Kiemels2"/>
                <w:rFonts w:ascii="Times New Roman" w:hAnsi="Times New Roman"/>
                <w:sz w:val="18"/>
                <w:szCs w:val="18"/>
              </w:rPr>
              <w:t>Tudás (T)</w:t>
            </w:r>
          </w:p>
          <w:p w14:paraId="2B42F905" w14:textId="77777777" w:rsidR="00A8210D" w:rsidRPr="000C5E85" w:rsidRDefault="00A8210D" w:rsidP="00165BC7">
            <w:pPr>
              <w:pStyle w:val="Default"/>
              <w:numPr>
                <w:ilvl w:val="1"/>
                <w:numId w:val="29"/>
              </w:numPr>
              <w:ind w:left="425" w:hanging="283"/>
              <w:rPr>
                <w:sz w:val="18"/>
                <w:szCs w:val="18"/>
              </w:rPr>
            </w:pPr>
            <w:r w:rsidRPr="000C5E85">
              <w:rPr>
                <w:sz w:val="18"/>
                <w:szCs w:val="18"/>
              </w:rPr>
              <w:t xml:space="preserve">Rendelkezik a gépészeti területhez kapcsolódó méréstechnikai és méréselméleti ismeretekkel. - - Széles körű elméleti és gyakorlati felkészültséggel, módszertani és gyakorlati ismeretekkel rendelkezik az összetett gépészeti rendszerek és folyamatok tervezéséhez, gyártásához, modellezéséhez, üzemeltetéséhez és irányításához.. </w:t>
            </w:r>
          </w:p>
        </w:tc>
      </w:tr>
      <w:tr w:rsidR="00A8210D" w:rsidRPr="00A8210D" w14:paraId="740205B1"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29430"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3BBE58"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0B3B0D7E"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A13B55"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06DF23D" w14:textId="77777777" w:rsidR="00A8210D" w:rsidRPr="000C5E85" w:rsidRDefault="00A8210D" w:rsidP="000C5E85">
            <w:pPr>
              <w:spacing w:after="0" w:line="240" w:lineRule="auto"/>
              <w:rPr>
                <w:rStyle w:val="Kiemels2"/>
                <w:rFonts w:ascii="Times New Roman" w:hAnsi="Times New Roman"/>
                <w:sz w:val="18"/>
                <w:szCs w:val="18"/>
              </w:rPr>
            </w:pPr>
            <w:r w:rsidRPr="000C5E85">
              <w:rPr>
                <w:rStyle w:val="Kiemels2"/>
                <w:rFonts w:ascii="Times New Roman" w:hAnsi="Times New Roman"/>
                <w:sz w:val="18"/>
                <w:szCs w:val="18"/>
              </w:rPr>
              <w:t>Képesség (K)</w:t>
            </w:r>
          </w:p>
          <w:p w14:paraId="34F2D724" w14:textId="77777777" w:rsidR="00A8210D" w:rsidRPr="000C5E85" w:rsidRDefault="00A8210D" w:rsidP="00165BC7">
            <w:pPr>
              <w:pStyle w:val="Default"/>
              <w:numPr>
                <w:ilvl w:val="1"/>
                <w:numId w:val="29"/>
              </w:numPr>
              <w:ind w:left="709" w:hanging="426"/>
              <w:rPr>
                <w:sz w:val="18"/>
                <w:szCs w:val="18"/>
              </w:rPr>
            </w:pPr>
            <w:r w:rsidRPr="000C5E85">
              <w:rPr>
                <w:sz w:val="18"/>
                <w:szCs w:val="18"/>
              </w:rPr>
              <w:t xml:space="preserve">Képes a gépészeti területen alkalmazott anyagok laboratóriumi vizsgálatára és elemzésére, a vizsgálati eredmények értékelésére és dokumentálására. </w:t>
            </w:r>
          </w:p>
          <w:p w14:paraId="633456C5" w14:textId="77777777" w:rsidR="00A8210D" w:rsidRPr="000C5E85" w:rsidRDefault="00A8210D" w:rsidP="00CE5F6B">
            <w:pPr>
              <w:pStyle w:val="Default"/>
              <w:numPr>
                <w:ilvl w:val="1"/>
                <w:numId w:val="29"/>
              </w:numPr>
              <w:ind w:left="709" w:hanging="426"/>
              <w:rPr>
                <w:sz w:val="18"/>
                <w:szCs w:val="18"/>
              </w:rPr>
            </w:pPr>
            <w:r w:rsidRPr="000C5E85">
              <w:rPr>
                <w:sz w:val="18"/>
                <w:szCs w:val="18"/>
              </w:rPr>
              <w:t xml:space="preserve">Felkészült a gépészeti rendszerek és folyamatok üzemeltetése során gyűjtött információk feldolgozására és rendszerezésére, elemzésére, következtetések levonására. </w:t>
            </w:r>
          </w:p>
          <w:p w14:paraId="69F1A379" w14:textId="77777777" w:rsidR="00A8210D" w:rsidRPr="000C5E85" w:rsidRDefault="00A8210D">
            <w:pPr>
              <w:pStyle w:val="Default"/>
              <w:numPr>
                <w:ilvl w:val="1"/>
                <w:numId w:val="29"/>
              </w:numPr>
              <w:ind w:left="709" w:hanging="426"/>
              <w:rPr>
                <w:sz w:val="18"/>
                <w:szCs w:val="18"/>
              </w:rPr>
            </w:pPr>
            <w:r w:rsidRPr="000C5E85">
              <w:rPr>
                <w:sz w:val="18"/>
                <w:szCs w:val="18"/>
              </w:rPr>
              <w:t xml:space="preserve">Képes eredeti ötletekkel gazdagítani a gépészeti szakterület tudásbázisát. </w:t>
            </w:r>
          </w:p>
          <w:p w14:paraId="761945FA" w14:textId="77777777" w:rsidR="00A8210D" w:rsidRPr="000C5E85" w:rsidRDefault="00A8210D">
            <w:pPr>
              <w:pStyle w:val="Default"/>
              <w:numPr>
                <w:ilvl w:val="1"/>
                <w:numId w:val="29"/>
              </w:numPr>
              <w:ind w:left="709" w:hanging="426"/>
              <w:rPr>
                <w:sz w:val="18"/>
                <w:szCs w:val="18"/>
              </w:rPr>
            </w:pPr>
            <w:r w:rsidRPr="000C5E85">
              <w:rPr>
                <w:sz w:val="18"/>
                <w:szCs w:val="18"/>
              </w:rPr>
              <w:t xml:space="preserve">Képes integrált ismeretek alkalmazására a gépek, a gépészeti berendezések, rendszerek és folyamatok, a gépipari anyagok és technológiák, valamint a kapcsolódó elektronika és informatika szakterületeiről. </w:t>
            </w:r>
          </w:p>
          <w:p w14:paraId="429E6CAD" w14:textId="77777777" w:rsidR="00A8210D" w:rsidRPr="000C5E85" w:rsidRDefault="00A8210D">
            <w:pPr>
              <w:pStyle w:val="Default"/>
              <w:numPr>
                <w:ilvl w:val="1"/>
                <w:numId w:val="29"/>
              </w:numPr>
              <w:ind w:left="709" w:hanging="426"/>
              <w:rPr>
                <w:sz w:val="18"/>
                <w:szCs w:val="18"/>
              </w:rPr>
            </w:pPr>
            <w:r w:rsidRPr="000C5E85">
              <w:rPr>
                <w:sz w:val="18"/>
                <w:szCs w:val="18"/>
              </w:rPr>
              <w:t xml:space="preserve"> Képes a rendszerszemléletű, folyamatorientált gondolkodásmód alapján a komplex rendszerek globális tervezésének elsajátítására. </w:t>
            </w:r>
          </w:p>
          <w:p w14:paraId="52BBEF34" w14:textId="77777777" w:rsidR="00A8210D" w:rsidRPr="000C5E85" w:rsidRDefault="00A8210D">
            <w:pPr>
              <w:pStyle w:val="Default"/>
              <w:numPr>
                <w:ilvl w:val="1"/>
                <w:numId w:val="29"/>
              </w:numPr>
              <w:ind w:left="709" w:hanging="426"/>
              <w:rPr>
                <w:sz w:val="18"/>
                <w:szCs w:val="18"/>
              </w:rPr>
            </w:pPr>
            <w:r w:rsidRPr="000C5E85">
              <w:rPr>
                <w:sz w:val="18"/>
                <w:szCs w:val="18"/>
              </w:rPr>
              <w:t xml:space="preserve">Képes a műszaki, gazdasági, környezeti és humánerőforrások felhasználásának komplex tervezésére és menedzselésére. </w:t>
            </w:r>
          </w:p>
          <w:p w14:paraId="0ED48D3D"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0327BE59"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815451"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C9472"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45A09EB4"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BE0326"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28B7FBA" w14:textId="77777777" w:rsidR="00A8210D" w:rsidRPr="000C5E85" w:rsidRDefault="00A8210D" w:rsidP="000C5E85">
            <w:pPr>
              <w:spacing w:after="0" w:line="240" w:lineRule="auto"/>
              <w:rPr>
                <w:rStyle w:val="Kiemels2"/>
                <w:rFonts w:ascii="Times New Roman" w:hAnsi="Times New Roman"/>
                <w:sz w:val="18"/>
                <w:szCs w:val="18"/>
              </w:rPr>
            </w:pPr>
            <w:r w:rsidRPr="000C5E85">
              <w:rPr>
                <w:rStyle w:val="Kiemels2"/>
                <w:rFonts w:ascii="Times New Roman" w:hAnsi="Times New Roman"/>
                <w:sz w:val="18"/>
                <w:szCs w:val="18"/>
              </w:rPr>
              <w:t>Attitűd (A)</w:t>
            </w:r>
          </w:p>
          <w:p w14:paraId="1CAFF8E2" w14:textId="77777777" w:rsidR="00A8210D" w:rsidRPr="000C5E85" w:rsidRDefault="00A8210D" w:rsidP="00165BC7">
            <w:pPr>
              <w:pStyle w:val="Default"/>
              <w:numPr>
                <w:ilvl w:val="1"/>
                <w:numId w:val="29"/>
              </w:numPr>
              <w:ind w:left="709" w:hanging="426"/>
              <w:rPr>
                <w:sz w:val="18"/>
                <w:szCs w:val="18"/>
              </w:rPr>
            </w:pPr>
            <w:r w:rsidRPr="000C5E85">
              <w:rPr>
                <w:sz w:val="18"/>
                <w:szCs w:val="18"/>
              </w:rPr>
              <w:t xml:space="preserve">Törekszik arra, hogy a munkáját rendszerszemléletű és folyamatorientált gondolkodásmód alapján komplex megközelítésben végezze. </w:t>
            </w:r>
          </w:p>
          <w:p w14:paraId="25EBC8AD" w14:textId="77777777" w:rsidR="00A8210D" w:rsidRPr="000C5E85" w:rsidRDefault="00A8210D" w:rsidP="00CE5F6B">
            <w:pPr>
              <w:pStyle w:val="Default"/>
              <w:numPr>
                <w:ilvl w:val="1"/>
                <w:numId w:val="29"/>
              </w:numPr>
              <w:ind w:left="709" w:hanging="426"/>
              <w:rPr>
                <w:sz w:val="18"/>
                <w:szCs w:val="18"/>
              </w:rPr>
            </w:pPr>
            <w:r w:rsidRPr="000C5E85">
              <w:rPr>
                <w:sz w:val="18"/>
                <w:szCs w:val="18"/>
              </w:rPr>
              <w:t xml:space="preserve">Munkája során vizsgálja a kutatási, fejlesztési és innovációs célok kitűzésének lehetőségét és törekszik azok megvalósítására. </w:t>
            </w:r>
          </w:p>
          <w:p w14:paraId="617E4EC4"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3D6F1932"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F52FA4"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16EAA"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1C7FF64E"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657CC"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C032CA3" w14:textId="77777777" w:rsidR="00A8210D" w:rsidRPr="000C5E85" w:rsidRDefault="00A8210D" w:rsidP="000C5E85">
            <w:pPr>
              <w:spacing w:after="0" w:line="240" w:lineRule="auto"/>
              <w:rPr>
                <w:rStyle w:val="Kiemels2"/>
                <w:rFonts w:ascii="Times New Roman" w:hAnsi="Times New Roman"/>
                <w:sz w:val="18"/>
                <w:szCs w:val="18"/>
              </w:rPr>
            </w:pPr>
            <w:r w:rsidRPr="000C5E85">
              <w:rPr>
                <w:rStyle w:val="Kiemels2"/>
                <w:rFonts w:ascii="Times New Roman" w:hAnsi="Times New Roman"/>
                <w:sz w:val="18"/>
                <w:szCs w:val="18"/>
              </w:rPr>
              <w:t>Autonómia és felelősségvállalás (AF)</w:t>
            </w:r>
          </w:p>
          <w:p w14:paraId="00D448E7" w14:textId="77777777" w:rsidR="00A8210D" w:rsidRPr="000C5E85" w:rsidRDefault="00A8210D" w:rsidP="00165BC7">
            <w:pPr>
              <w:pStyle w:val="Default"/>
              <w:numPr>
                <w:ilvl w:val="1"/>
                <w:numId w:val="29"/>
              </w:numPr>
              <w:ind w:left="709" w:hanging="426"/>
              <w:rPr>
                <w:sz w:val="18"/>
                <w:szCs w:val="18"/>
              </w:rPr>
            </w:pPr>
            <w:r w:rsidRPr="000C5E85">
              <w:rPr>
                <w:sz w:val="18"/>
                <w:szCs w:val="18"/>
              </w:rPr>
              <w:t xml:space="preserve">Döntéseit körültekintően, más szakterületek (elsősorban jogi, közgazdasági, energetikai és környezetvédelmi) képviselőivel konzultálva, önállóan hozza, melyért felelősséget vállal. </w:t>
            </w:r>
          </w:p>
          <w:p w14:paraId="6AFD77AB" w14:textId="77777777" w:rsidR="00A8210D" w:rsidRPr="000C5E85" w:rsidRDefault="00A8210D" w:rsidP="00CE5F6B">
            <w:pPr>
              <w:pStyle w:val="Default"/>
              <w:numPr>
                <w:ilvl w:val="1"/>
                <w:numId w:val="29"/>
              </w:numPr>
              <w:ind w:left="709"/>
              <w:rPr>
                <w:sz w:val="18"/>
                <w:szCs w:val="18"/>
              </w:rPr>
            </w:pPr>
            <w:r w:rsidRPr="000C5E85">
              <w:rPr>
                <w:sz w:val="18"/>
                <w:szCs w:val="18"/>
              </w:rPr>
              <w:t>-</w:t>
            </w:r>
            <w:r w:rsidRPr="000C5E85">
              <w:rPr>
                <w:sz w:val="18"/>
                <w:szCs w:val="18"/>
              </w:rPr>
              <w:tab/>
              <w:t>- Döntései során figyelemmel van a környezetvédelem, a minőségügy, a fogyasztóvédelem, a termékfelelősség, az egyenlő esélyű hozzáférés elvére és alkalmazására, a munkahelyi egészség és biztonság, a műszaki, gazdasági és jogi szabályozás, valamint a mérnöketika alapvető előírásaira.</w:t>
            </w:r>
          </w:p>
          <w:p w14:paraId="18E4CC57" w14:textId="77777777" w:rsidR="00A8210D" w:rsidRPr="000C5E85" w:rsidRDefault="00A8210D" w:rsidP="000C5E85">
            <w:pPr>
              <w:spacing w:after="0" w:line="240" w:lineRule="auto"/>
              <w:rPr>
                <w:rFonts w:ascii="Times New Roman" w:hAnsi="Times New Roman" w:cs="Times New Roman"/>
                <w:bCs/>
                <w:sz w:val="18"/>
                <w:szCs w:val="18"/>
              </w:rPr>
            </w:pPr>
          </w:p>
        </w:tc>
      </w:tr>
      <w:tr w:rsidR="00A8210D" w:rsidRPr="00A8210D" w14:paraId="34D6102A" w14:textId="77777777" w:rsidTr="00A8210D">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8D9DC" w14:textId="77777777" w:rsidR="00A8210D" w:rsidRPr="000C5E85" w:rsidRDefault="00A8210D" w:rsidP="000C5E85">
            <w:pPr>
              <w:spacing w:after="0" w:line="240" w:lineRule="auto"/>
              <w:rPr>
                <w:rFonts w:ascii="Times New Roman" w:hAnsi="Times New Roman" w:cs="Times New Roman"/>
                <w:sz w:val="18"/>
                <w:szCs w:val="18"/>
              </w:rPr>
            </w:pPr>
          </w:p>
        </w:tc>
        <w:tc>
          <w:tcPr>
            <w:tcW w:w="605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AD0B8"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29763210"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36F5B3"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05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C90B8" w14:textId="77777777" w:rsidR="00A8210D" w:rsidRPr="000C5E85" w:rsidRDefault="00A8210D" w:rsidP="000C5E85">
            <w:pPr>
              <w:pStyle w:val="Style16"/>
              <w:widowControl/>
              <w:spacing w:line="240" w:lineRule="auto"/>
              <w:rPr>
                <w:rStyle w:val="FontStyle52"/>
                <w:sz w:val="18"/>
                <w:szCs w:val="18"/>
              </w:rPr>
            </w:pPr>
            <w:r w:rsidRPr="000C5E85">
              <w:rPr>
                <w:rStyle w:val="FontStyle52"/>
                <w:sz w:val="18"/>
                <w:szCs w:val="18"/>
              </w:rPr>
              <w:t>A BSc képzés keretében bemutatott anyagtechnológiai, forgácsolási és egyéb</w:t>
            </w:r>
            <w:r w:rsidRPr="000C5E85">
              <w:rPr>
                <w:rStyle w:val="FontStyle52"/>
                <w:sz w:val="18"/>
                <w:szCs w:val="18"/>
              </w:rPr>
              <w:br/>
              <w:t>gyártástechnológiai eljárásokban szerzett ismeretek elmélyítése, elméleti hátterének részletesebb megismerése.</w:t>
            </w:r>
          </w:p>
          <w:p w14:paraId="4BC8C1A1" w14:textId="77777777" w:rsidR="00A8210D" w:rsidRPr="000C5E85" w:rsidRDefault="00A8210D" w:rsidP="000C5E85">
            <w:pPr>
              <w:pStyle w:val="Style16"/>
              <w:widowControl/>
              <w:spacing w:line="240" w:lineRule="auto"/>
              <w:rPr>
                <w:rStyle w:val="FontStyle52"/>
                <w:sz w:val="18"/>
                <w:szCs w:val="18"/>
              </w:rPr>
            </w:pPr>
            <w:r w:rsidRPr="000C5E85">
              <w:rPr>
                <w:rStyle w:val="FontStyle52"/>
                <w:sz w:val="18"/>
                <w:szCs w:val="18"/>
              </w:rPr>
              <w:t>Alak- és méretpontos gyártások elméleti háttere, az NNS képlékeny alakítási eljárások, a nagypontosságú öntészeti és porkohászati eljárások és a korszerű felületkezelési eljárások illetve ezen eljárások elméleti alapjai. Legújabb hegesztési és termikus megmunkálási eljárások és elméleti alapjaik. Különleges nagypontosságú forgácsolások és különleges megmunkálások elméleti alapjai és alkalmazási szempontjai.</w:t>
            </w:r>
          </w:p>
          <w:p w14:paraId="6FB90EB5" w14:textId="77777777" w:rsidR="00A8210D" w:rsidRPr="000C5E85" w:rsidRDefault="00A8210D" w:rsidP="000C5E85">
            <w:pPr>
              <w:pStyle w:val="Style16"/>
              <w:widowControl/>
              <w:spacing w:line="240" w:lineRule="auto"/>
              <w:rPr>
                <w:rStyle w:val="Kiemels2"/>
                <w:rFonts w:ascii="Times New Roman" w:hAnsi="Times New Roman"/>
                <w:b w:val="0"/>
                <w:bCs w:val="0"/>
                <w:sz w:val="18"/>
                <w:szCs w:val="18"/>
              </w:rPr>
            </w:pPr>
            <w:r w:rsidRPr="000C5E85">
              <w:rPr>
                <w:rStyle w:val="FontStyle52"/>
                <w:sz w:val="18"/>
                <w:szCs w:val="18"/>
              </w:rPr>
              <w:t xml:space="preserve"> Karbantartás és élettartam gazdálkodás kapcsolata. Tartalék alkatrész stratégiák (készletgazdálkodás, gyártók, szállítók eltűnése, helyettesítése). Az élettartam gazdálkodás humán oldala.</w:t>
            </w:r>
          </w:p>
        </w:tc>
      </w:tr>
      <w:tr w:rsidR="00A8210D" w:rsidRPr="00A8210D" w14:paraId="50AD980C"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6B507A"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054" w:type="dxa"/>
            <w:gridSpan w:val="10"/>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14:paraId="4DFB28CB"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p w14:paraId="3758D0BC"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Előadásokon való részvétel és jegyzetelés (20%), gyakorlatok elvégzése (20%), egyéni labor feladat kidolgozása (10%), prezentáció elkészítése (10%), egyéni tanulás (40%).</w:t>
            </w:r>
          </w:p>
          <w:p w14:paraId="654C7FBB"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p w14:paraId="42CD150E"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Előadásokon való részvétel és jegyzetelés (12%), laboratóriumi  mérések elvégzése (8%), egyéni feladat kidolgozása (15%), prezentáció elkészítése (15%), egyéni tanulás (50%).</w:t>
            </w:r>
          </w:p>
        </w:tc>
      </w:tr>
      <w:tr w:rsidR="00A8210D" w:rsidRPr="00A8210D" w14:paraId="3C8D52F6"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AED5A8"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054" w:type="dxa"/>
            <w:gridSpan w:val="10"/>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14:paraId="04476AF2" w14:textId="77777777" w:rsidR="00A8210D" w:rsidRPr="000C5E85" w:rsidRDefault="00A8210D" w:rsidP="000C5E85">
            <w:pPr>
              <w:pStyle w:val="Style21"/>
              <w:widowControl/>
              <w:tabs>
                <w:tab w:val="left" w:pos="350"/>
              </w:tabs>
              <w:spacing w:line="240" w:lineRule="auto"/>
              <w:ind w:firstLine="0"/>
              <w:rPr>
                <w:rStyle w:val="FontStyle52"/>
                <w:sz w:val="18"/>
                <w:szCs w:val="18"/>
              </w:rPr>
            </w:pPr>
            <w:r w:rsidRPr="000C5E85">
              <w:rPr>
                <w:rStyle w:val="FontStyle52"/>
                <w:sz w:val="18"/>
                <w:szCs w:val="18"/>
              </w:rPr>
              <w:t>Dr. Dénes Éva, dr. Farkas Péter, Fülöp Zsoltné és dr. Szabó Zoltán: Fémtechnológia, Főiskolai Kiadó, Dunaújváros, 2008.</w:t>
            </w:r>
          </w:p>
          <w:p w14:paraId="42DE8262" w14:textId="77777777" w:rsidR="00A8210D" w:rsidRPr="000C5E85" w:rsidRDefault="00A8210D" w:rsidP="000C5E85">
            <w:pPr>
              <w:pStyle w:val="Style21"/>
              <w:widowControl/>
              <w:tabs>
                <w:tab w:val="left" w:pos="350"/>
              </w:tabs>
              <w:spacing w:line="240" w:lineRule="auto"/>
              <w:ind w:firstLine="0"/>
              <w:rPr>
                <w:rStyle w:val="FontStyle52"/>
                <w:sz w:val="18"/>
                <w:szCs w:val="18"/>
              </w:rPr>
            </w:pPr>
            <w:r w:rsidRPr="000C5E85">
              <w:rPr>
                <w:rStyle w:val="FontStyle52"/>
                <w:sz w:val="18"/>
                <w:szCs w:val="18"/>
              </w:rPr>
              <w:t>Hegesztés és rokon technológiák, GTE. Budapest, 2007.</w:t>
            </w:r>
          </w:p>
          <w:p w14:paraId="6D3CB37A" w14:textId="77777777" w:rsidR="00A8210D" w:rsidRPr="000C5E85" w:rsidRDefault="00A8210D" w:rsidP="000C5E85">
            <w:pPr>
              <w:pStyle w:val="Style21"/>
              <w:widowControl/>
              <w:tabs>
                <w:tab w:val="left" w:pos="350"/>
              </w:tabs>
              <w:spacing w:line="240" w:lineRule="auto"/>
              <w:ind w:firstLine="0"/>
              <w:rPr>
                <w:rStyle w:val="FontStyle52"/>
                <w:sz w:val="18"/>
                <w:szCs w:val="18"/>
              </w:rPr>
            </w:pPr>
            <w:r w:rsidRPr="000C5E85">
              <w:rPr>
                <w:rStyle w:val="FontStyle52"/>
                <w:sz w:val="18"/>
                <w:szCs w:val="18"/>
              </w:rPr>
              <w:t>Dr. Horváth Mátyás - Dr. Markos Sándor: Gépgyártástechnológia, Műegyetemi Kiadó 2005. (45018).</w:t>
            </w:r>
          </w:p>
          <w:p w14:paraId="4CBE5345" w14:textId="77777777" w:rsidR="00A8210D" w:rsidRPr="000C5E85" w:rsidRDefault="00A8210D" w:rsidP="00165BC7">
            <w:pPr>
              <w:pStyle w:val="Listaszerbekezds"/>
              <w:numPr>
                <w:ilvl w:val="0"/>
                <w:numId w:val="48"/>
              </w:numPr>
              <w:spacing w:after="0" w:line="240" w:lineRule="auto"/>
              <w:rPr>
                <w:rFonts w:ascii="Times New Roman" w:hAnsi="Times New Roman" w:cs="Times New Roman"/>
                <w:sz w:val="18"/>
                <w:szCs w:val="18"/>
              </w:rPr>
            </w:pPr>
          </w:p>
        </w:tc>
      </w:tr>
      <w:tr w:rsidR="00A8210D" w:rsidRPr="00A8210D" w14:paraId="36177709"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4797E"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05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58D3E" w14:textId="77777777" w:rsidR="00A8210D" w:rsidRPr="000C5E85" w:rsidRDefault="00A8210D" w:rsidP="000C5E85">
            <w:pPr>
              <w:pStyle w:val="Style21"/>
              <w:widowControl/>
              <w:tabs>
                <w:tab w:val="left" w:pos="350"/>
              </w:tabs>
              <w:spacing w:line="240" w:lineRule="auto"/>
              <w:ind w:firstLine="0"/>
              <w:rPr>
                <w:rStyle w:val="FontStyle52"/>
                <w:sz w:val="18"/>
                <w:szCs w:val="18"/>
              </w:rPr>
            </w:pPr>
            <w:r w:rsidRPr="000C5E85">
              <w:rPr>
                <w:rStyle w:val="FontStyle52"/>
                <w:sz w:val="18"/>
                <w:szCs w:val="18"/>
              </w:rPr>
              <w:t>Dr. Ziaja György: NNS technológiák, BME, ATT, Tanszéki kiadvány.</w:t>
            </w:r>
          </w:p>
          <w:p w14:paraId="6C2885BF" w14:textId="77777777" w:rsidR="00A8210D" w:rsidRPr="000C5E85" w:rsidRDefault="00A8210D" w:rsidP="000C5E85">
            <w:pPr>
              <w:pStyle w:val="Style21"/>
              <w:widowControl/>
              <w:tabs>
                <w:tab w:val="left" w:pos="350"/>
              </w:tabs>
              <w:spacing w:line="240" w:lineRule="auto"/>
              <w:ind w:firstLine="0"/>
              <w:rPr>
                <w:rStyle w:val="FontStyle52"/>
                <w:sz w:val="18"/>
                <w:szCs w:val="18"/>
              </w:rPr>
            </w:pPr>
            <w:r w:rsidRPr="000C5E85">
              <w:rPr>
                <w:rStyle w:val="FontStyle52"/>
                <w:sz w:val="18"/>
                <w:szCs w:val="18"/>
              </w:rPr>
              <w:t>ASM Metals Handbook, Vol.1. - 21. ASM International, Miami, Fl, USA.</w:t>
            </w:r>
          </w:p>
          <w:p w14:paraId="699FE4C0" w14:textId="77777777" w:rsidR="00A8210D" w:rsidRPr="000C5E85" w:rsidRDefault="00A8210D" w:rsidP="00165BC7">
            <w:pPr>
              <w:pStyle w:val="Listaszerbekezds"/>
              <w:numPr>
                <w:ilvl w:val="0"/>
                <w:numId w:val="49"/>
              </w:numPr>
              <w:spacing w:after="0" w:line="240" w:lineRule="auto"/>
              <w:rPr>
                <w:rFonts w:ascii="Times New Roman" w:hAnsi="Times New Roman" w:cs="Times New Roman"/>
                <w:sz w:val="18"/>
                <w:szCs w:val="18"/>
              </w:rPr>
            </w:pPr>
          </w:p>
        </w:tc>
      </w:tr>
      <w:tr w:rsidR="00A8210D" w:rsidRPr="00A8210D" w14:paraId="281BDEE1"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3E7394"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Beadandó feladatok/mérési jegyzőkönyvek leírása</w:t>
            </w:r>
          </w:p>
        </w:tc>
        <w:tc>
          <w:tcPr>
            <w:tcW w:w="605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E4D068"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Feladatkiírások, laboratóriumi mérési útmutatók (DUE Moodle)</w:t>
            </w:r>
          </w:p>
        </w:tc>
      </w:tr>
      <w:tr w:rsidR="00A8210D" w:rsidRPr="00A8210D" w14:paraId="0135891A" w14:textId="77777777" w:rsidTr="00A8210D">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220F3"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Zárthelyik leírása, időbeosztása</w:t>
            </w:r>
          </w:p>
        </w:tc>
        <w:tc>
          <w:tcPr>
            <w:tcW w:w="605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6E17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zárthelyi dolgozatok kérdéseit az oktató az előadás anyagok végén található ellenőrző kérdésekből állítja össze.</w:t>
            </w:r>
          </w:p>
        </w:tc>
      </w:tr>
    </w:tbl>
    <w:p w14:paraId="1985D537" w14:textId="5CC9476A" w:rsidR="00357148" w:rsidRDefault="00357148" w:rsidP="00357148">
      <w:pPr>
        <w:spacing w:after="0" w:line="240" w:lineRule="auto"/>
        <w:rPr>
          <w:rFonts w:ascii="Times New Roman" w:hAnsi="Times New Roman" w:cs="Times New Roman"/>
          <w:color w:val="auto"/>
          <w:sz w:val="16"/>
          <w:szCs w:val="16"/>
        </w:rPr>
      </w:pPr>
    </w:p>
    <w:p w14:paraId="28555A5F" w14:textId="77777777" w:rsidR="00A8210D" w:rsidRDefault="00A8210D">
      <w:pPr>
        <w:rPr>
          <w:rStyle w:val="Cmsor1Char"/>
          <w:rFonts w:ascii="Calibri" w:eastAsia="Calibri" w:hAnsi="Calibri" w:cs="Calibri"/>
          <w:color w:val="000000"/>
          <w:sz w:val="28"/>
          <w:szCs w:val="28"/>
        </w:rPr>
      </w:pPr>
      <w:r>
        <w:rPr>
          <w:rStyle w:val="Cmsor1Char"/>
          <w:rFonts w:ascii="Calibri" w:eastAsia="Calibri" w:hAnsi="Calibri" w:cs="Calibri"/>
          <w:b w:val="0"/>
          <w:color w:val="000000"/>
          <w:sz w:val="28"/>
          <w:szCs w:val="28"/>
        </w:rPr>
        <w:br w:type="page"/>
      </w:r>
    </w:p>
    <w:p w14:paraId="6787C49C" w14:textId="43EE4EE4" w:rsidR="005D03D9" w:rsidRPr="005D03D9" w:rsidRDefault="005D03D9" w:rsidP="005D03D9">
      <w:pPr>
        <w:pStyle w:val="Cmsor3"/>
      </w:pPr>
      <w:bookmarkStart w:id="52" w:name="_Toc51051367"/>
      <w:r w:rsidRPr="005D03D9">
        <w:rPr>
          <w:rStyle w:val="Cmsor1Char"/>
          <w:rFonts w:ascii="Calibri" w:eastAsia="Calibri" w:hAnsi="Calibri" w:cs="Calibri"/>
          <w:b/>
          <w:color w:val="000000"/>
          <w:sz w:val="28"/>
          <w:szCs w:val="28"/>
        </w:rPr>
        <w:lastRenderedPageBreak/>
        <w:t>Karbantartási stratégiák</w:t>
      </w:r>
      <w:bookmarkEnd w:id="52"/>
    </w:p>
    <w:tbl>
      <w:tblPr>
        <w:tblW w:w="5054" w:type="pct"/>
        <w:shd w:val="clear" w:color="auto" w:fill="FFFFFF"/>
        <w:tblCellMar>
          <w:top w:w="15" w:type="dxa"/>
          <w:left w:w="15" w:type="dxa"/>
          <w:bottom w:w="15" w:type="dxa"/>
          <w:right w:w="15" w:type="dxa"/>
        </w:tblCellMar>
        <w:tblLook w:val="04A0" w:firstRow="1" w:lastRow="0" w:firstColumn="1" w:lastColumn="0" w:noHBand="0" w:noVBand="1"/>
      </w:tblPr>
      <w:tblGrid>
        <w:gridCol w:w="1105"/>
        <w:gridCol w:w="667"/>
        <w:gridCol w:w="663"/>
        <w:gridCol w:w="546"/>
        <w:gridCol w:w="905"/>
        <w:gridCol w:w="414"/>
        <w:gridCol w:w="609"/>
        <w:gridCol w:w="379"/>
        <w:gridCol w:w="1272"/>
        <w:gridCol w:w="989"/>
        <w:gridCol w:w="1603"/>
      </w:tblGrid>
      <w:tr w:rsidR="00A8210D" w:rsidRPr="00A8210D" w14:paraId="7A8F73BF" w14:textId="77777777" w:rsidTr="00A8210D">
        <w:tc>
          <w:tcPr>
            <w:tcW w:w="18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7BDC6" w14:textId="77777777" w:rsidR="00A8210D" w:rsidRPr="000C5E85" w:rsidRDefault="00A8210D" w:rsidP="000C5E85">
            <w:pPr>
              <w:spacing w:after="0" w:line="240" w:lineRule="auto"/>
              <w:rPr>
                <w:rFonts w:ascii="Times New Roman" w:hAnsi="Times New Roman" w:cs="Times New Roman"/>
                <w:sz w:val="18"/>
                <w:szCs w:val="18"/>
              </w:rPr>
            </w:pPr>
            <w:r w:rsidRPr="000C5E85">
              <w:rPr>
                <w:rStyle w:val="FontStyle51"/>
                <w:color w:val="4F81BD"/>
                <w:sz w:val="18"/>
                <w:szCs w:val="18"/>
              </w:rPr>
              <w:br w:type="column"/>
            </w:r>
            <w:r w:rsidRPr="000C5E85">
              <w:rPr>
                <w:rFonts w:ascii="Times New Roman" w:hAnsi="Times New Roman" w:cs="Times New Roman"/>
                <w:sz w:val="18"/>
                <w:szCs w:val="18"/>
              </w:rPr>
              <w:t>A tantárgy neve</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836F0"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66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D05F24" w14:textId="77777777" w:rsidR="00A8210D" w:rsidRPr="000C5E85" w:rsidRDefault="00A8210D" w:rsidP="000C5E85">
            <w:pPr>
              <w:spacing w:after="0" w:line="240" w:lineRule="auto"/>
              <w:rPr>
                <w:rStyle w:val="Kiemels2"/>
                <w:sz w:val="18"/>
                <w:szCs w:val="18"/>
              </w:rPr>
            </w:pPr>
            <w:bookmarkStart w:id="53" w:name="_Toc40901592"/>
            <w:r w:rsidRPr="000C5E85">
              <w:rPr>
                <w:rStyle w:val="Kiemels2"/>
                <w:sz w:val="18"/>
                <w:szCs w:val="18"/>
              </w:rPr>
              <w:t>Karbantartási stratégiák</w:t>
            </w:r>
            <w:bookmarkEnd w:id="53"/>
          </w:p>
        </w:tc>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ECCA3"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5D338E"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Kód:</w:t>
            </w:r>
          </w:p>
        </w:tc>
      </w:tr>
      <w:tr w:rsidR="00A8210D" w:rsidRPr="00A8210D" w14:paraId="454585E1" w14:textId="77777777" w:rsidTr="00A8210D">
        <w:tc>
          <w:tcPr>
            <w:tcW w:w="181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86A2F" w14:textId="77777777" w:rsidR="00A8210D" w:rsidRPr="000C5E85" w:rsidRDefault="00A8210D" w:rsidP="000C5E85">
            <w:pPr>
              <w:spacing w:after="0" w:line="240" w:lineRule="auto"/>
              <w:rPr>
                <w:rFonts w:ascii="Times New Roman" w:hAnsi="Times New Roman" w:cs="Times New Roman"/>
                <w:sz w:val="18"/>
                <w:szCs w:val="18"/>
              </w:rPr>
            </w:pP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E7A66"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66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DA4F21"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Maintenance strategies</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A880B"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E1ECC8"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DUEN(L)-MUG-255</w:t>
            </w:r>
          </w:p>
        </w:tc>
      </w:tr>
      <w:tr w:rsidR="00A8210D" w:rsidRPr="00A8210D" w14:paraId="55C4A029" w14:textId="77777777" w:rsidTr="00A8210D">
        <w:tc>
          <w:tcPr>
            <w:tcW w:w="9405"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DDEAF"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26C81657" w14:textId="77777777" w:rsidTr="00A8210D">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4134C2"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34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1FDF3"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Műszaki Intézet  </w:t>
            </w:r>
          </w:p>
        </w:tc>
      </w:tr>
      <w:tr w:rsidR="00A8210D" w:rsidRPr="00A8210D" w14:paraId="28704F8C" w14:textId="77777777" w:rsidTr="00A8210D">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0DD0E2"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6343" w:type="dxa"/>
            <w:gridSpan w:val="7"/>
            <w:tcBorders>
              <w:right w:val="single" w:sz="6" w:space="0" w:color="000000"/>
            </w:tcBorders>
            <w:shd w:val="clear" w:color="auto" w:fill="FFFFFF"/>
            <w:tcMar>
              <w:top w:w="0" w:type="dxa"/>
              <w:left w:w="0" w:type="dxa"/>
              <w:bottom w:w="0" w:type="dxa"/>
              <w:right w:w="0" w:type="dxa"/>
            </w:tcMar>
            <w:vAlign w:val="center"/>
            <w:hideMark/>
          </w:tcPr>
          <w:p w14:paraId="5E1360AA"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5F05FC34" w14:textId="77777777" w:rsidTr="00A8210D">
        <w:tc>
          <w:tcPr>
            <w:tcW w:w="18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87603"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6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44E39"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2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9A15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089FD"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6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A6588"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A8210D" w:rsidRPr="00A8210D" w14:paraId="385172BA" w14:textId="77777777" w:rsidTr="00A8210D">
        <w:tc>
          <w:tcPr>
            <w:tcW w:w="181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A94304" w14:textId="77777777" w:rsidR="00A8210D" w:rsidRPr="000C5E85" w:rsidRDefault="00A8210D" w:rsidP="000C5E85">
            <w:pPr>
              <w:spacing w:after="0" w:line="240" w:lineRule="auto"/>
              <w:rPr>
                <w:rFonts w:ascii="Times New Roman" w:hAnsi="Times New Roman" w:cs="Times New Roman"/>
                <w:sz w:val="18"/>
                <w:szCs w:val="18"/>
              </w:rPr>
            </w:pP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7CA80E"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7CC0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6AB8BB"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29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D9A66" w14:textId="77777777" w:rsidR="00A8210D" w:rsidRPr="000C5E85" w:rsidRDefault="00A8210D" w:rsidP="000C5E85">
            <w:pPr>
              <w:spacing w:after="0" w:line="240" w:lineRule="auto"/>
              <w:rPr>
                <w:rFonts w:ascii="Times New Roman" w:hAnsi="Times New Roman" w:cs="Times New Roman"/>
                <w:sz w:val="18"/>
                <w:szCs w:val="18"/>
              </w:rPr>
            </w:pPr>
          </w:p>
        </w:tc>
        <w:tc>
          <w:tcPr>
            <w:tcW w:w="101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592B4D" w14:textId="77777777" w:rsidR="00A8210D" w:rsidRPr="000C5E85" w:rsidRDefault="00A8210D" w:rsidP="000C5E85">
            <w:pPr>
              <w:spacing w:after="0" w:line="240" w:lineRule="auto"/>
              <w:rPr>
                <w:rFonts w:ascii="Times New Roman" w:hAnsi="Times New Roman" w:cs="Times New Roman"/>
                <w:sz w:val="18"/>
                <w:szCs w:val="18"/>
              </w:rPr>
            </w:pPr>
          </w:p>
        </w:tc>
        <w:tc>
          <w:tcPr>
            <w:tcW w:w="166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EE059"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1106ADB9" w14:textId="77777777" w:rsidTr="00A8210D">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AB0C7C"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0AAC63"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44CC5" w14:textId="77777777" w:rsidR="00A8210D" w:rsidRPr="000C5E85" w:rsidRDefault="00A8210D" w:rsidP="000C5E85">
            <w:pPr>
              <w:spacing w:after="0" w:line="240" w:lineRule="auto"/>
              <w:rPr>
                <w:rFonts w:ascii="Times New Roman" w:hAnsi="Times New Roman" w:cs="Times New Roman"/>
                <w:sz w:val="18"/>
                <w:szCs w:val="18"/>
              </w:rPr>
            </w:pPr>
          </w:p>
        </w:tc>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2169A" w14:textId="77777777" w:rsidR="00A8210D" w:rsidRPr="000C5E85" w:rsidRDefault="00A8210D"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2</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AA07A8" w14:textId="77777777" w:rsidR="00A8210D" w:rsidRPr="000C5E85" w:rsidRDefault="00A8210D" w:rsidP="000C5E85">
            <w:pPr>
              <w:spacing w:after="0" w:line="240" w:lineRule="auto"/>
              <w:rPr>
                <w:rFonts w:ascii="Times New Roman" w:hAnsi="Times New Roman" w:cs="Times New Roman"/>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49FA7" w14:textId="77777777" w:rsidR="00A8210D" w:rsidRPr="000C5E85" w:rsidRDefault="00A8210D"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1</w:t>
            </w:r>
          </w:p>
        </w:tc>
        <w:tc>
          <w:tcPr>
            <w:tcW w:w="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DD1F6" w14:textId="77777777" w:rsidR="00A8210D" w:rsidRPr="000C5E85" w:rsidRDefault="00A8210D" w:rsidP="000C5E85">
            <w:pPr>
              <w:spacing w:after="0" w:line="240" w:lineRule="auto"/>
              <w:rPr>
                <w:rFonts w:ascii="Times New Roman" w:hAnsi="Times New Roman" w:cs="Times New Roman"/>
                <w:sz w:val="18"/>
                <w:szCs w:val="18"/>
              </w:rPr>
            </w:pPr>
          </w:p>
        </w:tc>
        <w:tc>
          <w:tcPr>
            <w:tcW w:w="4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CB3CB" w14:textId="77777777" w:rsidR="00A8210D" w:rsidRPr="000C5E85" w:rsidRDefault="00A8210D"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0</w:t>
            </w:r>
          </w:p>
        </w:tc>
        <w:tc>
          <w:tcPr>
            <w:tcW w:w="12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A3C07" w14:textId="77777777" w:rsidR="00A8210D" w:rsidRPr="000C5E85" w:rsidRDefault="00A8210D"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V</w:t>
            </w:r>
          </w:p>
        </w:tc>
        <w:tc>
          <w:tcPr>
            <w:tcW w:w="10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DA4BF" w14:textId="77777777" w:rsidR="00A8210D" w:rsidRPr="000C5E85" w:rsidRDefault="00A8210D"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6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602D0"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A8210D" w:rsidRPr="00A8210D" w14:paraId="5446598F" w14:textId="77777777" w:rsidTr="00A8210D">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3429C"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5F418C"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280C1"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277B4" w14:textId="77777777" w:rsidR="00A8210D" w:rsidRPr="000C5E85" w:rsidRDefault="00A8210D"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10</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71D8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424B9" w14:textId="77777777" w:rsidR="00A8210D" w:rsidRPr="000C5E85" w:rsidRDefault="00A8210D"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1A9E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4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F841D" w14:textId="77777777" w:rsidR="00A8210D" w:rsidRPr="000C5E85" w:rsidRDefault="00A8210D"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0</w:t>
            </w:r>
          </w:p>
        </w:tc>
        <w:tc>
          <w:tcPr>
            <w:tcW w:w="129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C4924" w14:textId="77777777" w:rsidR="00A8210D" w:rsidRPr="000C5E85" w:rsidRDefault="00A8210D" w:rsidP="000C5E85">
            <w:pPr>
              <w:spacing w:after="0" w:line="240" w:lineRule="auto"/>
              <w:rPr>
                <w:rFonts w:ascii="Times New Roman" w:hAnsi="Times New Roman" w:cs="Times New Roman"/>
                <w:sz w:val="18"/>
                <w:szCs w:val="18"/>
              </w:rPr>
            </w:pPr>
          </w:p>
        </w:tc>
        <w:tc>
          <w:tcPr>
            <w:tcW w:w="101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EC68B" w14:textId="77777777" w:rsidR="00A8210D" w:rsidRPr="000C5E85" w:rsidRDefault="00A8210D" w:rsidP="000C5E85">
            <w:pPr>
              <w:spacing w:after="0" w:line="240" w:lineRule="auto"/>
              <w:rPr>
                <w:rFonts w:ascii="Times New Roman" w:hAnsi="Times New Roman" w:cs="Times New Roman"/>
                <w:sz w:val="18"/>
                <w:szCs w:val="18"/>
              </w:rPr>
            </w:pPr>
          </w:p>
        </w:tc>
        <w:tc>
          <w:tcPr>
            <w:tcW w:w="166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37B85"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0648AE25" w14:textId="77777777" w:rsidTr="00A8210D">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69E4A"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34079"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3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DD0F4B"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Szabó Attila</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05F9A"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068FF"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A8210D" w:rsidRPr="00A8210D" w14:paraId="3BD9C36C" w14:textId="77777777" w:rsidTr="00A8210D">
        <w:tc>
          <w:tcPr>
            <w:tcW w:w="306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4D7B10"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34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076E271" w14:textId="77777777" w:rsidR="00A8210D" w:rsidRPr="000C5E85" w:rsidRDefault="00A8210D"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A8210D" w:rsidRPr="00A8210D" w14:paraId="761EEFDC"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ACCD2" w14:textId="77777777" w:rsidR="00A8210D" w:rsidRPr="000C5E85" w:rsidRDefault="00A8210D" w:rsidP="000C5E85">
            <w:pPr>
              <w:spacing w:after="0" w:line="240" w:lineRule="auto"/>
              <w:rPr>
                <w:rFonts w:ascii="Times New Roman" w:hAnsi="Times New Roman" w:cs="Times New Roman"/>
                <w:sz w:val="18"/>
                <w:szCs w:val="18"/>
              </w:rPr>
            </w:pPr>
          </w:p>
        </w:tc>
        <w:tc>
          <w:tcPr>
            <w:tcW w:w="634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04BD1" w14:textId="77777777" w:rsidR="00A8210D" w:rsidRPr="000C5E85" w:rsidRDefault="00A8210D" w:rsidP="000C5E85">
            <w:pPr>
              <w:pStyle w:val="Style16"/>
              <w:widowControl/>
              <w:spacing w:line="240" w:lineRule="auto"/>
              <w:rPr>
                <w:rStyle w:val="FontStyle52"/>
                <w:sz w:val="18"/>
                <w:szCs w:val="18"/>
              </w:rPr>
            </w:pPr>
            <w:r w:rsidRPr="000C5E85">
              <w:rPr>
                <w:rStyle w:val="FontStyle52"/>
                <w:sz w:val="18"/>
                <w:szCs w:val="18"/>
              </w:rPr>
              <w:t>A hallgató a karbantartási stratégiák korszerű irányzatainak az elsajátítása alapján képessé válik a karbantartási tevékenységek tervezésére és optimálására, a berendezések gyenge pontjainak</w:t>
            </w:r>
            <w:r w:rsidRPr="000C5E85">
              <w:rPr>
                <w:rStyle w:val="FontStyle52"/>
                <w:sz w:val="18"/>
                <w:szCs w:val="18"/>
              </w:rPr>
              <w:br/>
              <w:t>felismerésére és kiküszöbölésére, tartósságnövelő technológiák kiválasztására, és egyedi karbantartási technológiák megtervezésére.</w:t>
            </w:r>
          </w:p>
          <w:p w14:paraId="036934E5" w14:textId="77777777" w:rsidR="00A8210D" w:rsidRPr="00165BC7" w:rsidRDefault="00A8210D" w:rsidP="000C5E85">
            <w:pPr>
              <w:pStyle w:val="Style16"/>
              <w:widowControl/>
              <w:spacing w:line="240" w:lineRule="auto"/>
              <w:rPr>
                <w:rFonts w:ascii="Times New Roman" w:hAnsi="Times New Roman"/>
                <w:sz w:val="18"/>
                <w:szCs w:val="18"/>
              </w:rPr>
            </w:pPr>
          </w:p>
        </w:tc>
      </w:tr>
      <w:tr w:rsidR="00A8210D" w:rsidRPr="00A8210D" w14:paraId="62E125EE" w14:textId="77777777" w:rsidTr="00A8210D">
        <w:tc>
          <w:tcPr>
            <w:tcW w:w="306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E4B8E1"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953DD2"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4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716FF6" w14:textId="77777777" w:rsidR="00A8210D" w:rsidRPr="000C5E85" w:rsidRDefault="00A8210D" w:rsidP="000C5E85">
            <w:pPr>
              <w:spacing w:after="0" w:line="240" w:lineRule="auto"/>
              <w:rPr>
                <w:rFonts w:ascii="Times New Roman" w:hAnsi="Times New Roman" w:cs="Times New Roman"/>
                <w:sz w:val="18"/>
                <w:szCs w:val="18"/>
              </w:rPr>
            </w:pPr>
            <w:r w:rsidRPr="00165BC7">
              <w:rPr>
                <w:rStyle w:val="FontStyle56"/>
              </w:rPr>
              <w:t>Minden hallgatónak nagy el</w:t>
            </w:r>
            <w:r w:rsidRPr="00CE5F6B">
              <w:rPr>
                <w:rStyle w:val="FontStyle56"/>
              </w:rPr>
              <w:t xml:space="preserve">őadóban, </w:t>
            </w:r>
            <w:r w:rsidRPr="000C5E85">
              <w:rPr>
                <w:rStyle w:val="FontStyle56"/>
              </w:rPr>
              <w:t>táblás előadás. Projektor  használata (Összes óra 66,66%-ában)(13 óra)</w:t>
            </w:r>
          </w:p>
        </w:tc>
      </w:tr>
      <w:tr w:rsidR="00A8210D" w:rsidRPr="00A8210D" w14:paraId="52C31D5E"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78F513" w14:textId="77777777" w:rsidR="00A8210D" w:rsidRPr="000C5E85" w:rsidRDefault="00A8210D" w:rsidP="000C5E85">
            <w:pPr>
              <w:spacing w:after="0" w:line="240" w:lineRule="auto"/>
              <w:rPr>
                <w:rFonts w:ascii="Times New Roman" w:hAnsi="Times New Roman" w:cs="Times New Roman"/>
                <w:sz w:val="18"/>
                <w:szCs w:val="18"/>
              </w:rPr>
            </w:pP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EBD09"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4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86C1BC" w14:textId="77777777" w:rsidR="00A8210D" w:rsidRPr="000C5E85" w:rsidRDefault="00A8210D" w:rsidP="000C5E85">
            <w:pPr>
              <w:spacing w:after="0" w:line="240" w:lineRule="auto"/>
              <w:rPr>
                <w:rFonts w:ascii="Times New Roman" w:hAnsi="Times New Roman" w:cs="Times New Roman"/>
                <w:sz w:val="18"/>
                <w:szCs w:val="18"/>
              </w:rPr>
            </w:pPr>
            <w:r w:rsidRPr="00165BC7">
              <w:rPr>
                <w:rStyle w:val="FontStyle56"/>
              </w:rPr>
              <w:t>Maximum 30 fős csoportokban táblás számolási gyakorlat</w:t>
            </w:r>
            <w:r w:rsidRPr="00CE5F6B">
              <w:rPr>
                <w:rStyle w:val="FontStyle56"/>
              </w:rPr>
              <w:t xml:space="preserve"> és labor mérés</w:t>
            </w:r>
            <w:r w:rsidRPr="000C5E85">
              <w:rPr>
                <w:rStyle w:val="FontStyle56"/>
              </w:rPr>
              <w:t>. (Összes óra 33,44%-ában) (13 óra)</w:t>
            </w:r>
          </w:p>
        </w:tc>
      </w:tr>
      <w:tr w:rsidR="00A8210D" w:rsidRPr="00A8210D" w14:paraId="74464BDB"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A7159" w14:textId="77777777" w:rsidR="00A8210D" w:rsidRPr="000C5E85" w:rsidRDefault="00A8210D" w:rsidP="000C5E85">
            <w:pPr>
              <w:spacing w:after="0" w:line="240" w:lineRule="auto"/>
              <w:rPr>
                <w:rFonts w:ascii="Times New Roman" w:hAnsi="Times New Roman" w:cs="Times New Roman"/>
                <w:sz w:val="18"/>
                <w:szCs w:val="18"/>
              </w:rPr>
            </w:pP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B20C7"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4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523AD"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7F144395"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D9109D" w14:textId="77777777" w:rsidR="00A8210D" w:rsidRPr="000C5E85" w:rsidRDefault="00A8210D" w:rsidP="000C5E85">
            <w:pPr>
              <w:spacing w:after="0" w:line="240" w:lineRule="auto"/>
              <w:rPr>
                <w:rFonts w:ascii="Times New Roman" w:hAnsi="Times New Roman" w:cs="Times New Roman"/>
                <w:sz w:val="18"/>
                <w:szCs w:val="18"/>
              </w:rPr>
            </w:pP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F31C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4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5517E"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784DC16C" w14:textId="77777777" w:rsidTr="00A8210D">
        <w:tc>
          <w:tcPr>
            <w:tcW w:w="306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71B239"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34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FCF21BA" w14:textId="77777777" w:rsidR="00A8210D" w:rsidRPr="000C5E85" w:rsidRDefault="00A8210D"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A8210D" w:rsidRPr="00A8210D" w14:paraId="16E75A7A"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238F4" w14:textId="77777777" w:rsidR="00A8210D" w:rsidRPr="000C5E85" w:rsidRDefault="00A8210D" w:rsidP="000C5E85">
            <w:pPr>
              <w:spacing w:after="0" w:line="240" w:lineRule="auto"/>
              <w:rPr>
                <w:rFonts w:ascii="Times New Roman" w:hAnsi="Times New Roman" w:cs="Times New Roman"/>
                <w:sz w:val="18"/>
                <w:szCs w:val="18"/>
              </w:rPr>
            </w:pPr>
          </w:p>
        </w:tc>
        <w:tc>
          <w:tcPr>
            <w:tcW w:w="634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FD810" w14:textId="77777777" w:rsidR="00A8210D" w:rsidRPr="000C5E85" w:rsidRDefault="00A8210D" w:rsidP="00165BC7">
            <w:pPr>
              <w:pStyle w:val="Default"/>
              <w:numPr>
                <w:ilvl w:val="1"/>
                <w:numId w:val="29"/>
              </w:numPr>
              <w:ind w:left="774" w:hanging="426"/>
              <w:rPr>
                <w:sz w:val="18"/>
                <w:szCs w:val="18"/>
              </w:rPr>
            </w:pPr>
            <w:r w:rsidRPr="000C5E85">
              <w:rPr>
                <w:sz w:val="18"/>
                <w:szCs w:val="18"/>
              </w:rPr>
              <w:t xml:space="preserve">Széles körű elméleti és gyakorlati felkészültséggel, módszertani és gyakorlati ismeretekkel rendelkezik az összetett gépészeti rendszerek és folyamatok tervezéséhez, gyártásához, modellezéséhez, üzemeltetéséhez és irányításához. </w:t>
            </w:r>
          </w:p>
          <w:p w14:paraId="6C20951B" w14:textId="77777777" w:rsidR="00A8210D" w:rsidRPr="000C5E85" w:rsidRDefault="00A8210D" w:rsidP="00CE5F6B">
            <w:pPr>
              <w:pStyle w:val="Default"/>
              <w:numPr>
                <w:ilvl w:val="1"/>
                <w:numId w:val="29"/>
              </w:numPr>
              <w:ind w:left="774" w:hanging="426"/>
              <w:rPr>
                <w:sz w:val="18"/>
                <w:szCs w:val="18"/>
              </w:rPr>
            </w:pPr>
            <w:r w:rsidRPr="000C5E85">
              <w:rPr>
                <w:sz w:val="18"/>
                <w:szCs w:val="18"/>
              </w:rPr>
              <w:t xml:space="preserve">Átfogó ismeretekkel rendelkezik a gépészeti terület gép-, rendszer- és folyamattervezési módszereiről. </w:t>
            </w:r>
          </w:p>
          <w:p w14:paraId="39052EF6" w14:textId="77777777" w:rsidR="00A8210D" w:rsidRPr="00165BC7" w:rsidRDefault="00A8210D">
            <w:pPr>
              <w:pStyle w:val="Default"/>
              <w:numPr>
                <w:ilvl w:val="1"/>
                <w:numId w:val="29"/>
              </w:numPr>
              <w:ind w:left="737" w:hanging="425"/>
              <w:rPr>
                <w:color w:val="auto"/>
                <w:sz w:val="18"/>
                <w:szCs w:val="18"/>
              </w:rPr>
            </w:pPr>
          </w:p>
        </w:tc>
      </w:tr>
      <w:tr w:rsidR="00A8210D" w:rsidRPr="00A8210D" w14:paraId="5C2C72F1"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86BC42" w14:textId="77777777" w:rsidR="00A8210D" w:rsidRPr="000C5E85" w:rsidRDefault="00A8210D" w:rsidP="000C5E85">
            <w:pPr>
              <w:spacing w:after="0" w:line="240" w:lineRule="auto"/>
              <w:rPr>
                <w:rFonts w:ascii="Times New Roman" w:hAnsi="Times New Roman" w:cs="Times New Roman"/>
                <w:sz w:val="18"/>
                <w:szCs w:val="18"/>
              </w:rPr>
            </w:pPr>
          </w:p>
        </w:tc>
        <w:tc>
          <w:tcPr>
            <w:tcW w:w="634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F103D1" w14:textId="77777777" w:rsidR="00A8210D" w:rsidRPr="000C5E85" w:rsidRDefault="00A8210D"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A8210D" w:rsidRPr="00A8210D" w14:paraId="39DD32C7"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277DF" w14:textId="77777777" w:rsidR="00A8210D" w:rsidRPr="000C5E85" w:rsidRDefault="00A8210D" w:rsidP="000C5E85">
            <w:pPr>
              <w:spacing w:after="0" w:line="240" w:lineRule="auto"/>
              <w:rPr>
                <w:rFonts w:ascii="Times New Roman" w:hAnsi="Times New Roman" w:cs="Times New Roman"/>
                <w:sz w:val="18"/>
                <w:szCs w:val="18"/>
              </w:rPr>
            </w:pPr>
          </w:p>
        </w:tc>
        <w:tc>
          <w:tcPr>
            <w:tcW w:w="634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FD6435" w14:textId="77777777" w:rsidR="00A8210D" w:rsidRPr="000C5E85" w:rsidRDefault="00A8210D" w:rsidP="00165BC7">
            <w:pPr>
              <w:pStyle w:val="Default"/>
              <w:numPr>
                <w:ilvl w:val="1"/>
                <w:numId w:val="29"/>
              </w:numPr>
              <w:ind w:left="774" w:hanging="426"/>
              <w:rPr>
                <w:sz w:val="18"/>
                <w:szCs w:val="18"/>
              </w:rPr>
            </w:pPr>
            <w:r w:rsidRPr="000C5E85">
              <w:rPr>
                <w:sz w:val="18"/>
                <w:szCs w:val="18"/>
              </w:rPr>
              <w:t xml:space="preserve">Képes a gépészeti rendszerek és folyamatok tervezésében, szervezésében és működtetésében használatos eljárások, modellek, információs technológiák alkalmazására és azok továbbfejlesztésére. </w:t>
            </w:r>
          </w:p>
          <w:p w14:paraId="13F9EF97" w14:textId="77777777" w:rsidR="00A8210D" w:rsidRPr="000C5E85" w:rsidRDefault="00A8210D" w:rsidP="00CE5F6B">
            <w:pPr>
              <w:pStyle w:val="Default"/>
              <w:numPr>
                <w:ilvl w:val="1"/>
                <w:numId w:val="29"/>
              </w:numPr>
              <w:ind w:left="774" w:hanging="426"/>
              <w:rPr>
                <w:sz w:val="18"/>
                <w:szCs w:val="18"/>
              </w:rPr>
            </w:pPr>
            <w:r w:rsidRPr="000C5E85">
              <w:rPr>
                <w:sz w:val="18"/>
                <w:szCs w:val="18"/>
              </w:rPr>
              <w:t xml:space="preserve"> Felkészült a gépészeti rendszerek, technológiák és folyamatok minőségbiztosítására, méréstechnikai és folyamatszabályozási feladatatok megoldására. </w:t>
            </w:r>
          </w:p>
          <w:p w14:paraId="76693F62" w14:textId="77777777" w:rsidR="00A8210D" w:rsidRPr="000C5E85" w:rsidRDefault="00A8210D">
            <w:pPr>
              <w:pStyle w:val="Default"/>
              <w:numPr>
                <w:ilvl w:val="1"/>
                <w:numId w:val="29"/>
              </w:numPr>
              <w:ind w:left="774" w:hanging="426"/>
              <w:rPr>
                <w:b/>
                <w:bCs/>
                <w:sz w:val="18"/>
                <w:szCs w:val="18"/>
              </w:rPr>
            </w:pPr>
            <w:r w:rsidRPr="000C5E85">
              <w:rPr>
                <w:sz w:val="18"/>
                <w:szCs w:val="18"/>
              </w:rPr>
              <w:t xml:space="preserve">Képes a kreatív problémakezelésre, az összetett feladatok rugalmas megoldására, továbbá az élethosszig tartó tanulásra és elkötelezettségre a sokszínűség és az értékalapúság mellett. </w:t>
            </w:r>
          </w:p>
          <w:p w14:paraId="3EB17B8A" w14:textId="77777777" w:rsidR="00A8210D" w:rsidRPr="00165BC7" w:rsidRDefault="00A8210D">
            <w:pPr>
              <w:pStyle w:val="Default"/>
              <w:numPr>
                <w:ilvl w:val="1"/>
                <w:numId w:val="29"/>
              </w:numPr>
              <w:rPr>
                <w:color w:val="auto"/>
                <w:sz w:val="18"/>
                <w:szCs w:val="18"/>
              </w:rPr>
            </w:pPr>
          </w:p>
        </w:tc>
      </w:tr>
      <w:tr w:rsidR="00A8210D" w:rsidRPr="00A8210D" w14:paraId="2136FE1E"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1C75E" w14:textId="77777777" w:rsidR="00A8210D" w:rsidRPr="000C5E85" w:rsidRDefault="00A8210D" w:rsidP="000C5E85">
            <w:pPr>
              <w:spacing w:after="0" w:line="240" w:lineRule="auto"/>
              <w:rPr>
                <w:rFonts w:ascii="Times New Roman" w:hAnsi="Times New Roman" w:cs="Times New Roman"/>
                <w:sz w:val="18"/>
                <w:szCs w:val="18"/>
              </w:rPr>
            </w:pPr>
          </w:p>
        </w:tc>
        <w:tc>
          <w:tcPr>
            <w:tcW w:w="634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77A6180" w14:textId="77777777" w:rsidR="00A8210D" w:rsidRPr="000C5E85" w:rsidRDefault="00A8210D"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0CFB4B30" w14:textId="77777777" w:rsidR="00A8210D" w:rsidRPr="000C5E85" w:rsidRDefault="00A8210D" w:rsidP="00165BC7">
            <w:pPr>
              <w:pStyle w:val="Default"/>
              <w:numPr>
                <w:ilvl w:val="1"/>
                <w:numId w:val="29"/>
              </w:numPr>
              <w:ind w:left="774" w:hanging="426"/>
              <w:rPr>
                <w:sz w:val="18"/>
                <w:szCs w:val="18"/>
              </w:rPr>
            </w:pPr>
            <w:r w:rsidRPr="000C5E85">
              <w:rPr>
                <w:sz w:val="18"/>
                <w:szCs w:val="18"/>
              </w:rPr>
              <w:t xml:space="preserve">Törekszik a minőségi követelmények betartására és betartatására. </w:t>
            </w:r>
          </w:p>
          <w:p w14:paraId="1F802231" w14:textId="77777777" w:rsidR="00A8210D" w:rsidRPr="000C5E85" w:rsidRDefault="00A8210D" w:rsidP="00CE5F6B">
            <w:pPr>
              <w:pStyle w:val="Default"/>
              <w:numPr>
                <w:ilvl w:val="1"/>
                <w:numId w:val="29"/>
              </w:numPr>
              <w:ind w:left="774" w:hanging="426"/>
              <w:rPr>
                <w:sz w:val="18"/>
                <w:szCs w:val="18"/>
              </w:rPr>
            </w:pPr>
            <w:r w:rsidRPr="000C5E85">
              <w:rPr>
                <w:sz w:val="18"/>
                <w:szCs w:val="18"/>
              </w:rPr>
              <w:t xml:space="preserve"> Törekszik a környezettudatosság, az egészségtudatosság és fenntarthatóság elvárásainak megfelelően megszervezni és elvégezni feladatait..</w:t>
            </w:r>
          </w:p>
          <w:p w14:paraId="11AC7CA8" w14:textId="77777777" w:rsidR="00A8210D" w:rsidRPr="000C5E85" w:rsidRDefault="00A8210D" w:rsidP="000C5E85">
            <w:pPr>
              <w:spacing w:after="0" w:line="240" w:lineRule="auto"/>
              <w:rPr>
                <w:rFonts w:ascii="Times New Roman" w:hAnsi="Times New Roman" w:cs="Times New Roman"/>
                <w:sz w:val="18"/>
                <w:szCs w:val="18"/>
              </w:rPr>
            </w:pPr>
          </w:p>
        </w:tc>
      </w:tr>
      <w:tr w:rsidR="00A8210D" w:rsidRPr="00A8210D" w14:paraId="5D6122A6" w14:textId="77777777" w:rsidTr="00A8210D">
        <w:tc>
          <w:tcPr>
            <w:tcW w:w="306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BF8A81" w14:textId="77777777" w:rsidR="00A8210D" w:rsidRPr="000C5E85" w:rsidRDefault="00A8210D" w:rsidP="000C5E85">
            <w:pPr>
              <w:spacing w:after="0" w:line="240" w:lineRule="auto"/>
              <w:rPr>
                <w:rFonts w:ascii="Times New Roman" w:hAnsi="Times New Roman" w:cs="Times New Roman"/>
                <w:sz w:val="18"/>
                <w:szCs w:val="18"/>
              </w:rPr>
            </w:pPr>
          </w:p>
        </w:tc>
        <w:tc>
          <w:tcPr>
            <w:tcW w:w="634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0316D40" w14:textId="77777777" w:rsidR="00A8210D" w:rsidRPr="000C5E85" w:rsidRDefault="00A8210D"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733909C9" w14:textId="77777777" w:rsidR="00A8210D" w:rsidRPr="000C5E85" w:rsidRDefault="00A8210D" w:rsidP="00165BC7">
            <w:pPr>
              <w:pStyle w:val="Default"/>
              <w:numPr>
                <w:ilvl w:val="1"/>
                <w:numId w:val="29"/>
              </w:numPr>
              <w:ind w:left="774" w:hanging="567"/>
              <w:rPr>
                <w:sz w:val="18"/>
                <w:szCs w:val="18"/>
              </w:rPr>
            </w:pPr>
            <w:r w:rsidRPr="000C5E85">
              <w:rPr>
                <w:sz w:val="18"/>
                <w:szCs w:val="18"/>
              </w:rPr>
              <w:t xml:space="preserve">Megszerzett tudását és tapasztalatait formális, nem formális és informális információátadási formákban megosztja szakterülete művelőivel. </w:t>
            </w:r>
          </w:p>
          <w:p w14:paraId="6E39668B" w14:textId="77777777" w:rsidR="00A8210D" w:rsidRPr="000C5E85" w:rsidRDefault="00A8210D" w:rsidP="00CE5F6B">
            <w:pPr>
              <w:pStyle w:val="Default"/>
              <w:numPr>
                <w:ilvl w:val="1"/>
                <w:numId w:val="29"/>
              </w:numPr>
              <w:ind w:left="774" w:hanging="567"/>
              <w:rPr>
                <w:sz w:val="18"/>
                <w:szCs w:val="18"/>
              </w:rPr>
            </w:pPr>
            <w:r w:rsidRPr="000C5E85">
              <w:rPr>
                <w:sz w:val="18"/>
                <w:szCs w:val="18"/>
              </w:rPr>
              <w:t xml:space="preserve"> Értékeli beosztottjai munkáját, kritikai észrevételeinek megosztásával elősegíti szakmai fejlődésüket. </w:t>
            </w:r>
          </w:p>
          <w:p w14:paraId="2B1FCC85" w14:textId="77777777" w:rsidR="00A8210D" w:rsidRPr="000C5E85" w:rsidRDefault="00A8210D">
            <w:pPr>
              <w:pStyle w:val="Default"/>
              <w:numPr>
                <w:ilvl w:val="1"/>
                <w:numId w:val="29"/>
              </w:numPr>
              <w:ind w:left="774" w:hanging="567"/>
              <w:rPr>
                <w:sz w:val="18"/>
                <w:szCs w:val="18"/>
              </w:rPr>
            </w:pPr>
            <w:r w:rsidRPr="000C5E85">
              <w:rPr>
                <w:sz w:val="18"/>
                <w:szCs w:val="18"/>
              </w:rPr>
              <w:t xml:space="preserve">Döntései során figyelemmel van a környezetvédelem, a minőségügy, a fogyasztóvédelem, a termékfelelősség, az egyenlő esélyű hozzáférés elvére és alkalmazására, a munkahelyi egészség és biztonság, a műszaki, gazdasági és jogi szabályozás, valamint a mérnöketika alapvető előírásaira. </w:t>
            </w:r>
          </w:p>
          <w:p w14:paraId="7DF5E50D" w14:textId="77777777" w:rsidR="00A8210D" w:rsidRPr="00165BC7" w:rsidRDefault="00A8210D">
            <w:pPr>
              <w:pStyle w:val="Default"/>
              <w:numPr>
                <w:ilvl w:val="1"/>
                <w:numId w:val="29"/>
              </w:numPr>
              <w:ind w:left="747" w:hanging="426"/>
              <w:rPr>
                <w:sz w:val="18"/>
                <w:szCs w:val="18"/>
              </w:rPr>
            </w:pPr>
          </w:p>
        </w:tc>
      </w:tr>
      <w:tr w:rsidR="00A8210D" w:rsidRPr="00A8210D" w14:paraId="16EBE7E0" w14:textId="77777777" w:rsidTr="00A8210D">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7B2F1D"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34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B728D" w14:textId="77777777" w:rsidR="00A8210D" w:rsidRPr="000C5E85" w:rsidRDefault="00A8210D" w:rsidP="000C5E85">
            <w:pPr>
              <w:pStyle w:val="Style16"/>
              <w:widowControl/>
              <w:spacing w:line="240" w:lineRule="auto"/>
              <w:rPr>
                <w:rStyle w:val="FontStyle52"/>
                <w:sz w:val="18"/>
                <w:szCs w:val="18"/>
              </w:rPr>
            </w:pPr>
            <w:r w:rsidRPr="000C5E85">
              <w:rPr>
                <w:rStyle w:val="FontStyle52"/>
                <w:sz w:val="18"/>
                <w:szCs w:val="18"/>
              </w:rPr>
              <w:t xml:space="preserve">Fenntartási rendszerek és stratégiák. A fenntartás és a termelés kapcsolata. Általános fenntartási filozófiák/stratégiák: üzemeltetés az eszköz meghibásodásáig (FBCM), </w:t>
            </w:r>
            <w:r w:rsidRPr="000C5E85">
              <w:rPr>
                <w:rStyle w:val="FontStyle52"/>
                <w:sz w:val="18"/>
                <w:szCs w:val="18"/>
              </w:rPr>
              <w:lastRenderedPageBreak/>
              <w:t>tervszerű megelőző</w:t>
            </w:r>
            <w:r w:rsidRPr="000C5E85">
              <w:rPr>
                <w:rStyle w:val="FontStyle52"/>
                <w:sz w:val="18"/>
                <w:szCs w:val="18"/>
              </w:rPr>
              <w:br/>
              <w:t>karbantartás (PM), állapotfüggő karbantartási rendszer (CBM, CCM, CM); megbízhatóság központú karbantartás (RCM), teljes körű hatékony karbantartás (TPM), kockázat alapú karbantartás (RBM, RBIM), a jellemző paraméterek állapota szerinti karbantartás (PCBM),</w:t>
            </w:r>
            <w:r w:rsidRPr="000C5E85">
              <w:rPr>
                <w:rStyle w:val="FontStyle52"/>
                <w:sz w:val="18"/>
                <w:szCs w:val="18"/>
              </w:rPr>
              <w:br/>
              <w:t>automatikus karbantartás (AM). Az RCM eszközrendszere. A megbízhatóság elemzésére szolgáló módszerek. A TPM eszközrendszere.</w:t>
            </w:r>
          </w:p>
          <w:p w14:paraId="69F697B6" w14:textId="77777777" w:rsidR="00A8210D" w:rsidRPr="000C5E85" w:rsidRDefault="00A8210D" w:rsidP="000C5E85">
            <w:pPr>
              <w:pStyle w:val="Style30"/>
              <w:widowControl/>
              <w:spacing w:line="240" w:lineRule="auto"/>
              <w:rPr>
                <w:rStyle w:val="FontStyle52"/>
                <w:sz w:val="18"/>
                <w:szCs w:val="18"/>
              </w:rPr>
            </w:pPr>
            <w:r w:rsidRPr="000C5E85">
              <w:rPr>
                <w:rStyle w:val="FontStyle52"/>
                <w:sz w:val="18"/>
                <w:szCs w:val="18"/>
              </w:rPr>
              <w:t>Fenntartási (karbantartási) stratégiák alkalmazásai. Merev  ciklusszerkezetű stratégiák. Rugalmas ciklusszerkezetű stratégiák. Gazdaságossági és megbízhatósági kritériumon alapuló stratégia. Helyettesítési (szubsztitúciós) beavatkozások. Helyreállítási (javítási) folyamatok. Helyreállítási módszerek.</w:t>
            </w:r>
          </w:p>
          <w:p w14:paraId="34271123" w14:textId="77777777" w:rsidR="00A8210D" w:rsidRPr="000C5E85" w:rsidRDefault="00A8210D" w:rsidP="000C5E85">
            <w:pPr>
              <w:pStyle w:val="Style16"/>
              <w:widowControl/>
              <w:spacing w:line="240" w:lineRule="auto"/>
              <w:rPr>
                <w:rStyle w:val="FontStyle52"/>
                <w:sz w:val="18"/>
                <w:szCs w:val="18"/>
              </w:rPr>
            </w:pPr>
            <w:r w:rsidRPr="000C5E85">
              <w:rPr>
                <w:rStyle w:val="FontStyle52"/>
                <w:sz w:val="18"/>
                <w:szCs w:val="18"/>
              </w:rPr>
              <w:t>Élettartam (tartósság) problematikája. Élettartam növelő technológiák. A tulajdonságok, az igénybevétel és a technológiák kapcsolatrendszere. A hagyományos felület átalakító technológiák, a korszerű vékony rétegek, a plazmasugaras eljárások, a lézersugaras eljárások,</w:t>
            </w:r>
            <w:r w:rsidRPr="000C5E85">
              <w:rPr>
                <w:rStyle w:val="FontStyle52"/>
                <w:sz w:val="18"/>
                <w:szCs w:val="18"/>
              </w:rPr>
              <w:br/>
              <w:t>valamint felületi réteg minősítésének helye és szerepe a karbantartási stratégiák kidolgozásában.</w:t>
            </w:r>
          </w:p>
          <w:p w14:paraId="59C93465" w14:textId="77777777" w:rsidR="00A8210D" w:rsidRPr="000C5E85" w:rsidRDefault="00A8210D" w:rsidP="000C5E85">
            <w:pPr>
              <w:pStyle w:val="Style16"/>
              <w:widowControl/>
              <w:spacing w:line="240" w:lineRule="auto"/>
              <w:rPr>
                <w:rFonts w:ascii="Times New Roman" w:hAnsi="Times New Roman"/>
                <w:sz w:val="18"/>
                <w:szCs w:val="18"/>
              </w:rPr>
            </w:pPr>
          </w:p>
        </w:tc>
      </w:tr>
      <w:tr w:rsidR="00A8210D" w:rsidRPr="00A8210D" w14:paraId="373054DE" w14:textId="77777777" w:rsidTr="00A8210D">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2B4667"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34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38C8F0" w14:textId="77777777" w:rsidR="00A8210D" w:rsidRPr="000C5E85" w:rsidRDefault="00A8210D" w:rsidP="000C5E85">
            <w:pPr>
              <w:pStyle w:val="Style9"/>
              <w:widowControl/>
              <w:spacing w:line="240" w:lineRule="auto"/>
              <w:rPr>
                <w:rStyle w:val="FontStyle56"/>
              </w:rPr>
            </w:pPr>
            <w:r w:rsidRPr="000C5E85">
              <w:rPr>
                <w:rStyle w:val="FontStyle56"/>
              </w:rPr>
              <w:t xml:space="preserve">Hallott szöveg feldolgozása jegyzeteléssel és az anyag rögzítése a saját és az elektronikusan rendelkezésre álló jegyzet felhasználásával 40% </w:t>
            </w:r>
          </w:p>
          <w:p w14:paraId="43819234" w14:textId="77777777" w:rsidR="00A8210D" w:rsidRPr="000C5E85" w:rsidRDefault="00A8210D" w:rsidP="000C5E85">
            <w:pPr>
              <w:pStyle w:val="Style9"/>
              <w:widowControl/>
              <w:spacing w:line="240" w:lineRule="auto"/>
              <w:rPr>
                <w:rStyle w:val="FontStyle56"/>
              </w:rPr>
            </w:pPr>
            <w:r w:rsidRPr="000C5E85">
              <w:rPr>
                <w:rStyle w:val="FontStyle56"/>
              </w:rPr>
              <w:t xml:space="preserve">Mérési gyakorlatok önálló elvégzése 20% </w:t>
            </w:r>
          </w:p>
          <w:p w14:paraId="5CD2A7C3" w14:textId="77777777" w:rsidR="00A8210D" w:rsidRPr="000C5E85" w:rsidRDefault="00A8210D" w:rsidP="000C5E85">
            <w:pPr>
              <w:pStyle w:val="Style9"/>
              <w:widowControl/>
              <w:spacing w:line="240" w:lineRule="auto"/>
              <w:rPr>
                <w:rStyle w:val="FontStyle56"/>
              </w:rPr>
            </w:pPr>
            <w:r w:rsidRPr="000C5E85">
              <w:rPr>
                <w:rStyle w:val="FontStyle56"/>
              </w:rPr>
              <w:t xml:space="preserve">Feladatok irányított és önálló feldolgozása 20% </w:t>
            </w:r>
          </w:p>
          <w:p w14:paraId="187AB9A3" w14:textId="77777777" w:rsidR="00A8210D" w:rsidRPr="00165BC7" w:rsidRDefault="00A8210D" w:rsidP="000C5E85">
            <w:pPr>
              <w:pStyle w:val="Style9"/>
              <w:widowControl/>
              <w:spacing w:line="240" w:lineRule="auto"/>
              <w:rPr>
                <w:sz w:val="18"/>
                <w:szCs w:val="18"/>
              </w:rPr>
            </w:pPr>
            <w:r w:rsidRPr="000C5E85">
              <w:rPr>
                <w:rStyle w:val="FontStyle56"/>
              </w:rPr>
              <w:t>Tesztfeladatok megoldása 20%</w:t>
            </w:r>
          </w:p>
        </w:tc>
      </w:tr>
      <w:tr w:rsidR="00A8210D" w:rsidRPr="00A8210D" w14:paraId="198AF8CF" w14:textId="77777777" w:rsidTr="00A8210D">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349A65"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34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13F50E" w14:textId="77777777" w:rsidR="00A8210D" w:rsidRPr="000C5E85" w:rsidRDefault="00A8210D" w:rsidP="000C5E85">
            <w:pPr>
              <w:pStyle w:val="Style21"/>
              <w:widowControl/>
              <w:tabs>
                <w:tab w:val="left" w:pos="350"/>
              </w:tabs>
              <w:spacing w:line="240" w:lineRule="auto"/>
              <w:ind w:firstLine="0"/>
              <w:jc w:val="both"/>
              <w:rPr>
                <w:rStyle w:val="FontStyle52"/>
                <w:sz w:val="18"/>
                <w:szCs w:val="18"/>
              </w:rPr>
            </w:pPr>
            <w:r w:rsidRPr="000C5E85">
              <w:rPr>
                <w:rStyle w:val="FontStyle52"/>
                <w:sz w:val="18"/>
                <w:szCs w:val="18"/>
              </w:rPr>
              <w:t>Gaál Zoltán - Kovács Zoltán: Megbízhatóság, karbantartás, 2. kiadás, VE Kiadó, Veszprém,</w:t>
            </w:r>
          </w:p>
          <w:p w14:paraId="75ACBDD3" w14:textId="77777777" w:rsidR="00A8210D" w:rsidRPr="000C5E85" w:rsidRDefault="00A8210D" w:rsidP="000C5E85">
            <w:pPr>
              <w:pStyle w:val="Style22"/>
              <w:widowControl/>
              <w:ind w:left="389"/>
              <w:rPr>
                <w:rStyle w:val="FontStyle52"/>
                <w:sz w:val="18"/>
                <w:szCs w:val="18"/>
              </w:rPr>
            </w:pPr>
            <w:r w:rsidRPr="000C5E85">
              <w:rPr>
                <w:rStyle w:val="FontStyle52"/>
                <w:sz w:val="18"/>
                <w:szCs w:val="18"/>
              </w:rPr>
              <w:t>1998.</w:t>
            </w:r>
          </w:p>
          <w:p w14:paraId="7EFB3A24" w14:textId="1874554E" w:rsidR="00A8210D" w:rsidRPr="000C5E85" w:rsidRDefault="00A8210D" w:rsidP="000C5E85">
            <w:pPr>
              <w:pStyle w:val="Style21"/>
              <w:widowControl/>
              <w:tabs>
                <w:tab w:val="left" w:pos="350"/>
                <w:tab w:val="left" w:pos="2016"/>
                <w:tab w:val="left" w:pos="3936"/>
                <w:tab w:val="left" w:pos="5198"/>
                <w:tab w:val="left" w:pos="6576"/>
                <w:tab w:val="left" w:pos="7949"/>
              </w:tabs>
              <w:spacing w:line="240" w:lineRule="auto"/>
              <w:ind w:firstLine="0"/>
              <w:jc w:val="both"/>
              <w:rPr>
                <w:rStyle w:val="FontStyle52"/>
                <w:sz w:val="18"/>
                <w:szCs w:val="18"/>
              </w:rPr>
            </w:pPr>
            <w:r w:rsidRPr="000C5E85">
              <w:rPr>
                <w:rStyle w:val="FontStyle52"/>
                <w:sz w:val="18"/>
                <w:szCs w:val="18"/>
              </w:rPr>
              <w:t>Zvikli Sándor: Üzemeltetés elmélet I. Elektronikus jegyzet, Széchenyi István Egyetem Műszaki Tudományi Kar,</w:t>
            </w:r>
            <w:r w:rsidRPr="000C5E85">
              <w:rPr>
                <w:rStyle w:val="FontStyle52"/>
                <w:sz w:val="18"/>
                <w:szCs w:val="18"/>
              </w:rPr>
              <w:tab/>
              <w:t xml:space="preserve">Győr,2006. </w:t>
            </w:r>
          </w:p>
          <w:p w14:paraId="06F27171" w14:textId="77777777" w:rsidR="00A8210D" w:rsidRPr="000C5E85" w:rsidRDefault="00A8210D" w:rsidP="000C5E85">
            <w:pPr>
              <w:pStyle w:val="Style21"/>
              <w:widowControl/>
              <w:tabs>
                <w:tab w:val="left" w:pos="350"/>
              </w:tabs>
              <w:spacing w:line="240" w:lineRule="auto"/>
              <w:ind w:firstLine="0"/>
              <w:jc w:val="both"/>
              <w:rPr>
                <w:rStyle w:val="FontStyle52"/>
                <w:sz w:val="18"/>
                <w:szCs w:val="18"/>
              </w:rPr>
            </w:pPr>
            <w:r w:rsidRPr="000C5E85">
              <w:rPr>
                <w:rStyle w:val="FontStyle52"/>
                <w:sz w:val="18"/>
                <w:szCs w:val="18"/>
              </w:rPr>
              <w:t xml:space="preserve">Pokorádi László: Karbantartás Elmélet, Elektronikus tansegédlet, Debrecen, 2002 </w:t>
            </w:r>
            <w:hyperlink r:id="rId23" w:history="1">
              <w:r w:rsidRPr="000C5E85">
                <w:rPr>
                  <w:rStyle w:val="FontStyle53"/>
                  <w:color w:val="000080"/>
                  <w:sz w:val="18"/>
                  <w:szCs w:val="18"/>
                  <w:u w:val="single"/>
                  <w:lang w:val="en-US"/>
                </w:rPr>
                <w:t>http://infoserv.tech.klte.hu/~pokorati</w:t>
              </w:r>
            </w:hyperlink>
            <w:hyperlink r:id="rId24" w:history="1">
              <w:r w:rsidRPr="000C5E85">
                <w:rPr>
                  <w:rStyle w:val="FontStyle53"/>
                  <w:color w:val="000080"/>
                  <w:sz w:val="18"/>
                  <w:szCs w:val="18"/>
                  <w:u w:val="single"/>
                  <w:lang w:val="en-US"/>
                </w:rPr>
                <w:t xml:space="preserve"> </w:t>
              </w:r>
              <w:r w:rsidRPr="000C5E85">
                <w:rPr>
                  <w:rStyle w:val="FontStyle53"/>
                  <w:color w:val="000080"/>
                  <w:sz w:val="18"/>
                  <w:szCs w:val="18"/>
                  <w:u w:val="single"/>
                </w:rPr>
                <w:t>http://pokoratilaszlo.tk</w:t>
              </w:r>
            </w:hyperlink>
          </w:p>
          <w:p w14:paraId="1DF6A0FE" w14:textId="77777777" w:rsidR="00A8210D" w:rsidRPr="000C5E85" w:rsidRDefault="00A8210D" w:rsidP="000C5E85">
            <w:pPr>
              <w:pStyle w:val="Style21"/>
              <w:widowControl/>
              <w:numPr>
                <w:ilvl w:val="0"/>
                <w:numId w:val="50"/>
              </w:numPr>
              <w:tabs>
                <w:tab w:val="left" w:pos="0"/>
              </w:tabs>
              <w:spacing w:line="240" w:lineRule="auto"/>
              <w:rPr>
                <w:rFonts w:ascii="Times New Roman" w:hAnsi="Times New Roman"/>
                <w:color w:val="000000"/>
                <w:sz w:val="18"/>
                <w:szCs w:val="18"/>
              </w:rPr>
            </w:pPr>
          </w:p>
        </w:tc>
      </w:tr>
      <w:tr w:rsidR="00A8210D" w:rsidRPr="00A8210D" w14:paraId="7AE6E522" w14:textId="77777777" w:rsidTr="00A8210D">
        <w:tc>
          <w:tcPr>
            <w:tcW w:w="30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7CA16" w14:textId="77777777" w:rsidR="00A8210D" w:rsidRPr="000C5E85" w:rsidRDefault="00A8210D"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34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9059E7" w14:textId="77777777" w:rsidR="00A8210D" w:rsidRPr="000C5E85" w:rsidRDefault="00A8210D" w:rsidP="000C5E85">
            <w:pPr>
              <w:pStyle w:val="Style21"/>
              <w:widowControl/>
              <w:tabs>
                <w:tab w:val="left" w:pos="350"/>
              </w:tabs>
              <w:spacing w:line="240" w:lineRule="auto"/>
              <w:ind w:firstLine="0"/>
              <w:jc w:val="both"/>
              <w:rPr>
                <w:rStyle w:val="FontStyle52"/>
                <w:sz w:val="18"/>
                <w:szCs w:val="18"/>
              </w:rPr>
            </w:pPr>
            <w:r w:rsidRPr="000C5E85">
              <w:rPr>
                <w:rStyle w:val="FontStyle52"/>
                <w:sz w:val="18"/>
                <w:szCs w:val="18"/>
              </w:rPr>
              <w:t>Michelberger Pál - Szeidl László - Várlaki Péter: Alkalmazott folyamatstatisztika és idősor- analízis, Budapest, Typotex, 2001.</w:t>
            </w:r>
          </w:p>
          <w:p w14:paraId="2DD5B754" w14:textId="77777777" w:rsidR="00A8210D" w:rsidRPr="000C5E85" w:rsidRDefault="00A8210D" w:rsidP="000C5E85">
            <w:pPr>
              <w:pStyle w:val="Style21"/>
              <w:widowControl/>
              <w:tabs>
                <w:tab w:val="left" w:pos="346"/>
              </w:tabs>
              <w:spacing w:line="240" w:lineRule="auto"/>
              <w:ind w:firstLine="0"/>
              <w:jc w:val="both"/>
              <w:rPr>
                <w:rFonts w:ascii="Times New Roman" w:hAnsi="Times New Roman"/>
                <w:color w:val="000000"/>
                <w:sz w:val="18"/>
                <w:szCs w:val="18"/>
              </w:rPr>
            </w:pPr>
            <w:r w:rsidRPr="000C5E85">
              <w:rPr>
                <w:rStyle w:val="FontStyle52"/>
                <w:sz w:val="18"/>
                <w:szCs w:val="18"/>
              </w:rPr>
              <w:t>Takács János: Korszerű technológiák a felületi tulajdonságok alakításában. Budapest, Műegyetemi Kiadó, 2004.</w:t>
            </w:r>
          </w:p>
        </w:tc>
      </w:tr>
    </w:tbl>
    <w:p w14:paraId="462BF34D" w14:textId="072812FB"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276CC981" w14:textId="695866C5" w:rsidR="005D03D9" w:rsidRDefault="005D03D9" w:rsidP="005D03D9">
      <w:pPr>
        <w:pStyle w:val="Cmsor3"/>
      </w:pPr>
      <w:bookmarkStart w:id="54" w:name="_Toc51051368"/>
      <w:r w:rsidRPr="005D03D9">
        <w:lastRenderedPageBreak/>
        <w:t>Szerelési és javítási technológiák</w:t>
      </w:r>
      <w:bookmarkEnd w:id="54"/>
    </w:p>
    <w:tbl>
      <w:tblPr>
        <w:tblW w:w="5054" w:type="pct"/>
        <w:shd w:val="clear" w:color="auto" w:fill="FFFFFF"/>
        <w:tblCellMar>
          <w:top w:w="15" w:type="dxa"/>
          <w:left w:w="15" w:type="dxa"/>
          <w:bottom w:w="15" w:type="dxa"/>
          <w:right w:w="15" w:type="dxa"/>
        </w:tblCellMar>
        <w:tblLook w:val="04A0" w:firstRow="1" w:lastRow="0" w:firstColumn="1" w:lastColumn="0" w:noHBand="0" w:noVBand="1"/>
      </w:tblPr>
      <w:tblGrid>
        <w:gridCol w:w="1109"/>
        <w:gridCol w:w="661"/>
        <w:gridCol w:w="653"/>
        <w:gridCol w:w="558"/>
        <w:gridCol w:w="893"/>
        <w:gridCol w:w="427"/>
        <w:gridCol w:w="596"/>
        <w:gridCol w:w="390"/>
        <w:gridCol w:w="1260"/>
        <w:gridCol w:w="984"/>
        <w:gridCol w:w="1621"/>
      </w:tblGrid>
      <w:tr w:rsidR="00A36A47" w:rsidRPr="00A36A47" w14:paraId="3E7F04C7" w14:textId="77777777" w:rsidTr="00A36A47">
        <w:tc>
          <w:tcPr>
            <w:tcW w:w="17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A96F1"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FontStyle51"/>
                <w:color w:val="4F81BD"/>
                <w:sz w:val="18"/>
                <w:szCs w:val="18"/>
              </w:rPr>
              <w:br w:type="column"/>
            </w:r>
            <w:r w:rsidRPr="000C5E85">
              <w:rPr>
                <w:rFonts w:ascii="Times New Roman" w:hAnsi="Times New Roman" w:cs="Times New Roman"/>
                <w:sz w:val="18"/>
                <w:szCs w:val="18"/>
              </w:rPr>
              <w:t>A tantárgy neve</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D9B02"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54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C04E27" w14:textId="77777777" w:rsidR="00A36A47" w:rsidRPr="000C5E85" w:rsidRDefault="00A36A47" w:rsidP="000C5E85">
            <w:pPr>
              <w:spacing w:after="0" w:line="240" w:lineRule="auto"/>
              <w:rPr>
                <w:rStyle w:val="Kiemels2"/>
              </w:rPr>
            </w:pPr>
            <w:bookmarkStart w:id="55" w:name="_Toc40901594"/>
            <w:r w:rsidRPr="000C5E85">
              <w:rPr>
                <w:rStyle w:val="Kiemels2"/>
              </w:rPr>
              <w:t>Szerelési és javítási technológiák</w:t>
            </w:r>
            <w:bookmarkEnd w:id="55"/>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83116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3E563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Kód:</w:t>
            </w:r>
          </w:p>
        </w:tc>
      </w:tr>
      <w:tr w:rsidR="00A36A47" w:rsidRPr="00A36A47" w14:paraId="7C487226" w14:textId="77777777" w:rsidTr="00A36A47">
        <w:tc>
          <w:tcPr>
            <w:tcW w:w="175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71CFD" w14:textId="77777777" w:rsidR="00A36A47" w:rsidRPr="000C5E85" w:rsidRDefault="00A36A47" w:rsidP="000C5E85">
            <w:pPr>
              <w:spacing w:after="0" w:line="240" w:lineRule="auto"/>
              <w:rPr>
                <w:rFonts w:ascii="Times New Roman" w:hAnsi="Times New Roman" w:cs="Times New Roman"/>
                <w:sz w:val="18"/>
                <w:szCs w:val="18"/>
              </w:rPr>
            </w:pP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FCF7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54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6822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Installation and repair technologies</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4C43C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CFE31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DUEN(L)-MUA-256</w:t>
            </w:r>
          </w:p>
        </w:tc>
      </w:tr>
      <w:tr w:rsidR="00A36A47" w:rsidRPr="00A36A47" w14:paraId="55D6A6D5" w14:textId="77777777" w:rsidTr="00A36A47">
        <w:tc>
          <w:tcPr>
            <w:tcW w:w="908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018DE"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51D34B61" w14:textId="77777777" w:rsidTr="00A36A47">
        <w:tc>
          <w:tcPr>
            <w:tcW w:w="29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B1D5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12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31428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Műszaki Intézet  </w:t>
            </w:r>
          </w:p>
        </w:tc>
      </w:tr>
      <w:tr w:rsidR="00A36A47" w:rsidRPr="00A36A47" w14:paraId="52596E80" w14:textId="77777777" w:rsidTr="00A36A47">
        <w:tc>
          <w:tcPr>
            <w:tcW w:w="29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FA38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6127" w:type="dxa"/>
            <w:gridSpan w:val="7"/>
            <w:tcBorders>
              <w:right w:val="single" w:sz="6" w:space="0" w:color="000000"/>
            </w:tcBorders>
            <w:shd w:val="clear" w:color="auto" w:fill="FFFFFF"/>
            <w:tcMar>
              <w:top w:w="0" w:type="dxa"/>
              <w:left w:w="0" w:type="dxa"/>
              <w:bottom w:w="0" w:type="dxa"/>
              <w:right w:w="0" w:type="dxa"/>
            </w:tcMar>
            <w:vAlign w:val="center"/>
            <w:hideMark/>
          </w:tcPr>
          <w:p w14:paraId="3730487B"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12B2EAED" w14:textId="77777777" w:rsidTr="00A36A47">
        <w:tc>
          <w:tcPr>
            <w:tcW w:w="17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F0F9D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4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DA90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AA8B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9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85F3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6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95A8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A36A47" w:rsidRPr="00A36A47" w14:paraId="68D68A5D" w14:textId="77777777" w:rsidTr="00A36A47">
        <w:tc>
          <w:tcPr>
            <w:tcW w:w="175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EB3F91" w14:textId="77777777" w:rsidR="00A36A47" w:rsidRPr="000C5E85" w:rsidRDefault="00A36A47" w:rsidP="000C5E85">
            <w:pPr>
              <w:spacing w:after="0" w:line="240" w:lineRule="auto"/>
              <w:rPr>
                <w:rFonts w:ascii="Times New Roman" w:hAnsi="Times New Roman" w:cs="Times New Roman"/>
                <w:sz w:val="18"/>
                <w:szCs w:val="18"/>
              </w:rPr>
            </w:pP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283B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B45FB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9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C80382"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3B75E1" w14:textId="77777777" w:rsidR="00A36A47" w:rsidRPr="000C5E85" w:rsidRDefault="00A36A47" w:rsidP="000C5E85">
            <w:pPr>
              <w:spacing w:after="0" w:line="240" w:lineRule="auto"/>
              <w:rPr>
                <w:rFonts w:ascii="Times New Roman" w:hAnsi="Times New Roman" w:cs="Times New Roman"/>
                <w:sz w:val="18"/>
                <w:szCs w:val="18"/>
              </w:rPr>
            </w:pPr>
          </w:p>
        </w:tc>
        <w:tc>
          <w:tcPr>
            <w:tcW w:w="9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628E7" w14:textId="77777777" w:rsidR="00A36A47" w:rsidRPr="000C5E85" w:rsidRDefault="00A36A47" w:rsidP="000C5E85">
            <w:pPr>
              <w:spacing w:after="0" w:line="240" w:lineRule="auto"/>
              <w:rPr>
                <w:rFonts w:ascii="Times New Roman" w:hAnsi="Times New Roman" w:cs="Times New Roman"/>
                <w:sz w:val="18"/>
                <w:szCs w:val="18"/>
              </w:rPr>
            </w:pPr>
          </w:p>
        </w:tc>
        <w:tc>
          <w:tcPr>
            <w:tcW w:w="16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C22F9"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6FE86175" w14:textId="77777777" w:rsidTr="00A36A47">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6FEC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EA09B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29183" w14:textId="77777777" w:rsidR="00A36A47" w:rsidRPr="000C5E85" w:rsidRDefault="00A36A47" w:rsidP="000C5E85">
            <w:pPr>
              <w:spacing w:after="0" w:line="240" w:lineRule="auto"/>
              <w:rPr>
                <w:rFonts w:ascii="Times New Roman" w:hAnsi="Times New Roman" w:cs="Times New Roman"/>
                <w:sz w:val="18"/>
                <w:szCs w:val="18"/>
              </w:rPr>
            </w:pPr>
          </w:p>
        </w:tc>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509A1"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2</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F6ACA" w14:textId="77777777" w:rsidR="00A36A47" w:rsidRPr="000C5E85" w:rsidRDefault="00A36A47" w:rsidP="000C5E85">
            <w:pPr>
              <w:spacing w:after="0" w:line="240" w:lineRule="auto"/>
              <w:rPr>
                <w:rFonts w:ascii="Times New Roman" w:hAnsi="Times New Roman" w:cs="Times New Roman"/>
                <w:sz w:val="18"/>
                <w:szCs w:val="18"/>
              </w:rPr>
            </w:pP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08040"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0</w:t>
            </w:r>
          </w:p>
        </w:tc>
        <w:tc>
          <w:tcPr>
            <w:tcW w:w="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551248" w14:textId="77777777" w:rsidR="00A36A47" w:rsidRPr="000C5E85" w:rsidRDefault="00A36A47" w:rsidP="000C5E85">
            <w:pPr>
              <w:spacing w:after="0" w:line="240" w:lineRule="auto"/>
              <w:rPr>
                <w:rFonts w:ascii="Times New Roman" w:hAnsi="Times New Roman" w:cs="Times New Roman"/>
                <w:sz w:val="18"/>
                <w:szCs w:val="18"/>
              </w:rPr>
            </w:pPr>
          </w:p>
        </w:tc>
        <w:tc>
          <w:tcPr>
            <w:tcW w:w="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AB37E3"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1</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BD03C"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V</w:t>
            </w:r>
          </w:p>
        </w:tc>
        <w:tc>
          <w:tcPr>
            <w:tcW w:w="9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086A8"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6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AB46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A36A47" w:rsidRPr="00A36A47" w14:paraId="3BCA26DF" w14:textId="77777777" w:rsidTr="00A36A47">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EFB79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641AD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65856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C03E7"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10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EEB14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49E88"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0</w:t>
            </w:r>
          </w:p>
        </w:tc>
        <w:tc>
          <w:tcPr>
            <w:tcW w:w="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28CC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002DD"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6ABE31" w14:textId="77777777" w:rsidR="00A36A47" w:rsidRPr="000C5E85" w:rsidRDefault="00A36A47" w:rsidP="000C5E85">
            <w:pPr>
              <w:spacing w:after="0" w:line="240" w:lineRule="auto"/>
              <w:rPr>
                <w:rFonts w:ascii="Times New Roman" w:hAnsi="Times New Roman" w:cs="Times New Roman"/>
                <w:sz w:val="18"/>
                <w:szCs w:val="18"/>
              </w:rPr>
            </w:pPr>
          </w:p>
        </w:tc>
        <w:tc>
          <w:tcPr>
            <w:tcW w:w="9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F127A" w14:textId="77777777" w:rsidR="00A36A47" w:rsidRPr="000C5E85" w:rsidRDefault="00A36A47" w:rsidP="000C5E85">
            <w:pPr>
              <w:spacing w:after="0" w:line="240" w:lineRule="auto"/>
              <w:rPr>
                <w:rFonts w:ascii="Times New Roman" w:hAnsi="Times New Roman" w:cs="Times New Roman"/>
                <w:sz w:val="18"/>
                <w:szCs w:val="18"/>
              </w:rPr>
            </w:pPr>
          </w:p>
        </w:tc>
        <w:tc>
          <w:tcPr>
            <w:tcW w:w="16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44A065"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4595E6D8" w14:textId="77777777" w:rsidTr="00A36A47">
        <w:tc>
          <w:tcPr>
            <w:tcW w:w="29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420D3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02709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2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5463E"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Sánta Róbert</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846AA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C500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A36A47" w:rsidRPr="00A36A47" w14:paraId="1D133CB1" w14:textId="77777777" w:rsidTr="00A36A47">
        <w:tc>
          <w:tcPr>
            <w:tcW w:w="29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5B3F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12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595560F"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A36A47" w:rsidRPr="00A36A47" w14:paraId="5AEA8810"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C1178" w14:textId="77777777" w:rsidR="00A36A47" w:rsidRPr="000C5E85" w:rsidRDefault="00A36A47" w:rsidP="000C5E85">
            <w:pPr>
              <w:spacing w:after="0" w:line="240" w:lineRule="auto"/>
              <w:rPr>
                <w:rFonts w:ascii="Times New Roman" w:hAnsi="Times New Roman" w:cs="Times New Roman"/>
                <w:sz w:val="18"/>
                <w:szCs w:val="18"/>
              </w:rPr>
            </w:pPr>
          </w:p>
        </w:tc>
        <w:tc>
          <w:tcPr>
            <w:tcW w:w="612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6E0CB" w14:textId="77777777" w:rsidR="00A36A47" w:rsidRPr="00165BC7" w:rsidRDefault="00A36A47" w:rsidP="000C5E85">
            <w:pPr>
              <w:pStyle w:val="Style16"/>
              <w:widowControl/>
              <w:spacing w:line="240" w:lineRule="auto"/>
              <w:rPr>
                <w:rFonts w:ascii="Times New Roman" w:hAnsi="Times New Roman"/>
                <w:sz w:val="18"/>
                <w:szCs w:val="18"/>
              </w:rPr>
            </w:pPr>
            <w:r w:rsidRPr="000C5E85">
              <w:rPr>
                <w:rStyle w:val="FontStyle52"/>
                <w:sz w:val="18"/>
                <w:szCs w:val="18"/>
              </w:rPr>
              <w:t>A szerelési és a helyreállítási technológiák eljárásainak, eszközeinek, a szerelési és helyreállítási stratégiáknak, a szerelési és helyreállítási folyamatok tervezési módszereinek az elsajátítása alapján a hallgatók legyenek képesek a szerelési és javítási technológiák megtervezésére, valamint azok alkalmazásának irányítására. Legyenek képesek továbbá a technológiák költségeinek meghatározására, illetve műszaki és gazdasági szempontok alapján a célnak megfelelő technológia kiválasztására.</w:t>
            </w:r>
          </w:p>
        </w:tc>
      </w:tr>
      <w:tr w:rsidR="00A36A47" w:rsidRPr="00A36A47" w14:paraId="1CBC40A6" w14:textId="77777777" w:rsidTr="00A36A47">
        <w:tc>
          <w:tcPr>
            <w:tcW w:w="29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72B01E"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DB54B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2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4E37B7" w14:textId="77777777" w:rsidR="00A36A47" w:rsidRPr="000C5E85" w:rsidRDefault="00A36A47" w:rsidP="000C5E85">
            <w:pPr>
              <w:spacing w:after="0" w:line="240" w:lineRule="auto"/>
              <w:rPr>
                <w:rFonts w:ascii="Times New Roman" w:hAnsi="Times New Roman" w:cs="Times New Roman"/>
                <w:sz w:val="18"/>
                <w:szCs w:val="18"/>
              </w:rPr>
            </w:pPr>
            <w:r w:rsidRPr="00165BC7">
              <w:rPr>
                <w:rStyle w:val="FontStyle56"/>
              </w:rPr>
              <w:t xml:space="preserve">Minden hallgatónak nagy előadóban, táblás előadás. Projektor  használata (Összes óra </w:t>
            </w:r>
            <w:r w:rsidRPr="00CE5F6B">
              <w:rPr>
                <w:rStyle w:val="FontStyle56"/>
              </w:rPr>
              <w:t>66</w:t>
            </w:r>
            <w:r w:rsidRPr="000C5E85">
              <w:rPr>
                <w:rStyle w:val="FontStyle56"/>
              </w:rPr>
              <w:t>,66%-ában)(13 óra)</w:t>
            </w:r>
          </w:p>
        </w:tc>
      </w:tr>
      <w:tr w:rsidR="00A36A47" w:rsidRPr="00A36A47" w14:paraId="1BE60E53"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8D99F" w14:textId="77777777" w:rsidR="00A36A47" w:rsidRPr="000C5E85" w:rsidRDefault="00A36A47" w:rsidP="000C5E85">
            <w:pPr>
              <w:spacing w:after="0" w:line="240" w:lineRule="auto"/>
              <w:rPr>
                <w:rFonts w:ascii="Times New Roman" w:hAnsi="Times New Roman" w:cs="Times New Roman"/>
                <w:sz w:val="18"/>
                <w:szCs w:val="18"/>
              </w:rPr>
            </w:pP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1A73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2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C9C061"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1FCAF4D1"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04BC2" w14:textId="77777777" w:rsidR="00A36A47" w:rsidRPr="000C5E85" w:rsidRDefault="00A36A47" w:rsidP="000C5E85">
            <w:pPr>
              <w:spacing w:after="0" w:line="240" w:lineRule="auto"/>
              <w:rPr>
                <w:rFonts w:ascii="Times New Roman" w:hAnsi="Times New Roman" w:cs="Times New Roman"/>
                <w:sz w:val="18"/>
                <w:szCs w:val="18"/>
              </w:rPr>
            </w:pP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747D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2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CC2D2" w14:textId="77777777" w:rsidR="00A36A47" w:rsidRPr="000C5E85" w:rsidRDefault="00A36A47" w:rsidP="000C5E85">
            <w:pPr>
              <w:spacing w:after="0" w:line="240" w:lineRule="auto"/>
              <w:rPr>
                <w:rFonts w:ascii="Times New Roman" w:hAnsi="Times New Roman" w:cs="Times New Roman"/>
                <w:sz w:val="18"/>
                <w:szCs w:val="18"/>
              </w:rPr>
            </w:pPr>
            <w:r w:rsidRPr="00165BC7">
              <w:rPr>
                <w:rStyle w:val="FontStyle56"/>
              </w:rPr>
              <w:t xml:space="preserve">Maximum 30 </w:t>
            </w:r>
            <w:r w:rsidRPr="00CE5F6B">
              <w:rPr>
                <w:rStyle w:val="FontStyle56"/>
              </w:rPr>
              <w:t>fős csoportokban táblás számolási gyakorlat</w:t>
            </w:r>
            <w:r w:rsidRPr="000C5E85">
              <w:rPr>
                <w:rStyle w:val="FontStyle56"/>
              </w:rPr>
              <w:t xml:space="preserve"> és labor mérés. (Összes óra 33,44%-ában) (13 óra)</w:t>
            </w:r>
          </w:p>
        </w:tc>
      </w:tr>
      <w:tr w:rsidR="00A36A47" w:rsidRPr="00A36A47" w14:paraId="6F67AE68"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EB996" w14:textId="77777777" w:rsidR="00A36A47" w:rsidRPr="000C5E85" w:rsidRDefault="00A36A47" w:rsidP="000C5E85">
            <w:pPr>
              <w:spacing w:after="0" w:line="240" w:lineRule="auto"/>
              <w:rPr>
                <w:rFonts w:ascii="Times New Roman" w:hAnsi="Times New Roman" w:cs="Times New Roman"/>
                <w:sz w:val="18"/>
                <w:szCs w:val="18"/>
              </w:rPr>
            </w:pP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C28A2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2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AF222"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107D449E" w14:textId="77777777" w:rsidTr="00A36A47">
        <w:tc>
          <w:tcPr>
            <w:tcW w:w="29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AC47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12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770E13B"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A36A47" w:rsidRPr="00A36A47" w14:paraId="39F123D4"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E0D02" w14:textId="77777777" w:rsidR="00A36A47" w:rsidRPr="000C5E85" w:rsidRDefault="00A36A47" w:rsidP="000C5E85">
            <w:pPr>
              <w:spacing w:after="0" w:line="240" w:lineRule="auto"/>
              <w:rPr>
                <w:rFonts w:ascii="Times New Roman" w:hAnsi="Times New Roman" w:cs="Times New Roman"/>
                <w:sz w:val="18"/>
                <w:szCs w:val="18"/>
              </w:rPr>
            </w:pPr>
          </w:p>
        </w:tc>
        <w:tc>
          <w:tcPr>
            <w:tcW w:w="612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5D4A1" w14:textId="77777777" w:rsidR="00A36A47" w:rsidRPr="000C5E85" w:rsidRDefault="00A36A47" w:rsidP="00165BC7">
            <w:pPr>
              <w:pStyle w:val="Default"/>
              <w:numPr>
                <w:ilvl w:val="1"/>
                <w:numId w:val="29"/>
              </w:numPr>
              <w:ind w:left="735" w:hanging="425"/>
              <w:rPr>
                <w:sz w:val="18"/>
                <w:szCs w:val="18"/>
              </w:rPr>
            </w:pPr>
            <w:r w:rsidRPr="000C5E85">
              <w:rPr>
                <w:sz w:val="18"/>
                <w:szCs w:val="18"/>
              </w:rPr>
              <w:t xml:space="preserve">Részletesen ismeri a műszaki dokumentáció készítésének szabályait. - Ismeri a vezetéshez kapcsolódó szervezési eszközöket és módszereket, a szakmagyakorláshoz szükséges szakterületi jogszabályokat. </w:t>
            </w:r>
          </w:p>
          <w:p w14:paraId="28BAE23B" w14:textId="77777777" w:rsidR="00A36A47" w:rsidRPr="000C5E85" w:rsidRDefault="00A36A47" w:rsidP="00CE5F6B">
            <w:pPr>
              <w:pStyle w:val="Default"/>
              <w:numPr>
                <w:ilvl w:val="1"/>
                <w:numId w:val="29"/>
              </w:numPr>
              <w:ind w:left="735" w:hanging="425"/>
              <w:rPr>
                <w:sz w:val="18"/>
                <w:szCs w:val="18"/>
              </w:rPr>
            </w:pPr>
            <w:r w:rsidRPr="000C5E85">
              <w:rPr>
                <w:sz w:val="18"/>
                <w:szCs w:val="18"/>
              </w:rPr>
              <w:t xml:space="preserve"> Rendelkezik a gépészeti területhez kapcsolódó méréstechnikai és méréselméleti ismeretekkel. - Ismeri a gépészeti területhez kapcsolódó információs és kommunikációs technológiákat.. </w:t>
            </w:r>
          </w:p>
          <w:p w14:paraId="2485BEB0" w14:textId="77777777" w:rsidR="00A36A47" w:rsidRPr="00165BC7" w:rsidRDefault="00A36A47">
            <w:pPr>
              <w:pStyle w:val="Default"/>
              <w:numPr>
                <w:ilvl w:val="1"/>
                <w:numId w:val="29"/>
              </w:numPr>
              <w:ind w:left="737" w:hanging="425"/>
              <w:rPr>
                <w:color w:val="auto"/>
                <w:sz w:val="18"/>
                <w:szCs w:val="18"/>
              </w:rPr>
            </w:pPr>
          </w:p>
        </w:tc>
      </w:tr>
      <w:tr w:rsidR="00A36A47" w:rsidRPr="00A36A47" w14:paraId="088B16DC"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85733" w14:textId="77777777" w:rsidR="00A36A47" w:rsidRPr="000C5E85" w:rsidRDefault="00A36A47" w:rsidP="000C5E85">
            <w:pPr>
              <w:spacing w:after="0" w:line="240" w:lineRule="auto"/>
              <w:rPr>
                <w:rFonts w:ascii="Times New Roman" w:hAnsi="Times New Roman" w:cs="Times New Roman"/>
                <w:sz w:val="18"/>
                <w:szCs w:val="18"/>
              </w:rPr>
            </w:pPr>
          </w:p>
        </w:tc>
        <w:tc>
          <w:tcPr>
            <w:tcW w:w="612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C3641E7"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A36A47" w:rsidRPr="00A36A47" w14:paraId="3267F5FD"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8A487" w14:textId="77777777" w:rsidR="00A36A47" w:rsidRPr="000C5E85" w:rsidRDefault="00A36A47" w:rsidP="000C5E85">
            <w:pPr>
              <w:spacing w:after="0" w:line="240" w:lineRule="auto"/>
              <w:rPr>
                <w:rFonts w:ascii="Times New Roman" w:hAnsi="Times New Roman" w:cs="Times New Roman"/>
                <w:sz w:val="18"/>
                <w:szCs w:val="18"/>
              </w:rPr>
            </w:pPr>
          </w:p>
        </w:tc>
        <w:tc>
          <w:tcPr>
            <w:tcW w:w="612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CCA823" w14:textId="77777777" w:rsidR="00A36A47" w:rsidRPr="000C5E85" w:rsidRDefault="00A36A47" w:rsidP="00165BC7">
            <w:pPr>
              <w:pStyle w:val="Default"/>
              <w:numPr>
                <w:ilvl w:val="1"/>
                <w:numId w:val="29"/>
              </w:numPr>
              <w:ind w:left="735" w:hanging="425"/>
              <w:rPr>
                <w:sz w:val="18"/>
                <w:szCs w:val="18"/>
              </w:rPr>
            </w:pPr>
            <w:r w:rsidRPr="000C5E85">
              <w:rPr>
                <w:sz w:val="18"/>
                <w:szCs w:val="18"/>
              </w:rPr>
              <w:t xml:space="preserve">Képes a rendszerszemléletű, folyamatorientált gondolkodásmód alapján a komplex rendszerek globális tervezésének elsajátítására. </w:t>
            </w:r>
          </w:p>
          <w:p w14:paraId="395AF911" w14:textId="77777777" w:rsidR="00A36A47" w:rsidRPr="000C5E85" w:rsidRDefault="00A36A47" w:rsidP="00CE5F6B">
            <w:pPr>
              <w:pStyle w:val="Default"/>
              <w:numPr>
                <w:ilvl w:val="1"/>
                <w:numId w:val="29"/>
              </w:numPr>
              <w:ind w:left="735" w:hanging="425"/>
              <w:rPr>
                <w:sz w:val="18"/>
                <w:szCs w:val="18"/>
              </w:rPr>
            </w:pPr>
            <w:r w:rsidRPr="000C5E85">
              <w:rPr>
                <w:sz w:val="18"/>
                <w:szCs w:val="18"/>
              </w:rPr>
              <w:t xml:space="preserve">Képes a műszaki, gazdasági, környezeti és humánerőforrások felhasználásának komplex tervezésére és menedzselésére. </w:t>
            </w:r>
          </w:p>
          <w:p w14:paraId="7211DD69" w14:textId="77777777" w:rsidR="00A36A47" w:rsidRPr="00165BC7" w:rsidRDefault="00A36A47">
            <w:pPr>
              <w:pStyle w:val="Default"/>
              <w:numPr>
                <w:ilvl w:val="1"/>
                <w:numId w:val="29"/>
              </w:numPr>
              <w:ind w:left="735" w:hanging="425"/>
              <w:rPr>
                <w:color w:val="auto"/>
                <w:sz w:val="18"/>
                <w:szCs w:val="18"/>
              </w:rPr>
            </w:pPr>
            <w:r w:rsidRPr="000C5E85">
              <w:rPr>
                <w:sz w:val="18"/>
                <w:szCs w:val="18"/>
              </w:rPr>
              <w:t xml:space="preserve"> Képes a gépészeti rendszerek és folyamatok tervezésében, szervezésében és működtetésében használatos eljárások, modellek, információs technológiák alkalmazására és azok továbbfejlesztésére.</w:t>
            </w:r>
          </w:p>
        </w:tc>
      </w:tr>
      <w:tr w:rsidR="00A36A47" w:rsidRPr="00A36A47" w14:paraId="50BF8416"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4B3AA" w14:textId="77777777" w:rsidR="00A36A47" w:rsidRPr="000C5E85" w:rsidRDefault="00A36A47" w:rsidP="000C5E85">
            <w:pPr>
              <w:spacing w:after="0" w:line="240" w:lineRule="auto"/>
              <w:rPr>
                <w:rFonts w:ascii="Times New Roman" w:hAnsi="Times New Roman" w:cs="Times New Roman"/>
                <w:sz w:val="18"/>
                <w:szCs w:val="18"/>
              </w:rPr>
            </w:pPr>
          </w:p>
        </w:tc>
        <w:tc>
          <w:tcPr>
            <w:tcW w:w="612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17D68E9"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632E788D" w14:textId="77777777" w:rsidR="00A36A47" w:rsidRPr="000C5E85" w:rsidRDefault="00A36A47" w:rsidP="00165BC7">
            <w:pPr>
              <w:pStyle w:val="Default"/>
              <w:numPr>
                <w:ilvl w:val="1"/>
                <w:numId w:val="29"/>
              </w:numPr>
              <w:ind w:left="774" w:hanging="426"/>
              <w:rPr>
                <w:sz w:val="18"/>
                <w:szCs w:val="18"/>
              </w:rPr>
            </w:pPr>
            <w:r w:rsidRPr="000C5E85">
              <w:rPr>
                <w:sz w:val="18"/>
                <w:szCs w:val="18"/>
              </w:rPr>
              <w:t xml:space="preserve">Törekszik a minőségi követelmények betartására és betartatására. </w:t>
            </w:r>
          </w:p>
          <w:p w14:paraId="08D3A520" w14:textId="77777777" w:rsidR="00A36A47" w:rsidRPr="000C5E85" w:rsidRDefault="00A36A47" w:rsidP="00CE5F6B">
            <w:pPr>
              <w:pStyle w:val="Default"/>
              <w:numPr>
                <w:ilvl w:val="1"/>
                <w:numId w:val="29"/>
              </w:numPr>
              <w:ind w:left="774" w:hanging="426"/>
              <w:rPr>
                <w:sz w:val="18"/>
                <w:szCs w:val="18"/>
              </w:rPr>
            </w:pPr>
            <w:r w:rsidRPr="000C5E85">
              <w:rPr>
                <w:sz w:val="18"/>
                <w:szCs w:val="18"/>
              </w:rPr>
              <w:t xml:space="preserve"> Törekszik a környezettudatosság, az egészségtudatosság és fenntarthatóság elvárásainak megfelelően megszervezni és elvégezni feladatait..</w:t>
            </w:r>
          </w:p>
          <w:p w14:paraId="3A725F51"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797B5F43" w14:textId="77777777" w:rsidTr="00A36A47">
        <w:tc>
          <w:tcPr>
            <w:tcW w:w="29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B1BC7" w14:textId="77777777" w:rsidR="00A36A47" w:rsidRPr="000C5E85" w:rsidRDefault="00A36A47" w:rsidP="000C5E85">
            <w:pPr>
              <w:spacing w:after="0" w:line="240" w:lineRule="auto"/>
              <w:rPr>
                <w:rFonts w:ascii="Times New Roman" w:hAnsi="Times New Roman" w:cs="Times New Roman"/>
                <w:sz w:val="18"/>
                <w:szCs w:val="18"/>
              </w:rPr>
            </w:pPr>
          </w:p>
        </w:tc>
        <w:tc>
          <w:tcPr>
            <w:tcW w:w="612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CA58EB1"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165FD746" w14:textId="77777777" w:rsidR="00A36A47" w:rsidRPr="000C5E85" w:rsidRDefault="00A36A47" w:rsidP="00165BC7">
            <w:pPr>
              <w:pStyle w:val="Default"/>
              <w:numPr>
                <w:ilvl w:val="1"/>
                <w:numId w:val="29"/>
              </w:numPr>
              <w:ind w:left="735" w:hanging="425"/>
              <w:rPr>
                <w:sz w:val="18"/>
                <w:szCs w:val="18"/>
              </w:rPr>
            </w:pPr>
            <w:r w:rsidRPr="000C5E85">
              <w:rPr>
                <w:sz w:val="18"/>
                <w:szCs w:val="18"/>
              </w:rPr>
              <w:t xml:space="preserve">Önállóan képes mérnöki feladatok megoldására. </w:t>
            </w:r>
          </w:p>
          <w:p w14:paraId="75D24A07" w14:textId="77777777" w:rsidR="00A36A47" w:rsidRPr="000C5E85" w:rsidRDefault="00A36A47" w:rsidP="00CE5F6B">
            <w:pPr>
              <w:pStyle w:val="Default"/>
              <w:numPr>
                <w:ilvl w:val="1"/>
                <w:numId w:val="29"/>
              </w:numPr>
              <w:ind w:left="735" w:hanging="425"/>
              <w:rPr>
                <w:sz w:val="18"/>
                <w:szCs w:val="18"/>
              </w:rPr>
            </w:pPr>
            <w:r w:rsidRPr="000C5E85">
              <w:rPr>
                <w:sz w:val="18"/>
                <w:szCs w:val="18"/>
              </w:rPr>
              <w:t xml:space="preserve">Kezdeményező szerepet vállal műszaki problémák megoldásában. </w:t>
            </w:r>
          </w:p>
          <w:p w14:paraId="1F6EF830" w14:textId="77777777" w:rsidR="00A36A47" w:rsidRPr="000C5E85" w:rsidRDefault="00A36A47">
            <w:pPr>
              <w:pStyle w:val="Default"/>
              <w:numPr>
                <w:ilvl w:val="1"/>
                <w:numId w:val="29"/>
              </w:numPr>
              <w:ind w:left="735" w:hanging="425"/>
              <w:rPr>
                <w:sz w:val="18"/>
                <w:szCs w:val="18"/>
              </w:rPr>
            </w:pPr>
            <w:r w:rsidRPr="000C5E85">
              <w:rPr>
                <w:sz w:val="18"/>
                <w:szCs w:val="18"/>
              </w:rPr>
              <w:t xml:space="preserve">Vállalja a felelősséget az irányítása alatt zajló részfolyamatokért. </w:t>
            </w:r>
          </w:p>
          <w:p w14:paraId="7F3416D6" w14:textId="77777777" w:rsidR="00A36A47" w:rsidRPr="000C5E85" w:rsidRDefault="00A36A47">
            <w:pPr>
              <w:pStyle w:val="Default"/>
              <w:numPr>
                <w:ilvl w:val="1"/>
                <w:numId w:val="29"/>
              </w:numPr>
              <w:ind w:left="735" w:hanging="425"/>
              <w:rPr>
                <w:sz w:val="18"/>
                <w:szCs w:val="18"/>
              </w:rPr>
            </w:pPr>
            <w:r w:rsidRPr="000C5E85">
              <w:rPr>
                <w:sz w:val="18"/>
                <w:szCs w:val="18"/>
              </w:rPr>
              <w:t xml:space="preserve">Működési területén önállóan hoz szakmai döntéseket. </w:t>
            </w:r>
          </w:p>
          <w:p w14:paraId="0C5D01F0" w14:textId="77777777" w:rsidR="00A36A47" w:rsidRPr="000C5E85" w:rsidRDefault="00A36A47">
            <w:pPr>
              <w:pStyle w:val="Default"/>
              <w:numPr>
                <w:ilvl w:val="1"/>
                <w:numId w:val="29"/>
              </w:numPr>
              <w:ind w:left="735" w:hanging="425"/>
              <w:rPr>
                <w:sz w:val="18"/>
                <w:szCs w:val="18"/>
              </w:rPr>
            </w:pPr>
            <w:r w:rsidRPr="000C5E85">
              <w:rPr>
                <w:sz w:val="18"/>
                <w:szCs w:val="18"/>
              </w:rPr>
              <w:t xml:space="preserve">Munkatársait és beosztottjait felelős és etikus szakmagyakorlásra ösztönzi. </w:t>
            </w:r>
          </w:p>
          <w:p w14:paraId="672000C5" w14:textId="77777777" w:rsidR="00A36A47" w:rsidRPr="000C5E85" w:rsidRDefault="00A36A47">
            <w:pPr>
              <w:pStyle w:val="Default"/>
              <w:numPr>
                <w:ilvl w:val="1"/>
                <w:numId w:val="29"/>
              </w:numPr>
              <w:ind w:left="735" w:hanging="425"/>
              <w:rPr>
                <w:sz w:val="18"/>
                <w:szCs w:val="18"/>
              </w:rPr>
            </w:pPr>
            <w:r w:rsidRPr="000C5E85">
              <w:rPr>
                <w:sz w:val="18"/>
                <w:szCs w:val="18"/>
              </w:rPr>
              <w:t xml:space="preserve">Szakmai problémák megoldása során önállóan és kezdeményezően lép fel. </w:t>
            </w:r>
          </w:p>
          <w:p w14:paraId="51CA6254" w14:textId="77777777" w:rsidR="00A36A47" w:rsidRPr="000C5E85" w:rsidRDefault="00A36A47">
            <w:pPr>
              <w:pStyle w:val="Default"/>
              <w:numPr>
                <w:ilvl w:val="1"/>
                <w:numId w:val="29"/>
              </w:numPr>
              <w:ind w:left="735" w:hanging="425"/>
              <w:rPr>
                <w:b/>
                <w:bCs/>
                <w:sz w:val="18"/>
                <w:szCs w:val="18"/>
              </w:rPr>
            </w:pPr>
            <w:r w:rsidRPr="000C5E85">
              <w:rPr>
                <w:sz w:val="18"/>
                <w:szCs w:val="18"/>
              </w:rPr>
              <w:t>Felelősséggel viseltetik a fenntarthatóság, a munkahelyi egészség- és biztonságkultúra, valamint a környezettudatosság iránt.</w:t>
            </w:r>
          </w:p>
          <w:p w14:paraId="5C2B0568" w14:textId="77777777" w:rsidR="00A36A47" w:rsidRPr="00165BC7" w:rsidRDefault="00A36A47">
            <w:pPr>
              <w:pStyle w:val="Default"/>
              <w:numPr>
                <w:ilvl w:val="1"/>
                <w:numId w:val="29"/>
              </w:numPr>
              <w:ind w:left="735" w:hanging="425"/>
              <w:rPr>
                <w:sz w:val="18"/>
                <w:szCs w:val="18"/>
              </w:rPr>
            </w:pPr>
          </w:p>
        </w:tc>
      </w:tr>
      <w:tr w:rsidR="00A36A47" w:rsidRPr="00A36A47" w14:paraId="51AAC137" w14:textId="77777777" w:rsidTr="00A36A47">
        <w:tc>
          <w:tcPr>
            <w:tcW w:w="29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02908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12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6FDA12" w14:textId="77777777" w:rsidR="00A36A47" w:rsidRPr="000C5E85" w:rsidRDefault="00A36A47" w:rsidP="000C5E85">
            <w:pPr>
              <w:pStyle w:val="Style16"/>
              <w:widowControl/>
              <w:spacing w:line="240" w:lineRule="auto"/>
              <w:rPr>
                <w:rStyle w:val="FontStyle52"/>
                <w:sz w:val="18"/>
                <w:szCs w:val="18"/>
              </w:rPr>
            </w:pPr>
            <w:r w:rsidRPr="000C5E85">
              <w:rPr>
                <w:rStyle w:val="FontStyle52"/>
                <w:sz w:val="18"/>
                <w:szCs w:val="18"/>
              </w:rPr>
              <w:t xml:space="preserve">A szerelés helye és szerepe a technológiai tervezésben. A szerelési egység alkotóelemei. A szerelés analízise: a szerelendő gyártmány funkcionális és technológiai elemzése. A szerelési tűrés biztosításának módszerei. A szerelés </w:t>
            </w:r>
            <w:r w:rsidRPr="000C5E85">
              <w:rPr>
                <w:rStyle w:val="FontStyle52"/>
                <w:sz w:val="18"/>
                <w:szCs w:val="18"/>
              </w:rPr>
              <w:lastRenderedPageBreak/>
              <w:t>determinisztikus és sztochasztikus modelljei. Szerelési eljárások és eszközeik. Munkadarab szerelés, összeállítás (egyesítés), ellenőrzés, speciális szerelési eljárások. Szerszámok, készülékek, gépek, segédanyagok, szerelési igények és szükséges tevékenységek meghatározása: szerelési családfa, tevékenységi gráf. A szerelési folyamat általános modellje: eseményorientált családfa.</w:t>
            </w:r>
          </w:p>
          <w:p w14:paraId="7C0DB981" w14:textId="77777777" w:rsidR="00A36A47" w:rsidRPr="000C5E85" w:rsidRDefault="00A36A47" w:rsidP="000C5E85">
            <w:pPr>
              <w:pStyle w:val="Style30"/>
              <w:widowControl/>
              <w:spacing w:line="240" w:lineRule="auto"/>
              <w:rPr>
                <w:rStyle w:val="FontStyle52"/>
                <w:sz w:val="18"/>
                <w:szCs w:val="18"/>
              </w:rPr>
            </w:pPr>
            <w:r w:rsidRPr="000C5E85">
              <w:rPr>
                <w:rStyle w:val="FontStyle52"/>
                <w:sz w:val="18"/>
                <w:szCs w:val="18"/>
              </w:rPr>
              <w:t>Helyreállítás mechanikai módszerekkel, hegesztéssel, lágy és kemény forrasztással, termikus szórással, ragasztással és műanyagozással. A felrakó - hegesztés hegesztőanyagainak meghatározása, a szükséges előmelegítés és hőkezelési technológia megtervezése. Felületi integritást módosító nagy energiasűrűségű technológiák és felületszilárdító eljárások.</w:t>
            </w:r>
          </w:p>
          <w:p w14:paraId="35928951" w14:textId="77777777" w:rsidR="00A36A47" w:rsidRPr="000C5E85" w:rsidRDefault="00A36A47" w:rsidP="000C5E85">
            <w:pPr>
              <w:pStyle w:val="Style16"/>
              <w:widowControl/>
              <w:spacing w:line="240" w:lineRule="auto"/>
              <w:rPr>
                <w:rFonts w:ascii="Times New Roman" w:hAnsi="Times New Roman"/>
                <w:sz w:val="18"/>
                <w:szCs w:val="18"/>
              </w:rPr>
            </w:pPr>
          </w:p>
        </w:tc>
      </w:tr>
      <w:tr w:rsidR="00A36A47" w:rsidRPr="00A36A47" w14:paraId="458B9EAB" w14:textId="77777777" w:rsidTr="00A36A47">
        <w:tc>
          <w:tcPr>
            <w:tcW w:w="29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33E3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12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357DCC" w14:textId="77777777" w:rsidR="00A36A47" w:rsidRPr="000C5E85" w:rsidRDefault="00A36A47" w:rsidP="000C5E85">
            <w:pPr>
              <w:pStyle w:val="Style9"/>
              <w:widowControl/>
              <w:spacing w:line="240" w:lineRule="auto"/>
              <w:rPr>
                <w:rStyle w:val="FontStyle56"/>
              </w:rPr>
            </w:pPr>
            <w:r w:rsidRPr="000C5E85">
              <w:rPr>
                <w:rStyle w:val="FontStyle56"/>
              </w:rPr>
              <w:t xml:space="preserve">Hallott szöveg feldolgozása jegyzeteléssel és az anyag rögzítése a saját és az elektronikusan rendelkezésre álló jegyzet felhasználásával 40% </w:t>
            </w:r>
          </w:p>
          <w:p w14:paraId="7627C416" w14:textId="77777777" w:rsidR="00A36A47" w:rsidRPr="000C5E85" w:rsidRDefault="00A36A47" w:rsidP="000C5E85">
            <w:pPr>
              <w:pStyle w:val="Style9"/>
              <w:widowControl/>
              <w:spacing w:line="240" w:lineRule="auto"/>
              <w:rPr>
                <w:rStyle w:val="FontStyle56"/>
              </w:rPr>
            </w:pPr>
            <w:r w:rsidRPr="000C5E85">
              <w:rPr>
                <w:rStyle w:val="FontStyle56"/>
              </w:rPr>
              <w:t xml:space="preserve">Mérési gyakorlatok önálló elvégzése 20% </w:t>
            </w:r>
          </w:p>
          <w:p w14:paraId="6E9A7D0C" w14:textId="77777777" w:rsidR="00A36A47" w:rsidRPr="000C5E85" w:rsidRDefault="00A36A47" w:rsidP="000C5E85">
            <w:pPr>
              <w:pStyle w:val="Style9"/>
              <w:widowControl/>
              <w:spacing w:line="240" w:lineRule="auto"/>
              <w:rPr>
                <w:rStyle w:val="FontStyle56"/>
              </w:rPr>
            </w:pPr>
            <w:r w:rsidRPr="000C5E85">
              <w:rPr>
                <w:rStyle w:val="FontStyle56"/>
              </w:rPr>
              <w:t xml:space="preserve">Feladatok irányított és önálló feldolgozása 20% </w:t>
            </w:r>
          </w:p>
          <w:p w14:paraId="37BC1558" w14:textId="77777777" w:rsidR="00A36A47" w:rsidRPr="00165BC7" w:rsidRDefault="00A36A47" w:rsidP="000C5E85">
            <w:pPr>
              <w:pStyle w:val="Style9"/>
              <w:widowControl/>
              <w:spacing w:line="240" w:lineRule="auto"/>
              <w:rPr>
                <w:sz w:val="18"/>
                <w:szCs w:val="18"/>
              </w:rPr>
            </w:pPr>
            <w:r w:rsidRPr="000C5E85">
              <w:rPr>
                <w:rStyle w:val="FontStyle56"/>
              </w:rPr>
              <w:t>Tesztfeladatok megoldása 20%</w:t>
            </w:r>
          </w:p>
        </w:tc>
      </w:tr>
      <w:tr w:rsidR="00A36A47" w:rsidRPr="00A36A47" w14:paraId="3FA84D70" w14:textId="77777777" w:rsidTr="00A36A47">
        <w:tc>
          <w:tcPr>
            <w:tcW w:w="29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52EDD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12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7A7A1D" w14:textId="77777777" w:rsidR="00A36A47" w:rsidRPr="000C5E85" w:rsidRDefault="00A36A47" w:rsidP="000C5E85">
            <w:pPr>
              <w:pStyle w:val="Style21"/>
              <w:widowControl/>
              <w:tabs>
                <w:tab w:val="left" w:pos="350"/>
              </w:tabs>
              <w:spacing w:line="240" w:lineRule="auto"/>
              <w:ind w:firstLine="0"/>
              <w:jc w:val="both"/>
              <w:rPr>
                <w:rStyle w:val="FontStyle52"/>
                <w:sz w:val="18"/>
                <w:szCs w:val="18"/>
              </w:rPr>
            </w:pPr>
            <w:r w:rsidRPr="000C5E85">
              <w:rPr>
                <w:rStyle w:val="FontStyle52"/>
                <w:sz w:val="18"/>
                <w:szCs w:val="18"/>
              </w:rPr>
              <w:t>Dr. Horváth Mátyás - Dr. Markos Sándor: Gépgyártástechnológia, Műegyetemi Kiadó</w:t>
            </w:r>
          </w:p>
          <w:p w14:paraId="35AB88CC" w14:textId="77777777" w:rsidR="00A36A47" w:rsidRPr="000C5E85" w:rsidRDefault="00A36A47" w:rsidP="000C5E85">
            <w:pPr>
              <w:pStyle w:val="Style22"/>
              <w:widowControl/>
              <w:ind w:left="365"/>
              <w:rPr>
                <w:rStyle w:val="FontStyle52"/>
                <w:sz w:val="18"/>
                <w:szCs w:val="18"/>
              </w:rPr>
            </w:pPr>
            <w:r w:rsidRPr="000C5E85">
              <w:rPr>
                <w:rStyle w:val="FontStyle52"/>
                <w:sz w:val="18"/>
                <w:szCs w:val="18"/>
              </w:rPr>
              <w:t>2005. (45018)</w:t>
            </w:r>
          </w:p>
          <w:p w14:paraId="10ABC0EB" w14:textId="77777777" w:rsidR="00A36A47" w:rsidRPr="000C5E85" w:rsidRDefault="00A36A47" w:rsidP="000C5E85">
            <w:pPr>
              <w:pStyle w:val="Style21"/>
              <w:widowControl/>
              <w:numPr>
                <w:ilvl w:val="0"/>
                <w:numId w:val="50"/>
              </w:numPr>
              <w:tabs>
                <w:tab w:val="left" w:pos="350"/>
              </w:tabs>
              <w:spacing w:line="240" w:lineRule="auto"/>
              <w:ind w:left="350"/>
              <w:rPr>
                <w:rStyle w:val="FontStyle52"/>
                <w:sz w:val="18"/>
                <w:szCs w:val="18"/>
              </w:rPr>
            </w:pPr>
            <w:r w:rsidRPr="000C5E85">
              <w:rPr>
                <w:rStyle w:val="FontStyle52"/>
                <w:sz w:val="18"/>
                <w:szCs w:val="18"/>
              </w:rPr>
              <w:t>Karbantartási kézikönyv - módszerek és eszközök a karbantartás irányításában. [szakmai</w:t>
            </w:r>
            <w:r w:rsidRPr="000C5E85">
              <w:rPr>
                <w:rStyle w:val="FontStyle52"/>
                <w:sz w:val="18"/>
                <w:szCs w:val="18"/>
              </w:rPr>
              <w:br/>
              <w:t>szerkesztő Gaál Zoltán]. Budapest: RAABE Tanácsadó és Kiadó Kft., 2004. Kapcsos</w:t>
            </w:r>
            <w:r w:rsidRPr="000C5E85">
              <w:rPr>
                <w:rStyle w:val="FontStyle52"/>
                <w:sz w:val="18"/>
                <w:szCs w:val="18"/>
              </w:rPr>
              <w:br/>
              <w:t>könyv.</w:t>
            </w:r>
          </w:p>
          <w:p w14:paraId="2814C3CD" w14:textId="77777777" w:rsidR="00A36A47" w:rsidRPr="000C5E85" w:rsidRDefault="00A36A47" w:rsidP="000C5E85">
            <w:pPr>
              <w:pStyle w:val="Style21"/>
              <w:widowControl/>
              <w:numPr>
                <w:ilvl w:val="0"/>
                <w:numId w:val="50"/>
              </w:numPr>
              <w:tabs>
                <w:tab w:val="left" w:pos="350"/>
              </w:tabs>
              <w:spacing w:line="240" w:lineRule="auto"/>
              <w:ind w:left="350"/>
              <w:rPr>
                <w:rFonts w:ascii="Times New Roman" w:hAnsi="Times New Roman"/>
                <w:color w:val="000000"/>
                <w:sz w:val="18"/>
                <w:szCs w:val="18"/>
              </w:rPr>
            </w:pPr>
            <w:r w:rsidRPr="000C5E85">
              <w:rPr>
                <w:rStyle w:val="FontStyle52"/>
                <w:sz w:val="18"/>
                <w:szCs w:val="18"/>
              </w:rPr>
              <w:t>Dr.  Szántó Jenő:  Javítástechnológia (Károsodás-elmélet), Dunaújvárosi Főiskola,</w:t>
            </w:r>
            <w:r w:rsidRPr="000C5E85">
              <w:rPr>
                <w:rStyle w:val="FontStyle52"/>
                <w:sz w:val="18"/>
                <w:szCs w:val="18"/>
              </w:rPr>
              <w:br/>
              <w:t xml:space="preserve">TÁMOP 4.1.2/A, 2011. </w:t>
            </w:r>
            <w:hyperlink r:id="rId25" w:history="1">
              <w:r w:rsidRPr="000C5E85">
                <w:rPr>
                  <w:rStyle w:val="FontStyle52"/>
                  <w:color w:val="000080"/>
                  <w:sz w:val="18"/>
                  <w:szCs w:val="18"/>
                  <w:u w:val="single"/>
                  <w:lang w:val="en-US"/>
                </w:rPr>
                <w:t>moodle.duf.hu</w:t>
              </w:r>
            </w:hyperlink>
          </w:p>
        </w:tc>
      </w:tr>
      <w:tr w:rsidR="00A36A47" w:rsidRPr="00A36A47" w14:paraId="70793992" w14:textId="77777777" w:rsidTr="00A36A47">
        <w:tc>
          <w:tcPr>
            <w:tcW w:w="29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AFA3D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12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2D6D5D" w14:textId="77777777" w:rsidR="00A36A47" w:rsidRPr="000C5E85" w:rsidRDefault="00A36A47" w:rsidP="000C5E85">
            <w:pPr>
              <w:pStyle w:val="Style21"/>
              <w:widowControl/>
              <w:numPr>
                <w:ilvl w:val="0"/>
                <w:numId w:val="51"/>
              </w:numPr>
              <w:tabs>
                <w:tab w:val="left" w:pos="350"/>
              </w:tabs>
              <w:spacing w:line="240" w:lineRule="auto"/>
              <w:ind w:firstLine="0"/>
              <w:rPr>
                <w:rStyle w:val="FontStyle52"/>
                <w:sz w:val="18"/>
                <w:szCs w:val="18"/>
              </w:rPr>
            </w:pPr>
            <w:r w:rsidRPr="000C5E85">
              <w:rPr>
                <w:rStyle w:val="FontStyle52"/>
                <w:sz w:val="18"/>
                <w:szCs w:val="18"/>
              </w:rPr>
              <w:t>Hegesztés és rokon technológiák, GTE. Budapest, 2007.</w:t>
            </w:r>
          </w:p>
          <w:p w14:paraId="68C93EBB" w14:textId="77777777" w:rsidR="00A36A47" w:rsidRPr="000C5E85" w:rsidRDefault="00A36A47" w:rsidP="000C5E85">
            <w:pPr>
              <w:pStyle w:val="Style21"/>
              <w:widowControl/>
              <w:numPr>
                <w:ilvl w:val="0"/>
                <w:numId w:val="51"/>
              </w:numPr>
              <w:tabs>
                <w:tab w:val="left" w:pos="350"/>
              </w:tabs>
              <w:spacing w:line="240" w:lineRule="auto"/>
              <w:ind w:left="350"/>
              <w:rPr>
                <w:rStyle w:val="FontStyle52"/>
                <w:sz w:val="18"/>
                <w:szCs w:val="18"/>
              </w:rPr>
            </w:pPr>
            <w:r w:rsidRPr="000C5E85">
              <w:rPr>
                <w:rStyle w:val="FontStyle52"/>
                <w:sz w:val="18"/>
                <w:szCs w:val="18"/>
              </w:rPr>
              <w:t>Bauer F. - Béres L. - Buray Z. - Szita L.: A hegesztés anyagismerete és a hegesztés-</w:t>
            </w:r>
            <w:r w:rsidRPr="000C5E85">
              <w:rPr>
                <w:rStyle w:val="FontStyle52"/>
                <w:sz w:val="18"/>
                <w:szCs w:val="18"/>
              </w:rPr>
              <w:br/>
              <w:t>technológia alapjai, BME, MTI, Budapest, 1995. (5346).</w:t>
            </w:r>
          </w:p>
          <w:p w14:paraId="0B7883BF" w14:textId="77777777" w:rsidR="00A36A47" w:rsidRPr="000C5E85" w:rsidRDefault="00A36A47" w:rsidP="000C5E85">
            <w:pPr>
              <w:pStyle w:val="Style21"/>
              <w:widowControl/>
              <w:numPr>
                <w:ilvl w:val="0"/>
                <w:numId w:val="51"/>
              </w:numPr>
              <w:tabs>
                <w:tab w:val="left" w:pos="350"/>
              </w:tabs>
              <w:spacing w:line="240" w:lineRule="auto"/>
              <w:ind w:firstLine="0"/>
              <w:jc w:val="both"/>
              <w:rPr>
                <w:rStyle w:val="FontStyle52"/>
                <w:sz w:val="18"/>
                <w:szCs w:val="18"/>
              </w:rPr>
            </w:pPr>
            <w:r w:rsidRPr="000C5E85">
              <w:rPr>
                <w:rStyle w:val="FontStyle52"/>
                <w:sz w:val="18"/>
                <w:szCs w:val="18"/>
              </w:rPr>
              <w:t>Takács János: Korszerű Technológiák a felületi tulajdonságok alakításában, Műegyetemi</w:t>
            </w:r>
          </w:p>
          <w:p w14:paraId="2962FADF" w14:textId="77777777" w:rsidR="00A36A47" w:rsidRPr="000C5E85" w:rsidRDefault="00A36A47" w:rsidP="000C5E85">
            <w:pPr>
              <w:pStyle w:val="Style22"/>
              <w:widowControl/>
              <w:ind w:left="365"/>
              <w:rPr>
                <w:rFonts w:ascii="Times New Roman" w:hAnsi="Times New Roman"/>
                <w:sz w:val="18"/>
                <w:szCs w:val="18"/>
              </w:rPr>
            </w:pPr>
            <w:r w:rsidRPr="000C5E85">
              <w:rPr>
                <w:rStyle w:val="FontStyle52"/>
                <w:sz w:val="18"/>
                <w:szCs w:val="18"/>
              </w:rPr>
              <w:t>kiadó, 2004</w:t>
            </w:r>
          </w:p>
          <w:p w14:paraId="553F1799" w14:textId="77777777" w:rsidR="00A36A47" w:rsidRPr="000C5E85" w:rsidRDefault="00A36A47" w:rsidP="000C5E85">
            <w:pPr>
              <w:pStyle w:val="Style21"/>
              <w:widowControl/>
              <w:tabs>
                <w:tab w:val="left" w:pos="346"/>
              </w:tabs>
              <w:spacing w:line="240" w:lineRule="auto"/>
              <w:ind w:firstLine="0"/>
              <w:jc w:val="both"/>
              <w:rPr>
                <w:rFonts w:ascii="Times New Roman" w:hAnsi="Times New Roman"/>
                <w:color w:val="000000"/>
                <w:sz w:val="18"/>
                <w:szCs w:val="18"/>
              </w:rPr>
            </w:pPr>
          </w:p>
        </w:tc>
      </w:tr>
    </w:tbl>
    <w:p w14:paraId="25627260" w14:textId="11CBBDBC" w:rsidR="00357148" w:rsidRPr="000C5E85" w:rsidRDefault="00357148">
      <w:pPr>
        <w:spacing w:after="0" w:line="240" w:lineRule="auto"/>
        <w:rPr>
          <w:rStyle w:val="FontStyle52"/>
          <w:color w:val="auto"/>
          <w:sz w:val="18"/>
          <w:szCs w:val="18"/>
        </w:rPr>
      </w:pPr>
      <w:r w:rsidRPr="000C5E85">
        <w:rPr>
          <w:rStyle w:val="FontStyle52"/>
          <w:color w:val="auto"/>
          <w:sz w:val="18"/>
          <w:szCs w:val="18"/>
        </w:rPr>
        <w:br w:type="page"/>
      </w:r>
    </w:p>
    <w:p w14:paraId="503A8600" w14:textId="3EAE817E" w:rsidR="005D03D9" w:rsidRDefault="005D03D9" w:rsidP="005D03D9">
      <w:pPr>
        <w:pStyle w:val="Cmsor3"/>
      </w:pPr>
      <w:bookmarkStart w:id="56" w:name="_Toc51051369"/>
      <w:r>
        <w:lastRenderedPageBreak/>
        <w:t>Mérnöki anyagok károsodása</w:t>
      </w:r>
      <w:bookmarkEnd w:id="5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02"/>
        <w:gridCol w:w="804"/>
        <w:gridCol w:w="642"/>
        <w:gridCol w:w="555"/>
        <w:gridCol w:w="832"/>
        <w:gridCol w:w="427"/>
        <w:gridCol w:w="585"/>
        <w:gridCol w:w="388"/>
        <w:gridCol w:w="602"/>
        <w:gridCol w:w="639"/>
        <w:gridCol w:w="962"/>
        <w:gridCol w:w="536"/>
        <w:gridCol w:w="500"/>
        <w:gridCol w:w="480"/>
      </w:tblGrid>
      <w:tr w:rsidR="00A36A47" w:rsidRPr="00A36A47" w14:paraId="076042AE" w14:textId="77777777" w:rsidTr="00A36A47">
        <w:tc>
          <w:tcPr>
            <w:tcW w:w="217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EAD52"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C201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84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C720FD" w14:textId="77777777" w:rsidR="00A36A47" w:rsidRPr="000C5E85" w:rsidRDefault="00A36A47" w:rsidP="000C5E85">
            <w:pPr>
              <w:spacing w:after="0" w:line="240" w:lineRule="auto"/>
              <w:rPr>
                <w:rStyle w:val="Kiemels2"/>
              </w:rPr>
            </w:pPr>
            <w:r w:rsidRPr="000C5E85">
              <w:rPr>
                <w:rStyle w:val="Kiemels2"/>
              </w:rPr>
              <w:t>Mérnöki anyagok károsodása</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96A92"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8A22A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Kód:</w:t>
            </w:r>
          </w:p>
        </w:tc>
      </w:tr>
      <w:tr w:rsidR="00A36A47" w:rsidRPr="00A36A47" w14:paraId="79222FD9" w14:textId="77777777" w:rsidTr="00A36A47">
        <w:tc>
          <w:tcPr>
            <w:tcW w:w="217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EAB0CE" w14:textId="77777777" w:rsidR="00A36A47" w:rsidRPr="000C5E85" w:rsidRDefault="00A36A47" w:rsidP="000C5E85">
            <w:pPr>
              <w:spacing w:after="0" w:line="240" w:lineRule="auto"/>
              <w:rPr>
                <w:rFonts w:ascii="Times New Roman" w:hAnsi="Times New Roman" w:cs="Times New Roman"/>
                <w:sz w:val="18"/>
                <w:szCs w:val="18"/>
              </w:rPr>
            </w:pP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D8D0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84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68163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Degradation of engineering materials</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2A140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w:t>
            </w:r>
          </w:p>
        </w:tc>
        <w:tc>
          <w:tcPr>
            <w:tcW w:w="1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50142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DUEN(L)-MUA-254</w:t>
            </w:r>
          </w:p>
        </w:tc>
      </w:tr>
      <w:tr w:rsidR="00A36A47" w:rsidRPr="00A36A47" w14:paraId="25F661FC" w14:textId="77777777" w:rsidTr="00A36A47">
        <w:tc>
          <w:tcPr>
            <w:tcW w:w="10222"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298A3"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08211847" w14:textId="77777777" w:rsidTr="00A36A47">
        <w:tc>
          <w:tcPr>
            <w:tcW w:w="353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9BFE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68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E5274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Műszaki Intézet  </w:t>
            </w:r>
          </w:p>
        </w:tc>
      </w:tr>
      <w:tr w:rsidR="00A36A47" w:rsidRPr="00A36A47" w14:paraId="510E80CE" w14:textId="77777777" w:rsidTr="00A36A47">
        <w:tc>
          <w:tcPr>
            <w:tcW w:w="353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D1FD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869" w:type="dxa"/>
            <w:shd w:val="clear" w:color="auto" w:fill="FFFFFF"/>
            <w:tcMar>
              <w:top w:w="0" w:type="dxa"/>
              <w:left w:w="0" w:type="dxa"/>
              <w:bottom w:w="0" w:type="dxa"/>
              <w:right w:w="0" w:type="dxa"/>
            </w:tcMar>
            <w:vAlign w:val="center"/>
            <w:hideMark/>
          </w:tcPr>
          <w:p w14:paraId="24AADF2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nincs</w:t>
            </w:r>
          </w:p>
        </w:tc>
        <w:tc>
          <w:tcPr>
            <w:tcW w:w="548" w:type="dxa"/>
            <w:shd w:val="clear" w:color="auto" w:fill="FFFFFF"/>
            <w:tcMar>
              <w:top w:w="0" w:type="dxa"/>
              <w:left w:w="0" w:type="dxa"/>
              <w:bottom w:w="0" w:type="dxa"/>
              <w:right w:w="0" w:type="dxa"/>
            </w:tcMar>
            <w:vAlign w:val="center"/>
            <w:hideMark/>
          </w:tcPr>
          <w:p w14:paraId="4A3FE4F6" w14:textId="77777777" w:rsidR="00A36A47" w:rsidRPr="000C5E85" w:rsidRDefault="00A36A47" w:rsidP="000C5E85">
            <w:pPr>
              <w:spacing w:after="0" w:line="240" w:lineRule="auto"/>
              <w:rPr>
                <w:rFonts w:ascii="Times New Roman" w:hAnsi="Times New Roman" w:cs="Times New Roman"/>
                <w:sz w:val="18"/>
                <w:szCs w:val="18"/>
              </w:rPr>
            </w:pPr>
          </w:p>
        </w:tc>
        <w:tc>
          <w:tcPr>
            <w:tcW w:w="592" w:type="dxa"/>
            <w:shd w:val="clear" w:color="auto" w:fill="FFFFFF"/>
            <w:tcMar>
              <w:top w:w="0" w:type="dxa"/>
              <w:left w:w="0" w:type="dxa"/>
              <w:bottom w:w="0" w:type="dxa"/>
              <w:right w:w="0" w:type="dxa"/>
            </w:tcMar>
            <w:vAlign w:val="center"/>
            <w:hideMark/>
          </w:tcPr>
          <w:p w14:paraId="103F8CA2" w14:textId="77777777" w:rsidR="00A36A47" w:rsidRPr="000C5E85" w:rsidRDefault="00A36A47" w:rsidP="000C5E85">
            <w:pPr>
              <w:spacing w:after="0" w:line="240" w:lineRule="auto"/>
              <w:rPr>
                <w:rFonts w:ascii="Times New Roman" w:hAnsi="Times New Roman" w:cs="Times New Roman"/>
                <w:sz w:val="18"/>
                <w:szCs w:val="18"/>
              </w:rPr>
            </w:pPr>
          </w:p>
        </w:tc>
        <w:tc>
          <w:tcPr>
            <w:tcW w:w="495" w:type="dxa"/>
            <w:shd w:val="clear" w:color="auto" w:fill="FFFFFF"/>
            <w:tcMar>
              <w:top w:w="0" w:type="dxa"/>
              <w:left w:w="0" w:type="dxa"/>
              <w:bottom w:w="0" w:type="dxa"/>
              <w:right w:w="0" w:type="dxa"/>
            </w:tcMar>
            <w:vAlign w:val="center"/>
            <w:hideMark/>
          </w:tcPr>
          <w:p w14:paraId="7102DF77" w14:textId="77777777" w:rsidR="00A36A47" w:rsidRPr="000C5E85" w:rsidRDefault="00A36A47" w:rsidP="000C5E85">
            <w:pPr>
              <w:spacing w:after="0" w:line="240" w:lineRule="auto"/>
              <w:rPr>
                <w:rFonts w:ascii="Times New Roman" w:hAnsi="Times New Roman" w:cs="Times New Roman"/>
                <w:sz w:val="18"/>
                <w:szCs w:val="18"/>
              </w:rPr>
            </w:pPr>
          </w:p>
        </w:tc>
        <w:tc>
          <w:tcPr>
            <w:tcW w:w="613" w:type="dxa"/>
            <w:shd w:val="clear" w:color="auto" w:fill="FFFFFF"/>
            <w:tcMar>
              <w:top w:w="0" w:type="dxa"/>
              <w:left w:w="0" w:type="dxa"/>
              <w:bottom w:w="0" w:type="dxa"/>
              <w:right w:w="0" w:type="dxa"/>
            </w:tcMar>
            <w:vAlign w:val="center"/>
            <w:hideMark/>
          </w:tcPr>
          <w:p w14:paraId="1643D66A" w14:textId="77777777" w:rsidR="00A36A47" w:rsidRPr="000C5E85" w:rsidRDefault="00A36A47" w:rsidP="000C5E85">
            <w:pPr>
              <w:spacing w:after="0" w:line="240" w:lineRule="auto"/>
              <w:rPr>
                <w:rFonts w:ascii="Times New Roman" w:hAnsi="Times New Roman" w:cs="Times New Roman"/>
                <w:sz w:val="18"/>
                <w:szCs w:val="18"/>
              </w:rPr>
            </w:pPr>
          </w:p>
        </w:tc>
        <w:tc>
          <w:tcPr>
            <w:tcW w:w="725" w:type="dxa"/>
            <w:shd w:val="clear" w:color="auto" w:fill="FFFFFF"/>
            <w:tcMar>
              <w:top w:w="0" w:type="dxa"/>
              <w:left w:w="0" w:type="dxa"/>
              <w:bottom w:w="0" w:type="dxa"/>
              <w:right w:w="0" w:type="dxa"/>
            </w:tcMar>
            <w:vAlign w:val="center"/>
            <w:hideMark/>
          </w:tcPr>
          <w:p w14:paraId="43854F7D" w14:textId="77777777" w:rsidR="00A36A47" w:rsidRPr="000C5E85" w:rsidRDefault="00A36A47" w:rsidP="000C5E85">
            <w:pPr>
              <w:spacing w:after="0" w:line="240" w:lineRule="auto"/>
              <w:rPr>
                <w:rFonts w:ascii="Times New Roman" w:hAnsi="Times New Roman" w:cs="Times New Roman"/>
                <w:sz w:val="18"/>
                <w:szCs w:val="18"/>
              </w:rPr>
            </w:pPr>
          </w:p>
        </w:tc>
        <w:tc>
          <w:tcPr>
            <w:tcW w:w="1059" w:type="dxa"/>
            <w:shd w:val="clear" w:color="auto" w:fill="FFFFFF"/>
            <w:tcMar>
              <w:top w:w="0" w:type="dxa"/>
              <w:left w:w="0" w:type="dxa"/>
              <w:bottom w:w="0" w:type="dxa"/>
              <w:right w:w="0" w:type="dxa"/>
            </w:tcMar>
            <w:vAlign w:val="center"/>
            <w:hideMark/>
          </w:tcPr>
          <w:p w14:paraId="6C4743FA" w14:textId="77777777" w:rsidR="00A36A47" w:rsidRPr="000C5E85" w:rsidRDefault="00A36A47" w:rsidP="000C5E85">
            <w:pPr>
              <w:spacing w:after="0" w:line="240" w:lineRule="auto"/>
              <w:rPr>
                <w:rFonts w:ascii="Times New Roman" w:hAnsi="Times New Roman" w:cs="Times New Roman"/>
                <w:sz w:val="18"/>
                <w:szCs w:val="18"/>
              </w:rPr>
            </w:pPr>
          </w:p>
        </w:tc>
        <w:tc>
          <w:tcPr>
            <w:tcW w:w="604" w:type="dxa"/>
            <w:shd w:val="clear" w:color="auto" w:fill="FFFFFF"/>
            <w:tcMar>
              <w:top w:w="0" w:type="dxa"/>
              <w:left w:w="0" w:type="dxa"/>
              <w:bottom w:w="0" w:type="dxa"/>
              <w:right w:w="0" w:type="dxa"/>
            </w:tcMar>
            <w:vAlign w:val="center"/>
            <w:hideMark/>
          </w:tcPr>
          <w:p w14:paraId="0507B84C" w14:textId="77777777" w:rsidR="00A36A47" w:rsidRPr="000C5E85" w:rsidRDefault="00A36A47" w:rsidP="000C5E85">
            <w:pPr>
              <w:spacing w:after="0" w:line="240" w:lineRule="auto"/>
              <w:rPr>
                <w:rFonts w:ascii="Times New Roman" w:hAnsi="Times New Roman" w:cs="Times New Roman"/>
                <w:sz w:val="18"/>
                <w:szCs w:val="18"/>
              </w:rPr>
            </w:pPr>
          </w:p>
        </w:tc>
        <w:tc>
          <w:tcPr>
            <w:tcW w:w="593" w:type="dxa"/>
            <w:shd w:val="clear" w:color="auto" w:fill="FFFFFF"/>
            <w:tcMar>
              <w:top w:w="0" w:type="dxa"/>
              <w:left w:w="0" w:type="dxa"/>
              <w:bottom w:w="0" w:type="dxa"/>
              <w:right w:w="0" w:type="dxa"/>
            </w:tcMar>
            <w:vAlign w:val="center"/>
            <w:hideMark/>
          </w:tcPr>
          <w:p w14:paraId="1435F36F" w14:textId="77777777" w:rsidR="00A36A47" w:rsidRPr="000C5E85" w:rsidRDefault="00A36A47" w:rsidP="000C5E85">
            <w:pPr>
              <w:spacing w:after="0" w:line="240" w:lineRule="auto"/>
              <w:rPr>
                <w:rFonts w:ascii="Times New Roman" w:hAnsi="Times New Roman" w:cs="Times New Roman"/>
                <w:sz w:val="18"/>
                <w:szCs w:val="18"/>
              </w:rPr>
            </w:pPr>
          </w:p>
        </w:tc>
        <w:tc>
          <w:tcPr>
            <w:tcW w:w="587" w:type="dxa"/>
            <w:shd w:val="clear" w:color="auto" w:fill="FFFFFF"/>
            <w:tcMar>
              <w:top w:w="0" w:type="dxa"/>
              <w:left w:w="0" w:type="dxa"/>
              <w:bottom w:w="0" w:type="dxa"/>
              <w:right w:w="0" w:type="dxa"/>
            </w:tcMar>
            <w:vAlign w:val="center"/>
            <w:hideMark/>
          </w:tcPr>
          <w:p w14:paraId="74C8A929"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3BC90471" w14:textId="77777777" w:rsidTr="00A36A47">
        <w:tc>
          <w:tcPr>
            <w:tcW w:w="217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7042DE"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8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204EE"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406D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71A8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52991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A36A47" w:rsidRPr="00A36A47" w14:paraId="5DEF26EB" w14:textId="77777777" w:rsidTr="00A36A47">
        <w:tc>
          <w:tcPr>
            <w:tcW w:w="217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BC3626" w14:textId="77777777" w:rsidR="00A36A47" w:rsidRPr="000C5E85" w:rsidRDefault="00A36A47" w:rsidP="000C5E85">
            <w:pPr>
              <w:spacing w:after="0" w:line="240" w:lineRule="auto"/>
              <w:rPr>
                <w:rFonts w:ascii="Times New Roman" w:hAnsi="Times New Roman" w:cs="Times New Roman"/>
                <w:sz w:val="18"/>
                <w:szCs w:val="18"/>
              </w:rPr>
            </w:pP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76142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F75B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459C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609A2" w14:textId="77777777" w:rsidR="00A36A47" w:rsidRPr="000C5E85" w:rsidRDefault="00A36A47" w:rsidP="000C5E85">
            <w:pPr>
              <w:spacing w:after="0" w:line="240" w:lineRule="auto"/>
              <w:rPr>
                <w:rFonts w:ascii="Times New Roman" w:hAnsi="Times New Roman" w:cs="Times New Roman"/>
                <w:sz w:val="18"/>
                <w:szCs w:val="18"/>
              </w:rPr>
            </w:pPr>
          </w:p>
        </w:tc>
        <w:tc>
          <w:tcPr>
            <w:tcW w:w="10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5C3E95" w14:textId="77777777" w:rsidR="00A36A47" w:rsidRPr="000C5E85" w:rsidRDefault="00A36A47" w:rsidP="000C5E85">
            <w:pPr>
              <w:spacing w:after="0" w:line="240" w:lineRule="auto"/>
              <w:rPr>
                <w:rFonts w:ascii="Times New Roman" w:hAnsi="Times New Roman" w:cs="Times New Roman"/>
                <w:sz w:val="18"/>
                <w:szCs w:val="18"/>
              </w:rPr>
            </w:pPr>
          </w:p>
        </w:tc>
        <w:tc>
          <w:tcPr>
            <w:tcW w:w="1784"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D98C7B"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32CA4CC3" w14:textId="77777777" w:rsidTr="00A36A47">
        <w:tc>
          <w:tcPr>
            <w:tcW w:w="1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4F63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56649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5DA8B5" w14:textId="77777777" w:rsidR="00A36A47" w:rsidRPr="000C5E85" w:rsidRDefault="00A36A47" w:rsidP="000C5E85">
            <w:pPr>
              <w:spacing w:after="0" w:line="240" w:lineRule="auto"/>
              <w:rPr>
                <w:rFonts w:ascii="Times New Roman" w:hAnsi="Times New Roman" w:cs="Times New Roman"/>
                <w:sz w:val="18"/>
                <w:szCs w:val="1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DF5E8"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2</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F8A10" w14:textId="77777777" w:rsidR="00A36A47" w:rsidRPr="000C5E85" w:rsidRDefault="00A36A47" w:rsidP="000C5E85">
            <w:pPr>
              <w:spacing w:after="0" w:line="240" w:lineRule="auto"/>
              <w:rPr>
                <w:rFonts w:ascii="Times New Roman" w:hAnsi="Times New Roman" w:cs="Times New Roman"/>
                <w:sz w:val="18"/>
                <w:szCs w:val="18"/>
              </w:rPr>
            </w:pPr>
          </w:p>
        </w:tc>
        <w:tc>
          <w:tcPr>
            <w:tcW w:w="5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107E46"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0</w:t>
            </w:r>
          </w:p>
        </w:tc>
        <w:tc>
          <w:tcPr>
            <w:tcW w:w="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923EF" w14:textId="77777777" w:rsidR="00A36A47" w:rsidRPr="000C5E85" w:rsidRDefault="00A36A47" w:rsidP="000C5E85">
            <w:pPr>
              <w:spacing w:after="0" w:line="240" w:lineRule="auto"/>
              <w:rPr>
                <w:rFonts w:ascii="Times New Roman" w:hAnsi="Times New Roman" w:cs="Times New Roman"/>
                <w:sz w:val="18"/>
                <w:szCs w:val="18"/>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4863B"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1</w:t>
            </w:r>
          </w:p>
        </w:tc>
        <w:tc>
          <w:tcPr>
            <w:tcW w:w="13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4E4965"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V</w:t>
            </w:r>
          </w:p>
        </w:tc>
        <w:tc>
          <w:tcPr>
            <w:tcW w:w="10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277DD"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7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9D40C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A36A47" w:rsidRPr="00A36A47" w14:paraId="7E9DCEA3" w14:textId="77777777" w:rsidTr="00A36A47">
        <w:tc>
          <w:tcPr>
            <w:tcW w:w="1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F991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D1402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608F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35A99"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10</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7A27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12F1D"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0</w:t>
            </w:r>
          </w:p>
        </w:tc>
        <w:tc>
          <w:tcPr>
            <w:tcW w:w="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92A9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25215A"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3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7D62D1" w14:textId="77777777" w:rsidR="00A36A47" w:rsidRPr="000C5E85" w:rsidRDefault="00A36A47" w:rsidP="000C5E85">
            <w:pPr>
              <w:spacing w:after="0" w:line="240" w:lineRule="auto"/>
              <w:rPr>
                <w:rFonts w:ascii="Times New Roman" w:hAnsi="Times New Roman" w:cs="Times New Roman"/>
                <w:sz w:val="18"/>
                <w:szCs w:val="18"/>
              </w:rPr>
            </w:pPr>
          </w:p>
        </w:tc>
        <w:tc>
          <w:tcPr>
            <w:tcW w:w="10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4E610" w14:textId="77777777" w:rsidR="00A36A47" w:rsidRPr="000C5E85" w:rsidRDefault="00A36A47" w:rsidP="000C5E85">
            <w:pPr>
              <w:spacing w:after="0" w:line="240" w:lineRule="auto"/>
              <w:rPr>
                <w:rFonts w:ascii="Times New Roman" w:hAnsi="Times New Roman" w:cs="Times New Roman"/>
                <w:sz w:val="18"/>
                <w:szCs w:val="18"/>
              </w:rPr>
            </w:pPr>
          </w:p>
        </w:tc>
        <w:tc>
          <w:tcPr>
            <w:tcW w:w="1784"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AAA22"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13543EED" w14:textId="77777777" w:rsidTr="00A36A47">
        <w:tc>
          <w:tcPr>
            <w:tcW w:w="353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0D3FD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5637D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4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8800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Csepeli Zsolt</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384D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4C548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főiskolai tanár</w:t>
            </w:r>
          </w:p>
        </w:tc>
      </w:tr>
      <w:tr w:rsidR="00A36A47" w:rsidRPr="00A36A47" w14:paraId="2D1C0959" w14:textId="77777777" w:rsidTr="00A36A47">
        <w:tc>
          <w:tcPr>
            <w:tcW w:w="353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FEC93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68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6790E07"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A36A47" w:rsidRPr="00A36A47" w14:paraId="6C3DEC97"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F56E7" w14:textId="77777777" w:rsidR="00A36A47" w:rsidRPr="000C5E85" w:rsidRDefault="00A36A47" w:rsidP="000C5E85">
            <w:pPr>
              <w:spacing w:after="0" w:line="240" w:lineRule="auto"/>
              <w:rPr>
                <w:rFonts w:ascii="Times New Roman" w:hAnsi="Times New Roman" w:cs="Times New Roman"/>
                <w:sz w:val="18"/>
                <w:szCs w:val="18"/>
              </w:rPr>
            </w:pPr>
          </w:p>
        </w:tc>
        <w:tc>
          <w:tcPr>
            <w:tcW w:w="668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59EE8" w14:textId="77777777" w:rsidR="00A36A47" w:rsidRPr="000C5E85" w:rsidRDefault="00A36A47" w:rsidP="000C5E85">
            <w:pPr>
              <w:pStyle w:val="Style23"/>
              <w:widowControl/>
              <w:numPr>
                <w:ilvl w:val="0"/>
                <w:numId w:val="32"/>
              </w:numPr>
              <w:tabs>
                <w:tab w:val="left" w:pos="130"/>
              </w:tabs>
              <w:spacing w:line="240" w:lineRule="auto"/>
              <w:rPr>
                <w:sz w:val="18"/>
                <w:szCs w:val="18"/>
              </w:rPr>
            </w:pPr>
            <w:r w:rsidRPr="00165BC7">
              <w:rPr>
                <w:sz w:val="18"/>
                <w:szCs w:val="18"/>
              </w:rPr>
              <w:t xml:space="preserve">A tantárgy elvégzése után a hallgatók képesek legyenek </w:t>
            </w:r>
            <w:r w:rsidRPr="00CE5F6B">
              <w:rPr>
                <w:sz w:val="18"/>
                <w:szCs w:val="18"/>
              </w:rPr>
              <w:t xml:space="preserve">a </w:t>
            </w:r>
            <w:r w:rsidRPr="000C5E85">
              <w:rPr>
                <w:sz w:val="18"/>
                <w:szCs w:val="18"/>
              </w:rPr>
              <w:t>mérnöki anyagok károsodásának vizsgálatára, elemzésére és megelőzésére.</w:t>
            </w:r>
          </w:p>
        </w:tc>
      </w:tr>
      <w:tr w:rsidR="00A36A47" w:rsidRPr="00A36A47" w14:paraId="4CB5FB24" w14:textId="77777777" w:rsidTr="00A36A47">
        <w:tc>
          <w:tcPr>
            <w:tcW w:w="353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AA538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3CA8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8E288A" w14:textId="77777777" w:rsidR="00A36A47" w:rsidRPr="000C5E85" w:rsidRDefault="00A36A47" w:rsidP="000C5E85">
            <w:pPr>
              <w:spacing w:after="0" w:line="240" w:lineRule="auto"/>
              <w:rPr>
                <w:rFonts w:ascii="Times New Roman" w:hAnsi="Times New Roman" w:cs="Times New Roman"/>
                <w:sz w:val="18"/>
                <w:szCs w:val="18"/>
              </w:rPr>
            </w:pPr>
            <w:r w:rsidRPr="00165BC7">
              <w:rPr>
                <w:rStyle w:val="FontStyle56"/>
              </w:rPr>
              <w:t>Minden hallgatónak nagy előadóban, táblás előadás. Projektor  használata</w:t>
            </w:r>
            <w:r w:rsidRPr="00CE5F6B">
              <w:rPr>
                <w:rStyle w:val="FontStyle56"/>
              </w:rPr>
              <w:t xml:space="preserve"> (Összes óra </w:t>
            </w:r>
            <w:r w:rsidRPr="000C5E85">
              <w:rPr>
                <w:rStyle w:val="FontStyle56"/>
              </w:rPr>
              <w:t>66,6%-ában)(26 óra)</w:t>
            </w:r>
          </w:p>
        </w:tc>
      </w:tr>
      <w:tr w:rsidR="00A36A47" w:rsidRPr="00A36A47" w14:paraId="225D8747"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07914" w14:textId="77777777" w:rsidR="00A36A47" w:rsidRPr="000C5E85" w:rsidRDefault="00A36A47" w:rsidP="000C5E85">
            <w:pPr>
              <w:spacing w:after="0" w:line="240" w:lineRule="auto"/>
              <w:rPr>
                <w:rFonts w:ascii="Times New Roman" w:hAnsi="Times New Roman" w:cs="Times New Roman"/>
                <w:sz w:val="18"/>
                <w:szCs w:val="18"/>
              </w:rPr>
            </w:pP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1EEC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91FB2B"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46A1AD40"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B736D" w14:textId="77777777" w:rsidR="00A36A47" w:rsidRPr="000C5E85" w:rsidRDefault="00A36A47" w:rsidP="000C5E85">
            <w:pPr>
              <w:spacing w:after="0" w:line="240" w:lineRule="auto"/>
              <w:rPr>
                <w:rFonts w:ascii="Times New Roman" w:hAnsi="Times New Roman" w:cs="Times New Roman"/>
                <w:sz w:val="18"/>
                <w:szCs w:val="18"/>
              </w:rPr>
            </w:pP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8052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95F15" w14:textId="77777777" w:rsidR="00A36A47" w:rsidRPr="000C5E85" w:rsidRDefault="00A36A47" w:rsidP="000C5E85">
            <w:pPr>
              <w:spacing w:after="0" w:line="240" w:lineRule="auto"/>
              <w:rPr>
                <w:rFonts w:ascii="Times New Roman" w:hAnsi="Times New Roman" w:cs="Times New Roman"/>
                <w:sz w:val="18"/>
                <w:szCs w:val="18"/>
              </w:rPr>
            </w:pPr>
            <w:r w:rsidRPr="00165BC7">
              <w:rPr>
                <w:rStyle w:val="FontStyle56"/>
              </w:rPr>
              <w:t>Maximum 2</w:t>
            </w:r>
            <w:r w:rsidRPr="00CE5F6B">
              <w:rPr>
                <w:rStyle w:val="FontStyle56"/>
              </w:rPr>
              <w:t>0 fős csoportok</w:t>
            </w:r>
            <w:r w:rsidRPr="000C5E85">
              <w:rPr>
                <w:rStyle w:val="FontStyle56"/>
              </w:rPr>
              <w:t>ban anyagvizsgálatok végzése. (Összes óra 33,3%-ában) (13 óra)</w:t>
            </w:r>
          </w:p>
        </w:tc>
      </w:tr>
      <w:tr w:rsidR="00A36A47" w:rsidRPr="00A36A47" w14:paraId="60071AC4"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05D92" w14:textId="77777777" w:rsidR="00A36A47" w:rsidRPr="000C5E85" w:rsidRDefault="00A36A47" w:rsidP="000C5E85">
            <w:pPr>
              <w:spacing w:after="0" w:line="240" w:lineRule="auto"/>
              <w:rPr>
                <w:rFonts w:ascii="Times New Roman" w:hAnsi="Times New Roman" w:cs="Times New Roman"/>
                <w:sz w:val="18"/>
                <w:szCs w:val="18"/>
              </w:rPr>
            </w:pP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92846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E3F81"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52931CA6" w14:textId="77777777" w:rsidTr="00A36A47">
        <w:tc>
          <w:tcPr>
            <w:tcW w:w="353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9AC86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68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C0763F9"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A36A47" w:rsidRPr="00A36A47" w14:paraId="1166C8BE"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EFA4C" w14:textId="77777777" w:rsidR="00A36A47" w:rsidRPr="000C5E85" w:rsidRDefault="00A36A47" w:rsidP="000C5E85">
            <w:pPr>
              <w:spacing w:after="0" w:line="240" w:lineRule="auto"/>
              <w:rPr>
                <w:rFonts w:ascii="Times New Roman" w:hAnsi="Times New Roman" w:cs="Times New Roman"/>
                <w:sz w:val="18"/>
                <w:szCs w:val="18"/>
              </w:rPr>
            </w:pPr>
          </w:p>
        </w:tc>
        <w:tc>
          <w:tcPr>
            <w:tcW w:w="668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952853" w14:textId="77777777" w:rsidR="00A36A47" w:rsidRPr="000C5E85" w:rsidRDefault="00A36A47" w:rsidP="00165BC7">
            <w:pPr>
              <w:pStyle w:val="Default"/>
              <w:numPr>
                <w:ilvl w:val="1"/>
                <w:numId w:val="29"/>
              </w:numPr>
              <w:rPr>
                <w:color w:val="auto"/>
                <w:sz w:val="18"/>
                <w:szCs w:val="18"/>
              </w:rPr>
            </w:pPr>
            <w:r w:rsidRPr="00165BC7">
              <w:rPr>
                <w:color w:val="auto"/>
                <w:sz w:val="18"/>
                <w:szCs w:val="18"/>
              </w:rPr>
              <w:t xml:space="preserve">Rendelkezik a gépészeti területhez kapcsolódó </w:t>
            </w:r>
            <w:r w:rsidRPr="00CE5F6B">
              <w:rPr>
                <w:color w:val="auto"/>
                <w:sz w:val="18"/>
                <w:szCs w:val="18"/>
              </w:rPr>
              <w:t xml:space="preserve">méréstechnikai és </w:t>
            </w:r>
            <w:r w:rsidRPr="000C5E85">
              <w:rPr>
                <w:color w:val="auto"/>
                <w:sz w:val="18"/>
                <w:szCs w:val="18"/>
              </w:rPr>
              <w:t xml:space="preserve">méréselméleti ismeretekkel. </w:t>
            </w:r>
          </w:p>
          <w:p w14:paraId="1A38D597" w14:textId="77777777" w:rsidR="00A36A47" w:rsidRPr="000C5E85" w:rsidRDefault="00A36A47" w:rsidP="00CE5F6B">
            <w:pPr>
              <w:pStyle w:val="Default"/>
              <w:numPr>
                <w:ilvl w:val="1"/>
                <w:numId w:val="29"/>
              </w:numPr>
              <w:rPr>
                <w:color w:val="auto"/>
                <w:sz w:val="18"/>
                <w:szCs w:val="18"/>
              </w:rPr>
            </w:pPr>
            <w:r w:rsidRPr="000C5E85">
              <w:rPr>
                <w:color w:val="auto"/>
                <w:sz w:val="18"/>
                <w:szCs w:val="18"/>
              </w:rPr>
              <w:t>Széles körű elméleti és gyakorlati felkészültséggel, módszertani és gyakorlati ismeretekkel rendelkezik az összetett gépészeti rendszerek és folyamatok tervezéséhez, gyártásához, modellezéséhez, üzemeltetéséhez és irányításához.</w:t>
            </w:r>
          </w:p>
        </w:tc>
      </w:tr>
      <w:tr w:rsidR="00A36A47" w:rsidRPr="00A36A47" w14:paraId="321D52C7"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2FCE0F" w14:textId="77777777" w:rsidR="00A36A47" w:rsidRPr="000C5E85" w:rsidRDefault="00A36A47" w:rsidP="000C5E85">
            <w:pPr>
              <w:spacing w:after="0" w:line="240" w:lineRule="auto"/>
              <w:rPr>
                <w:rFonts w:ascii="Times New Roman" w:hAnsi="Times New Roman" w:cs="Times New Roman"/>
                <w:sz w:val="18"/>
                <w:szCs w:val="18"/>
              </w:rPr>
            </w:pPr>
          </w:p>
        </w:tc>
        <w:tc>
          <w:tcPr>
            <w:tcW w:w="668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800CF4B"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A36A47" w:rsidRPr="00A36A47" w14:paraId="1EB70CD0"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FD70AA" w14:textId="77777777" w:rsidR="00A36A47" w:rsidRPr="000C5E85" w:rsidRDefault="00A36A47" w:rsidP="000C5E85">
            <w:pPr>
              <w:spacing w:after="0" w:line="240" w:lineRule="auto"/>
              <w:rPr>
                <w:rFonts w:ascii="Times New Roman" w:hAnsi="Times New Roman" w:cs="Times New Roman"/>
                <w:sz w:val="18"/>
                <w:szCs w:val="18"/>
              </w:rPr>
            </w:pPr>
          </w:p>
        </w:tc>
        <w:tc>
          <w:tcPr>
            <w:tcW w:w="668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7F176" w14:textId="77777777" w:rsidR="00A36A47" w:rsidRPr="000C5E85" w:rsidRDefault="00A36A47" w:rsidP="00165BC7">
            <w:pPr>
              <w:pStyle w:val="Default"/>
              <w:numPr>
                <w:ilvl w:val="1"/>
                <w:numId w:val="29"/>
              </w:numPr>
              <w:rPr>
                <w:color w:val="auto"/>
                <w:sz w:val="18"/>
                <w:szCs w:val="18"/>
              </w:rPr>
            </w:pPr>
            <w:r w:rsidRPr="00165BC7">
              <w:rPr>
                <w:color w:val="auto"/>
                <w:sz w:val="18"/>
                <w:szCs w:val="18"/>
              </w:rPr>
              <w:t>Képes a gépészeti területen alkalmazott anyag</w:t>
            </w:r>
            <w:r w:rsidRPr="00CE5F6B">
              <w:rPr>
                <w:color w:val="auto"/>
                <w:sz w:val="18"/>
                <w:szCs w:val="18"/>
              </w:rPr>
              <w:t>ok laboratóriumi vizsg</w:t>
            </w:r>
            <w:r w:rsidRPr="000C5E85">
              <w:rPr>
                <w:color w:val="auto"/>
                <w:sz w:val="18"/>
                <w:szCs w:val="18"/>
              </w:rPr>
              <w:t xml:space="preserve">álatára és elemzésére, a vizsgálati eredmények értékelésére és dokumentálására. </w:t>
            </w:r>
          </w:p>
          <w:p w14:paraId="4957358D" w14:textId="77777777" w:rsidR="00A36A47" w:rsidRPr="000C5E85" w:rsidRDefault="00A36A47" w:rsidP="00CE5F6B">
            <w:pPr>
              <w:pStyle w:val="Default"/>
              <w:numPr>
                <w:ilvl w:val="1"/>
                <w:numId w:val="29"/>
              </w:numPr>
              <w:rPr>
                <w:color w:val="auto"/>
                <w:sz w:val="18"/>
                <w:szCs w:val="18"/>
              </w:rPr>
            </w:pPr>
            <w:r w:rsidRPr="000C5E85">
              <w:rPr>
                <w:color w:val="auto"/>
                <w:sz w:val="18"/>
                <w:szCs w:val="18"/>
              </w:rPr>
              <w:t xml:space="preserve">Felkészült a gépészeti rendszerek és folyamatok üzemeltetése során gyűjtött információk feldolgozására és rendszerezésére, elemzésére, következtetések levonására. </w:t>
            </w:r>
          </w:p>
          <w:p w14:paraId="31AE3B77" w14:textId="77777777" w:rsidR="00A36A47" w:rsidRPr="000C5E85" w:rsidRDefault="00A36A47">
            <w:pPr>
              <w:pStyle w:val="Default"/>
              <w:numPr>
                <w:ilvl w:val="1"/>
                <w:numId w:val="29"/>
              </w:numPr>
              <w:rPr>
                <w:color w:val="auto"/>
                <w:sz w:val="18"/>
                <w:szCs w:val="18"/>
              </w:rPr>
            </w:pPr>
            <w:r w:rsidRPr="000C5E85">
              <w:rPr>
                <w:color w:val="auto"/>
                <w:sz w:val="18"/>
                <w:szCs w:val="18"/>
              </w:rPr>
              <w:t xml:space="preserve">Képes eredeti ötletekkel gazdagítani a gépészeti szakterület tudásbázisát. </w:t>
            </w:r>
          </w:p>
          <w:p w14:paraId="042C0486" w14:textId="77777777" w:rsidR="00A36A47" w:rsidRPr="000C5E85" w:rsidRDefault="00A36A47">
            <w:pPr>
              <w:pStyle w:val="Default"/>
              <w:numPr>
                <w:ilvl w:val="1"/>
                <w:numId w:val="29"/>
              </w:numPr>
              <w:rPr>
                <w:color w:val="auto"/>
                <w:sz w:val="18"/>
                <w:szCs w:val="18"/>
              </w:rPr>
            </w:pPr>
            <w:r w:rsidRPr="000C5E85">
              <w:rPr>
                <w:color w:val="auto"/>
                <w:sz w:val="18"/>
                <w:szCs w:val="18"/>
              </w:rPr>
              <w:t xml:space="preserve">Képes integrált ismeretek alkalmazására a gépek, a gépészeti berendezések, rendszerek és folyamatok, a gépipari anyagok és technológiák, valamint a kapcsolódó elektronika és informatika szakterületeiről. </w:t>
            </w:r>
          </w:p>
          <w:p w14:paraId="27B63650" w14:textId="77777777" w:rsidR="00A36A47" w:rsidRPr="000C5E85" w:rsidRDefault="00A36A47">
            <w:pPr>
              <w:pStyle w:val="Default"/>
              <w:numPr>
                <w:ilvl w:val="1"/>
                <w:numId w:val="29"/>
              </w:numPr>
              <w:rPr>
                <w:color w:val="auto"/>
                <w:sz w:val="18"/>
                <w:szCs w:val="18"/>
              </w:rPr>
            </w:pPr>
            <w:r w:rsidRPr="000C5E85">
              <w:rPr>
                <w:color w:val="auto"/>
                <w:sz w:val="18"/>
                <w:szCs w:val="18"/>
              </w:rPr>
              <w:t xml:space="preserve">Képes a rendszerszemléletű, folyamatorientált gondolkodásmód alapján a komplex rendszerek globális tervezésének elsajátítására. </w:t>
            </w:r>
          </w:p>
          <w:p w14:paraId="144E664B" w14:textId="77777777" w:rsidR="00A36A47" w:rsidRPr="000C5E85" w:rsidRDefault="00A36A47">
            <w:pPr>
              <w:pStyle w:val="Default"/>
              <w:numPr>
                <w:ilvl w:val="1"/>
                <w:numId w:val="29"/>
              </w:numPr>
              <w:rPr>
                <w:color w:val="auto"/>
                <w:sz w:val="18"/>
                <w:szCs w:val="18"/>
              </w:rPr>
            </w:pPr>
            <w:r w:rsidRPr="000C5E85">
              <w:rPr>
                <w:color w:val="auto"/>
                <w:sz w:val="18"/>
                <w:szCs w:val="18"/>
              </w:rPr>
              <w:t>Képes a műszaki, gazdasági, környezeti és humánerőforrások felhasználásának komplex tervezésére és menedzselésére.</w:t>
            </w:r>
          </w:p>
        </w:tc>
      </w:tr>
      <w:tr w:rsidR="00A36A47" w:rsidRPr="00A36A47" w14:paraId="034EA58F"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733890" w14:textId="77777777" w:rsidR="00A36A47" w:rsidRPr="000C5E85" w:rsidRDefault="00A36A47" w:rsidP="000C5E85">
            <w:pPr>
              <w:spacing w:after="0" w:line="240" w:lineRule="auto"/>
              <w:rPr>
                <w:rFonts w:ascii="Times New Roman" w:hAnsi="Times New Roman" w:cs="Times New Roman"/>
                <w:sz w:val="18"/>
                <w:szCs w:val="18"/>
              </w:rPr>
            </w:pPr>
          </w:p>
        </w:tc>
        <w:tc>
          <w:tcPr>
            <w:tcW w:w="668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24DE493"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7146A368" w14:textId="77777777" w:rsidR="00A36A47" w:rsidRPr="00CE5F6B" w:rsidRDefault="00A36A47" w:rsidP="00165BC7">
            <w:pPr>
              <w:pStyle w:val="Default"/>
              <w:numPr>
                <w:ilvl w:val="1"/>
                <w:numId w:val="29"/>
              </w:numPr>
              <w:rPr>
                <w:color w:val="auto"/>
                <w:sz w:val="18"/>
                <w:szCs w:val="18"/>
              </w:rPr>
            </w:pPr>
            <w:r w:rsidRPr="00165BC7">
              <w:rPr>
                <w:color w:val="auto"/>
                <w:sz w:val="18"/>
                <w:szCs w:val="18"/>
              </w:rPr>
              <w:t>Törekszik arra, hogy a munkáját rendszerszemléletű és folyamatorientá</w:t>
            </w:r>
            <w:r w:rsidRPr="00CE5F6B">
              <w:rPr>
                <w:color w:val="auto"/>
                <w:sz w:val="18"/>
                <w:szCs w:val="18"/>
              </w:rPr>
              <w:t xml:space="preserve">lt gondolkodásmód alapján komplex megközelítésben végezze. </w:t>
            </w:r>
          </w:p>
          <w:p w14:paraId="3DF7BBFA" w14:textId="77777777" w:rsidR="00A36A47" w:rsidRPr="000C5E85" w:rsidRDefault="00A36A47" w:rsidP="00CE5F6B">
            <w:pPr>
              <w:pStyle w:val="Default"/>
              <w:numPr>
                <w:ilvl w:val="1"/>
                <w:numId w:val="29"/>
              </w:numPr>
              <w:rPr>
                <w:sz w:val="18"/>
                <w:szCs w:val="18"/>
              </w:rPr>
            </w:pPr>
            <w:r w:rsidRPr="000C5E85">
              <w:rPr>
                <w:color w:val="auto"/>
                <w:sz w:val="18"/>
                <w:szCs w:val="18"/>
              </w:rPr>
              <w:t>Munkája során vizsgálja a kutatási, fejlesztési és innovációs célok kitűzésének lehetőségét és törekszik azok megvalósítására.</w:t>
            </w:r>
            <w:r w:rsidRPr="000C5E85">
              <w:rPr>
                <w:sz w:val="18"/>
                <w:szCs w:val="18"/>
              </w:rPr>
              <w:t xml:space="preserve"> </w:t>
            </w:r>
          </w:p>
          <w:p w14:paraId="63F32E93"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3E8DC1F6" w14:textId="77777777" w:rsidTr="00A36A47">
        <w:tc>
          <w:tcPr>
            <w:tcW w:w="353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31FE7E" w14:textId="77777777" w:rsidR="00A36A47" w:rsidRPr="000C5E85" w:rsidRDefault="00A36A47" w:rsidP="000C5E85">
            <w:pPr>
              <w:spacing w:after="0" w:line="240" w:lineRule="auto"/>
              <w:rPr>
                <w:rFonts w:ascii="Times New Roman" w:hAnsi="Times New Roman" w:cs="Times New Roman"/>
                <w:sz w:val="18"/>
                <w:szCs w:val="18"/>
              </w:rPr>
            </w:pPr>
          </w:p>
        </w:tc>
        <w:tc>
          <w:tcPr>
            <w:tcW w:w="668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7FD13AC"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52E88D9E" w14:textId="77777777" w:rsidR="00A36A47" w:rsidRPr="000C5E85" w:rsidRDefault="00A36A47" w:rsidP="00165BC7">
            <w:pPr>
              <w:pStyle w:val="Default"/>
              <w:numPr>
                <w:ilvl w:val="1"/>
                <w:numId w:val="29"/>
              </w:numPr>
              <w:rPr>
                <w:color w:val="auto"/>
                <w:sz w:val="18"/>
                <w:szCs w:val="18"/>
              </w:rPr>
            </w:pPr>
            <w:r w:rsidRPr="00165BC7">
              <w:rPr>
                <w:color w:val="auto"/>
                <w:sz w:val="18"/>
                <w:szCs w:val="18"/>
              </w:rPr>
              <w:t>Döntéseit körültekintően, más sza</w:t>
            </w:r>
            <w:r w:rsidRPr="00CE5F6B">
              <w:rPr>
                <w:color w:val="auto"/>
                <w:sz w:val="18"/>
                <w:szCs w:val="18"/>
              </w:rPr>
              <w:t xml:space="preserve">kterületek képviselőivel konzultálva, önállóan hozza, melyért felelősséget </w:t>
            </w:r>
            <w:r w:rsidRPr="000C5E85">
              <w:rPr>
                <w:color w:val="auto"/>
                <w:sz w:val="18"/>
                <w:szCs w:val="18"/>
              </w:rPr>
              <w:t>vállal.</w:t>
            </w:r>
          </w:p>
        </w:tc>
      </w:tr>
      <w:tr w:rsidR="00A36A47" w:rsidRPr="00A36A47" w14:paraId="6743D974" w14:textId="77777777" w:rsidTr="00A36A47">
        <w:tc>
          <w:tcPr>
            <w:tcW w:w="353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6D2D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68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E40941" w14:textId="77777777" w:rsidR="00A36A47" w:rsidRPr="000C5E85" w:rsidRDefault="00A36A47" w:rsidP="000C5E85">
            <w:pPr>
              <w:pStyle w:val="Style16"/>
              <w:widowControl/>
              <w:spacing w:line="240" w:lineRule="auto"/>
              <w:rPr>
                <w:rFonts w:ascii="Times New Roman" w:hAnsi="Times New Roman"/>
                <w:sz w:val="18"/>
                <w:szCs w:val="18"/>
              </w:rPr>
            </w:pPr>
            <w:r w:rsidRPr="000C5E85">
              <w:rPr>
                <w:rStyle w:val="FontStyle52"/>
                <w:sz w:val="18"/>
                <w:szCs w:val="18"/>
              </w:rPr>
              <w:t xml:space="preserve">A kárelemzés folyamata. A helyszíni vizsgálatok szempontjai. A szakadási vagy törési felület jellegének megállapítása: fraktográfiai vizsgálatok. A túlterhelés okozta törési felület jellegzetességei. A károsodáshoz vezető anyagtudományi folyamatok csoportosítása. A belső és a külső terhelésből származó feszültségek. Az alakváltozás lehetséges mechanizmusainak egységes tárgyalása az Ashby-féle alakváltozási mechanizmus térkép alapján. A termikus kifáradás jellegzetességei. A fémek és ötvözetek korróziója. A szilárdságnövelés lehetséges módjai. A </w:t>
            </w:r>
            <w:r w:rsidRPr="000C5E85">
              <w:rPr>
                <w:rStyle w:val="FontStyle52"/>
                <w:sz w:val="18"/>
                <w:szCs w:val="18"/>
              </w:rPr>
              <w:lastRenderedPageBreak/>
              <w:t>kúszásálló szerkezeti anyagok jellemzői. Az oxidációnak fokozottan ellenálló szerkezeti acélok ötvözési koncepciója. A feszültségi korróziónak fokozottan ellenálló acélok. Az eredeti anyagot helyettesítő, kiváltó anyag kiválasztása. Az Ashby-féle anyagkiválasztó szoftver.</w:t>
            </w:r>
          </w:p>
        </w:tc>
      </w:tr>
      <w:tr w:rsidR="00A36A47" w:rsidRPr="00A36A47" w14:paraId="47F1C836" w14:textId="77777777" w:rsidTr="00A36A47">
        <w:tc>
          <w:tcPr>
            <w:tcW w:w="353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A24F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68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69BC54" w14:textId="77777777" w:rsidR="00A36A47" w:rsidRPr="000C5E85" w:rsidRDefault="00A36A47" w:rsidP="000C5E85">
            <w:pPr>
              <w:pStyle w:val="Style9"/>
              <w:widowControl/>
              <w:spacing w:line="240" w:lineRule="auto"/>
              <w:rPr>
                <w:rStyle w:val="FontStyle56"/>
              </w:rPr>
            </w:pPr>
            <w:r w:rsidRPr="000C5E85">
              <w:rPr>
                <w:rStyle w:val="FontStyle56"/>
              </w:rPr>
              <w:t xml:space="preserve">Hallott szöveg feldolgozása jegyzeteléssel és az anyag rögzítése a saját és az elektronikusan rendelkezésre álló jegyzet felhasználásával 40% </w:t>
            </w:r>
          </w:p>
          <w:p w14:paraId="7E6AA1C0" w14:textId="77777777" w:rsidR="00A36A47" w:rsidRPr="000C5E85" w:rsidRDefault="00A36A47" w:rsidP="000C5E85">
            <w:pPr>
              <w:pStyle w:val="Style9"/>
              <w:widowControl/>
              <w:spacing w:line="240" w:lineRule="auto"/>
              <w:rPr>
                <w:rStyle w:val="FontStyle56"/>
              </w:rPr>
            </w:pPr>
            <w:r w:rsidRPr="000C5E85">
              <w:rPr>
                <w:rStyle w:val="FontStyle56"/>
              </w:rPr>
              <w:t xml:space="preserve">Mérési gyakorlatok önálló elvégzése 30% </w:t>
            </w:r>
          </w:p>
          <w:p w14:paraId="5BCC4EA4" w14:textId="77777777" w:rsidR="00A36A47" w:rsidRPr="000C5E85" w:rsidRDefault="00A36A47" w:rsidP="000C5E85">
            <w:pPr>
              <w:pStyle w:val="Style9"/>
              <w:widowControl/>
              <w:spacing w:line="240" w:lineRule="auto"/>
              <w:rPr>
                <w:color w:val="000000"/>
                <w:sz w:val="18"/>
                <w:szCs w:val="18"/>
              </w:rPr>
            </w:pPr>
            <w:r w:rsidRPr="000C5E85">
              <w:rPr>
                <w:rStyle w:val="FontStyle56"/>
              </w:rPr>
              <w:t>Feladatok irányított és önálló feldolgozása 30%</w:t>
            </w:r>
          </w:p>
        </w:tc>
      </w:tr>
      <w:tr w:rsidR="00A36A47" w:rsidRPr="00A36A47" w14:paraId="1AFB2D14" w14:textId="77777777" w:rsidTr="00A36A47">
        <w:tc>
          <w:tcPr>
            <w:tcW w:w="353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9AA94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68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5C73E3" w14:textId="77777777" w:rsidR="00A36A47" w:rsidRPr="000C5E85" w:rsidRDefault="00A36A47" w:rsidP="000C5E85">
            <w:pPr>
              <w:pStyle w:val="Style21"/>
              <w:widowControl/>
              <w:numPr>
                <w:ilvl w:val="0"/>
                <w:numId w:val="50"/>
              </w:numPr>
              <w:tabs>
                <w:tab w:val="left" w:pos="0"/>
              </w:tabs>
              <w:spacing w:line="240" w:lineRule="auto"/>
              <w:ind w:firstLine="0"/>
              <w:rPr>
                <w:rFonts w:ascii="Times New Roman" w:hAnsi="Times New Roman"/>
                <w:color w:val="000000"/>
                <w:sz w:val="18"/>
                <w:szCs w:val="18"/>
              </w:rPr>
            </w:pPr>
            <w:r w:rsidRPr="000C5E85">
              <w:rPr>
                <w:rFonts w:ascii="Times New Roman" w:hAnsi="Times New Roman"/>
                <w:color w:val="000000"/>
                <w:sz w:val="18"/>
                <w:szCs w:val="18"/>
              </w:rPr>
              <w:t>Prohászka János: Fémek és ötvözetek mechanikai tulajdonságai. Budapest: Műegyetemi Kiadó, 2001. 409 p. ISBN 963-420-671-9</w:t>
            </w:r>
          </w:p>
          <w:p w14:paraId="06D6B1AC" w14:textId="77777777" w:rsidR="00A36A47" w:rsidRPr="000C5E85" w:rsidRDefault="00A36A47" w:rsidP="000C5E85">
            <w:pPr>
              <w:pStyle w:val="Style21"/>
              <w:widowControl/>
              <w:numPr>
                <w:ilvl w:val="0"/>
                <w:numId w:val="50"/>
              </w:numPr>
              <w:tabs>
                <w:tab w:val="left" w:pos="0"/>
              </w:tabs>
              <w:spacing w:line="240" w:lineRule="auto"/>
              <w:ind w:firstLine="0"/>
              <w:rPr>
                <w:rFonts w:ascii="Times New Roman" w:hAnsi="Times New Roman"/>
                <w:color w:val="000000"/>
                <w:sz w:val="18"/>
                <w:szCs w:val="18"/>
              </w:rPr>
            </w:pPr>
            <w:r w:rsidRPr="000C5E85">
              <w:rPr>
                <w:rFonts w:ascii="Times New Roman" w:hAnsi="Times New Roman"/>
                <w:color w:val="000000"/>
                <w:sz w:val="18"/>
                <w:szCs w:val="18"/>
              </w:rPr>
              <w:t>Roósz András: Fémtan I. Miskolci Egyetem kiadványa, 2011. ISBN 978-963-661-980-0</w:t>
            </w:r>
          </w:p>
          <w:p w14:paraId="756ABDAB" w14:textId="77777777" w:rsidR="00A36A47" w:rsidRPr="000C5E85" w:rsidRDefault="00A36A47" w:rsidP="000C5E85">
            <w:pPr>
              <w:pStyle w:val="Style21"/>
              <w:widowControl/>
              <w:numPr>
                <w:ilvl w:val="0"/>
                <w:numId w:val="50"/>
              </w:numPr>
              <w:tabs>
                <w:tab w:val="left" w:pos="0"/>
              </w:tabs>
              <w:spacing w:line="240" w:lineRule="auto"/>
              <w:ind w:firstLine="0"/>
              <w:rPr>
                <w:rFonts w:ascii="Times New Roman" w:hAnsi="Times New Roman"/>
                <w:color w:val="000000"/>
                <w:sz w:val="18"/>
                <w:szCs w:val="18"/>
              </w:rPr>
            </w:pPr>
            <w:r w:rsidRPr="000C5E85">
              <w:rPr>
                <w:rFonts w:ascii="Times New Roman" w:hAnsi="Times New Roman"/>
                <w:color w:val="000000"/>
                <w:sz w:val="18"/>
                <w:szCs w:val="18"/>
              </w:rPr>
              <w:t>Ginsztler  János,   Hidasi   Béla,   Dévényi   László:   Alkalmazott   anyagtudomány. Műegyetemi Kiadó, 2000. ISBN 963-420-611-5. 1-44. oldal</w:t>
            </w:r>
          </w:p>
        </w:tc>
      </w:tr>
      <w:tr w:rsidR="00A36A47" w:rsidRPr="00A36A47" w14:paraId="03806F04" w14:textId="77777777" w:rsidTr="00A36A47">
        <w:tc>
          <w:tcPr>
            <w:tcW w:w="353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D17B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68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843500" w14:textId="77777777" w:rsidR="00A36A47" w:rsidRPr="000C5E85" w:rsidRDefault="00A36A47" w:rsidP="000C5E85">
            <w:pPr>
              <w:pStyle w:val="Style21"/>
              <w:widowControl/>
              <w:numPr>
                <w:ilvl w:val="0"/>
                <w:numId w:val="50"/>
              </w:numPr>
              <w:tabs>
                <w:tab w:val="left" w:pos="0"/>
              </w:tabs>
              <w:spacing w:line="240" w:lineRule="auto"/>
              <w:ind w:firstLine="0"/>
              <w:rPr>
                <w:rFonts w:ascii="Times New Roman" w:hAnsi="Times New Roman"/>
                <w:color w:val="000000"/>
                <w:sz w:val="18"/>
                <w:szCs w:val="18"/>
              </w:rPr>
            </w:pPr>
            <w:r w:rsidRPr="000C5E85">
              <w:rPr>
                <w:rFonts w:ascii="Times New Roman" w:hAnsi="Times New Roman"/>
                <w:sz w:val="18"/>
                <w:szCs w:val="18"/>
              </w:rPr>
              <w:t>Fail</w:t>
            </w:r>
            <w:r w:rsidRPr="000C5E85">
              <w:rPr>
                <w:rFonts w:ascii="Times New Roman" w:hAnsi="Times New Roman"/>
                <w:color w:val="000000"/>
                <w:sz w:val="18"/>
                <w:szCs w:val="18"/>
              </w:rPr>
              <w:t>ure Analysis and Pevention, ASM Handbook Volume 11, 2002</w:t>
            </w:r>
          </w:p>
          <w:p w14:paraId="02F23990" w14:textId="77777777" w:rsidR="00A36A47" w:rsidRPr="000C5E85" w:rsidRDefault="00A36A47" w:rsidP="000C5E85">
            <w:pPr>
              <w:pStyle w:val="Style21"/>
              <w:widowControl/>
              <w:numPr>
                <w:ilvl w:val="0"/>
                <w:numId w:val="50"/>
              </w:numPr>
              <w:tabs>
                <w:tab w:val="left" w:pos="0"/>
              </w:tabs>
              <w:spacing w:line="240" w:lineRule="auto"/>
              <w:ind w:firstLine="0"/>
              <w:rPr>
                <w:rFonts w:ascii="Times New Roman" w:hAnsi="Times New Roman"/>
                <w:color w:val="000000"/>
                <w:sz w:val="18"/>
                <w:szCs w:val="18"/>
              </w:rPr>
            </w:pPr>
            <w:r w:rsidRPr="000C5E85">
              <w:rPr>
                <w:rFonts w:ascii="Times New Roman" w:hAnsi="Times New Roman"/>
                <w:color w:val="000000"/>
                <w:sz w:val="18"/>
                <w:szCs w:val="18"/>
              </w:rPr>
              <w:t>Fatigue and Fracture, ASM Handbook Volume 19, 1997</w:t>
            </w:r>
          </w:p>
          <w:p w14:paraId="219706D5" w14:textId="77777777" w:rsidR="00A36A47" w:rsidRPr="000C5E85" w:rsidRDefault="00A36A47" w:rsidP="000C5E85">
            <w:pPr>
              <w:pStyle w:val="Style21"/>
              <w:widowControl/>
              <w:numPr>
                <w:ilvl w:val="0"/>
                <w:numId w:val="50"/>
              </w:numPr>
              <w:tabs>
                <w:tab w:val="left" w:pos="0"/>
              </w:tabs>
              <w:spacing w:line="240" w:lineRule="auto"/>
              <w:ind w:firstLine="0"/>
              <w:rPr>
                <w:rFonts w:ascii="Times New Roman" w:hAnsi="Times New Roman"/>
                <w:color w:val="000000"/>
                <w:sz w:val="18"/>
                <w:szCs w:val="18"/>
              </w:rPr>
            </w:pPr>
            <w:r w:rsidRPr="000C5E85">
              <w:rPr>
                <w:rFonts w:ascii="Times New Roman" w:hAnsi="Times New Roman"/>
                <w:color w:val="000000"/>
                <w:sz w:val="18"/>
                <w:szCs w:val="18"/>
              </w:rPr>
              <w:t>Fractography, ASM Handbook Volume 12, 1992</w:t>
            </w:r>
          </w:p>
          <w:p w14:paraId="39EDD1BA" w14:textId="77777777" w:rsidR="00A36A47" w:rsidRPr="000C5E85" w:rsidRDefault="00A36A47" w:rsidP="000C5E85">
            <w:pPr>
              <w:pStyle w:val="Style21"/>
              <w:widowControl/>
              <w:numPr>
                <w:ilvl w:val="0"/>
                <w:numId w:val="50"/>
              </w:numPr>
              <w:tabs>
                <w:tab w:val="left" w:pos="0"/>
              </w:tabs>
              <w:spacing w:line="240" w:lineRule="auto"/>
              <w:ind w:firstLine="0"/>
              <w:rPr>
                <w:rFonts w:ascii="Times New Roman" w:hAnsi="Times New Roman"/>
                <w:color w:val="000000"/>
                <w:sz w:val="18"/>
                <w:szCs w:val="18"/>
              </w:rPr>
            </w:pPr>
            <w:r w:rsidRPr="000C5E85">
              <w:rPr>
                <w:rFonts w:ascii="Times New Roman" w:hAnsi="Times New Roman"/>
                <w:color w:val="000000"/>
                <w:sz w:val="18"/>
                <w:szCs w:val="18"/>
              </w:rPr>
              <w:t>Evert D. D. During: Corrosion atlas, A Collection of Illustrated Case Histories, Elsevier,1997</w:t>
            </w:r>
          </w:p>
          <w:p w14:paraId="7393ADD3" w14:textId="77777777" w:rsidR="00A36A47" w:rsidRPr="000C5E85" w:rsidRDefault="00A36A47" w:rsidP="000C5E85">
            <w:pPr>
              <w:pStyle w:val="Style21"/>
              <w:widowControl/>
              <w:numPr>
                <w:ilvl w:val="0"/>
                <w:numId w:val="50"/>
              </w:numPr>
              <w:tabs>
                <w:tab w:val="left" w:pos="0"/>
              </w:tabs>
              <w:spacing w:line="240" w:lineRule="auto"/>
              <w:ind w:firstLine="0"/>
              <w:rPr>
                <w:rFonts w:ascii="Times New Roman" w:hAnsi="Times New Roman"/>
                <w:sz w:val="18"/>
                <w:szCs w:val="18"/>
              </w:rPr>
            </w:pPr>
            <w:r w:rsidRPr="000C5E85">
              <w:rPr>
                <w:rFonts w:ascii="Times New Roman" w:hAnsi="Times New Roman"/>
                <w:color w:val="000000"/>
                <w:sz w:val="18"/>
                <w:szCs w:val="18"/>
              </w:rPr>
              <w:t>Corrosion: Materials, ASM Handbook Volume 13B, 2005</w:t>
            </w:r>
          </w:p>
        </w:tc>
      </w:tr>
    </w:tbl>
    <w:p w14:paraId="6A070939" w14:textId="548808EB" w:rsidR="00357148" w:rsidRPr="000C5E85" w:rsidRDefault="00357148">
      <w:pPr>
        <w:spacing w:after="0" w:line="240" w:lineRule="auto"/>
        <w:rPr>
          <w:rFonts w:ascii="Times New Roman" w:hAnsi="Times New Roman" w:cs="Times New Roman"/>
          <w:color w:val="auto"/>
          <w:sz w:val="18"/>
          <w:szCs w:val="18"/>
        </w:rPr>
      </w:pPr>
      <w:r w:rsidRPr="000C5E85">
        <w:rPr>
          <w:rFonts w:ascii="Times New Roman" w:hAnsi="Times New Roman" w:cs="Times New Roman"/>
          <w:color w:val="auto"/>
          <w:sz w:val="18"/>
          <w:szCs w:val="18"/>
        </w:rPr>
        <w:br w:type="page"/>
      </w:r>
    </w:p>
    <w:p w14:paraId="01CB0F51" w14:textId="0579B432" w:rsidR="005D03D9" w:rsidRDefault="005D03D9" w:rsidP="005D03D9">
      <w:pPr>
        <w:pStyle w:val="Cmsor3"/>
      </w:pPr>
      <w:bookmarkStart w:id="57" w:name="_Toc51051370"/>
      <w:r w:rsidRPr="005D03D9">
        <w:lastRenderedPageBreak/>
        <w:t>Mechatronikai projekt 1.</w:t>
      </w:r>
      <w:bookmarkEnd w:id="57"/>
    </w:p>
    <w:tbl>
      <w:tblPr>
        <w:tblW w:w="9939" w:type="dxa"/>
        <w:tblInd w:w="-5" w:type="dxa"/>
        <w:tblLayout w:type="fixed"/>
        <w:tblCellMar>
          <w:left w:w="0" w:type="dxa"/>
          <w:right w:w="0" w:type="dxa"/>
        </w:tblCellMar>
        <w:tblLook w:val="0000" w:firstRow="0" w:lastRow="0" w:firstColumn="0" w:lastColumn="0" w:noHBand="0" w:noVBand="0"/>
      </w:tblPr>
      <w:tblGrid>
        <w:gridCol w:w="933"/>
        <w:gridCol w:w="633"/>
        <w:gridCol w:w="126"/>
        <w:gridCol w:w="454"/>
        <w:gridCol w:w="406"/>
        <w:gridCol w:w="791"/>
        <w:gridCol w:w="343"/>
        <w:gridCol w:w="153"/>
        <w:gridCol w:w="536"/>
        <w:gridCol w:w="536"/>
        <w:gridCol w:w="1762"/>
        <w:gridCol w:w="855"/>
        <w:gridCol w:w="2411"/>
      </w:tblGrid>
      <w:tr w:rsidR="00A36A47" w:rsidRPr="00A36A47" w14:paraId="5832AE31" w14:textId="77777777" w:rsidTr="000C5E85">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AFBCC81"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A tantárgy neve:</w:t>
            </w:r>
          </w:p>
        </w:tc>
        <w:tc>
          <w:tcPr>
            <w:tcW w:w="860" w:type="dxa"/>
            <w:gridSpan w:val="2"/>
            <w:tcBorders>
              <w:top w:val="single" w:sz="4" w:space="0" w:color="auto"/>
              <w:left w:val="nil"/>
              <w:bottom w:val="single" w:sz="4" w:space="0" w:color="auto"/>
              <w:right w:val="single" w:sz="4" w:space="0" w:color="auto"/>
            </w:tcBorders>
            <w:shd w:val="clear" w:color="auto" w:fill="auto"/>
            <w:vAlign w:val="center"/>
          </w:tcPr>
          <w:p w14:paraId="18E1313B"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magyarul:</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122A5909" w14:textId="77777777" w:rsidR="00A36A47" w:rsidRPr="000C5E85" w:rsidRDefault="00A36A47" w:rsidP="000C5E85">
            <w:pPr>
              <w:rPr>
                <w:rStyle w:val="Kiemels"/>
                <w:b/>
                <w:bCs/>
              </w:rPr>
            </w:pPr>
            <w:bookmarkStart w:id="58" w:name="_Toc46870469"/>
            <w:r w:rsidRPr="000C5E85">
              <w:rPr>
                <w:rStyle w:val="Kiemels"/>
                <w:b/>
                <w:bCs/>
              </w:rPr>
              <w:t>Mechatronikai projekt 1.</w:t>
            </w:r>
            <w:bookmarkEnd w:id="58"/>
          </w:p>
        </w:tc>
        <w:tc>
          <w:tcPr>
            <w:tcW w:w="855" w:type="dxa"/>
            <w:tcBorders>
              <w:top w:val="single" w:sz="4" w:space="0" w:color="auto"/>
              <w:left w:val="single" w:sz="4" w:space="0" w:color="auto"/>
              <w:right w:val="single" w:sz="4" w:space="0" w:color="auto"/>
            </w:tcBorders>
            <w:shd w:val="clear" w:color="auto" w:fill="auto"/>
            <w:vAlign w:val="center"/>
          </w:tcPr>
          <w:p w14:paraId="7DA6755F"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eastAsia="Arial Unicode MS" w:hAnsi="Times New Roman" w:cs="Times New Roman"/>
                <w:sz w:val="18"/>
                <w:szCs w:val="18"/>
              </w:rPr>
              <w:t>Szintje:</w:t>
            </w:r>
          </w:p>
        </w:tc>
        <w:tc>
          <w:tcPr>
            <w:tcW w:w="2411" w:type="dxa"/>
            <w:tcBorders>
              <w:top w:val="single" w:sz="4" w:space="0" w:color="auto"/>
              <w:left w:val="single" w:sz="4" w:space="0" w:color="auto"/>
              <w:right w:val="single" w:sz="4" w:space="0" w:color="auto"/>
            </w:tcBorders>
            <w:shd w:val="clear" w:color="auto" w:fill="auto"/>
            <w:vAlign w:val="center"/>
          </w:tcPr>
          <w:p w14:paraId="75F1CC2C" w14:textId="77777777" w:rsidR="00A36A47" w:rsidRPr="000C5E85" w:rsidRDefault="00A36A47" w:rsidP="000C5E85">
            <w:pPr>
              <w:spacing w:after="0" w:line="240" w:lineRule="auto"/>
              <w:jc w:val="center"/>
              <w:rPr>
                <w:rFonts w:ascii="Times New Roman" w:eastAsia="Arial Unicode MS" w:hAnsi="Times New Roman" w:cs="Times New Roman"/>
                <w:b/>
                <w:sz w:val="18"/>
                <w:szCs w:val="18"/>
              </w:rPr>
            </w:pPr>
            <w:r w:rsidRPr="000C5E85">
              <w:rPr>
                <w:rFonts w:ascii="Times New Roman" w:eastAsia="Arial Unicode MS" w:hAnsi="Times New Roman" w:cs="Times New Roman"/>
                <w:b/>
                <w:sz w:val="18"/>
                <w:szCs w:val="18"/>
              </w:rPr>
              <w:t>A</w:t>
            </w:r>
          </w:p>
        </w:tc>
      </w:tr>
      <w:tr w:rsidR="00A36A47" w:rsidRPr="00A36A47" w14:paraId="184E4160" w14:textId="77777777" w:rsidTr="000C5E85">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2B517188" w14:textId="77777777" w:rsidR="00A36A47" w:rsidRPr="000C5E85" w:rsidRDefault="00A36A47" w:rsidP="000C5E85">
            <w:pPr>
              <w:spacing w:after="0" w:line="240" w:lineRule="auto"/>
              <w:rPr>
                <w:rFonts w:ascii="Times New Roman" w:eastAsia="Arial Unicode MS" w:hAnsi="Times New Roman" w:cs="Times New Roman"/>
                <w:sz w:val="18"/>
                <w:szCs w:val="18"/>
              </w:rPr>
            </w:pPr>
          </w:p>
        </w:tc>
        <w:tc>
          <w:tcPr>
            <w:tcW w:w="860" w:type="dxa"/>
            <w:gridSpan w:val="2"/>
            <w:tcBorders>
              <w:top w:val="nil"/>
              <w:left w:val="nil"/>
              <w:bottom w:val="single" w:sz="4" w:space="0" w:color="auto"/>
              <w:right w:val="single" w:sz="4" w:space="0" w:color="auto"/>
            </w:tcBorders>
            <w:shd w:val="clear" w:color="auto" w:fill="auto"/>
            <w:vAlign w:val="center"/>
          </w:tcPr>
          <w:p w14:paraId="6E7D3F2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55ED9A35" w14:textId="77777777" w:rsidR="00A36A47" w:rsidRPr="000C5E85" w:rsidRDefault="00A36A47"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Mechatronic project 1.</w:t>
            </w:r>
          </w:p>
        </w:tc>
        <w:tc>
          <w:tcPr>
            <w:tcW w:w="855" w:type="dxa"/>
            <w:tcBorders>
              <w:left w:val="single" w:sz="4" w:space="0" w:color="auto"/>
              <w:bottom w:val="single" w:sz="4" w:space="0" w:color="auto"/>
              <w:right w:val="single" w:sz="4" w:space="0" w:color="auto"/>
            </w:tcBorders>
            <w:shd w:val="clear" w:color="auto" w:fill="auto"/>
            <w:vAlign w:val="center"/>
          </w:tcPr>
          <w:p w14:paraId="1741BCA5"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Kódja:</w:t>
            </w:r>
          </w:p>
        </w:tc>
        <w:tc>
          <w:tcPr>
            <w:tcW w:w="2411" w:type="dxa"/>
            <w:tcBorders>
              <w:left w:val="single" w:sz="4" w:space="0" w:color="auto"/>
              <w:bottom w:val="single" w:sz="4" w:space="0" w:color="auto"/>
              <w:right w:val="single" w:sz="4" w:space="0" w:color="auto"/>
            </w:tcBorders>
            <w:shd w:val="clear" w:color="auto" w:fill="auto"/>
            <w:vAlign w:val="center"/>
          </w:tcPr>
          <w:p w14:paraId="4FEED42A"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Style w:val="Kiemels2"/>
                <w:rFonts w:ascii="Times New Roman" w:hAnsi="Times New Roman"/>
                <w:sz w:val="18"/>
                <w:szCs w:val="18"/>
              </w:rPr>
              <w:t>DUEN(L)-MUG-113</w:t>
            </w:r>
          </w:p>
        </w:tc>
      </w:tr>
      <w:tr w:rsidR="00A36A47" w:rsidRPr="00A36A47" w14:paraId="574F4B14" w14:textId="77777777" w:rsidTr="00A36A47">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D2ECBDB" w14:textId="77777777" w:rsidR="00A36A47" w:rsidRPr="000C5E85" w:rsidRDefault="00A36A47" w:rsidP="000C5E85">
            <w:pPr>
              <w:spacing w:after="0" w:line="240" w:lineRule="auto"/>
              <w:jc w:val="center"/>
              <w:rPr>
                <w:rFonts w:ascii="Times New Roman" w:hAnsi="Times New Roman" w:cs="Times New Roman"/>
                <w:b/>
                <w:bCs/>
                <w:sz w:val="18"/>
                <w:szCs w:val="18"/>
              </w:rPr>
            </w:pPr>
          </w:p>
        </w:tc>
      </w:tr>
      <w:tr w:rsidR="00A36A47" w:rsidRPr="00A36A47" w14:paraId="2D510AD6"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0012CA"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DD7EA9"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 xml:space="preserve"> Műszaki Intézet</w:t>
            </w:r>
          </w:p>
        </w:tc>
      </w:tr>
      <w:tr w:rsidR="00A36A47" w:rsidRPr="00A36A47" w14:paraId="68898714"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198DBC"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Kötelező előtanulmány neve:</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045F1E8C"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Bevezetés a mechatronikába</w:t>
            </w:r>
          </w:p>
        </w:tc>
        <w:tc>
          <w:tcPr>
            <w:tcW w:w="855" w:type="dxa"/>
            <w:tcBorders>
              <w:top w:val="single" w:sz="4" w:space="0" w:color="auto"/>
              <w:left w:val="nil"/>
              <w:bottom w:val="single" w:sz="4" w:space="0" w:color="auto"/>
              <w:right w:val="single" w:sz="4" w:space="0" w:color="auto"/>
            </w:tcBorders>
            <w:shd w:val="clear" w:color="auto" w:fill="auto"/>
            <w:vAlign w:val="center"/>
          </w:tcPr>
          <w:p w14:paraId="50238BA5" w14:textId="77777777" w:rsidR="00A36A47" w:rsidRPr="000C5E85" w:rsidRDefault="00A36A47"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7EB107EA" w14:textId="77777777" w:rsidR="00A36A47" w:rsidRPr="000C5E85" w:rsidRDefault="00A36A47"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MUG-211</w:t>
            </w:r>
          </w:p>
        </w:tc>
      </w:tr>
      <w:tr w:rsidR="00A36A47" w:rsidRPr="00A36A47" w14:paraId="13CD809D" w14:textId="77777777" w:rsidTr="00A36A47">
        <w:tc>
          <w:tcPr>
            <w:tcW w:w="1566" w:type="dxa"/>
            <w:gridSpan w:val="2"/>
            <w:vMerge w:val="restart"/>
            <w:tcBorders>
              <w:top w:val="single" w:sz="4" w:space="0" w:color="auto"/>
              <w:left w:val="single" w:sz="4" w:space="0" w:color="auto"/>
              <w:right w:val="single" w:sz="4" w:space="0" w:color="auto"/>
            </w:tcBorders>
            <w:shd w:val="clear" w:color="auto" w:fill="auto"/>
            <w:vAlign w:val="center"/>
          </w:tcPr>
          <w:p w14:paraId="7F0FF9D5"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Típus</w:t>
            </w:r>
          </w:p>
        </w:tc>
        <w:tc>
          <w:tcPr>
            <w:tcW w:w="33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F04BFA"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779F895D"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3E65A2EE"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5C285EE6"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A36A47" w:rsidRPr="00A36A47" w14:paraId="37581C7C" w14:textId="77777777" w:rsidTr="000C5E85">
        <w:tc>
          <w:tcPr>
            <w:tcW w:w="1566" w:type="dxa"/>
            <w:gridSpan w:val="2"/>
            <w:vMerge/>
            <w:tcBorders>
              <w:left w:val="single" w:sz="4" w:space="0" w:color="auto"/>
              <w:bottom w:val="single" w:sz="4" w:space="0" w:color="auto"/>
              <w:right w:val="single" w:sz="4" w:space="0" w:color="auto"/>
            </w:tcBorders>
            <w:shd w:val="clear" w:color="auto" w:fill="auto"/>
            <w:vAlign w:val="center"/>
          </w:tcPr>
          <w:p w14:paraId="4DCBBF75" w14:textId="77777777" w:rsidR="00A36A47" w:rsidRPr="000C5E85" w:rsidRDefault="00A36A47" w:rsidP="000C5E85">
            <w:pPr>
              <w:spacing w:after="0" w:line="240" w:lineRule="auto"/>
              <w:rPr>
                <w:rFonts w:ascii="Times New Roman" w:hAnsi="Times New Roman" w:cs="Times New Roman"/>
                <w:sz w:val="18"/>
                <w:szCs w:val="18"/>
              </w:rPr>
            </w:pPr>
          </w:p>
        </w:tc>
        <w:tc>
          <w:tcPr>
            <w:tcW w:w="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CBCBB"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Előadás</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610183"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3E58B"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2B09CF27" w14:textId="77777777" w:rsidR="00A36A47" w:rsidRPr="000C5E85" w:rsidRDefault="00A36A47" w:rsidP="000C5E85">
            <w:pPr>
              <w:spacing w:after="0" w:line="240" w:lineRule="auto"/>
              <w:rPr>
                <w:rFonts w:ascii="Times New Roman" w:hAnsi="Times New Roman" w:cs="Times New Roman"/>
                <w:sz w:val="18"/>
                <w:szCs w:val="18"/>
              </w:rPr>
            </w:pPr>
          </w:p>
        </w:tc>
        <w:tc>
          <w:tcPr>
            <w:tcW w:w="855" w:type="dxa"/>
            <w:vMerge/>
            <w:tcBorders>
              <w:left w:val="single" w:sz="4" w:space="0" w:color="auto"/>
              <w:bottom w:val="single" w:sz="4" w:space="0" w:color="auto"/>
              <w:right w:val="single" w:sz="4" w:space="0" w:color="auto"/>
            </w:tcBorders>
            <w:shd w:val="clear" w:color="auto" w:fill="auto"/>
            <w:vAlign w:val="center"/>
          </w:tcPr>
          <w:p w14:paraId="325CD3D9" w14:textId="77777777" w:rsidR="00A36A47" w:rsidRPr="000C5E85" w:rsidRDefault="00A36A47" w:rsidP="000C5E85">
            <w:pPr>
              <w:spacing w:after="0" w:line="240" w:lineRule="auto"/>
              <w:rPr>
                <w:rFonts w:ascii="Times New Roman"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2E380D04"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7E3D66C4" w14:textId="77777777" w:rsidTr="000C5E85">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4A498635"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Nappali </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01AE6BD6"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150/39</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B9649"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406" w:type="dxa"/>
            <w:tcBorders>
              <w:top w:val="single" w:sz="4" w:space="0" w:color="auto"/>
              <w:left w:val="single" w:sz="4" w:space="0" w:color="auto"/>
              <w:bottom w:val="single" w:sz="4" w:space="0" w:color="auto"/>
              <w:right w:val="single" w:sz="4" w:space="0" w:color="auto"/>
            </w:tcBorders>
            <w:shd w:val="clear" w:color="auto" w:fill="auto"/>
            <w:vAlign w:val="center"/>
          </w:tcPr>
          <w:p w14:paraId="09712214"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434FC2E"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B6348"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22DC6A38"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CE3AE7F"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45AA3B44"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F</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2EB086BB"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452D8468"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magyar</w:t>
            </w:r>
          </w:p>
        </w:tc>
      </w:tr>
      <w:tr w:rsidR="00A36A47" w:rsidRPr="00A36A47" w14:paraId="5C9F5DAA" w14:textId="77777777" w:rsidTr="000C5E85">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149C5701"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Levelező </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CC2871F"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150/15</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68E38"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406" w:type="dxa"/>
            <w:tcBorders>
              <w:top w:val="single" w:sz="4" w:space="0" w:color="auto"/>
              <w:left w:val="single" w:sz="4" w:space="0" w:color="auto"/>
              <w:bottom w:val="single" w:sz="4" w:space="0" w:color="auto"/>
              <w:right w:val="single" w:sz="4" w:space="0" w:color="auto"/>
            </w:tcBorders>
            <w:shd w:val="clear" w:color="auto" w:fill="auto"/>
            <w:vAlign w:val="center"/>
          </w:tcPr>
          <w:p w14:paraId="254AF202"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732ED46"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57944"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DC9C938"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013946EF"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10</w:t>
            </w:r>
          </w:p>
        </w:tc>
        <w:tc>
          <w:tcPr>
            <w:tcW w:w="1762" w:type="dxa"/>
            <w:vMerge/>
            <w:tcBorders>
              <w:left w:val="single" w:sz="4" w:space="0" w:color="auto"/>
              <w:bottom w:val="single" w:sz="4" w:space="0" w:color="auto"/>
              <w:right w:val="single" w:sz="4" w:space="0" w:color="auto"/>
            </w:tcBorders>
            <w:shd w:val="clear" w:color="auto" w:fill="auto"/>
            <w:vAlign w:val="center"/>
          </w:tcPr>
          <w:p w14:paraId="0D62ED48" w14:textId="77777777" w:rsidR="00A36A47" w:rsidRPr="000C5E85" w:rsidRDefault="00A36A47" w:rsidP="000C5E85">
            <w:pPr>
              <w:spacing w:after="0" w:line="240" w:lineRule="auto"/>
              <w:jc w:val="center"/>
              <w:rPr>
                <w:rFonts w:ascii="Times New Roman" w:hAnsi="Times New Roman" w:cs="Times New Roman"/>
                <w:sz w:val="18"/>
                <w:szCs w:val="18"/>
              </w:rPr>
            </w:pPr>
          </w:p>
        </w:tc>
        <w:tc>
          <w:tcPr>
            <w:tcW w:w="855" w:type="dxa"/>
            <w:vMerge/>
            <w:tcBorders>
              <w:left w:val="single" w:sz="4" w:space="0" w:color="auto"/>
              <w:bottom w:val="single" w:sz="4" w:space="0" w:color="auto"/>
              <w:right w:val="single" w:sz="4" w:space="0" w:color="auto"/>
            </w:tcBorders>
            <w:shd w:val="clear" w:color="auto" w:fill="auto"/>
            <w:vAlign w:val="center"/>
          </w:tcPr>
          <w:p w14:paraId="2735AE50" w14:textId="77777777" w:rsidR="00A36A47" w:rsidRPr="000C5E85" w:rsidRDefault="00A36A47" w:rsidP="000C5E85">
            <w:pPr>
              <w:spacing w:after="0" w:line="240" w:lineRule="auto"/>
              <w:jc w:val="center"/>
              <w:rPr>
                <w:rFonts w:ascii="Times New Roman"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516CF928" w14:textId="77777777" w:rsidR="00A36A47" w:rsidRPr="000C5E85" w:rsidRDefault="00A36A47" w:rsidP="000C5E85">
            <w:pPr>
              <w:spacing w:after="0" w:line="240" w:lineRule="auto"/>
              <w:jc w:val="center"/>
              <w:rPr>
                <w:rFonts w:ascii="Times New Roman" w:hAnsi="Times New Roman" w:cs="Times New Roman"/>
                <w:sz w:val="18"/>
                <w:szCs w:val="18"/>
              </w:rPr>
            </w:pPr>
          </w:p>
        </w:tc>
      </w:tr>
      <w:tr w:rsidR="00A36A47" w:rsidRPr="00A36A47" w14:paraId="42EE29B8" w14:textId="77777777" w:rsidTr="000C5E85">
        <w:tc>
          <w:tcPr>
            <w:tcW w:w="2552" w:type="dxa"/>
            <w:gridSpan w:val="5"/>
            <w:tcBorders>
              <w:top w:val="single" w:sz="4" w:space="0" w:color="auto"/>
              <w:left w:val="single" w:sz="4" w:space="0" w:color="auto"/>
              <w:right w:val="single" w:sz="4" w:space="0" w:color="000000"/>
            </w:tcBorders>
            <w:shd w:val="clear" w:color="auto" w:fill="auto"/>
            <w:vAlign w:val="center"/>
          </w:tcPr>
          <w:p w14:paraId="68D93B17"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Tantárgyfelelős oktató</w:t>
            </w:r>
          </w:p>
        </w:tc>
        <w:tc>
          <w:tcPr>
            <w:tcW w:w="1287" w:type="dxa"/>
            <w:gridSpan w:val="3"/>
            <w:tcBorders>
              <w:top w:val="nil"/>
              <w:left w:val="nil"/>
              <w:bottom w:val="single" w:sz="4" w:space="0" w:color="auto"/>
              <w:right w:val="single" w:sz="4" w:space="0" w:color="auto"/>
            </w:tcBorders>
            <w:shd w:val="clear" w:color="auto" w:fill="auto"/>
            <w:vAlign w:val="center"/>
          </w:tcPr>
          <w:p w14:paraId="70BCD69E"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14:paraId="17824F81"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eastAsia="Arial Unicode MS" w:hAnsi="Times New Roman" w:cs="Times New Roman"/>
                <w:sz w:val="18"/>
                <w:szCs w:val="18"/>
              </w:rPr>
              <w:t>Dr. Kővári Attila</w:t>
            </w:r>
          </w:p>
        </w:tc>
        <w:tc>
          <w:tcPr>
            <w:tcW w:w="855" w:type="dxa"/>
            <w:tcBorders>
              <w:top w:val="single" w:sz="4" w:space="0" w:color="auto"/>
              <w:left w:val="nil"/>
              <w:bottom w:val="single" w:sz="4" w:space="0" w:color="auto"/>
              <w:right w:val="single" w:sz="4" w:space="0" w:color="auto"/>
            </w:tcBorders>
            <w:shd w:val="clear" w:color="auto" w:fill="auto"/>
            <w:vAlign w:val="center"/>
          </w:tcPr>
          <w:p w14:paraId="7D30D51C"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beosztása:</w:t>
            </w:r>
          </w:p>
        </w:tc>
        <w:tc>
          <w:tcPr>
            <w:tcW w:w="2411" w:type="dxa"/>
            <w:tcBorders>
              <w:top w:val="nil"/>
              <w:left w:val="nil"/>
              <w:bottom w:val="single" w:sz="4" w:space="0" w:color="auto"/>
              <w:right w:val="single" w:sz="4" w:space="0" w:color="auto"/>
            </w:tcBorders>
            <w:shd w:val="clear" w:color="auto" w:fill="auto"/>
            <w:vAlign w:val="center"/>
          </w:tcPr>
          <w:p w14:paraId="556C9DC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w:t>
            </w:r>
            <w:r w:rsidRPr="000C5E85">
              <w:rPr>
                <w:rFonts w:ascii="Times New Roman" w:eastAsia="Arial Unicode MS" w:hAnsi="Times New Roman" w:cs="Times New Roman"/>
                <w:sz w:val="18"/>
                <w:szCs w:val="18"/>
              </w:rPr>
              <w:t>egyetemi docens</w:t>
            </w:r>
          </w:p>
        </w:tc>
      </w:tr>
      <w:tr w:rsidR="00A36A47" w:rsidRPr="00A36A47" w14:paraId="24FF48E7" w14:textId="77777777" w:rsidTr="000C5E85">
        <w:tc>
          <w:tcPr>
            <w:tcW w:w="2552" w:type="dxa"/>
            <w:gridSpan w:val="5"/>
            <w:tcBorders>
              <w:top w:val="single" w:sz="4" w:space="0" w:color="auto"/>
              <w:left w:val="single" w:sz="4" w:space="0" w:color="auto"/>
              <w:right w:val="single" w:sz="4" w:space="0" w:color="000000"/>
            </w:tcBorders>
            <w:shd w:val="clear" w:color="auto" w:fill="auto"/>
            <w:vAlign w:val="center"/>
          </w:tcPr>
          <w:p w14:paraId="45C361CB"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 xml:space="preserve">A kurzus képzési célja </w:t>
            </w:r>
          </w:p>
        </w:tc>
        <w:tc>
          <w:tcPr>
            <w:tcW w:w="7387" w:type="dxa"/>
            <w:gridSpan w:val="8"/>
            <w:tcBorders>
              <w:top w:val="nil"/>
              <w:left w:val="nil"/>
              <w:bottom w:val="single" w:sz="4" w:space="0" w:color="auto"/>
              <w:right w:val="single" w:sz="4" w:space="0" w:color="000000"/>
            </w:tcBorders>
            <w:shd w:val="clear" w:color="auto" w:fill="auto"/>
            <w:vAlign w:val="center"/>
          </w:tcPr>
          <w:p w14:paraId="738B7C70" w14:textId="77777777" w:rsidR="00A36A47" w:rsidRPr="000C5E85" w:rsidRDefault="00A36A47" w:rsidP="000C5E85">
            <w:pPr>
              <w:widowControl/>
              <w:suppressAutoHyphens/>
              <w:spacing w:after="0" w:line="240" w:lineRule="auto"/>
              <w:ind w:right="113"/>
              <w:jc w:val="both"/>
              <w:rPr>
                <w:rFonts w:ascii="Times New Roman" w:hAnsi="Times New Roman" w:cs="Times New Roman"/>
                <w:sz w:val="18"/>
                <w:szCs w:val="18"/>
              </w:rPr>
            </w:pPr>
            <w:r w:rsidRPr="000C5E85">
              <w:rPr>
                <w:rFonts w:ascii="Times New Roman" w:hAnsi="Times New Roman" w:cs="Times New Roman"/>
                <w:sz w:val="18"/>
                <w:szCs w:val="18"/>
              </w:rPr>
              <w:t>Rövid célkitűzés:</w:t>
            </w:r>
          </w:p>
          <w:p w14:paraId="4931D0C5" w14:textId="77777777" w:rsidR="00A36A47" w:rsidRPr="000C5E85" w:rsidRDefault="00A36A47"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 xml:space="preserve">A mechatronikai rendszerek kialakításának, tervezésének, megvalósításának elsajátítása konkrét mechatronikai projekt feladat kidolgozása által. </w:t>
            </w:r>
          </w:p>
          <w:p w14:paraId="1722E79E" w14:textId="77777777" w:rsidR="00A36A47" w:rsidRPr="000C5E85" w:rsidRDefault="00A36A47" w:rsidP="000C5E85">
            <w:pPr>
              <w:widowControl/>
              <w:suppressAutoHyphens/>
              <w:spacing w:after="0" w:line="240" w:lineRule="auto"/>
              <w:ind w:right="113"/>
              <w:jc w:val="both"/>
              <w:rPr>
                <w:rFonts w:ascii="Times New Roman" w:hAnsi="Times New Roman" w:cs="Times New Roman"/>
                <w:sz w:val="18"/>
                <w:szCs w:val="18"/>
              </w:rPr>
            </w:pPr>
            <w:r w:rsidRPr="000C5E85">
              <w:rPr>
                <w:rFonts w:ascii="Times New Roman" w:hAnsi="Times New Roman" w:cs="Times New Roman"/>
                <w:sz w:val="18"/>
                <w:szCs w:val="18"/>
              </w:rPr>
              <w:t>Képzési előzménye, ráépülő fejlesztési célok:</w:t>
            </w:r>
          </w:p>
          <w:p w14:paraId="311C47E7" w14:textId="77777777" w:rsidR="00A36A47" w:rsidRPr="000C5E85" w:rsidRDefault="00A36A47"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Mérnöki fizika és Bevezetés a mechatronikába tantárgyban tanult ismereteket felhasználva mechatronikai rendszerek kialakításával, tervezésével, megvalósításával összefüggő ismeretek alkalmazása.</w:t>
            </w:r>
          </w:p>
        </w:tc>
      </w:tr>
      <w:tr w:rsidR="00A36A47" w:rsidRPr="00A36A47" w14:paraId="115DB936" w14:textId="77777777" w:rsidTr="000C5E85">
        <w:tc>
          <w:tcPr>
            <w:tcW w:w="2552" w:type="dxa"/>
            <w:gridSpan w:val="5"/>
            <w:vMerge w:val="restart"/>
            <w:tcBorders>
              <w:top w:val="single" w:sz="4" w:space="0" w:color="auto"/>
              <w:left w:val="single" w:sz="4" w:space="0" w:color="auto"/>
              <w:right w:val="single" w:sz="4" w:space="0" w:color="000000"/>
            </w:tcBorders>
            <w:shd w:val="clear" w:color="auto" w:fill="auto"/>
            <w:vAlign w:val="center"/>
          </w:tcPr>
          <w:p w14:paraId="709C938B"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Jellemző átadási módok</w:t>
            </w:r>
          </w:p>
        </w:tc>
        <w:tc>
          <w:tcPr>
            <w:tcW w:w="1134" w:type="dxa"/>
            <w:gridSpan w:val="2"/>
            <w:tcBorders>
              <w:top w:val="nil"/>
              <w:left w:val="nil"/>
              <w:bottom w:val="single" w:sz="4" w:space="0" w:color="auto"/>
              <w:right w:val="single" w:sz="4" w:space="0" w:color="auto"/>
            </w:tcBorders>
            <w:shd w:val="clear" w:color="auto" w:fill="auto"/>
            <w:vAlign w:val="center"/>
          </w:tcPr>
          <w:p w14:paraId="41D51C3B" w14:textId="77777777" w:rsidR="00A36A47" w:rsidRPr="000C5E85" w:rsidRDefault="00A36A47" w:rsidP="000C5E85">
            <w:pPr>
              <w:spacing w:after="0" w:line="240" w:lineRule="auto"/>
              <w:ind w:left="288" w:firstLine="10"/>
              <w:rPr>
                <w:rFonts w:ascii="Times New Roman" w:eastAsia="Arial Unicode MS" w:hAnsi="Times New Roman" w:cs="Times New Roman"/>
                <w:sz w:val="18"/>
                <w:szCs w:val="18"/>
              </w:rPr>
            </w:pPr>
            <w:r w:rsidRPr="000C5E85">
              <w:rPr>
                <w:rFonts w:ascii="Times New Roman" w:hAnsi="Times New Roman" w:cs="Times New Roman"/>
                <w:sz w:val="18"/>
                <w:szCs w:val="18"/>
              </w:rPr>
              <w:t>Előadás:</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27A8CA18" w14:textId="77777777" w:rsidR="00A36A47" w:rsidRPr="000C5E85" w:rsidRDefault="00A36A47" w:rsidP="000C5E85">
            <w:pPr>
              <w:spacing w:after="0" w:line="240" w:lineRule="auto"/>
              <w:ind w:right="138"/>
              <w:rPr>
                <w:rFonts w:ascii="Times New Roman" w:eastAsia="Arial Unicode MS" w:hAnsi="Times New Roman" w:cs="Times New Roman"/>
                <w:b/>
                <w:bCs/>
                <w:sz w:val="18"/>
                <w:szCs w:val="18"/>
              </w:rPr>
            </w:pPr>
            <w:r w:rsidRPr="000C5E85">
              <w:rPr>
                <w:rFonts w:ascii="Times New Roman" w:eastAsia="Arial Unicode MS" w:hAnsi="Times New Roman" w:cs="Times New Roman"/>
                <w:b/>
                <w:bCs/>
                <w:sz w:val="18"/>
                <w:szCs w:val="18"/>
              </w:rPr>
              <w:t>-</w:t>
            </w:r>
          </w:p>
        </w:tc>
      </w:tr>
      <w:tr w:rsidR="00A36A47" w:rsidRPr="00A36A47" w14:paraId="5C814EC2" w14:textId="77777777" w:rsidTr="000C5E85">
        <w:tc>
          <w:tcPr>
            <w:tcW w:w="2552" w:type="dxa"/>
            <w:gridSpan w:val="5"/>
            <w:vMerge/>
            <w:tcBorders>
              <w:left w:val="single" w:sz="4" w:space="0" w:color="auto"/>
              <w:right w:val="single" w:sz="4" w:space="0" w:color="000000"/>
            </w:tcBorders>
            <w:shd w:val="clear" w:color="auto" w:fill="auto"/>
            <w:vAlign w:val="center"/>
          </w:tcPr>
          <w:p w14:paraId="539712D3" w14:textId="77777777" w:rsidR="00A36A47" w:rsidRPr="000C5E85" w:rsidRDefault="00A36A47" w:rsidP="000C5E85">
            <w:pPr>
              <w:spacing w:after="0" w:line="240" w:lineRule="auto"/>
              <w:rPr>
                <w:rFonts w:ascii="Times New Roman" w:hAnsi="Times New Roman" w:cs="Times New Roman"/>
                <w:sz w:val="18"/>
                <w:szCs w:val="18"/>
              </w:rPr>
            </w:pPr>
          </w:p>
        </w:tc>
        <w:tc>
          <w:tcPr>
            <w:tcW w:w="1134" w:type="dxa"/>
            <w:gridSpan w:val="2"/>
            <w:tcBorders>
              <w:top w:val="nil"/>
              <w:left w:val="nil"/>
              <w:bottom w:val="single" w:sz="4" w:space="0" w:color="auto"/>
              <w:right w:val="single" w:sz="4" w:space="0" w:color="auto"/>
            </w:tcBorders>
            <w:shd w:val="clear" w:color="auto" w:fill="auto"/>
            <w:vAlign w:val="center"/>
          </w:tcPr>
          <w:p w14:paraId="65BA0A0F" w14:textId="77777777" w:rsidR="00A36A47" w:rsidRPr="000C5E85" w:rsidRDefault="00A36A47" w:rsidP="000C5E85">
            <w:pPr>
              <w:spacing w:after="0" w:line="240" w:lineRule="auto"/>
              <w:ind w:left="288" w:firstLine="10"/>
              <w:rPr>
                <w:rFonts w:ascii="Times New Roman" w:eastAsia="Arial Unicode MS" w:hAnsi="Times New Roman" w:cs="Times New Roman"/>
                <w:sz w:val="18"/>
                <w:szCs w:val="18"/>
              </w:rPr>
            </w:pPr>
            <w:r w:rsidRPr="000C5E85">
              <w:rPr>
                <w:rFonts w:ascii="Times New Roman" w:hAnsi="Times New Roman" w:cs="Times New Roman"/>
                <w:sz w:val="18"/>
                <w:szCs w:val="18"/>
              </w:rPr>
              <w:t>Gyakorlat:</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2D20C063" w14:textId="77777777" w:rsidR="00A36A47" w:rsidRPr="000C5E85" w:rsidRDefault="00A36A47" w:rsidP="000C5E85">
            <w:pPr>
              <w:spacing w:after="0" w:line="240" w:lineRule="auto"/>
              <w:ind w:right="138"/>
              <w:rPr>
                <w:rFonts w:ascii="Times New Roman" w:eastAsia="Arial Unicode MS" w:hAnsi="Times New Roman" w:cs="Times New Roman"/>
                <w:b/>
                <w:bCs/>
                <w:sz w:val="18"/>
                <w:szCs w:val="18"/>
              </w:rPr>
            </w:pPr>
            <w:r w:rsidRPr="000C5E85">
              <w:rPr>
                <w:rFonts w:ascii="Times New Roman" w:hAnsi="Times New Roman" w:cs="Times New Roman"/>
                <w:sz w:val="18"/>
                <w:szCs w:val="18"/>
              </w:rPr>
              <w:t>A gyakorlati feladatok elvégzése történhet kontaktórák keretében vagy online feladatok, útmutatók segítségével kiegészítve online konzultációkkal.</w:t>
            </w:r>
          </w:p>
        </w:tc>
      </w:tr>
      <w:tr w:rsidR="00A36A47" w:rsidRPr="00A36A47" w14:paraId="7FA97626" w14:textId="77777777" w:rsidTr="000C5E85">
        <w:tc>
          <w:tcPr>
            <w:tcW w:w="2552" w:type="dxa"/>
            <w:gridSpan w:val="5"/>
            <w:vMerge/>
            <w:tcBorders>
              <w:left w:val="single" w:sz="4" w:space="0" w:color="auto"/>
              <w:bottom w:val="single" w:sz="4" w:space="0" w:color="000000"/>
              <w:right w:val="single" w:sz="4" w:space="0" w:color="000000"/>
            </w:tcBorders>
            <w:shd w:val="clear" w:color="auto" w:fill="auto"/>
            <w:vAlign w:val="center"/>
          </w:tcPr>
          <w:p w14:paraId="67B75C8A" w14:textId="77777777" w:rsidR="00A36A47" w:rsidRPr="000C5E85" w:rsidRDefault="00A36A47" w:rsidP="000C5E85">
            <w:pPr>
              <w:spacing w:after="0" w:line="240" w:lineRule="auto"/>
              <w:rPr>
                <w:rFonts w:ascii="Times New Roman" w:hAnsi="Times New Roman" w:cs="Times New Roman"/>
                <w:sz w:val="18"/>
                <w:szCs w:val="18"/>
              </w:rPr>
            </w:pPr>
          </w:p>
        </w:tc>
        <w:tc>
          <w:tcPr>
            <w:tcW w:w="1134" w:type="dxa"/>
            <w:gridSpan w:val="2"/>
            <w:tcBorders>
              <w:top w:val="nil"/>
              <w:left w:val="nil"/>
              <w:bottom w:val="single" w:sz="4" w:space="0" w:color="auto"/>
              <w:right w:val="single" w:sz="4" w:space="0" w:color="auto"/>
            </w:tcBorders>
            <w:shd w:val="clear" w:color="auto" w:fill="auto"/>
            <w:vAlign w:val="center"/>
          </w:tcPr>
          <w:p w14:paraId="006601D6" w14:textId="77777777" w:rsidR="00A36A47" w:rsidRPr="000C5E85" w:rsidRDefault="00A36A47" w:rsidP="000C5E85">
            <w:pPr>
              <w:spacing w:after="0" w:line="240" w:lineRule="auto"/>
              <w:ind w:left="288" w:firstLine="10"/>
              <w:rPr>
                <w:rFonts w:ascii="Times New Roman" w:hAnsi="Times New Roman" w:cs="Times New Roman"/>
                <w:sz w:val="18"/>
                <w:szCs w:val="18"/>
              </w:rPr>
            </w:pPr>
            <w:r w:rsidRPr="000C5E85">
              <w:rPr>
                <w:rFonts w:ascii="Times New Roman" w:hAnsi="Times New Roman" w:cs="Times New Roman"/>
                <w:sz w:val="18"/>
                <w:szCs w:val="18"/>
              </w:rPr>
              <w:t>Labor</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64613134" w14:textId="77777777" w:rsidR="00A36A47" w:rsidRPr="000C5E85" w:rsidRDefault="00A36A47" w:rsidP="000C5E85">
            <w:pPr>
              <w:spacing w:after="0" w:line="240" w:lineRule="auto"/>
              <w:ind w:right="138"/>
              <w:rPr>
                <w:rFonts w:ascii="Times New Roman" w:eastAsia="Arial Unicode MS" w:hAnsi="Times New Roman" w:cs="Times New Roman"/>
                <w:b/>
                <w:bCs/>
                <w:sz w:val="18"/>
                <w:szCs w:val="18"/>
              </w:rPr>
            </w:pPr>
            <w:r w:rsidRPr="000C5E85">
              <w:rPr>
                <w:rFonts w:ascii="Times New Roman" w:hAnsi="Times New Roman" w:cs="Times New Roman"/>
                <w:sz w:val="18"/>
                <w:szCs w:val="18"/>
              </w:rPr>
              <w:t>A laboratóriumi feladatok elvégzése történhet kontaktórák keretében vagy online labor feladatok, útmutatók segítségével kiegészítve online konzultációkkal.</w:t>
            </w:r>
          </w:p>
        </w:tc>
      </w:tr>
      <w:tr w:rsidR="00A36A47" w:rsidRPr="00A36A47" w14:paraId="59645D4C"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268B5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Oktatási cél</w:t>
            </w:r>
          </w:p>
          <w:p w14:paraId="18BD367F"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(tanulmányi eredményekben kifejezve)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2DE05318" w14:textId="77777777" w:rsidR="00A36A47" w:rsidRPr="000C5E85" w:rsidRDefault="00A36A47"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Tudás</w:t>
            </w:r>
          </w:p>
          <w:p w14:paraId="11E098F6"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 xml:space="preserve">Átfogóan ismeri a mechatronika szakterület tárgykörének alapvető tényeit, irányait és határait. </w:t>
            </w:r>
          </w:p>
          <w:p w14:paraId="7058D5A7"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Ismeri a mechatronika szakterület műveléséhez szükséges általános és specifikus szabályokat, összefüggéseket, eljárásokat.</w:t>
            </w:r>
          </w:p>
          <w:p w14:paraId="1B096207"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Ismeri a szakterületéhez kötődő fogalomrendszert, a legfontosabb összefüggéseket és elméleteket.</w:t>
            </w:r>
          </w:p>
          <w:p w14:paraId="520271D8"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 xml:space="preserve">Átfogóan ismeri szakterülete fő elméleteinek ismeretszerzési és problémamegoldási </w:t>
            </w:r>
          </w:p>
          <w:p w14:paraId="42D65A5D"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módszereit.</w:t>
            </w:r>
          </w:p>
          <w:p w14:paraId="34557508" w14:textId="77777777" w:rsidR="00A36A47" w:rsidRPr="000C5E85" w:rsidRDefault="00A36A47"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sz w:val="18"/>
                <w:szCs w:val="18"/>
              </w:rPr>
              <w:t>Alkalmazói szinten ismeri a gépészetben használatos mérési eljárásokat, azok eszközeit, műszereit, mérőberendezéseit.</w:t>
            </w:r>
          </w:p>
          <w:p w14:paraId="4D77862D" w14:textId="77777777" w:rsidR="00A36A47" w:rsidRPr="000C5E85" w:rsidRDefault="00A36A47"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Képesség</w:t>
            </w:r>
          </w:p>
          <w:p w14:paraId="7D63571E"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Képes önálló tanulás megtervezésére, megszervezésére és végzésére.</w:t>
            </w:r>
          </w:p>
          <w:p w14:paraId="671213E1"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 xml:space="preserve">Képes rutin szakmai problémák azonosítására, azok megoldásához szükséges elvi és </w:t>
            </w:r>
          </w:p>
          <w:p w14:paraId="3B9193DA"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gyakorlati háttér feltárására, megfogalmazására és megoldására.</w:t>
            </w:r>
          </w:p>
          <w:p w14:paraId="5AE1E85D"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Képes megérteni és használni szakterületének jellemző szakirodalmát, számítástechnikai, könyvtári forrásait.</w:t>
            </w:r>
          </w:p>
          <w:p w14:paraId="279C0D48" w14:textId="77777777" w:rsidR="00A36A47" w:rsidRPr="000C5E85" w:rsidRDefault="00A36A47"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Attitűd</w:t>
            </w:r>
          </w:p>
          <w:p w14:paraId="28B6404D"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Tisztában van a műszaki tevékenység jelentőségével.</w:t>
            </w:r>
          </w:p>
          <w:p w14:paraId="72CD85D6"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Elkötelezettek a modern műszaki alkalmazások megvalósításában.</w:t>
            </w:r>
          </w:p>
          <w:p w14:paraId="519467F7" w14:textId="77777777" w:rsidR="00A36A47" w:rsidRPr="000C5E85" w:rsidRDefault="00A36A47"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45654712" w14:textId="77777777" w:rsidR="00A36A47" w:rsidRPr="000C5E85" w:rsidRDefault="00A36A47"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bCs/>
                <w:sz w:val="18"/>
                <w:szCs w:val="18"/>
              </w:rPr>
              <w:t>Képesek egyedül a mérnöki folyamatokat és eszközöket kidolgozni és végrehajtani.</w:t>
            </w:r>
          </w:p>
        </w:tc>
      </w:tr>
      <w:tr w:rsidR="00A36A47" w:rsidRPr="00A36A47" w14:paraId="3AAA220A"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5C0BB1"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38397266"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 xml:space="preserve">Egy komplex mechatronikai feladat kiválasztása elsősorban a tervezett szakmai gyakorlat témaköréhez kapcsolódóan. A projekt feladat megbeszélése, alapszintű rendszerterv elkészítése, szükséges eszközök meghatározása. Projektfeladat előrehaladásának, megvalósítás lépéseinek nyomon követése, beszámolók, felmerült problémák egyeztetése. </w:t>
            </w:r>
          </w:p>
          <w:p w14:paraId="0EE67884"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Mérnöktanárok esetén gépészet-mechatronika terület oktatásával összefüggő projektfeladat meghatározása.</w:t>
            </w:r>
          </w:p>
        </w:tc>
      </w:tr>
      <w:tr w:rsidR="00A36A47" w:rsidRPr="00A36A47" w14:paraId="172CAC2F"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E8BB6A"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br w:type="page"/>
              <w:t>Tanulói tevékenységformák</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1A6AACEC" w14:textId="77777777" w:rsidR="00A36A47" w:rsidRPr="000C5E85" w:rsidRDefault="00A36A47"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Megérti és értelmezi az írott szövegeket.</w:t>
            </w:r>
          </w:p>
          <w:p w14:paraId="0978A44B" w14:textId="77777777" w:rsidR="00A36A47" w:rsidRPr="000C5E85" w:rsidRDefault="00A36A47"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Információk feldolgozása.</w:t>
            </w:r>
          </w:p>
          <w:p w14:paraId="74437A74" w14:textId="77777777" w:rsidR="00A36A47" w:rsidRPr="000C5E85" w:rsidRDefault="00A36A47"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Egyéni kutatási munka, eredmények bemutatása.</w:t>
            </w:r>
          </w:p>
          <w:p w14:paraId="5BBDB098" w14:textId="77777777" w:rsidR="00A36A47" w:rsidRPr="000C5E85" w:rsidRDefault="00A36A47"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iCs/>
                <w:sz w:val="18"/>
                <w:szCs w:val="18"/>
              </w:rPr>
              <w:t>A vita és az érvelés technikája.</w:t>
            </w:r>
          </w:p>
        </w:tc>
      </w:tr>
      <w:tr w:rsidR="00A36A47" w:rsidRPr="00A36A47" w14:paraId="08A6324C"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D64F4F" w14:textId="77777777" w:rsidR="00A36A47" w:rsidRPr="000C5E85" w:rsidRDefault="00A36A47" w:rsidP="000C5E85">
            <w:pPr>
              <w:tabs>
                <w:tab w:val="num" w:pos="570"/>
              </w:tabs>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Kötelező irodalom és elérhetősége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63AD4112"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Mechatronika projekt 1, Dunaújvárosi Egyetem, 2020</w:t>
            </w:r>
          </w:p>
        </w:tc>
      </w:tr>
      <w:tr w:rsidR="00A36A47" w:rsidRPr="00A36A47" w14:paraId="4358C9AB"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E45085"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53F1E006"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Bevezetés a mechatronikába, Dunaújvárosi Egyetem, 2020</w:t>
            </w:r>
          </w:p>
          <w:p w14:paraId="012C1AA1"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Jeges, Zoltán, Haluska, János: Villamosságtan, Dunaújváros: Dunaújvárosi Főiskola Kiadói Hivatala, 2007</w:t>
            </w:r>
          </w:p>
          <w:p w14:paraId="14063AC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lastRenderedPageBreak/>
              <w:t>Kővári Attila, Jeges Zoltán, Haluska János: Tanulási Útmutató a „Villamosságtan” Című Tantárgyhoz. Dunaújváros: Dunaújvárosi Főiskola Kiadói Hivatala, 2008</w:t>
            </w:r>
          </w:p>
          <w:p w14:paraId="4E0A99AC"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Horváth Péter: A mechatronika alapjai</w:t>
            </w:r>
          </w:p>
          <w:p w14:paraId="07B6409B"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(http://jegyzet.sze.hu/index.php?felt=horv%C3%A1th+p%C3%A9ter&amp;fajl=keres)</w:t>
            </w:r>
          </w:p>
          <w:p w14:paraId="75D91F52"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Bencsik Attila: Mechatronika alapjai</w:t>
            </w:r>
          </w:p>
          <w:p w14:paraId="259382A7"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 xml:space="preserve">(http://www.tankonyvtar.hu/hu/tartalom/tamop412A/2011-0054_mechatronika_alapjai/) </w:t>
            </w:r>
          </w:p>
          <w:p w14:paraId="27080FDE"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Puklus Zoltán: Elektronika gépészmérnököknek</w:t>
            </w:r>
          </w:p>
          <w:p w14:paraId="7B559142"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(http://jegyzet.sze.hu/index.php?felt=elektronika&amp;fajl=keres)</w:t>
            </w:r>
          </w:p>
          <w:p w14:paraId="1CB29A79"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Borbély Gábor: Elektronika I.</w:t>
            </w:r>
          </w:p>
          <w:p w14:paraId="0ADCD36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(http://jegyzet.sze.hu/index.php?felt=elektr&amp;fajl=keres)</w:t>
            </w:r>
          </w:p>
          <w:p w14:paraId="54A7AA4E"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Borbély Gábor: Elektronika II.</w:t>
            </w:r>
          </w:p>
          <w:p w14:paraId="3F3D4488"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(http://jegyzet.sze.hu/index.php?felt=elektr&amp;fajl=keres)</w:t>
            </w:r>
          </w:p>
          <w:p w14:paraId="2C7AF936"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Puklus Zoltán: Teljesítményelektronika</w:t>
            </w:r>
          </w:p>
          <w:p w14:paraId="04B7645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(http://jegyzet.sze.hu/index.php?felt=elektr&amp;fajl=keres)</w:t>
            </w:r>
          </w:p>
          <w:p w14:paraId="0A91EBC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Brian W. Evans: Arduino Programozási Kézikönyv</w:t>
            </w:r>
          </w:p>
          <w:p w14:paraId="1B0FCAC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(http://avr.tavir.hu/modules.php?name=Downloads&amp;d_op=viewdownload&amp;cid=10)</w:t>
            </w:r>
          </w:p>
          <w:p w14:paraId="47E3DE35"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 xml:space="preserve">Váradiné dr. Szarka Angéla, Dr. Hegedűs János, Bátorfi Richárd, Unhauzer Attila: Méréstechnika </w:t>
            </w:r>
          </w:p>
          <w:p w14:paraId="0BD078E4"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(http://www.szily.hu/docs/vizsga/Merestechnika_jegyzet.pdf)</w:t>
            </w:r>
          </w:p>
          <w:p w14:paraId="57BA69F1"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Juhász Róbert: Méréstechnika alapjai</w:t>
            </w:r>
          </w:p>
          <w:p w14:paraId="257F1559"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(http://www.kepzesevolucioja.hu/dmdocuments/4ap/6_0917_021_101115.pdf)</w:t>
            </w:r>
          </w:p>
          <w:p w14:paraId="1762C629"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Ember-számítógép interfészek I.: Kutatások és alkalmazások az irányítás területén, Subotica, Subotica Tech, 2019. ISBN: 9788691881535</w:t>
            </w:r>
          </w:p>
        </w:tc>
      </w:tr>
      <w:tr w:rsidR="00A36A47" w:rsidRPr="00A36A47" w14:paraId="074E1C62"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3D767E"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Beadandó feladatok/mérési jegyzőkönyvek egyéb számonkérés leírása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10F7A3A8"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Beszámoló készítése és bemutatása az oktató előírásai szerint.</w:t>
            </w:r>
          </w:p>
        </w:tc>
      </w:tr>
      <w:tr w:rsidR="00A36A47" w:rsidRPr="00A36A47" w14:paraId="4B979E52" w14:textId="77777777" w:rsidTr="000C5E85">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A37F7E"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Zárthelyik leírása, időbeosztása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4D5EDED6"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Nincs.</w:t>
            </w:r>
          </w:p>
        </w:tc>
      </w:tr>
    </w:tbl>
    <w:p w14:paraId="19192A31" w14:textId="545D2C93" w:rsidR="00357148" w:rsidRPr="000C5E85" w:rsidRDefault="00357148">
      <w:pPr>
        <w:spacing w:after="0" w:line="240" w:lineRule="auto"/>
        <w:rPr>
          <w:rFonts w:ascii="Times New Roman" w:hAnsi="Times New Roman" w:cs="Times New Roman"/>
          <w:color w:val="auto"/>
          <w:sz w:val="18"/>
          <w:szCs w:val="18"/>
        </w:rPr>
      </w:pPr>
      <w:r w:rsidRPr="000C5E85">
        <w:rPr>
          <w:rFonts w:ascii="Times New Roman" w:hAnsi="Times New Roman" w:cs="Times New Roman"/>
          <w:color w:val="auto"/>
          <w:sz w:val="18"/>
          <w:szCs w:val="18"/>
        </w:rPr>
        <w:br w:type="page"/>
      </w:r>
    </w:p>
    <w:p w14:paraId="1583E54B" w14:textId="657FE7B0" w:rsidR="005D03D9" w:rsidRPr="005D03D9" w:rsidRDefault="005D03D9" w:rsidP="005D03D9">
      <w:pPr>
        <w:pStyle w:val="Cmsor3"/>
      </w:pPr>
      <w:bookmarkStart w:id="59" w:name="_Toc51051371"/>
      <w:r w:rsidRPr="005D03D9">
        <w:rPr>
          <w:rStyle w:val="style41"/>
          <w:rFonts w:ascii="Calibri" w:hAnsi="Calibri" w:cs="Calibri"/>
        </w:rPr>
        <w:lastRenderedPageBreak/>
        <w:t>Mechatronikai alapjai</w:t>
      </w:r>
      <w:bookmarkEnd w:id="59"/>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284"/>
        <w:gridCol w:w="791"/>
        <w:gridCol w:w="343"/>
        <w:gridCol w:w="153"/>
        <w:gridCol w:w="697"/>
        <w:gridCol w:w="375"/>
        <w:gridCol w:w="1762"/>
        <w:gridCol w:w="855"/>
        <w:gridCol w:w="2411"/>
      </w:tblGrid>
      <w:tr w:rsidR="00A36A47" w:rsidRPr="00A36A47" w14:paraId="61FC9A77" w14:textId="77777777" w:rsidTr="00A36A47">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F470238"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A tantárgy neve:</w:t>
            </w:r>
          </w:p>
        </w:tc>
        <w:tc>
          <w:tcPr>
            <w:tcW w:w="860" w:type="dxa"/>
            <w:gridSpan w:val="2"/>
            <w:tcBorders>
              <w:top w:val="single" w:sz="4" w:space="0" w:color="auto"/>
              <w:left w:val="nil"/>
              <w:bottom w:val="single" w:sz="4" w:space="0" w:color="auto"/>
              <w:right w:val="single" w:sz="4" w:space="0" w:color="auto"/>
            </w:tcBorders>
            <w:shd w:val="clear" w:color="auto" w:fill="auto"/>
            <w:vAlign w:val="center"/>
          </w:tcPr>
          <w:p w14:paraId="622D17F3"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magyarul:</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76FCBDFC" w14:textId="77777777" w:rsidR="00A36A47" w:rsidRPr="000C5E85" w:rsidRDefault="00A36A47" w:rsidP="000C5E85">
            <w:pPr>
              <w:rPr>
                <w:rStyle w:val="Kiemels"/>
                <w:b/>
                <w:bCs/>
              </w:rPr>
            </w:pPr>
            <w:bookmarkStart w:id="60" w:name="_Toc46870466"/>
            <w:r w:rsidRPr="000C5E85">
              <w:rPr>
                <w:rStyle w:val="Kiemels"/>
                <w:b/>
                <w:bCs/>
              </w:rPr>
              <w:t>Mechatronika alapjai</w:t>
            </w:r>
            <w:bookmarkEnd w:id="60"/>
          </w:p>
        </w:tc>
        <w:tc>
          <w:tcPr>
            <w:tcW w:w="855" w:type="dxa"/>
            <w:tcBorders>
              <w:top w:val="single" w:sz="4" w:space="0" w:color="auto"/>
              <w:left w:val="single" w:sz="4" w:space="0" w:color="auto"/>
              <w:right w:val="single" w:sz="4" w:space="0" w:color="auto"/>
            </w:tcBorders>
            <w:shd w:val="clear" w:color="auto" w:fill="auto"/>
            <w:vAlign w:val="center"/>
          </w:tcPr>
          <w:p w14:paraId="59115E49"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eastAsia="Arial Unicode MS" w:hAnsi="Times New Roman" w:cs="Times New Roman"/>
                <w:sz w:val="18"/>
                <w:szCs w:val="18"/>
              </w:rPr>
              <w:t>Szintje:</w:t>
            </w:r>
          </w:p>
        </w:tc>
        <w:tc>
          <w:tcPr>
            <w:tcW w:w="2411" w:type="dxa"/>
            <w:tcBorders>
              <w:top w:val="single" w:sz="4" w:space="0" w:color="auto"/>
              <w:left w:val="single" w:sz="4" w:space="0" w:color="auto"/>
              <w:right w:val="single" w:sz="4" w:space="0" w:color="auto"/>
            </w:tcBorders>
            <w:shd w:val="clear" w:color="auto" w:fill="auto"/>
            <w:vAlign w:val="center"/>
          </w:tcPr>
          <w:p w14:paraId="0A5B0C89" w14:textId="77777777" w:rsidR="00A36A47" w:rsidRPr="000C5E85" w:rsidRDefault="00A36A47" w:rsidP="000C5E85">
            <w:pPr>
              <w:spacing w:after="0" w:line="240" w:lineRule="auto"/>
              <w:jc w:val="center"/>
              <w:rPr>
                <w:rFonts w:ascii="Times New Roman" w:eastAsia="Arial Unicode MS" w:hAnsi="Times New Roman" w:cs="Times New Roman"/>
                <w:b/>
                <w:sz w:val="18"/>
                <w:szCs w:val="18"/>
              </w:rPr>
            </w:pPr>
            <w:r w:rsidRPr="000C5E85">
              <w:rPr>
                <w:rFonts w:ascii="Times New Roman" w:eastAsia="Arial Unicode MS" w:hAnsi="Times New Roman" w:cs="Times New Roman"/>
                <w:b/>
                <w:sz w:val="18"/>
                <w:szCs w:val="18"/>
              </w:rPr>
              <w:t>A</w:t>
            </w:r>
          </w:p>
        </w:tc>
      </w:tr>
      <w:tr w:rsidR="00A36A47" w:rsidRPr="00A36A47" w14:paraId="6C98440A" w14:textId="77777777" w:rsidTr="00A36A47">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32BEB800" w14:textId="77777777" w:rsidR="00A36A47" w:rsidRPr="000C5E85" w:rsidRDefault="00A36A47" w:rsidP="000C5E85">
            <w:pPr>
              <w:spacing w:after="0" w:line="240" w:lineRule="auto"/>
              <w:rPr>
                <w:rFonts w:ascii="Times New Roman" w:eastAsia="Arial Unicode MS" w:hAnsi="Times New Roman" w:cs="Times New Roman"/>
                <w:sz w:val="18"/>
                <w:szCs w:val="18"/>
              </w:rPr>
            </w:pPr>
          </w:p>
        </w:tc>
        <w:tc>
          <w:tcPr>
            <w:tcW w:w="860" w:type="dxa"/>
            <w:gridSpan w:val="2"/>
            <w:tcBorders>
              <w:top w:val="nil"/>
              <w:left w:val="nil"/>
              <w:bottom w:val="single" w:sz="4" w:space="0" w:color="auto"/>
              <w:right w:val="single" w:sz="4" w:space="0" w:color="auto"/>
            </w:tcBorders>
            <w:shd w:val="clear" w:color="auto" w:fill="auto"/>
            <w:vAlign w:val="center"/>
          </w:tcPr>
          <w:p w14:paraId="59A599A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4103E08D" w14:textId="77777777" w:rsidR="00A36A47" w:rsidRPr="000C5E85" w:rsidRDefault="00A36A47"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Basics of mechatronics</w:t>
            </w:r>
          </w:p>
        </w:tc>
        <w:tc>
          <w:tcPr>
            <w:tcW w:w="855" w:type="dxa"/>
            <w:tcBorders>
              <w:left w:val="single" w:sz="4" w:space="0" w:color="auto"/>
              <w:bottom w:val="single" w:sz="4" w:space="0" w:color="auto"/>
              <w:right w:val="single" w:sz="4" w:space="0" w:color="auto"/>
            </w:tcBorders>
            <w:shd w:val="clear" w:color="auto" w:fill="auto"/>
            <w:vAlign w:val="center"/>
          </w:tcPr>
          <w:p w14:paraId="4CCA4EFF"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Kódja:</w:t>
            </w:r>
          </w:p>
        </w:tc>
        <w:tc>
          <w:tcPr>
            <w:tcW w:w="2411" w:type="dxa"/>
            <w:tcBorders>
              <w:left w:val="single" w:sz="4" w:space="0" w:color="auto"/>
              <w:bottom w:val="single" w:sz="4" w:space="0" w:color="auto"/>
              <w:right w:val="single" w:sz="4" w:space="0" w:color="auto"/>
            </w:tcBorders>
            <w:shd w:val="clear" w:color="auto" w:fill="auto"/>
            <w:vAlign w:val="center"/>
          </w:tcPr>
          <w:p w14:paraId="08457B4F"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Style w:val="Kiemels2"/>
                <w:rFonts w:ascii="Times New Roman" w:hAnsi="Times New Roman"/>
                <w:sz w:val="18"/>
                <w:szCs w:val="18"/>
              </w:rPr>
              <w:t>DUEN(L)-MUG-155</w:t>
            </w:r>
          </w:p>
        </w:tc>
      </w:tr>
      <w:tr w:rsidR="00A36A47" w:rsidRPr="00A36A47" w14:paraId="7B04A46C" w14:textId="77777777" w:rsidTr="00A36A47">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8771245" w14:textId="77777777" w:rsidR="00A36A47" w:rsidRPr="000C5E85" w:rsidRDefault="00A36A47" w:rsidP="000C5E85">
            <w:pPr>
              <w:spacing w:after="0" w:line="240" w:lineRule="auto"/>
              <w:jc w:val="center"/>
              <w:rPr>
                <w:rFonts w:ascii="Times New Roman" w:hAnsi="Times New Roman" w:cs="Times New Roman"/>
                <w:b/>
                <w:bCs/>
                <w:sz w:val="18"/>
                <w:szCs w:val="18"/>
              </w:rPr>
            </w:pPr>
          </w:p>
        </w:tc>
      </w:tr>
      <w:tr w:rsidR="00A36A47" w:rsidRPr="00A36A47" w14:paraId="7F19E51D"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24CEBF"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1C7DFC"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 xml:space="preserve"> Műszaki Intézet</w:t>
            </w:r>
          </w:p>
        </w:tc>
      </w:tr>
      <w:tr w:rsidR="00A36A47" w:rsidRPr="00A36A47" w14:paraId="14AB289B"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778F0F"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Kötelező előtanulmány neve:</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48B8004D"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Bevezetés a mechatronikába</w:t>
            </w:r>
          </w:p>
        </w:tc>
        <w:tc>
          <w:tcPr>
            <w:tcW w:w="855" w:type="dxa"/>
            <w:tcBorders>
              <w:top w:val="single" w:sz="4" w:space="0" w:color="auto"/>
              <w:left w:val="nil"/>
              <w:bottom w:val="single" w:sz="4" w:space="0" w:color="auto"/>
              <w:right w:val="single" w:sz="4" w:space="0" w:color="auto"/>
            </w:tcBorders>
            <w:shd w:val="clear" w:color="auto" w:fill="auto"/>
            <w:vAlign w:val="center"/>
          </w:tcPr>
          <w:p w14:paraId="55F0593F" w14:textId="77777777" w:rsidR="00A36A47" w:rsidRPr="000C5E85" w:rsidRDefault="00A36A47"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009CA679" w14:textId="77777777" w:rsidR="00A36A47" w:rsidRPr="000C5E85" w:rsidRDefault="00A36A47"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MUG-211</w:t>
            </w:r>
          </w:p>
        </w:tc>
      </w:tr>
      <w:tr w:rsidR="00A36A47" w:rsidRPr="00A36A47" w14:paraId="772AD0D3" w14:textId="77777777" w:rsidTr="00A36A47">
        <w:tc>
          <w:tcPr>
            <w:tcW w:w="1604" w:type="dxa"/>
            <w:gridSpan w:val="2"/>
            <w:vMerge w:val="restart"/>
            <w:tcBorders>
              <w:top w:val="single" w:sz="4" w:space="0" w:color="auto"/>
              <w:left w:val="single" w:sz="4" w:space="0" w:color="auto"/>
              <w:right w:val="single" w:sz="4" w:space="0" w:color="auto"/>
            </w:tcBorders>
            <w:shd w:val="clear" w:color="auto" w:fill="auto"/>
            <w:vAlign w:val="center"/>
          </w:tcPr>
          <w:p w14:paraId="05418214"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27E7FC"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3EFB7EE8"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51407008"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3016D65F"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A36A47" w:rsidRPr="00A36A47" w14:paraId="4BB87F6C" w14:textId="77777777" w:rsidTr="00A36A47">
        <w:tc>
          <w:tcPr>
            <w:tcW w:w="1604" w:type="dxa"/>
            <w:gridSpan w:val="2"/>
            <w:vMerge/>
            <w:tcBorders>
              <w:left w:val="single" w:sz="4" w:space="0" w:color="auto"/>
              <w:bottom w:val="single" w:sz="4" w:space="0" w:color="auto"/>
              <w:right w:val="single" w:sz="4" w:space="0" w:color="auto"/>
            </w:tcBorders>
            <w:shd w:val="clear" w:color="auto" w:fill="auto"/>
            <w:vAlign w:val="center"/>
          </w:tcPr>
          <w:p w14:paraId="409A3872" w14:textId="77777777" w:rsidR="00A36A47" w:rsidRPr="000C5E85" w:rsidRDefault="00A36A47" w:rsidP="000C5E85">
            <w:pPr>
              <w:spacing w:after="0" w:line="240" w:lineRule="auto"/>
              <w:rPr>
                <w:rFonts w:ascii="Times New Roman" w:hAnsi="Times New Roman" w:cs="Times New Roman"/>
                <w:sz w:val="18"/>
                <w:szCs w:val="18"/>
              </w:rPr>
            </w:pPr>
          </w:p>
        </w:tc>
        <w:tc>
          <w:tcPr>
            <w:tcW w:w="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7448C0"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Előadás</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7D7B3"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AC1E0"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0BAC6BAB" w14:textId="77777777" w:rsidR="00A36A47" w:rsidRPr="000C5E85" w:rsidRDefault="00A36A47" w:rsidP="000C5E85">
            <w:pPr>
              <w:spacing w:after="0" w:line="240" w:lineRule="auto"/>
              <w:rPr>
                <w:rFonts w:ascii="Times New Roman" w:hAnsi="Times New Roman" w:cs="Times New Roman"/>
                <w:sz w:val="18"/>
                <w:szCs w:val="18"/>
              </w:rPr>
            </w:pPr>
          </w:p>
        </w:tc>
        <w:tc>
          <w:tcPr>
            <w:tcW w:w="855" w:type="dxa"/>
            <w:vMerge/>
            <w:tcBorders>
              <w:left w:val="single" w:sz="4" w:space="0" w:color="auto"/>
              <w:bottom w:val="single" w:sz="4" w:space="0" w:color="auto"/>
              <w:right w:val="single" w:sz="4" w:space="0" w:color="auto"/>
            </w:tcBorders>
            <w:shd w:val="clear" w:color="auto" w:fill="auto"/>
            <w:vAlign w:val="center"/>
          </w:tcPr>
          <w:p w14:paraId="70AB48EC" w14:textId="77777777" w:rsidR="00A36A47" w:rsidRPr="000C5E85" w:rsidRDefault="00A36A47" w:rsidP="000C5E85">
            <w:pPr>
              <w:spacing w:after="0" w:line="240" w:lineRule="auto"/>
              <w:rPr>
                <w:rFonts w:ascii="Times New Roman"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761982B6"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56B0E67C" w14:textId="77777777" w:rsidTr="00A36A47">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7FFD1D16"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2C51C071"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150/39</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074CF"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49E0729"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2</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7D858130"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A11B7"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4E4655F2"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7B5C1527"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16A47D1F"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V</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3F60BCCB"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7D3789DD"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magyar</w:t>
            </w:r>
          </w:p>
        </w:tc>
      </w:tr>
      <w:tr w:rsidR="00A36A47" w:rsidRPr="00A36A47" w14:paraId="3F0BADC9" w14:textId="77777777" w:rsidTr="00A36A47">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5B86FEFC"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64F0DE83"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150/15</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5470C"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4D349B7"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38BFA75B"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4188A"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05AE2EBE"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0643E2E1" w14:textId="77777777" w:rsidR="00A36A47" w:rsidRPr="000C5E85" w:rsidRDefault="00A36A47"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5</w:t>
            </w:r>
          </w:p>
        </w:tc>
        <w:tc>
          <w:tcPr>
            <w:tcW w:w="1762" w:type="dxa"/>
            <w:vMerge/>
            <w:tcBorders>
              <w:left w:val="single" w:sz="4" w:space="0" w:color="auto"/>
              <w:bottom w:val="single" w:sz="4" w:space="0" w:color="auto"/>
              <w:right w:val="single" w:sz="4" w:space="0" w:color="auto"/>
            </w:tcBorders>
            <w:shd w:val="clear" w:color="auto" w:fill="auto"/>
            <w:vAlign w:val="center"/>
          </w:tcPr>
          <w:p w14:paraId="75637986" w14:textId="77777777" w:rsidR="00A36A47" w:rsidRPr="000C5E85" w:rsidRDefault="00A36A47" w:rsidP="000C5E85">
            <w:pPr>
              <w:spacing w:after="0" w:line="240" w:lineRule="auto"/>
              <w:jc w:val="center"/>
              <w:rPr>
                <w:rFonts w:ascii="Times New Roman" w:hAnsi="Times New Roman" w:cs="Times New Roman"/>
                <w:sz w:val="18"/>
                <w:szCs w:val="18"/>
              </w:rPr>
            </w:pPr>
          </w:p>
        </w:tc>
        <w:tc>
          <w:tcPr>
            <w:tcW w:w="855" w:type="dxa"/>
            <w:vMerge/>
            <w:tcBorders>
              <w:left w:val="single" w:sz="4" w:space="0" w:color="auto"/>
              <w:bottom w:val="single" w:sz="4" w:space="0" w:color="auto"/>
              <w:right w:val="single" w:sz="4" w:space="0" w:color="auto"/>
            </w:tcBorders>
            <w:shd w:val="clear" w:color="auto" w:fill="auto"/>
            <w:vAlign w:val="center"/>
          </w:tcPr>
          <w:p w14:paraId="0439F4D5" w14:textId="77777777" w:rsidR="00A36A47" w:rsidRPr="000C5E85" w:rsidRDefault="00A36A47" w:rsidP="000C5E85">
            <w:pPr>
              <w:spacing w:after="0" w:line="240" w:lineRule="auto"/>
              <w:jc w:val="center"/>
              <w:rPr>
                <w:rFonts w:ascii="Times New Roman"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3E723944" w14:textId="77777777" w:rsidR="00A36A47" w:rsidRPr="000C5E85" w:rsidRDefault="00A36A47" w:rsidP="000C5E85">
            <w:pPr>
              <w:spacing w:after="0" w:line="240" w:lineRule="auto"/>
              <w:jc w:val="center"/>
              <w:rPr>
                <w:rFonts w:ascii="Times New Roman" w:hAnsi="Times New Roman" w:cs="Times New Roman"/>
                <w:sz w:val="18"/>
                <w:szCs w:val="18"/>
              </w:rPr>
            </w:pPr>
          </w:p>
        </w:tc>
      </w:tr>
      <w:tr w:rsidR="00A36A47" w:rsidRPr="00A36A47" w14:paraId="349AC84A" w14:textId="77777777" w:rsidTr="00A36A47">
        <w:tc>
          <w:tcPr>
            <w:tcW w:w="2552" w:type="dxa"/>
            <w:gridSpan w:val="5"/>
            <w:tcBorders>
              <w:top w:val="single" w:sz="4" w:space="0" w:color="auto"/>
              <w:left w:val="single" w:sz="4" w:space="0" w:color="auto"/>
              <w:right w:val="single" w:sz="4" w:space="0" w:color="000000"/>
            </w:tcBorders>
            <w:shd w:val="clear" w:color="auto" w:fill="auto"/>
            <w:vAlign w:val="center"/>
          </w:tcPr>
          <w:p w14:paraId="3E16C7D2"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Tantárgyfelelős oktató</w:t>
            </w:r>
          </w:p>
        </w:tc>
        <w:tc>
          <w:tcPr>
            <w:tcW w:w="1287" w:type="dxa"/>
            <w:gridSpan w:val="3"/>
            <w:tcBorders>
              <w:top w:val="nil"/>
              <w:left w:val="nil"/>
              <w:bottom w:val="single" w:sz="4" w:space="0" w:color="auto"/>
              <w:right w:val="single" w:sz="4" w:space="0" w:color="auto"/>
            </w:tcBorders>
            <w:shd w:val="clear" w:color="auto" w:fill="auto"/>
            <w:vAlign w:val="center"/>
          </w:tcPr>
          <w:p w14:paraId="0AFC87ED"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14:paraId="14F75143"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eastAsia="Arial Unicode MS" w:hAnsi="Times New Roman" w:cs="Times New Roman"/>
                <w:sz w:val="18"/>
                <w:szCs w:val="18"/>
              </w:rPr>
              <w:t>Dr. Kővári Attila</w:t>
            </w:r>
          </w:p>
        </w:tc>
        <w:tc>
          <w:tcPr>
            <w:tcW w:w="855" w:type="dxa"/>
            <w:tcBorders>
              <w:top w:val="single" w:sz="4" w:space="0" w:color="auto"/>
              <w:left w:val="nil"/>
              <w:bottom w:val="single" w:sz="4" w:space="0" w:color="auto"/>
              <w:right w:val="single" w:sz="4" w:space="0" w:color="auto"/>
            </w:tcBorders>
            <w:shd w:val="clear" w:color="auto" w:fill="auto"/>
            <w:vAlign w:val="center"/>
          </w:tcPr>
          <w:p w14:paraId="6EF539B9" w14:textId="77777777" w:rsidR="00A36A47" w:rsidRPr="000C5E85" w:rsidRDefault="00A36A47"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beosztása:</w:t>
            </w:r>
          </w:p>
        </w:tc>
        <w:tc>
          <w:tcPr>
            <w:tcW w:w="2411" w:type="dxa"/>
            <w:tcBorders>
              <w:top w:val="nil"/>
              <w:left w:val="nil"/>
              <w:bottom w:val="single" w:sz="4" w:space="0" w:color="auto"/>
              <w:right w:val="single" w:sz="4" w:space="0" w:color="auto"/>
            </w:tcBorders>
            <w:shd w:val="clear" w:color="auto" w:fill="auto"/>
            <w:vAlign w:val="center"/>
          </w:tcPr>
          <w:p w14:paraId="50B46BD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w:t>
            </w:r>
            <w:r w:rsidRPr="000C5E85">
              <w:rPr>
                <w:rFonts w:ascii="Times New Roman" w:eastAsia="Arial Unicode MS" w:hAnsi="Times New Roman" w:cs="Times New Roman"/>
                <w:sz w:val="18"/>
                <w:szCs w:val="18"/>
              </w:rPr>
              <w:t>egyetemi docens</w:t>
            </w:r>
          </w:p>
        </w:tc>
      </w:tr>
      <w:tr w:rsidR="00A36A47" w:rsidRPr="00A36A47" w14:paraId="2F4F6BCA" w14:textId="77777777" w:rsidTr="00A36A47">
        <w:tc>
          <w:tcPr>
            <w:tcW w:w="2552" w:type="dxa"/>
            <w:gridSpan w:val="5"/>
            <w:tcBorders>
              <w:top w:val="single" w:sz="4" w:space="0" w:color="auto"/>
              <w:left w:val="single" w:sz="4" w:space="0" w:color="auto"/>
              <w:right w:val="single" w:sz="4" w:space="0" w:color="000000"/>
            </w:tcBorders>
            <w:shd w:val="clear" w:color="auto" w:fill="auto"/>
            <w:vAlign w:val="center"/>
          </w:tcPr>
          <w:p w14:paraId="310291E8"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 xml:space="preserve">A kurzus képzési célja </w:t>
            </w:r>
          </w:p>
        </w:tc>
        <w:tc>
          <w:tcPr>
            <w:tcW w:w="7387" w:type="dxa"/>
            <w:gridSpan w:val="8"/>
            <w:tcBorders>
              <w:top w:val="nil"/>
              <w:left w:val="nil"/>
              <w:bottom w:val="single" w:sz="4" w:space="0" w:color="auto"/>
              <w:right w:val="single" w:sz="4" w:space="0" w:color="000000"/>
            </w:tcBorders>
            <w:shd w:val="clear" w:color="auto" w:fill="auto"/>
            <w:vAlign w:val="center"/>
          </w:tcPr>
          <w:p w14:paraId="4AA42EA6" w14:textId="77777777" w:rsidR="00A36A47" w:rsidRPr="000C5E85" w:rsidRDefault="00A36A47" w:rsidP="000C5E85">
            <w:pPr>
              <w:widowControl/>
              <w:suppressAutoHyphens/>
              <w:spacing w:after="0" w:line="240" w:lineRule="auto"/>
              <w:ind w:right="113"/>
              <w:jc w:val="both"/>
              <w:rPr>
                <w:rFonts w:ascii="Times New Roman" w:hAnsi="Times New Roman" w:cs="Times New Roman"/>
                <w:sz w:val="18"/>
                <w:szCs w:val="18"/>
              </w:rPr>
            </w:pPr>
            <w:r w:rsidRPr="000C5E85">
              <w:rPr>
                <w:rFonts w:ascii="Times New Roman" w:hAnsi="Times New Roman" w:cs="Times New Roman"/>
                <w:sz w:val="18"/>
                <w:szCs w:val="18"/>
              </w:rPr>
              <w:t>Rövid célkitűzés:</w:t>
            </w:r>
          </w:p>
          <w:p w14:paraId="179E6715" w14:textId="77777777" w:rsidR="00A36A47" w:rsidRPr="000C5E85" w:rsidRDefault="00A36A47"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A mechatronikai rendszerelméleti alapismeretek elsajátítása, mechatronikai berendezések irányításával összefüggő jel- és rendszertechnikai ismeretek megalapozása.</w:t>
            </w:r>
          </w:p>
          <w:p w14:paraId="32E53CC3" w14:textId="77777777" w:rsidR="00A36A47" w:rsidRPr="000C5E85" w:rsidRDefault="00A36A47" w:rsidP="000C5E85">
            <w:pPr>
              <w:widowControl/>
              <w:suppressAutoHyphens/>
              <w:spacing w:after="0" w:line="240" w:lineRule="auto"/>
              <w:ind w:right="113"/>
              <w:jc w:val="both"/>
              <w:rPr>
                <w:rFonts w:ascii="Times New Roman" w:hAnsi="Times New Roman" w:cs="Times New Roman"/>
                <w:sz w:val="18"/>
                <w:szCs w:val="18"/>
              </w:rPr>
            </w:pPr>
            <w:r w:rsidRPr="000C5E85">
              <w:rPr>
                <w:rFonts w:ascii="Times New Roman" w:hAnsi="Times New Roman" w:cs="Times New Roman"/>
                <w:sz w:val="18"/>
                <w:szCs w:val="18"/>
              </w:rPr>
              <w:t>Képzési előzménye, ráépülő fejlesztési célok:</w:t>
            </w:r>
          </w:p>
          <w:p w14:paraId="1F58DE28" w14:textId="77777777" w:rsidR="00A36A47" w:rsidRPr="000C5E85" w:rsidRDefault="00A36A47"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Bevezetés a mechatronikába tantárgyban tanult ismeretekre alapozva.</w:t>
            </w:r>
          </w:p>
        </w:tc>
      </w:tr>
      <w:tr w:rsidR="00A36A47" w:rsidRPr="00A36A47" w14:paraId="33A20FBF" w14:textId="77777777" w:rsidTr="00A36A47">
        <w:tc>
          <w:tcPr>
            <w:tcW w:w="2552" w:type="dxa"/>
            <w:gridSpan w:val="5"/>
            <w:vMerge w:val="restart"/>
            <w:tcBorders>
              <w:top w:val="single" w:sz="4" w:space="0" w:color="auto"/>
              <w:left w:val="single" w:sz="4" w:space="0" w:color="auto"/>
              <w:right w:val="single" w:sz="4" w:space="0" w:color="000000"/>
            </w:tcBorders>
            <w:shd w:val="clear" w:color="auto" w:fill="auto"/>
            <w:vAlign w:val="center"/>
          </w:tcPr>
          <w:p w14:paraId="14E6F442"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Jellemző átadási módok</w:t>
            </w:r>
          </w:p>
        </w:tc>
        <w:tc>
          <w:tcPr>
            <w:tcW w:w="1134" w:type="dxa"/>
            <w:gridSpan w:val="2"/>
            <w:tcBorders>
              <w:top w:val="nil"/>
              <w:left w:val="nil"/>
              <w:bottom w:val="single" w:sz="4" w:space="0" w:color="auto"/>
              <w:right w:val="single" w:sz="4" w:space="0" w:color="auto"/>
            </w:tcBorders>
            <w:shd w:val="clear" w:color="auto" w:fill="auto"/>
            <w:vAlign w:val="center"/>
          </w:tcPr>
          <w:p w14:paraId="7B355393" w14:textId="77777777" w:rsidR="00A36A47" w:rsidRPr="000C5E85" w:rsidRDefault="00A36A47" w:rsidP="000C5E85">
            <w:pPr>
              <w:spacing w:after="0" w:line="240" w:lineRule="auto"/>
              <w:ind w:left="288" w:firstLine="10"/>
              <w:rPr>
                <w:rFonts w:ascii="Times New Roman" w:eastAsia="Arial Unicode MS" w:hAnsi="Times New Roman" w:cs="Times New Roman"/>
                <w:sz w:val="18"/>
                <w:szCs w:val="18"/>
              </w:rPr>
            </w:pPr>
            <w:r w:rsidRPr="000C5E85">
              <w:rPr>
                <w:rFonts w:ascii="Times New Roman" w:hAnsi="Times New Roman" w:cs="Times New Roman"/>
                <w:sz w:val="18"/>
                <w:szCs w:val="18"/>
              </w:rPr>
              <w:t>Előadás:</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47D4392B" w14:textId="77777777" w:rsidR="00A36A47" w:rsidRPr="000C5E85" w:rsidRDefault="00A36A47" w:rsidP="000C5E85">
            <w:pPr>
              <w:spacing w:after="0" w:line="240" w:lineRule="auto"/>
              <w:ind w:right="138"/>
              <w:rPr>
                <w:rFonts w:ascii="Times New Roman" w:eastAsia="Arial Unicode MS" w:hAnsi="Times New Roman" w:cs="Times New Roman"/>
                <w:sz w:val="18"/>
                <w:szCs w:val="18"/>
              </w:rPr>
            </w:pPr>
            <w:r w:rsidRPr="000C5E85">
              <w:rPr>
                <w:rFonts w:ascii="Times New Roman" w:eastAsia="Arial Unicode MS" w:hAnsi="Times New Roman" w:cs="Times New Roman"/>
                <w:sz w:val="18"/>
                <w:szCs w:val="18"/>
              </w:rPr>
              <w:t>Előadás projektorral vagy online tananyag (jegyzet, előadás diák, egyéb), tananyag elsajátítását segítő útmutató, illetve online konzultációk segítségével.</w:t>
            </w:r>
          </w:p>
        </w:tc>
      </w:tr>
      <w:tr w:rsidR="00A36A47" w:rsidRPr="00A36A47" w14:paraId="17B4A82F" w14:textId="77777777" w:rsidTr="00A36A47">
        <w:tc>
          <w:tcPr>
            <w:tcW w:w="2552" w:type="dxa"/>
            <w:gridSpan w:val="5"/>
            <w:vMerge/>
            <w:tcBorders>
              <w:left w:val="single" w:sz="4" w:space="0" w:color="auto"/>
              <w:right w:val="single" w:sz="4" w:space="0" w:color="000000"/>
            </w:tcBorders>
            <w:shd w:val="clear" w:color="auto" w:fill="auto"/>
            <w:vAlign w:val="center"/>
          </w:tcPr>
          <w:p w14:paraId="6B42E627" w14:textId="77777777" w:rsidR="00A36A47" w:rsidRPr="000C5E85" w:rsidRDefault="00A36A47" w:rsidP="000C5E85">
            <w:pPr>
              <w:spacing w:after="0" w:line="240" w:lineRule="auto"/>
              <w:rPr>
                <w:rFonts w:ascii="Times New Roman" w:hAnsi="Times New Roman" w:cs="Times New Roman"/>
                <w:sz w:val="18"/>
                <w:szCs w:val="18"/>
              </w:rPr>
            </w:pPr>
          </w:p>
        </w:tc>
        <w:tc>
          <w:tcPr>
            <w:tcW w:w="1134" w:type="dxa"/>
            <w:gridSpan w:val="2"/>
            <w:tcBorders>
              <w:top w:val="nil"/>
              <w:left w:val="nil"/>
              <w:bottom w:val="single" w:sz="4" w:space="0" w:color="auto"/>
              <w:right w:val="single" w:sz="4" w:space="0" w:color="auto"/>
            </w:tcBorders>
            <w:shd w:val="clear" w:color="auto" w:fill="auto"/>
            <w:vAlign w:val="center"/>
          </w:tcPr>
          <w:p w14:paraId="00846939" w14:textId="77777777" w:rsidR="00A36A47" w:rsidRPr="000C5E85" w:rsidRDefault="00A36A47" w:rsidP="000C5E85">
            <w:pPr>
              <w:spacing w:after="0" w:line="240" w:lineRule="auto"/>
              <w:ind w:left="288" w:firstLine="10"/>
              <w:rPr>
                <w:rFonts w:ascii="Times New Roman" w:eastAsia="Arial Unicode MS" w:hAnsi="Times New Roman" w:cs="Times New Roman"/>
                <w:sz w:val="18"/>
                <w:szCs w:val="18"/>
              </w:rPr>
            </w:pPr>
            <w:r w:rsidRPr="000C5E85">
              <w:rPr>
                <w:rFonts w:ascii="Times New Roman" w:hAnsi="Times New Roman" w:cs="Times New Roman"/>
                <w:sz w:val="18"/>
                <w:szCs w:val="18"/>
              </w:rPr>
              <w:t>Gyakorlat:</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72C55757" w14:textId="77777777" w:rsidR="00A36A47" w:rsidRPr="000C5E85" w:rsidRDefault="00A36A47" w:rsidP="000C5E85">
            <w:pPr>
              <w:spacing w:after="0" w:line="240" w:lineRule="auto"/>
              <w:ind w:right="138"/>
              <w:rPr>
                <w:rFonts w:ascii="Times New Roman" w:eastAsia="Arial Unicode MS" w:hAnsi="Times New Roman" w:cs="Times New Roman"/>
                <w:b/>
                <w:bCs/>
                <w:sz w:val="18"/>
                <w:szCs w:val="18"/>
              </w:rPr>
            </w:pPr>
            <w:r w:rsidRPr="000C5E85">
              <w:rPr>
                <w:rFonts w:ascii="Times New Roman" w:hAnsi="Times New Roman" w:cs="Times New Roman"/>
                <w:sz w:val="18"/>
                <w:szCs w:val="18"/>
              </w:rPr>
              <w:t>-</w:t>
            </w:r>
          </w:p>
        </w:tc>
      </w:tr>
      <w:tr w:rsidR="00A36A47" w:rsidRPr="00A36A47" w14:paraId="38AC3F87" w14:textId="77777777" w:rsidTr="00A36A47">
        <w:tc>
          <w:tcPr>
            <w:tcW w:w="2552" w:type="dxa"/>
            <w:gridSpan w:val="5"/>
            <w:vMerge/>
            <w:tcBorders>
              <w:left w:val="single" w:sz="4" w:space="0" w:color="auto"/>
              <w:bottom w:val="single" w:sz="4" w:space="0" w:color="000000"/>
              <w:right w:val="single" w:sz="4" w:space="0" w:color="000000"/>
            </w:tcBorders>
            <w:shd w:val="clear" w:color="auto" w:fill="auto"/>
            <w:vAlign w:val="center"/>
          </w:tcPr>
          <w:p w14:paraId="08A4D098" w14:textId="77777777" w:rsidR="00A36A47" w:rsidRPr="000C5E85" w:rsidRDefault="00A36A47" w:rsidP="000C5E85">
            <w:pPr>
              <w:spacing w:after="0" w:line="240" w:lineRule="auto"/>
              <w:rPr>
                <w:rFonts w:ascii="Times New Roman" w:hAnsi="Times New Roman" w:cs="Times New Roman"/>
                <w:sz w:val="18"/>
                <w:szCs w:val="18"/>
              </w:rPr>
            </w:pPr>
          </w:p>
        </w:tc>
        <w:tc>
          <w:tcPr>
            <w:tcW w:w="1134" w:type="dxa"/>
            <w:gridSpan w:val="2"/>
            <w:tcBorders>
              <w:top w:val="nil"/>
              <w:left w:val="nil"/>
              <w:bottom w:val="single" w:sz="4" w:space="0" w:color="auto"/>
              <w:right w:val="single" w:sz="4" w:space="0" w:color="auto"/>
            </w:tcBorders>
            <w:shd w:val="clear" w:color="auto" w:fill="auto"/>
            <w:vAlign w:val="center"/>
          </w:tcPr>
          <w:p w14:paraId="35E30F91" w14:textId="77777777" w:rsidR="00A36A47" w:rsidRPr="000C5E85" w:rsidRDefault="00A36A47" w:rsidP="000C5E85">
            <w:pPr>
              <w:spacing w:after="0" w:line="240" w:lineRule="auto"/>
              <w:ind w:left="288" w:firstLine="10"/>
              <w:rPr>
                <w:rFonts w:ascii="Times New Roman" w:hAnsi="Times New Roman" w:cs="Times New Roman"/>
                <w:sz w:val="18"/>
                <w:szCs w:val="18"/>
              </w:rPr>
            </w:pPr>
            <w:r w:rsidRPr="000C5E85">
              <w:rPr>
                <w:rFonts w:ascii="Times New Roman" w:hAnsi="Times New Roman" w:cs="Times New Roman"/>
                <w:sz w:val="18"/>
                <w:szCs w:val="18"/>
              </w:rPr>
              <w:t>Labor</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62D8F7EE" w14:textId="77777777" w:rsidR="00A36A47" w:rsidRPr="000C5E85" w:rsidRDefault="00A36A47" w:rsidP="000C5E85">
            <w:pPr>
              <w:spacing w:after="0" w:line="240" w:lineRule="auto"/>
              <w:ind w:right="138"/>
              <w:rPr>
                <w:rFonts w:ascii="Times New Roman" w:eastAsia="Arial Unicode MS" w:hAnsi="Times New Roman" w:cs="Times New Roman"/>
                <w:b/>
                <w:bCs/>
                <w:sz w:val="18"/>
                <w:szCs w:val="18"/>
              </w:rPr>
            </w:pPr>
            <w:r w:rsidRPr="000C5E85">
              <w:rPr>
                <w:rFonts w:ascii="Times New Roman" w:hAnsi="Times New Roman" w:cs="Times New Roman"/>
                <w:sz w:val="18"/>
                <w:szCs w:val="18"/>
              </w:rPr>
              <w:t>A laboratóriumi feladatok elvégzése történhet kontaktórák keretében vagy online labor feladatok, útmutatók segítségével kiegészítve online konzultációkkal.</w:t>
            </w:r>
          </w:p>
        </w:tc>
      </w:tr>
      <w:tr w:rsidR="00A36A47" w:rsidRPr="00A36A47" w14:paraId="0E9B7D1E"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0DDE42"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Oktatási cél</w:t>
            </w:r>
          </w:p>
          <w:p w14:paraId="06145702"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(tanulmányi eredményekben kifejezve)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555A90B6" w14:textId="77777777" w:rsidR="00A36A47" w:rsidRPr="000C5E85" w:rsidRDefault="00A36A47"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Tudás</w:t>
            </w:r>
          </w:p>
          <w:p w14:paraId="0E6E7DAC"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 xml:space="preserve">Átfogóan ismeri a mechatronika szakterület tárgykörének alapvető tényeit, irányait és határait. </w:t>
            </w:r>
          </w:p>
          <w:p w14:paraId="3FD7E402"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Ismeri a mechatronika szakterület műveléséhez szükséges általános és specifikus szabályokat, összefüggéseket, eljárásokat.</w:t>
            </w:r>
          </w:p>
          <w:p w14:paraId="5853073A"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Ismeri a szakterületéhez kötődő fogalomrendszert, a legfontosabb összefüggéseket és elméleteket.</w:t>
            </w:r>
          </w:p>
          <w:p w14:paraId="0449287F"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 xml:space="preserve">Átfogóan ismeri szakterülete fő elméleteinek ismeretszerzési és problémamegoldási </w:t>
            </w:r>
          </w:p>
          <w:p w14:paraId="05A33D3F" w14:textId="77777777" w:rsidR="00A36A47" w:rsidRPr="000C5E85" w:rsidRDefault="00A36A47"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módszereit.</w:t>
            </w:r>
          </w:p>
          <w:p w14:paraId="62715AB3" w14:textId="77777777" w:rsidR="00A36A47" w:rsidRPr="000C5E85" w:rsidRDefault="00A36A47"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sz w:val="18"/>
                <w:szCs w:val="18"/>
              </w:rPr>
              <w:t>Alkalmazói szinten ismeri a gépészetben használatos mérési eljárásokat, azok eszközeit, műszereit, mérőberendezéseit.</w:t>
            </w:r>
          </w:p>
          <w:p w14:paraId="31B16370" w14:textId="77777777" w:rsidR="00A36A47" w:rsidRPr="000C5E85" w:rsidRDefault="00A36A47"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Képesség</w:t>
            </w:r>
          </w:p>
          <w:p w14:paraId="7D40946E"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Képes önálló tanulás megtervezésére, megszervezésére és végzésére.</w:t>
            </w:r>
          </w:p>
          <w:p w14:paraId="318B2A83"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 xml:space="preserve">Képes rutin szakmai problémák azonosítására, azok megoldásához szükséges elvi és </w:t>
            </w:r>
          </w:p>
          <w:p w14:paraId="42EAA274"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gyakorlati háttér feltárására, megfogalmazására és megoldására.</w:t>
            </w:r>
          </w:p>
          <w:p w14:paraId="3E672531"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Képes megérteni és használni szakterületének jellemző szakirodalmát, számítástechnikai, könyvtári forrásait.</w:t>
            </w:r>
          </w:p>
          <w:p w14:paraId="160A959B" w14:textId="77777777" w:rsidR="00A36A47" w:rsidRPr="000C5E85" w:rsidRDefault="00A36A47"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Attitűd</w:t>
            </w:r>
          </w:p>
          <w:p w14:paraId="2F1A15C1"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Tisztában van a műszaki tevékenység jelentőségével.</w:t>
            </w:r>
          </w:p>
          <w:p w14:paraId="16C15AAB" w14:textId="77777777" w:rsidR="00A36A47" w:rsidRPr="000C5E85" w:rsidRDefault="00A36A47"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Elkötelezettek a modern műszaki alkalmazások megvalósításában.</w:t>
            </w:r>
          </w:p>
          <w:p w14:paraId="12C00586" w14:textId="77777777" w:rsidR="00A36A47" w:rsidRPr="000C5E85" w:rsidRDefault="00A36A47"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6BA0B061" w14:textId="77777777" w:rsidR="00A36A47" w:rsidRPr="000C5E85" w:rsidRDefault="00A36A47"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bCs/>
                <w:sz w:val="18"/>
                <w:szCs w:val="18"/>
              </w:rPr>
              <w:t>Képesek egyedül a mérnöki folyamatokat és eszközöket kidolgozni és végrehajtani.</w:t>
            </w:r>
          </w:p>
        </w:tc>
      </w:tr>
      <w:tr w:rsidR="00A36A47" w:rsidRPr="00A36A47" w14:paraId="1BD53CE5"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1B8F62"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0258983E"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A mechatronikai rendszerek felépítése, modellezése. A mechatronika mechanikai alapjai, passzív és aktív rendszerelemek. Mechatronikai rendszerekben alkalmazott legfontosabb villamos energia átalakítók. Mechatronikai részegységek, mozgás-átalakítók.</w:t>
            </w:r>
          </w:p>
        </w:tc>
      </w:tr>
      <w:tr w:rsidR="00A36A47" w:rsidRPr="00A36A47" w14:paraId="62AB2CA5"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8DE3C6"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br w:type="page"/>
              <w:t>Tanulói tevékenységformák</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046817D2" w14:textId="77777777" w:rsidR="00A36A47" w:rsidRPr="000C5E85" w:rsidRDefault="00A36A47"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Megérti és értelmezi az írott szövegeket.</w:t>
            </w:r>
          </w:p>
          <w:p w14:paraId="2866948E" w14:textId="77777777" w:rsidR="00A36A47" w:rsidRPr="000C5E85" w:rsidRDefault="00A36A47"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Információk feldolgozása.</w:t>
            </w:r>
          </w:p>
          <w:p w14:paraId="025DC715" w14:textId="77777777" w:rsidR="00A36A47" w:rsidRPr="000C5E85" w:rsidRDefault="00A36A47"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Egyéni feladatmegoldás, eredmények bemutatása.</w:t>
            </w:r>
          </w:p>
        </w:tc>
      </w:tr>
      <w:tr w:rsidR="00A36A47" w:rsidRPr="00A36A47" w14:paraId="797B1AAE"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DCA2BD" w14:textId="77777777" w:rsidR="00A36A47" w:rsidRPr="000C5E85" w:rsidRDefault="00A36A47" w:rsidP="000C5E85">
            <w:pPr>
              <w:tabs>
                <w:tab w:val="num" w:pos="570"/>
              </w:tabs>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Kötelező irodalom és elérhetősége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3A5C139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Horváth Péter: A mechatronika alapjai (http://jegyzet.sze.hu/index.php?felt=horv%C3%A1th+p%C3%A9ter&amp;fajl=keres)</w:t>
            </w:r>
          </w:p>
          <w:p w14:paraId="79693789"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Bencsik Attila: Mechatronika alapjai</w:t>
            </w:r>
          </w:p>
          <w:p w14:paraId="54848A3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(http://www.tankonyvtar.hu/hu/tartalom/tamop412A/2011-0054_mechatronika_alapjai/)</w:t>
            </w:r>
          </w:p>
          <w:p w14:paraId="7BB82F95"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Huba Antal, Dr. Aradi Petra, Czmerk András, Dr. Lakatos Béla, Dr. Chován Tibor, Dr. Varga Tamás: Mechatronikai berendezések tervezése</w:t>
            </w:r>
          </w:p>
          <w:p w14:paraId="640656C5"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(http://www.tankonyvtar.hu/hu/tartalom/tamop412A/2011-0042_mechatronikai_berendezesek_tervezese/index.html)</w:t>
            </w:r>
          </w:p>
          <w:p w14:paraId="623BB648"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Varga Zoltán, Szauter Ferenc: Járműmechatronika</w:t>
            </w:r>
          </w:p>
          <w:p w14:paraId="27CCC585"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(http://www.tankonyvtar.hu/hu/tartalom/tamop425/0007_09-Jarmumechatronika/adatok.html)</w:t>
            </w:r>
          </w:p>
          <w:p w14:paraId="75C23F3A"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Kőfalusi Pál: Futómű rendszerek mechatronikája</w:t>
            </w:r>
          </w:p>
          <w:p w14:paraId="380091F3"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lastRenderedPageBreak/>
              <w:t>(http://www.tankonyvtar.hu/hu/tartalom/tamop412A/2011-0042_futomu_rendszerek_mechatronikaja/index.html)</w:t>
            </w:r>
          </w:p>
          <w:p w14:paraId="08EBF71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Kőfalusi Pál, Dr. Antal Ákos, Dr. Varga Ferenc, Kádár Lehel, Dr. Fodor Dénes: Járműfedélzeti elektronika</w:t>
            </w:r>
          </w:p>
          <w:p w14:paraId="5F73D339"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(http://www.tankonyvtar.hu/hu/tartalom/tamop412A/2011-0042_jarmufedelzeti_elektronika/index.html)</w:t>
            </w:r>
          </w:p>
        </w:tc>
      </w:tr>
      <w:tr w:rsidR="00A36A47" w:rsidRPr="00A36A47" w14:paraId="50A79848"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BB7169" w14:textId="77777777" w:rsidR="00A36A47" w:rsidRPr="000C5E85" w:rsidRDefault="00A36A47"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6BFA87B5"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Jeges, Zoltán, Haluska, János: Villamosságtan, Dunaújváros: Dunaújvárosi Főiskola Kiadói Hivatala, 2007.</w:t>
            </w:r>
          </w:p>
          <w:p w14:paraId="05351E4D"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Jeges Zoltán, Haluska János: Tanulási Útmutató a „Villamosságtan” Című Tantárgyhoz. Dunaújváros: Dunaújvárosi Főiskola Kiadói Hivatala, 2008</w:t>
            </w:r>
          </w:p>
          <w:p w14:paraId="61D8179C"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Bevezetés a mechatronikába, Dunaújvárosi Egyetem, 2020.</w:t>
            </w:r>
          </w:p>
          <w:p w14:paraId="3A0E98E2"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 xml:space="preserve">Dr. Puklus Zoltán: Teljesítményelektronika </w:t>
            </w:r>
          </w:p>
          <w:p w14:paraId="5D0BEE71"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(http://jegyzet.sze.hu/index.php?felt=elektr&amp;fajl=keres)</w:t>
            </w:r>
          </w:p>
          <w:p w14:paraId="2DC744D0"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Ember-számítógép interfészek I.: Kutatások és alkalmazások az irányítás területén, Subotica, Subotica Tech, 154 p., 2019. ISBN: 9788691881535</w:t>
            </w:r>
          </w:p>
        </w:tc>
      </w:tr>
      <w:tr w:rsidR="00A36A47" w:rsidRPr="00A36A47" w14:paraId="646ED8FD"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89EF40"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Beadandó feladatok/mérési jegyzőkönyvek egyéb számonkérés leírása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6EAC5612"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Mérési jegyzőkönyvek a laborvezető előírásai szerint</w:t>
            </w:r>
          </w:p>
        </w:tc>
      </w:tr>
      <w:tr w:rsidR="00A36A47" w:rsidRPr="00A36A47" w14:paraId="1413E2D2" w14:textId="77777777" w:rsidTr="00A36A47">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8743D8" w14:textId="77777777" w:rsidR="00A36A47" w:rsidRPr="000C5E85" w:rsidRDefault="00A36A47"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Zárthelyik leírása, időbeosztása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5F427874" w14:textId="77777777" w:rsidR="00A36A47" w:rsidRPr="000C5E85" w:rsidRDefault="00A36A47"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Első előadáson elhangzottak szerint 2 db zárthelyi, pótlás az azt követő héten, utolsó héten félév értékelés.</w:t>
            </w:r>
          </w:p>
        </w:tc>
      </w:tr>
    </w:tbl>
    <w:p w14:paraId="3645C1E7" w14:textId="4550688E" w:rsidR="00357148" w:rsidRPr="000C5E85" w:rsidRDefault="00357148">
      <w:pPr>
        <w:spacing w:after="0" w:line="240" w:lineRule="auto"/>
        <w:rPr>
          <w:rFonts w:ascii="Times New Roman" w:hAnsi="Times New Roman" w:cs="Times New Roman"/>
          <w:color w:val="auto"/>
          <w:sz w:val="18"/>
          <w:szCs w:val="18"/>
        </w:rPr>
      </w:pPr>
      <w:r w:rsidRPr="000C5E85">
        <w:rPr>
          <w:rFonts w:ascii="Times New Roman" w:hAnsi="Times New Roman" w:cs="Times New Roman"/>
          <w:color w:val="auto"/>
          <w:sz w:val="18"/>
          <w:szCs w:val="18"/>
        </w:rPr>
        <w:br w:type="page"/>
      </w:r>
    </w:p>
    <w:p w14:paraId="38C7EA40" w14:textId="1C21529D" w:rsidR="00A628CB" w:rsidRDefault="00A628CB" w:rsidP="00A628CB">
      <w:pPr>
        <w:pStyle w:val="Cmsor3"/>
      </w:pPr>
      <w:bookmarkStart w:id="61" w:name="_Toc51051372"/>
      <w:r w:rsidRPr="00A628CB">
        <w:lastRenderedPageBreak/>
        <w:t>Szenzorok és aktuátorok</w:t>
      </w:r>
      <w:bookmarkEnd w:id="6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78"/>
        <w:gridCol w:w="636"/>
        <w:gridCol w:w="721"/>
        <w:gridCol w:w="245"/>
        <w:gridCol w:w="1181"/>
        <w:gridCol w:w="233"/>
        <w:gridCol w:w="716"/>
        <w:gridCol w:w="231"/>
        <w:gridCol w:w="1174"/>
        <w:gridCol w:w="917"/>
        <w:gridCol w:w="1606"/>
        <w:gridCol w:w="516"/>
      </w:tblGrid>
      <w:tr w:rsidR="00A36A47" w:rsidRPr="00A36A47" w14:paraId="5BB61527" w14:textId="77777777" w:rsidTr="00A36A47">
        <w:trPr>
          <w:gridAfter w:val="1"/>
          <w:wAfter w:w="978" w:type="dxa"/>
        </w:trPr>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3784E"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B34D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6A9D1" w14:textId="77777777" w:rsidR="00A36A47" w:rsidRPr="000C5E85" w:rsidRDefault="00A36A47" w:rsidP="000C5E85">
            <w:pPr>
              <w:rPr>
                <w:rStyle w:val="Kiemels"/>
                <w:b/>
                <w:bCs/>
              </w:rPr>
            </w:pPr>
            <w:bookmarkStart w:id="62" w:name="_Toc46870467"/>
            <w:r w:rsidRPr="000C5E85">
              <w:rPr>
                <w:rStyle w:val="Kiemels"/>
                <w:b/>
                <w:bCs/>
              </w:rPr>
              <w:t>Szenzorok és aktuátorok</w:t>
            </w:r>
            <w:bookmarkEnd w:id="62"/>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0D9A0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DBF0E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A36A47" w:rsidRPr="00A36A47" w14:paraId="7DA5B949" w14:textId="77777777" w:rsidTr="00A36A47">
        <w:trPr>
          <w:gridAfter w:val="1"/>
          <w:wAfter w:w="978" w:type="dxa"/>
        </w:trPr>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65254" w14:textId="77777777" w:rsidR="00A36A47" w:rsidRPr="000C5E85" w:rsidRDefault="00A36A47" w:rsidP="000C5E85">
            <w:pPr>
              <w:spacing w:after="0" w:line="240" w:lineRule="auto"/>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1669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87A8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Sensors and actuators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078AF" w14:textId="77777777" w:rsidR="00A36A47" w:rsidRPr="000C5E85" w:rsidRDefault="00A36A47" w:rsidP="000C5E85">
            <w:pPr>
              <w:spacing w:after="0" w:line="240" w:lineRule="auto"/>
              <w:rPr>
                <w:rFonts w:ascii="Times New Roman" w:hAnsi="Times New Roman" w:cs="Times New Roman"/>
                <w:sz w:val="18"/>
                <w:szCs w:val="18"/>
              </w:rPr>
            </w:pP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2B8E6" w14:textId="77777777" w:rsidR="00A36A47" w:rsidRPr="00CE5F6B" w:rsidRDefault="00A36A47" w:rsidP="000C5E85">
            <w:pPr>
              <w:pStyle w:val="NormlWeb"/>
              <w:spacing w:before="0" w:beforeAutospacing="0" w:after="0" w:afterAutospacing="0"/>
              <w:jc w:val="both"/>
              <w:rPr>
                <w:rStyle w:val="Kiemels2"/>
                <w:rFonts w:ascii="Calibri" w:eastAsia="Calibri" w:hAnsi="Calibri"/>
                <w:bCs w:val="0"/>
                <w:color w:val="000000"/>
                <w:sz w:val="18"/>
                <w:szCs w:val="18"/>
              </w:rPr>
            </w:pPr>
            <w:r w:rsidRPr="00165BC7">
              <w:rPr>
                <w:rStyle w:val="Kiemels2"/>
                <w:bCs w:val="0"/>
                <w:sz w:val="18"/>
                <w:szCs w:val="18"/>
              </w:rPr>
              <w:t>DUEN</w:t>
            </w:r>
            <w:r w:rsidRPr="00CE5F6B">
              <w:rPr>
                <w:rStyle w:val="Kiemels2"/>
                <w:bCs w:val="0"/>
                <w:sz w:val="18"/>
                <w:szCs w:val="18"/>
              </w:rPr>
              <w:t>(L</w:t>
            </w:r>
            <w:r w:rsidRPr="000C5E85">
              <w:rPr>
                <w:rStyle w:val="Kiemels2"/>
                <w:bCs w:val="0"/>
                <w:sz w:val="18"/>
                <w:szCs w:val="18"/>
              </w:rPr>
              <w:t>)</w:t>
            </w:r>
            <w:r w:rsidRPr="00165BC7">
              <w:rPr>
                <w:rStyle w:val="Kiemels2"/>
                <w:bCs w:val="0"/>
                <w:sz w:val="18"/>
                <w:szCs w:val="18"/>
              </w:rPr>
              <w:t>-MUG-158</w:t>
            </w:r>
          </w:p>
          <w:p w14:paraId="6E4C3BF9" w14:textId="77777777" w:rsidR="00A36A47" w:rsidRPr="00A36A47" w:rsidRDefault="00A36A47" w:rsidP="000C5E85">
            <w:pPr>
              <w:pStyle w:val="NormlWeb"/>
              <w:spacing w:before="0" w:beforeAutospacing="0" w:after="0" w:afterAutospacing="0"/>
              <w:jc w:val="both"/>
              <w:rPr>
                <w:b/>
                <w:bCs/>
                <w:sz w:val="18"/>
                <w:szCs w:val="18"/>
              </w:rPr>
            </w:pPr>
          </w:p>
        </w:tc>
      </w:tr>
      <w:tr w:rsidR="00A36A47" w:rsidRPr="00A36A47" w14:paraId="0A3364AE" w14:textId="77777777" w:rsidTr="00A36A47">
        <w:trPr>
          <w:gridAfter w:val="1"/>
          <w:wAfter w:w="978" w:type="dxa"/>
        </w:trPr>
        <w:tc>
          <w:tcPr>
            <w:tcW w:w="921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23335"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1D06486F" w14:textId="77777777" w:rsidTr="00A36A47">
        <w:trPr>
          <w:gridAfter w:val="1"/>
          <w:wAfter w:w="978" w:type="dxa"/>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AA145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17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DA4E9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Műszaki Intézet, </w:t>
            </w:r>
          </w:p>
        </w:tc>
      </w:tr>
      <w:tr w:rsidR="00A36A47" w:rsidRPr="00A36A47" w14:paraId="63680318" w14:textId="77777777" w:rsidTr="00A36A47">
        <w:trPr>
          <w:gridAfter w:val="1"/>
          <w:wAfter w:w="978" w:type="dxa"/>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57FA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6176" w:type="dxa"/>
            <w:gridSpan w:val="7"/>
            <w:shd w:val="clear" w:color="auto" w:fill="FFFFFF"/>
            <w:tcMar>
              <w:top w:w="0" w:type="dxa"/>
              <w:left w:w="0" w:type="dxa"/>
              <w:bottom w:w="0" w:type="dxa"/>
              <w:right w:w="0" w:type="dxa"/>
            </w:tcMar>
            <w:vAlign w:val="center"/>
            <w:hideMark/>
          </w:tcPr>
          <w:p w14:paraId="74CFCFE9" w14:textId="77777777" w:rsidR="00A36A47" w:rsidRPr="000C5E85" w:rsidRDefault="00A36A47" w:rsidP="00165BC7">
            <w:pPr>
              <w:pStyle w:val="NormlWeb"/>
              <w:spacing w:before="0" w:beforeAutospacing="0" w:after="0" w:afterAutospacing="0"/>
              <w:jc w:val="both"/>
              <w:rPr>
                <w:sz w:val="18"/>
                <w:szCs w:val="18"/>
              </w:rPr>
            </w:pPr>
            <w:r w:rsidRPr="00165BC7">
              <w:rPr>
                <w:color w:val="000000" w:themeColor="text1"/>
                <w:sz w:val="18"/>
                <w:szCs w:val="18"/>
              </w:rPr>
              <w:t>DUEN(L)-MU</w:t>
            </w:r>
            <w:r w:rsidRPr="00CE5F6B">
              <w:rPr>
                <w:color w:val="000000" w:themeColor="text1"/>
                <w:sz w:val="18"/>
                <w:szCs w:val="18"/>
              </w:rPr>
              <w:t>G</w:t>
            </w:r>
            <w:r w:rsidRPr="00A36A47">
              <w:rPr>
                <w:color w:val="000000" w:themeColor="text1"/>
                <w:sz w:val="18"/>
                <w:szCs w:val="18"/>
              </w:rPr>
              <w:t>-211 Bevezetés a mechatronikába</w:t>
            </w:r>
          </w:p>
        </w:tc>
      </w:tr>
      <w:tr w:rsidR="00A36A47" w:rsidRPr="00A36A47" w14:paraId="421E3B00" w14:textId="77777777" w:rsidTr="00A36A47">
        <w:trPr>
          <w:gridAfter w:val="1"/>
          <w:wAfter w:w="978" w:type="dxa"/>
        </w:trPr>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4BADD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8460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83543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3459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6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D233E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A36A47" w:rsidRPr="00A36A47" w14:paraId="685BB229" w14:textId="77777777" w:rsidTr="00A36A47">
        <w:trPr>
          <w:gridAfter w:val="1"/>
          <w:wAfter w:w="978" w:type="dxa"/>
        </w:trPr>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A422C" w14:textId="77777777" w:rsidR="00A36A47" w:rsidRPr="000C5E85" w:rsidRDefault="00A36A47" w:rsidP="000C5E85">
            <w:pPr>
              <w:spacing w:after="0" w:line="240" w:lineRule="auto"/>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95D4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CA86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5BDC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3D6775" w14:textId="77777777" w:rsidR="00A36A47" w:rsidRPr="000C5E85" w:rsidRDefault="00A36A47" w:rsidP="000C5E85">
            <w:pPr>
              <w:spacing w:after="0" w:line="240" w:lineRule="auto"/>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6E53E" w14:textId="77777777" w:rsidR="00A36A47" w:rsidRPr="000C5E85" w:rsidRDefault="00A36A47" w:rsidP="000C5E85">
            <w:pPr>
              <w:spacing w:after="0" w:line="240" w:lineRule="auto"/>
              <w:rPr>
                <w:rFonts w:ascii="Times New Roman" w:hAnsi="Times New Roman" w:cs="Times New Roman"/>
                <w:sz w:val="18"/>
                <w:szCs w:val="18"/>
              </w:rPr>
            </w:pPr>
          </w:p>
        </w:tc>
        <w:tc>
          <w:tcPr>
            <w:tcW w:w="169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57163"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53A505EF" w14:textId="77777777" w:rsidTr="00A36A47">
        <w:trPr>
          <w:gridAfter w:val="1"/>
          <w:wAfter w:w="978" w:type="dxa"/>
        </w:trPr>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ECEE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E3242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E5ED4" w14:textId="77777777" w:rsidR="00A36A47" w:rsidRPr="000C5E85" w:rsidRDefault="00A36A47" w:rsidP="000C5E85">
            <w:pPr>
              <w:spacing w:after="0" w:line="240" w:lineRule="auto"/>
              <w:rPr>
                <w:rFonts w:ascii="Times New Roman" w:hAnsi="Times New Roman" w:cs="Times New Roman"/>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8DE7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3BEB13" w14:textId="77777777" w:rsidR="00A36A47" w:rsidRPr="000C5E85" w:rsidRDefault="00A36A47" w:rsidP="000C5E85">
            <w:pPr>
              <w:spacing w:after="0" w:line="240" w:lineRule="auto"/>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6224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EBB1D" w14:textId="77777777" w:rsidR="00A36A47" w:rsidRPr="000C5E85" w:rsidRDefault="00A36A47" w:rsidP="000C5E85">
            <w:pPr>
              <w:spacing w:after="0" w:line="240" w:lineRule="auto"/>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D2AE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3411F" w14:textId="77777777" w:rsidR="00A36A47" w:rsidRPr="000C5E85" w:rsidRDefault="00A36A47"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6295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6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DAC3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A36A47" w:rsidRPr="00A36A47" w14:paraId="1738F158" w14:textId="77777777" w:rsidTr="00A36A47">
        <w:trPr>
          <w:gridAfter w:val="1"/>
          <w:wAfter w:w="978" w:type="dxa"/>
        </w:trPr>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18C2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CA5DF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842772"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A225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347352"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8D31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075CC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EC09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03913" w14:textId="77777777" w:rsidR="00A36A47" w:rsidRPr="000C5E85" w:rsidRDefault="00A36A47" w:rsidP="000C5E85">
            <w:pPr>
              <w:spacing w:after="0" w:line="240" w:lineRule="auto"/>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8A7946" w14:textId="77777777" w:rsidR="00A36A47" w:rsidRPr="000C5E85" w:rsidRDefault="00A36A47" w:rsidP="000C5E85">
            <w:pPr>
              <w:spacing w:after="0" w:line="240" w:lineRule="auto"/>
              <w:rPr>
                <w:rFonts w:ascii="Times New Roman" w:hAnsi="Times New Roman" w:cs="Times New Roman"/>
                <w:sz w:val="18"/>
                <w:szCs w:val="18"/>
              </w:rPr>
            </w:pPr>
          </w:p>
        </w:tc>
        <w:tc>
          <w:tcPr>
            <w:tcW w:w="169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B5782"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2B3EACF0" w14:textId="77777777" w:rsidTr="00A36A47">
        <w:trPr>
          <w:gridAfter w:val="1"/>
          <w:wAfter w:w="978" w:type="dxa"/>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F6BA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19F5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B878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Nagy András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B309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43F5E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Tudományos és Kutatási Rektorhelyettes, Főiskolai docens</w:t>
            </w:r>
          </w:p>
        </w:tc>
      </w:tr>
      <w:tr w:rsidR="00A36A47" w:rsidRPr="00A36A47" w14:paraId="51B2B95E" w14:textId="77777777" w:rsidTr="00A36A47">
        <w:trPr>
          <w:gridAfter w:val="1"/>
          <w:wAfter w:w="978" w:type="dxa"/>
        </w:trPr>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D483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17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748DF7E"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A36A47" w:rsidRPr="00A36A47" w14:paraId="4818340B" w14:textId="77777777" w:rsidTr="00A36A47">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7E27C2" w14:textId="77777777" w:rsidR="00A36A47" w:rsidRPr="000C5E85" w:rsidRDefault="00A36A47" w:rsidP="000C5E85">
            <w:pPr>
              <w:spacing w:after="0" w:line="240" w:lineRule="auto"/>
              <w:rPr>
                <w:rFonts w:ascii="Times New Roman" w:hAnsi="Times New Roman" w:cs="Times New Roman"/>
                <w:sz w:val="18"/>
                <w:szCs w:val="18"/>
              </w:rPr>
            </w:pPr>
          </w:p>
        </w:tc>
        <w:tc>
          <w:tcPr>
            <w:tcW w:w="617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82ACD" w14:textId="77777777" w:rsidR="00A36A47" w:rsidRPr="00A36A47" w:rsidRDefault="00A36A47" w:rsidP="000C5E85">
            <w:pPr>
              <w:pStyle w:val="Style9"/>
              <w:widowControl/>
              <w:spacing w:line="240" w:lineRule="auto"/>
              <w:rPr>
                <w:sz w:val="18"/>
                <w:szCs w:val="18"/>
              </w:rPr>
            </w:pPr>
            <w:r w:rsidRPr="00165BC7">
              <w:rPr>
                <w:sz w:val="18"/>
                <w:szCs w:val="18"/>
              </w:rPr>
              <w:t>Érzékelők é</w:t>
            </w:r>
            <w:r w:rsidRPr="00CE5F6B">
              <w:rPr>
                <w:sz w:val="18"/>
                <w:szCs w:val="18"/>
              </w:rPr>
              <w:t xml:space="preserve">s </w:t>
            </w:r>
            <w:r w:rsidRPr="00A36A47">
              <w:rPr>
                <w:sz w:val="18"/>
                <w:szCs w:val="18"/>
              </w:rPr>
              <w:t>beavatkozók felépítésének, jellemzőinek, működésének, alkalmazásának megismerése.</w:t>
            </w:r>
          </w:p>
        </w:tc>
        <w:tc>
          <w:tcPr>
            <w:tcW w:w="978" w:type="dxa"/>
          </w:tcPr>
          <w:p w14:paraId="241EAE7A" w14:textId="77777777" w:rsidR="00A36A47" w:rsidRPr="000C5E85" w:rsidRDefault="00A36A47" w:rsidP="000C5E85">
            <w:pPr>
              <w:widowControl/>
              <w:spacing w:after="0" w:line="240" w:lineRule="auto"/>
              <w:rPr>
                <w:rFonts w:ascii="Times New Roman" w:hAnsi="Times New Roman" w:cs="Times New Roman"/>
                <w:sz w:val="18"/>
                <w:szCs w:val="18"/>
              </w:rPr>
            </w:pPr>
            <w:r w:rsidRPr="000C5E85">
              <w:rPr>
                <w:rFonts w:ascii="Times New Roman" w:hAnsi="Times New Roman" w:cs="Times New Roman"/>
                <w:sz w:val="18"/>
                <w:szCs w:val="18"/>
              </w:rPr>
              <w:t>.</w:t>
            </w:r>
          </w:p>
        </w:tc>
      </w:tr>
      <w:tr w:rsidR="00A36A47" w:rsidRPr="00A36A47" w14:paraId="3E774751" w14:textId="77777777" w:rsidTr="00A36A47">
        <w:trPr>
          <w:gridAfter w:val="1"/>
          <w:wAfter w:w="978" w:type="dxa"/>
        </w:trPr>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916CE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BAAC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497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A2FAA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Minden hallgatónak nagy előadóban, táblás előadás. Projektor használata.</w:t>
            </w:r>
          </w:p>
        </w:tc>
      </w:tr>
      <w:tr w:rsidR="00A36A47" w:rsidRPr="00A36A47" w14:paraId="0E152F20" w14:textId="77777777" w:rsidTr="00A36A47">
        <w:trPr>
          <w:gridAfter w:val="1"/>
          <w:wAfter w:w="978" w:type="dxa"/>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F7B610" w14:textId="77777777" w:rsidR="00A36A47" w:rsidRPr="000C5E85" w:rsidRDefault="00A36A47" w:rsidP="000C5E85">
            <w:pPr>
              <w:spacing w:after="0" w:line="240" w:lineRule="auto"/>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029C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497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207AD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w:t>
            </w:r>
          </w:p>
        </w:tc>
      </w:tr>
      <w:tr w:rsidR="00A36A47" w:rsidRPr="00A36A47" w14:paraId="21502A21" w14:textId="77777777" w:rsidTr="00A36A47">
        <w:trPr>
          <w:gridAfter w:val="1"/>
          <w:wAfter w:w="978" w:type="dxa"/>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D87C2" w14:textId="77777777" w:rsidR="00A36A47" w:rsidRPr="000C5E85" w:rsidRDefault="00A36A47" w:rsidP="000C5E85">
            <w:pPr>
              <w:spacing w:after="0" w:line="240" w:lineRule="auto"/>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E12F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497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FA606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w:t>
            </w:r>
          </w:p>
        </w:tc>
      </w:tr>
      <w:tr w:rsidR="00A36A47" w:rsidRPr="00A36A47" w14:paraId="51B8988E" w14:textId="77777777" w:rsidTr="00A36A47">
        <w:trPr>
          <w:gridAfter w:val="1"/>
          <w:wAfter w:w="978" w:type="dxa"/>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6CF328" w14:textId="77777777" w:rsidR="00A36A47" w:rsidRPr="000C5E85" w:rsidRDefault="00A36A47" w:rsidP="000C5E85">
            <w:pPr>
              <w:spacing w:after="0" w:line="240" w:lineRule="auto"/>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8FDB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497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AAB3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w:t>
            </w:r>
          </w:p>
        </w:tc>
      </w:tr>
      <w:tr w:rsidR="00A36A47" w:rsidRPr="00A36A47" w14:paraId="6AFE6AF6" w14:textId="77777777" w:rsidTr="00A36A47">
        <w:trPr>
          <w:gridAfter w:val="1"/>
          <w:wAfter w:w="978" w:type="dxa"/>
        </w:trPr>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1656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17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35C6793"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A36A47" w:rsidRPr="00A36A47" w14:paraId="5EF66C9A" w14:textId="77777777" w:rsidTr="00A36A47">
        <w:trPr>
          <w:gridAfter w:val="1"/>
          <w:wAfter w:w="978" w:type="dxa"/>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5A432C" w14:textId="77777777" w:rsidR="00A36A47" w:rsidRPr="000C5E85" w:rsidRDefault="00A36A47" w:rsidP="000C5E85">
            <w:pPr>
              <w:spacing w:after="0" w:line="240" w:lineRule="auto"/>
              <w:rPr>
                <w:rFonts w:ascii="Times New Roman" w:hAnsi="Times New Roman" w:cs="Times New Roman"/>
                <w:sz w:val="18"/>
                <w:szCs w:val="18"/>
              </w:rPr>
            </w:pPr>
          </w:p>
        </w:tc>
        <w:tc>
          <w:tcPr>
            <w:tcW w:w="617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FC6BA" w14:textId="77777777" w:rsidR="00A36A47" w:rsidRPr="00A36A47" w:rsidRDefault="00A36A47" w:rsidP="00165BC7">
            <w:pPr>
              <w:pStyle w:val="Style9"/>
              <w:widowControl/>
              <w:spacing w:line="240" w:lineRule="auto"/>
              <w:rPr>
                <w:sz w:val="18"/>
                <w:szCs w:val="18"/>
              </w:rPr>
            </w:pPr>
            <w:r w:rsidRPr="00165BC7">
              <w:rPr>
                <w:sz w:val="18"/>
                <w:szCs w:val="18"/>
              </w:rPr>
              <w:t xml:space="preserve">      </w:t>
            </w:r>
            <w:r w:rsidRPr="00CE5F6B">
              <w:rPr>
                <w:sz w:val="18"/>
                <w:szCs w:val="18"/>
              </w:rPr>
              <w:t>o</w:t>
            </w:r>
            <w:r w:rsidRPr="00A36A47">
              <w:rPr>
                <w:sz w:val="18"/>
                <w:szCs w:val="18"/>
              </w:rPr>
              <w:tab/>
              <w:t>Értelmezni, jellemezni és modellezni tudja a gépészeti rendszerek szerkezeti egységeinek, elemeinek felépítését, működését, az alkalmazott rendszerelemek kialakítását és kapcsolatát.</w:t>
            </w:r>
          </w:p>
          <w:p w14:paraId="20079BF3" w14:textId="77777777" w:rsidR="00A36A47" w:rsidRPr="000C5E85" w:rsidRDefault="00A36A47" w:rsidP="00CE5F6B">
            <w:pPr>
              <w:pStyle w:val="Default"/>
              <w:ind w:left="643"/>
              <w:rPr>
                <w:color w:val="auto"/>
                <w:sz w:val="18"/>
                <w:szCs w:val="18"/>
              </w:rPr>
            </w:pPr>
          </w:p>
        </w:tc>
      </w:tr>
      <w:tr w:rsidR="00A36A47" w:rsidRPr="00A36A47" w14:paraId="5E6E82F6" w14:textId="77777777" w:rsidTr="00A36A47">
        <w:trPr>
          <w:gridAfter w:val="1"/>
          <w:wAfter w:w="978" w:type="dxa"/>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13A0C" w14:textId="77777777" w:rsidR="00A36A47" w:rsidRPr="000C5E85" w:rsidRDefault="00A36A47" w:rsidP="000C5E85">
            <w:pPr>
              <w:spacing w:after="0" w:line="240" w:lineRule="auto"/>
              <w:rPr>
                <w:rFonts w:ascii="Times New Roman" w:hAnsi="Times New Roman" w:cs="Times New Roman"/>
                <w:sz w:val="18"/>
                <w:szCs w:val="18"/>
              </w:rPr>
            </w:pPr>
          </w:p>
        </w:tc>
        <w:tc>
          <w:tcPr>
            <w:tcW w:w="617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00C99A0"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A36A47" w:rsidRPr="00A36A47" w14:paraId="63174E64" w14:textId="77777777" w:rsidTr="00A36A47">
        <w:trPr>
          <w:gridAfter w:val="1"/>
          <w:wAfter w:w="978" w:type="dxa"/>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31087" w14:textId="77777777" w:rsidR="00A36A47" w:rsidRPr="000C5E85" w:rsidRDefault="00A36A47" w:rsidP="000C5E85">
            <w:pPr>
              <w:spacing w:after="0" w:line="240" w:lineRule="auto"/>
              <w:rPr>
                <w:rFonts w:ascii="Times New Roman" w:hAnsi="Times New Roman" w:cs="Times New Roman"/>
                <w:sz w:val="18"/>
                <w:szCs w:val="18"/>
              </w:rPr>
            </w:pPr>
          </w:p>
        </w:tc>
        <w:tc>
          <w:tcPr>
            <w:tcW w:w="617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BDD9DF" w14:textId="77777777" w:rsidR="00A36A47" w:rsidRPr="00A36A47" w:rsidRDefault="00A36A47" w:rsidP="00165BC7">
            <w:pPr>
              <w:pStyle w:val="Style9"/>
              <w:widowControl/>
              <w:spacing w:line="240" w:lineRule="auto"/>
              <w:rPr>
                <w:sz w:val="18"/>
                <w:szCs w:val="18"/>
              </w:rPr>
            </w:pPr>
            <w:r w:rsidRPr="00165BC7">
              <w:rPr>
                <w:sz w:val="18"/>
                <w:szCs w:val="18"/>
              </w:rPr>
              <w:t>o</w:t>
            </w:r>
            <w:r w:rsidRPr="00165BC7">
              <w:rPr>
                <w:sz w:val="18"/>
                <w:szCs w:val="18"/>
              </w:rPr>
              <w:tab/>
            </w:r>
            <w:r w:rsidRPr="00CE5F6B">
              <w:rPr>
                <w:sz w:val="18"/>
                <w:szCs w:val="18"/>
              </w:rPr>
              <w:t>Ellátja a szakkép</w:t>
            </w:r>
            <w:r w:rsidRPr="00A36A47">
              <w:rPr>
                <w:sz w:val="18"/>
                <w:szCs w:val="18"/>
              </w:rPr>
              <w:t>zettségének megfelelő munkakört.</w:t>
            </w:r>
          </w:p>
          <w:p w14:paraId="005BF6CA" w14:textId="77777777" w:rsidR="00A36A47" w:rsidRPr="000C5E85" w:rsidRDefault="00A36A47" w:rsidP="00CE5F6B">
            <w:pPr>
              <w:pStyle w:val="Default"/>
              <w:rPr>
                <w:color w:val="auto"/>
                <w:sz w:val="18"/>
                <w:szCs w:val="18"/>
              </w:rPr>
            </w:pPr>
            <w:r w:rsidRPr="00A36A47">
              <w:rPr>
                <w:sz w:val="18"/>
                <w:szCs w:val="18"/>
              </w:rPr>
              <w:t>o</w:t>
            </w:r>
            <w:r w:rsidRPr="00A36A47">
              <w:rPr>
                <w:sz w:val="18"/>
                <w:szCs w:val="18"/>
              </w:rPr>
              <w:tab/>
              <w:t>Képes önálló tanulás megtervezésére, megszervezésére és végzésére.</w:t>
            </w:r>
          </w:p>
        </w:tc>
      </w:tr>
      <w:tr w:rsidR="00A36A47" w:rsidRPr="00A36A47" w14:paraId="1BA5169F" w14:textId="77777777" w:rsidTr="00A36A47">
        <w:trPr>
          <w:gridAfter w:val="1"/>
          <w:wAfter w:w="978" w:type="dxa"/>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73636" w14:textId="77777777" w:rsidR="00A36A47" w:rsidRPr="000C5E85" w:rsidRDefault="00A36A47" w:rsidP="000C5E85">
            <w:pPr>
              <w:spacing w:after="0" w:line="240" w:lineRule="auto"/>
              <w:rPr>
                <w:rFonts w:ascii="Times New Roman" w:hAnsi="Times New Roman" w:cs="Times New Roman"/>
                <w:sz w:val="18"/>
                <w:szCs w:val="18"/>
              </w:rPr>
            </w:pPr>
          </w:p>
        </w:tc>
        <w:tc>
          <w:tcPr>
            <w:tcW w:w="617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B577C59"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764A4E2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Szenzorok és aktuátorok tantárgyhoz kapcsolódó ismeretek megismerésére és befogadására. Érdeklődő a szakterülettel összefüggő új módszerekkel és eszközökkel kapcsolatban.</w:t>
            </w:r>
          </w:p>
        </w:tc>
      </w:tr>
      <w:tr w:rsidR="00A36A47" w:rsidRPr="00A36A47" w14:paraId="5CA553B0" w14:textId="77777777" w:rsidTr="00A36A47">
        <w:trPr>
          <w:gridAfter w:val="1"/>
          <w:wAfter w:w="978" w:type="dxa"/>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18D55" w14:textId="77777777" w:rsidR="00A36A47" w:rsidRPr="000C5E85" w:rsidRDefault="00A36A47" w:rsidP="000C5E85">
            <w:pPr>
              <w:spacing w:after="0" w:line="240" w:lineRule="auto"/>
              <w:rPr>
                <w:rFonts w:ascii="Times New Roman" w:hAnsi="Times New Roman" w:cs="Times New Roman"/>
                <w:sz w:val="18"/>
                <w:szCs w:val="18"/>
              </w:rPr>
            </w:pPr>
          </w:p>
        </w:tc>
        <w:tc>
          <w:tcPr>
            <w:tcW w:w="617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477B8DD"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5FFBDEF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A36A47" w:rsidRPr="00A36A47" w14:paraId="020CABE3" w14:textId="77777777" w:rsidTr="00A36A47">
        <w:trPr>
          <w:gridAfter w:val="1"/>
          <w:wAfter w:w="978" w:type="dxa"/>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87C5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17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175460" w14:textId="77777777" w:rsidR="00A36A47" w:rsidRPr="00A36A47" w:rsidRDefault="00A36A47" w:rsidP="00165BC7">
            <w:pPr>
              <w:pStyle w:val="Style9"/>
              <w:widowControl/>
              <w:spacing w:line="240" w:lineRule="auto"/>
              <w:rPr>
                <w:color w:val="000000"/>
                <w:sz w:val="18"/>
                <w:szCs w:val="18"/>
              </w:rPr>
            </w:pPr>
            <w:r w:rsidRPr="00165BC7">
              <w:rPr>
                <w:rStyle w:val="FontStyle56"/>
              </w:rPr>
              <w:t>Érzékelők és beavatkozók működésének fizikai ala</w:t>
            </w:r>
            <w:r w:rsidRPr="00CE5F6B">
              <w:rPr>
                <w:rStyle w:val="FontStyle56"/>
              </w:rPr>
              <w:t>pjai. Érzékelőkkel szemben támasztott követelmén</w:t>
            </w:r>
            <w:r w:rsidRPr="00A36A47">
              <w:rPr>
                <w:rStyle w:val="FontStyle56"/>
              </w:rPr>
              <w:t>yek, felépítésük, jellemzőik, alkalmazásaik. Beavatkozókkal szemben támasztott követelmények, felépítésük, működésük, jelleggörbéik.</w:t>
            </w:r>
          </w:p>
        </w:tc>
      </w:tr>
      <w:tr w:rsidR="00A36A47" w:rsidRPr="00A36A47" w14:paraId="596FDCE4" w14:textId="77777777" w:rsidTr="00A36A47">
        <w:trPr>
          <w:gridAfter w:val="1"/>
          <w:wAfter w:w="978" w:type="dxa"/>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2AE21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17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30F9F4" w14:textId="77777777" w:rsidR="00A36A47" w:rsidRPr="000C5E85" w:rsidRDefault="00A36A47" w:rsidP="00165BC7">
            <w:pPr>
              <w:pStyle w:val="Style9"/>
              <w:widowControl/>
              <w:spacing w:line="240" w:lineRule="auto"/>
              <w:rPr>
                <w:rStyle w:val="FontStyle56"/>
              </w:rPr>
            </w:pPr>
            <w:r w:rsidRPr="00165BC7">
              <w:rPr>
                <w:rStyle w:val="FontStyle56"/>
              </w:rPr>
              <w:t>Előadás: Hallott szöveg feldolgozása jegyzetelés</w:t>
            </w:r>
            <w:r w:rsidRPr="00CE5F6B">
              <w:rPr>
                <w:rStyle w:val="FontStyle56"/>
              </w:rPr>
              <w:t>sel 40%, elméleti anyag önálló feldolgozása 20%,</w:t>
            </w:r>
            <w:r w:rsidRPr="00A36A47">
              <w:rPr>
                <w:rStyle w:val="FontStyle56"/>
              </w:rPr>
              <w:t xml:space="preserve"> feladatmegoldás 40%.</w:t>
            </w:r>
          </w:p>
          <w:p w14:paraId="2CF1F5CF" w14:textId="77777777" w:rsidR="00A36A47" w:rsidRPr="00A36A47" w:rsidRDefault="00A36A47" w:rsidP="00CE5F6B">
            <w:pPr>
              <w:pStyle w:val="Style9"/>
              <w:widowControl/>
              <w:spacing w:line="240" w:lineRule="auto"/>
              <w:rPr>
                <w:color w:val="000000"/>
                <w:sz w:val="18"/>
                <w:szCs w:val="18"/>
              </w:rPr>
            </w:pPr>
            <w:r w:rsidRPr="00A36A47">
              <w:rPr>
                <w:rStyle w:val="FontStyle56"/>
              </w:rPr>
              <w:t>Labor: Hallott szöveg feldolgozása jegyzeteléssel 10%, otthoni felkészülés a mérésre 20%, mérés 40%, jegyzőkönyv készítés 30%.</w:t>
            </w:r>
          </w:p>
        </w:tc>
      </w:tr>
      <w:tr w:rsidR="00A36A47" w:rsidRPr="00A36A47" w14:paraId="799282BB" w14:textId="77777777" w:rsidTr="00A36A47">
        <w:trPr>
          <w:gridAfter w:val="1"/>
          <w:wAfter w:w="978" w:type="dxa"/>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9F6B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17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FB7751" w14:textId="77777777" w:rsidR="00A36A47" w:rsidRPr="00A36A47" w:rsidRDefault="00A36A47" w:rsidP="000C5E85">
            <w:pPr>
              <w:pStyle w:val="Style11"/>
              <w:widowControl/>
              <w:spacing w:line="240" w:lineRule="auto"/>
              <w:rPr>
                <w:color w:val="000000"/>
                <w:sz w:val="18"/>
                <w:szCs w:val="18"/>
              </w:rPr>
            </w:pPr>
            <w:r w:rsidRPr="00165BC7">
              <w:rPr>
                <w:color w:val="000000"/>
                <w:sz w:val="18"/>
                <w:szCs w:val="18"/>
              </w:rPr>
              <w:t>Horváth Péter: A mechatr</w:t>
            </w:r>
            <w:r w:rsidRPr="00CE5F6B">
              <w:rPr>
                <w:color w:val="000000"/>
                <w:sz w:val="18"/>
                <w:szCs w:val="18"/>
              </w:rPr>
              <w:t>onika alapjai</w:t>
            </w:r>
          </w:p>
          <w:p w14:paraId="121D4348" w14:textId="77777777" w:rsidR="00A36A47" w:rsidRPr="00A36A47" w:rsidRDefault="00A36A47" w:rsidP="000C5E85">
            <w:pPr>
              <w:pStyle w:val="Style11"/>
              <w:widowControl/>
              <w:spacing w:line="240" w:lineRule="auto"/>
              <w:rPr>
                <w:color w:val="000000"/>
                <w:sz w:val="18"/>
                <w:szCs w:val="18"/>
              </w:rPr>
            </w:pPr>
            <w:r w:rsidRPr="00A36A47">
              <w:rPr>
                <w:color w:val="000000"/>
                <w:sz w:val="18"/>
                <w:szCs w:val="18"/>
              </w:rPr>
              <w:t>(http://jegyzet.sze.hu/index.php?felt=horv%C3%A1th+p%C3%A9ter&amp;fajl=keres)</w:t>
            </w:r>
          </w:p>
          <w:p w14:paraId="07AAE75E" w14:textId="77777777" w:rsidR="00A36A47" w:rsidRPr="00A36A47" w:rsidRDefault="00A36A47" w:rsidP="000C5E85">
            <w:pPr>
              <w:pStyle w:val="Style11"/>
              <w:widowControl/>
              <w:spacing w:line="240" w:lineRule="auto"/>
              <w:rPr>
                <w:color w:val="000000"/>
                <w:sz w:val="18"/>
                <w:szCs w:val="18"/>
              </w:rPr>
            </w:pPr>
            <w:r w:rsidRPr="00A36A47">
              <w:rPr>
                <w:color w:val="000000"/>
                <w:sz w:val="18"/>
                <w:szCs w:val="18"/>
              </w:rPr>
              <w:t>Bencsik Attila: Mechatronika alapjai</w:t>
            </w:r>
          </w:p>
          <w:p w14:paraId="427ABC31" w14:textId="77777777" w:rsidR="00A36A47" w:rsidRPr="00A36A47" w:rsidRDefault="00A36A47" w:rsidP="000C5E85">
            <w:pPr>
              <w:pStyle w:val="Style11"/>
              <w:widowControl/>
              <w:spacing w:line="240" w:lineRule="auto"/>
              <w:rPr>
                <w:color w:val="000000"/>
                <w:sz w:val="18"/>
                <w:szCs w:val="18"/>
              </w:rPr>
            </w:pPr>
            <w:r w:rsidRPr="00A36A47">
              <w:rPr>
                <w:color w:val="000000"/>
                <w:sz w:val="18"/>
                <w:szCs w:val="18"/>
              </w:rPr>
              <w:t>(http://www.tankonyvtar.hu/hu/tartalom/tamop412A/2011-0054_mechatronika_alapjai/)</w:t>
            </w:r>
          </w:p>
        </w:tc>
      </w:tr>
      <w:tr w:rsidR="00A36A47" w:rsidRPr="00A36A47" w14:paraId="49791BE0" w14:textId="77777777" w:rsidTr="00A36A47">
        <w:trPr>
          <w:gridAfter w:val="1"/>
          <w:wAfter w:w="978" w:type="dxa"/>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E457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17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AB675B" w14:textId="77777777" w:rsidR="00A36A47" w:rsidRPr="00A36A47" w:rsidRDefault="00A36A47" w:rsidP="00165BC7">
            <w:pPr>
              <w:pStyle w:val="Style9"/>
              <w:widowControl/>
              <w:spacing w:line="240" w:lineRule="auto"/>
              <w:rPr>
                <w:sz w:val="18"/>
                <w:szCs w:val="18"/>
              </w:rPr>
            </w:pPr>
            <w:r w:rsidRPr="00165BC7">
              <w:rPr>
                <w:sz w:val="18"/>
                <w:szCs w:val="18"/>
              </w:rPr>
              <w:t>Puklus Zoltán:</w:t>
            </w:r>
            <w:r w:rsidRPr="00CE5F6B">
              <w:rPr>
                <w:sz w:val="18"/>
                <w:szCs w:val="18"/>
              </w:rPr>
              <w:t xml:space="preserve"> Elektronika gépészmérnököknek</w:t>
            </w:r>
          </w:p>
          <w:p w14:paraId="46A8DD55" w14:textId="77777777" w:rsidR="00A36A47" w:rsidRPr="00A36A47" w:rsidRDefault="00A36A47" w:rsidP="00CE5F6B">
            <w:pPr>
              <w:pStyle w:val="Style9"/>
              <w:widowControl/>
              <w:spacing w:line="240" w:lineRule="auto"/>
              <w:rPr>
                <w:sz w:val="18"/>
                <w:szCs w:val="18"/>
              </w:rPr>
            </w:pPr>
            <w:r w:rsidRPr="00A36A47">
              <w:rPr>
                <w:sz w:val="18"/>
                <w:szCs w:val="18"/>
              </w:rPr>
              <w:t>(http://jegyzet.sze.hu/index.php?felt=elektronika+g&amp;fajl=keres)</w:t>
            </w:r>
          </w:p>
          <w:p w14:paraId="573FE676" w14:textId="77777777" w:rsidR="00A36A47" w:rsidRPr="00A36A47" w:rsidRDefault="00A36A47">
            <w:pPr>
              <w:pStyle w:val="Style9"/>
              <w:widowControl/>
              <w:spacing w:line="240" w:lineRule="auto"/>
              <w:rPr>
                <w:sz w:val="18"/>
                <w:szCs w:val="18"/>
              </w:rPr>
            </w:pPr>
            <w:r w:rsidRPr="00A36A47">
              <w:rPr>
                <w:sz w:val="18"/>
                <w:szCs w:val="18"/>
              </w:rPr>
              <w:t>Kővári Attila: Bevezetés a mechatronikába, Dunaújvárosi Egyetem, 2020.</w:t>
            </w:r>
          </w:p>
        </w:tc>
      </w:tr>
    </w:tbl>
    <w:p w14:paraId="09D0F732" w14:textId="617E12B7"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3CA0E4B3" w14:textId="69CCF268" w:rsidR="006B6B2E" w:rsidRDefault="006B6B2E" w:rsidP="006B6B2E">
      <w:pPr>
        <w:pStyle w:val="Cmsor3"/>
        <w:rPr>
          <w:rFonts w:ascii="Times New Roman" w:hAnsi="Times New Roman" w:cs="Times New Roman"/>
          <w:sz w:val="16"/>
          <w:szCs w:val="16"/>
        </w:rPr>
      </w:pPr>
      <w:bookmarkStart w:id="63" w:name="_Toc51051373"/>
      <w:r>
        <w:lastRenderedPageBreak/>
        <w:t>Villamos gépek</w:t>
      </w:r>
      <w:bookmarkEnd w:id="6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48"/>
        <w:gridCol w:w="873"/>
        <w:gridCol w:w="618"/>
        <w:gridCol w:w="260"/>
        <w:gridCol w:w="1759"/>
        <w:gridCol w:w="137"/>
        <w:gridCol w:w="730"/>
        <w:gridCol w:w="231"/>
        <w:gridCol w:w="1111"/>
        <w:gridCol w:w="997"/>
        <w:gridCol w:w="1290"/>
      </w:tblGrid>
      <w:tr w:rsidR="00A36A47" w:rsidRPr="00A36A47" w14:paraId="12EA682A" w14:textId="77777777" w:rsidTr="00A36A47">
        <w:tc>
          <w:tcPr>
            <w:tcW w:w="2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CDD5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9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A3174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5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C12176" w14:textId="77777777" w:rsidR="00A36A47" w:rsidRPr="000C5E85" w:rsidRDefault="00A36A47" w:rsidP="000C5E85">
            <w:pPr>
              <w:rPr>
                <w:rStyle w:val="Kiemels"/>
                <w:b/>
                <w:bCs/>
              </w:rPr>
            </w:pPr>
            <w:bookmarkStart w:id="64" w:name="_Toc46870457"/>
            <w:r w:rsidRPr="000C5E85">
              <w:rPr>
                <w:rStyle w:val="Kiemels"/>
                <w:b/>
                <w:bCs/>
              </w:rPr>
              <w:t>Villamos gépek</w:t>
            </w:r>
            <w:bookmarkEnd w:id="64"/>
          </w:p>
        </w:tc>
        <w:tc>
          <w:tcPr>
            <w:tcW w:w="1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DA9D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8C42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b/>
                <w:sz w:val="18"/>
                <w:szCs w:val="18"/>
              </w:rPr>
              <w:t>A</w:t>
            </w:r>
          </w:p>
        </w:tc>
      </w:tr>
      <w:tr w:rsidR="00A36A47" w:rsidRPr="00A36A47" w14:paraId="19042703" w14:textId="77777777" w:rsidTr="00A36A47">
        <w:tc>
          <w:tcPr>
            <w:tcW w:w="218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AAC2C3" w14:textId="77777777" w:rsidR="00A36A47" w:rsidRPr="000C5E85" w:rsidRDefault="00A36A47" w:rsidP="000C5E85">
            <w:pPr>
              <w:spacing w:after="0" w:line="240" w:lineRule="auto"/>
              <w:rPr>
                <w:rFonts w:ascii="Times New Roman" w:hAnsi="Times New Roman" w:cs="Times New Roman"/>
                <w:sz w:val="18"/>
                <w:szCs w:val="18"/>
              </w:rPr>
            </w:pPr>
          </w:p>
        </w:tc>
        <w:tc>
          <w:tcPr>
            <w:tcW w:w="9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E92D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5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53764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Electric machinery</w:t>
            </w:r>
          </w:p>
        </w:tc>
        <w:tc>
          <w:tcPr>
            <w:tcW w:w="1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D6287" w14:textId="77777777" w:rsidR="00A36A47" w:rsidRPr="000C5E85" w:rsidRDefault="00A36A47" w:rsidP="000C5E85">
            <w:pPr>
              <w:spacing w:after="0" w:line="240" w:lineRule="auto"/>
              <w:rPr>
                <w:rFonts w:ascii="Times New Roman" w:hAnsi="Times New Roman" w:cs="Times New Roman"/>
                <w:sz w:val="18"/>
                <w:szCs w:val="18"/>
              </w:rPr>
            </w:pP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E99BA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DUEN(L)-ISR-117</w:t>
            </w:r>
          </w:p>
        </w:tc>
      </w:tr>
      <w:tr w:rsidR="00A36A47" w:rsidRPr="00A36A47" w14:paraId="3407B1E7" w14:textId="77777777" w:rsidTr="00A36A47">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9686B"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5051D49F" w14:textId="77777777" w:rsidTr="00A36A47">
        <w:trPr>
          <w:trHeight w:val="242"/>
        </w:trPr>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0CD6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13A947"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Műszaki Intézet/Informatikai intézet</w:t>
            </w:r>
          </w:p>
        </w:tc>
      </w:tr>
      <w:tr w:rsidR="00A36A47" w:rsidRPr="00A36A47" w14:paraId="018FB143" w14:textId="77777777" w:rsidTr="00A36A47">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56AAB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45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FBE85" w14:textId="77777777" w:rsidR="00A36A47" w:rsidRPr="000C5E85" w:rsidRDefault="00A36A47" w:rsidP="000C5E85">
            <w:pPr>
              <w:spacing w:after="0" w:line="240" w:lineRule="auto"/>
              <w:rPr>
                <w:rStyle w:val="Kiemels2"/>
                <w:rFonts w:ascii="Times New Roman" w:hAnsi="Times New Roman"/>
                <w:b w:val="0"/>
                <w:bCs w:val="0"/>
                <w:sz w:val="18"/>
                <w:szCs w:val="18"/>
              </w:rPr>
            </w:pPr>
            <w:r w:rsidRPr="000C5E85">
              <w:rPr>
                <w:rStyle w:val="Kiemels2"/>
                <w:rFonts w:ascii="Times New Roman" w:hAnsi="Times New Roman"/>
                <w:bCs w:val="0"/>
                <w:sz w:val="18"/>
                <w:szCs w:val="18"/>
              </w:rPr>
              <w:t>Bevezetés a mechatronikába</w:t>
            </w:r>
          </w:p>
        </w:tc>
        <w:tc>
          <w:tcPr>
            <w:tcW w:w="110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9CA2FF" w14:textId="77777777" w:rsidR="00A36A47" w:rsidRPr="000C5E85" w:rsidRDefault="00A36A47" w:rsidP="000C5E85">
            <w:pPr>
              <w:spacing w:after="0" w:line="240" w:lineRule="auto"/>
              <w:rPr>
                <w:rStyle w:val="Kiemels2"/>
                <w:rFonts w:ascii="Times New Roman" w:hAnsi="Times New Roman"/>
                <w:b w:val="0"/>
                <w:sz w:val="18"/>
                <w:szCs w:val="18"/>
              </w:rPr>
            </w:pPr>
            <w:r w:rsidRPr="000C5E85">
              <w:rPr>
                <w:rStyle w:val="Kiemels2"/>
                <w:rFonts w:ascii="Times New Roman" w:hAnsi="Times New Roman"/>
                <w:sz w:val="18"/>
                <w:szCs w:val="18"/>
              </w:rPr>
              <w:t>Kódja:</w:t>
            </w:r>
          </w:p>
        </w:tc>
        <w:tc>
          <w:tcPr>
            <w:tcW w:w="14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25F0B2" w14:textId="77777777" w:rsidR="00A36A47" w:rsidRPr="000C5E85" w:rsidRDefault="00A36A47" w:rsidP="000C5E85">
            <w:pPr>
              <w:spacing w:after="0" w:line="240" w:lineRule="auto"/>
              <w:rPr>
                <w:rStyle w:val="Kiemels2"/>
                <w:rFonts w:ascii="Times New Roman" w:hAnsi="Times New Roman"/>
                <w:b w:val="0"/>
                <w:sz w:val="18"/>
                <w:szCs w:val="18"/>
              </w:rPr>
            </w:pPr>
            <w:r w:rsidRPr="000C5E85">
              <w:rPr>
                <w:rStyle w:val="Kiemels2"/>
                <w:rFonts w:ascii="Times New Roman" w:hAnsi="Times New Roman"/>
                <w:sz w:val="18"/>
                <w:szCs w:val="18"/>
              </w:rPr>
              <w:t>MUG-211</w:t>
            </w:r>
          </w:p>
        </w:tc>
      </w:tr>
      <w:tr w:rsidR="00A36A47" w:rsidRPr="00A36A47" w14:paraId="084CCACA" w14:textId="77777777" w:rsidTr="00A36A47">
        <w:tc>
          <w:tcPr>
            <w:tcW w:w="2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00D9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42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620D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1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5B16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1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4765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4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EC60D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A36A47" w:rsidRPr="00A36A47" w14:paraId="5A519575" w14:textId="77777777" w:rsidTr="00A36A47">
        <w:tc>
          <w:tcPr>
            <w:tcW w:w="218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0C6C65" w14:textId="77777777" w:rsidR="00A36A47" w:rsidRPr="000C5E85" w:rsidRDefault="00A36A47" w:rsidP="000C5E85">
            <w:pPr>
              <w:spacing w:after="0" w:line="240" w:lineRule="auto"/>
              <w:rPr>
                <w:rFonts w:ascii="Times New Roman" w:hAnsi="Times New Roman" w:cs="Times New Roman"/>
                <w:sz w:val="18"/>
                <w:szCs w:val="18"/>
              </w:rPr>
            </w:pPr>
          </w:p>
        </w:tc>
        <w:tc>
          <w:tcPr>
            <w:tcW w:w="9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71D5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22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D1A0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C315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15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DDCA7" w14:textId="77777777" w:rsidR="00A36A47" w:rsidRPr="000C5E85" w:rsidRDefault="00A36A47" w:rsidP="000C5E85">
            <w:pPr>
              <w:spacing w:after="0" w:line="240" w:lineRule="auto"/>
              <w:rPr>
                <w:rFonts w:ascii="Times New Roman" w:hAnsi="Times New Roman" w:cs="Times New Roman"/>
                <w:sz w:val="18"/>
                <w:szCs w:val="18"/>
              </w:rPr>
            </w:pPr>
          </w:p>
        </w:tc>
        <w:tc>
          <w:tcPr>
            <w:tcW w:w="110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86CAC8" w14:textId="77777777" w:rsidR="00A36A47" w:rsidRPr="000C5E85" w:rsidRDefault="00A36A47" w:rsidP="000C5E85">
            <w:pPr>
              <w:spacing w:after="0" w:line="240" w:lineRule="auto"/>
              <w:rPr>
                <w:rFonts w:ascii="Times New Roman" w:hAnsi="Times New Roman" w:cs="Times New Roman"/>
                <w:sz w:val="18"/>
                <w:szCs w:val="18"/>
              </w:rPr>
            </w:pPr>
          </w:p>
        </w:tc>
        <w:tc>
          <w:tcPr>
            <w:tcW w:w="14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E4BE0"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4F970D37" w14:textId="77777777" w:rsidTr="00A36A47">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F957B"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6395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2BE82" w14:textId="77777777" w:rsidR="00A36A47" w:rsidRPr="000C5E85" w:rsidRDefault="00A36A47" w:rsidP="000C5E85">
            <w:pPr>
              <w:spacing w:after="0" w:line="240" w:lineRule="auto"/>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35D64" w14:textId="77777777" w:rsidR="00A36A47" w:rsidRPr="000C5E85" w:rsidRDefault="00A36A47" w:rsidP="000C5E85">
            <w:pPr>
              <w:spacing w:after="0" w:line="240" w:lineRule="auto"/>
              <w:rPr>
                <w:rFonts w:ascii="Times New Roman" w:hAnsi="Times New Roman" w:cs="Times New Roman"/>
                <w:b/>
                <w:bCs/>
                <w:sz w:val="18"/>
                <w:szCs w:val="18"/>
              </w:rPr>
            </w:pPr>
            <w:r w:rsidRPr="000C5E85">
              <w:rPr>
                <w:rFonts w:ascii="Times New Roman" w:hAnsi="Times New Roman" w:cs="Times New Roman"/>
                <w:b/>
                <w:bCs/>
                <w:sz w:val="18"/>
                <w:szCs w:val="18"/>
              </w:rPr>
              <w:t>2</w:t>
            </w:r>
          </w:p>
        </w:tc>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288D7" w14:textId="77777777" w:rsidR="00A36A47" w:rsidRPr="000C5E85" w:rsidRDefault="00A36A47" w:rsidP="000C5E85">
            <w:pPr>
              <w:spacing w:after="0" w:line="240" w:lineRule="auto"/>
              <w:rPr>
                <w:rFonts w:ascii="Times New Roman" w:hAnsi="Times New Roman" w:cs="Times New Roman"/>
                <w:sz w:val="18"/>
                <w:szCs w:val="18"/>
              </w:rPr>
            </w:pPr>
          </w:p>
        </w:tc>
        <w:tc>
          <w:tcPr>
            <w:tcW w:w="1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86CD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40138" w14:textId="77777777" w:rsidR="00A36A47" w:rsidRPr="000C5E85" w:rsidRDefault="00A36A47" w:rsidP="000C5E85">
            <w:pPr>
              <w:spacing w:after="0" w:line="240" w:lineRule="auto"/>
              <w:rPr>
                <w:rFonts w:ascii="Times New Roman" w:hAnsi="Times New Roman" w:cs="Times New Roman"/>
                <w:sz w:val="18"/>
                <w:szCs w:val="18"/>
              </w:rPr>
            </w:pPr>
          </w:p>
        </w:tc>
        <w:tc>
          <w:tcPr>
            <w:tcW w:w="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F9318"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0</w:t>
            </w:r>
          </w:p>
        </w:tc>
        <w:tc>
          <w:tcPr>
            <w:tcW w:w="11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DAB9B7"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F</w:t>
            </w:r>
          </w:p>
        </w:tc>
        <w:tc>
          <w:tcPr>
            <w:tcW w:w="11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136B95"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5</w:t>
            </w:r>
          </w:p>
        </w:tc>
        <w:tc>
          <w:tcPr>
            <w:tcW w:w="14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3259E"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magyar</w:t>
            </w:r>
          </w:p>
        </w:tc>
      </w:tr>
      <w:tr w:rsidR="00A36A47" w:rsidRPr="00A36A47" w14:paraId="0B71388E" w14:textId="77777777" w:rsidTr="00A36A47">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E2E99E"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294F27"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E75A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3F2AF"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10</w:t>
            </w:r>
          </w:p>
        </w:tc>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02292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1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F251B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36371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D5EF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15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17802" w14:textId="77777777" w:rsidR="00A36A47" w:rsidRPr="000C5E85" w:rsidRDefault="00A36A47" w:rsidP="000C5E85">
            <w:pPr>
              <w:spacing w:after="0" w:line="240" w:lineRule="auto"/>
              <w:rPr>
                <w:rFonts w:ascii="Times New Roman" w:hAnsi="Times New Roman" w:cs="Times New Roman"/>
                <w:sz w:val="18"/>
                <w:szCs w:val="18"/>
              </w:rPr>
            </w:pPr>
          </w:p>
        </w:tc>
        <w:tc>
          <w:tcPr>
            <w:tcW w:w="110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5C0BE" w14:textId="77777777" w:rsidR="00A36A47" w:rsidRPr="000C5E85" w:rsidRDefault="00A36A47" w:rsidP="000C5E85">
            <w:pPr>
              <w:spacing w:after="0" w:line="240" w:lineRule="auto"/>
              <w:rPr>
                <w:rFonts w:ascii="Times New Roman" w:hAnsi="Times New Roman" w:cs="Times New Roman"/>
                <w:sz w:val="18"/>
                <w:szCs w:val="18"/>
              </w:rPr>
            </w:pPr>
          </w:p>
        </w:tc>
        <w:tc>
          <w:tcPr>
            <w:tcW w:w="14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FEE9A"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1ACE1569" w14:textId="77777777" w:rsidTr="00A36A47">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9360A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22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0CEFA"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2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14210"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Dr. Szabó István</w:t>
            </w:r>
          </w:p>
        </w:tc>
        <w:tc>
          <w:tcPr>
            <w:tcW w:w="1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04BC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82E1F"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főiskolai docens</w:t>
            </w:r>
          </w:p>
        </w:tc>
      </w:tr>
      <w:tr w:rsidR="00A36A47" w:rsidRPr="00A36A47" w14:paraId="268D0195" w14:textId="77777777" w:rsidTr="00A36A47">
        <w:trPr>
          <w:trHeight w:val="2321"/>
        </w:trPr>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80ED2"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w:t>
            </w: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8FD788B" w14:textId="77777777" w:rsidR="00A36A47" w:rsidRPr="000C5E85" w:rsidRDefault="00A36A47"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p w14:paraId="7F060F7C"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Az elektromos mozgatástechnológia elemei: gépek, motorok, eszközök. A jelentőségük növekedése megköveteli ezeknek az eszközöknek minden mérnök számára a megismerésüket. Az elektromos hajtástechnika és villamos energiaátvitel technikai alapismereteinek elsajátítása, ezen rendszerek működésében, irányításában szerepet játszó alapelemek megismerése alapcél, amelyek a ráépülő ismeretek elsajátításához szükségesek.Az alapismeretek birtokában az hajtásrendszerekhez és energiaátviteli rendszerekhez kapcsolódóan elsajátítja ezen rendszerek alkalmazásával, azok fejlesztésével, üzemeltetésével összefüggő átlagos bonyolultságú feladatok ellátását. A kurzus célja, hogy átfogó képet adjon a hallgatók részére, hogyan lehet adott feladatra megfelelő meghajtást és technológiát választani.</w:t>
            </w:r>
          </w:p>
        </w:tc>
      </w:tr>
      <w:tr w:rsidR="00A36A47" w:rsidRPr="00A36A47" w14:paraId="38778B83" w14:textId="77777777" w:rsidTr="00A36A47">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27C9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2369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49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55696"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Minden hallgatónak nagy előadóban, táblás előadás/online kurzusban előadás.</w:t>
            </w:r>
            <w:r w:rsidRPr="000C5E85">
              <w:rPr>
                <w:rFonts w:ascii="Times New Roman" w:hAnsi="Times New Roman" w:cs="Times New Roman"/>
                <w:sz w:val="18"/>
                <w:szCs w:val="18"/>
              </w:rPr>
              <w:br/>
              <w:t>Projektor és tanári gép/megfeleő csoportszoftver használata minden elméleti órán.</w:t>
            </w:r>
          </w:p>
        </w:tc>
      </w:tr>
      <w:tr w:rsidR="00A36A47" w:rsidRPr="00A36A47" w14:paraId="67C66A83" w14:textId="77777777" w:rsidTr="00A36A47">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00451" w14:textId="77777777" w:rsidR="00A36A47" w:rsidRPr="000C5E85" w:rsidRDefault="00A36A47" w:rsidP="000C5E85">
            <w:pPr>
              <w:spacing w:after="0" w:line="240" w:lineRule="auto"/>
              <w:rPr>
                <w:rFonts w:ascii="Times New Roman" w:hAnsi="Times New Roman" w:cs="Times New Roman"/>
                <w:sz w:val="18"/>
                <w:szCs w:val="18"/>
              </w:rPr>
            </w:pPr>
          </w:p>
        </w:tc>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228E9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49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C3FCCF"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563CD447" w14:textId="77777777" w:rsidTr="00A36A47">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11136" w14:textId="77777777" w:rsidR="00A36A47" w:rsidRPr="000C5E85" w:rsidRDefault="00A36A47" w:rsidP="000C5E85">
            <w:pPr>
              <w:spacing w:after="0" w:line="240" w:lineRule="auto"/>
              <w:rPr>
                <w:rFonts w:ascii="Times New Roman" w:hAnsi="Times New Roman" w:cs="Times New Roman"/>
                <w:sz w:val="18"/>
                <w:szCs w:val="18"/>
              </w:rPr>
            </w:pPr>
          </w:p>
        </w:tc>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2E147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49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4F15F"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Gyakorlatokon a gyakorlatvezetők irányításával mérés és feladatmegoldás történik.</w:t>
            </w:r>
            <w:r w:rsidRPr="000C5E85">
              <w:rPr>
                <w:rFonts w:ascii="Times New Roman" w:hAnsi="Times New Roman" w:cs="Times New Roman"/>
                <w:sz w:val="18"/>
                <w:szCs w:val="18"/>
              </w:rPr>
              <w:br/>
              <w:t>Projektor és tanári gép használata gyakorlati órán.</w:t>
            </w:r>
          </w:p>
        </w:tc>
      </w:tr>
      <w:tr w:rsidR="00A36A47" w:rsidRPr="00A36A47" w14:paraId="5E19FCDE" w14:textId="77777777" w:rsidTr="00A36A47">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890EA" w14:textId="77777777" w:rsidR="00A36A47" w:rsidRPr="000C5E85" w:rsidRDefault="00A36A47" w:rsidP="000C5E85">
            <w:pPr>
              <w:spacing w:after="0" w:line="240" w:lineRule="auto"/>
              <w:rPr>
                <w:rFonts w:ascii="Times New Roman" w:hAnsi="Times New Roman" w:cs="Times New Roman"/>
                <w:sz w:val="18"/>
                <w:szCs w:val="18"/>
              </w:rPr>
            </w:pPr>
          </w:p>
        </w:tc>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C5B2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49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150EA" w14:textId="77777777" w:rsidR="00A36A47" w:rsidRPr="000C5E85" w:rsidRDefault="00A36A47" w:rsidP="000C5E85">
            <w:pPr>
              <w:spacing w:after="0" w:line="240" w:lineRule="auto"/>
              <w:rPr>
                <w:rFonts w:ascii="Times New Roman" w:hAnsi="Times New Roman" w:cs="Times New Roman"/>
                <w:sz w:val="18"/>
                <w:szCs w:val="18"/>
              </w:rPr>
            </w:pPr>
          </w:p>
        </w:tc>
      </w:tr>
      <w:tr w:rsidR="00A36A47" w:rsidRPr="00A36A47" w14:paraId="3E901F50" w14:textId="77777777" w:rsidTr="00A36A47">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6C504"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w:t>
            </w: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CC0E14C" w14:textId="77777777" w:rsidR="00A36A47" w:rsidRPr="000C5E85" w:rsidRDefault="00A36A47" w:rsidP="000C5E85">
            <w:pPr>
              <w:spacing w:after="0" w:line="240" w:lineRule="auto"/>
              <w:rPr>
                <w:rFonts w:ascii="Times New Roman" w:hAnsi="Times New Roman" w:cs="Times New Roman"/>
                <w:bCs/>
                <w:sz w:val="18"/>
                <w:szCs w:val="18"/>
              </w:rPr>
            </w:pPr>
            <w:r w:rsidRPr="000C5E85">
              <w:rPr>
                <w:rStyle w:val="Kiemels2"/>
                <w:rFonts w:ascii="Times New Roman" w:hAnsi="Times New Roman"/>
                <w:sz w:val="18"/>
                <w:szCs w:val="18"/>
              </w:rPr>
              <w:t>Tudás</w:t>
            </w:r>
            <w:r w:rsidRPr="000C5E85">
              <w:rPr>
                <w:rStyle w:val="Kiemels2"/>
                <w:rFonts w:ascii="Times New Roman" w:hAnsi="Times New Roman"/>
                <w:sz w:val="18"/>
                <w:szCs w:val="18"/>
              </w:rPr>
              <w:br/>
            </w:r>
            <w:r w:rsidRPr="000C5E85">
              <w:rPr>
                <w:rFonts w:ascii="Times New Roman" w:hAnsi="Times New Roman" w:cs="Times New Roman"/>
                <w:bCs/>
                <w:sz w:val="18"/>
                <w:szCs w:val="18"/>
              </w:rPr>
              <w:t>Ismeri a szakterületének műveléséhez szükséges fizikai, elektrotechnikai alapelveket és módszereket.</w:t>
            </w:r>
            <w:r w:rsidRPr="000C5E85">
              <w:rPr>
                <w:rFonts w:ascii="Times New Roman" w:hAnsi="Times New Roman" w:cs="Times New Roman"/>
                <w:bCs/>
                <w:sz w:val="18"/>
                <w:szCs w:val="18"/>
              </w:rPr>
              <w:br/>
              <w:t>Birtokában van a mérések alapelveivel, a rendszerek és hálózatok modellezésével, szimulációjával kapcsolatos alapismereteknek és mérnöki szemléletnek.</w:t>
            </w:r>
            <w:r w:rsidRPr="000C5E85">
              <w:rPr>
                <w:rFonts w:ascii="Times New Roman" w:hAnsi="Times New Roman" w:cs="Times New Roman"/>
                <w:bCs/>
                <w:sz w:val="18"/>
                <w:szCs w:val="18"/>
              </w:rPr>
              <w:br/>
              <w:t>Ismeri a műszaki szakterület műveléséhez szükséges általános és specifikus szabályokat, összefüggéseket, eljárásokat.</w:t>
            </w:r>
            <w:r w:rsidRPr="000C5E85">
              <w:rPr>
                <w:rFonts w:ascii="Times New Roman" w:hAnsi="Times New Roman" w:cs="Times New Roman"/>
                <w:bCs/>
                <w:sz w:val="18"/>
                <w:szCs w:val="18"/>
              </w:rPr>
              <w:br/>
              <w:t>Ismeri a szakterülethez kötődő fogalomrendszert, a legfontosabb összefüggéseket és elméleteket.</w:t>
            </w:r>
            <w:r w:rsidRPr="000C5E85">
              <w:rPr>
                <w:rFonts w:ascii="Times New Roman" w:hAnsi="Times New Roman" w:cs="Times New Roman"/>
                <w:bCs/>
                <w:sz w:val="18"/>
                <w:szCs w:val="18"/>
              </w:rPr>
              <w:br/>
              <w:t>Ismeri szakterülete fő elméleteinek ismeretszerzési és problémamegoldási módszereit.</w:t>
            </w:r>
            <w:r w:rsidRPr="000C5E85">
              <w:rPr>
                <w:rFonts w:ascii="Times New Roman" w:hAnsi="Times New Roman" w:cs="Times New Roman"/>
                <w:bCs/>
                <w:sz w:val="18"/>
                <w:szCs w:val="18"/>
              </w:rPr>
              <w:br/>
              <w:t>Ismeri az energiaátviteli rendszerek eszközeinek működését, megvalósításuk technológiáját, működtetéséből származó feladatok megoldásának mikéntjét, valamint ezen  műszaki rendszerek összekapcsolásának lehetőségeit.</w:t>
            </w:r>
            <w:r w:rsidRPr="000C5E85">
              <w:rPr>
                <w:rFonts w:ascii="Times New Roman" w:hAnsi="Times New Roman" w:cs="Times New Roman"/>
                <w:bCs/>
                <w:sz w:val="18"/>
                <w:szCs w:val="18"/>
              </w:rPr>
              <w:br/>
              <w:t>Alapszinten ismeri a rendszer tervezési elveket és módszereket, eljárásokat és működési folyamatokat.</w:t>
            </w:r>
            <w:r w:rsidRPr="000C5E85">
              <w:rPr>
                <w:rFonts w:ascii="Times New Roman" w:hAnsi="Times New Roman" w:cs="Times New Roman"/>
                <w:bCs/>
                <w:sz w:val="18"/>
                <w:szCs w:val="18"/>
              </w:rPr>
              <w:br/>
              <w:t>Alkalmazói szinten ismeri a mérési eljárásokat, azok eszközeit, műszereit, mérőberendezéseit.</w:t>
            </w:r>
            <w:r w:rsidRPr="000C5E85">
              <w:rPr>
                <w:rFonts w:ascii="Times New Roman" w:hAnsi="Times New Roman" w:cs="Times New Roman"/>
                <w:bCs/>
                <w:sz w:val="18"/>
                <w:szCs w:val="18"/>
              </w:rPr>
              <w:br/>
              <w:t>Értelmezni, jellemezni és modellezni tudja a rendszerek szerkezeti egységeinek, elemeinek felépítését, működését, az alkalmazott rendszerelemek kialakítását és kapcsolatát.</w:t>
            </w:r>
          </w:p>
        </w:tc>
      </w:tr>
      <w:tr w:rsidR="00A36A47" w:rsidRPr="00A36A47" w14:paraId="20608580" w14:textId="77777777" w:rsidTr="00A36A47">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E1FE5" w14:textId="77777777" w:rsidR="00A36A47" w:rsidRPr="000C5E85" w:rsidRDefault="00A36A47" w:rsidP="000C5E85">
            <w:pPr>
              <w:spacing w:after="0" w:line="240" w:lineRule="auto"/>
              <w:rPr>
                <w:rFonts w:ascii="Times New Roman" w:hAnsi="Times New Roman" w:cs="Times New Roman"/>
                <w:sz w:val="18"/>
                <w:szCs w:val="18"/>
              </w:rPr>
            </w:pP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AEA7A3E" w14:textId="77777777" w:rsidR="00A36A47" w:rsidRPr="000C5E85" w:rsidRDefault="00A36A47" w:rsidP="000C5E85">
            <w:pPr>
              <w:spacing w:after="0" w:line="240" w:lineRule="auto"/>
              <w:rPr>
                <w:rFonts w:ascii="Times New Roman" w:hAnsi="Times New Roman" w:cs="Times New Roman"/>
                <w:bCs/>
                <w:sz w:val="18"/>
                <w:szCs w:val="18"/>
              </w:rPr>
            </w:pPr>
            <w:r w:rsidRPr="000C5E85">
              <w:rPr>
                <w:rStyle w:val="Kiemels2"/>
                <w:rFonts w:ascii="Times New Roman" w:hAnsi="Times New Roman"/>
                <w:sz w:val="18"/>
                <w:szCs w:val="18"/>
              </w:rPr>
              <w:t>Képesség</w:t>
            </w:r>
            <w:r w:rsidRPr="000C5E85">
              <w:rPr>
                <w:rStyle w:val="Kiemels2"/>
                <w:rFonts w:ascii="Times New Roman" w:hAnsi="Times New Roman"/>
                <w:sz w:val="18"/>
                <w:szCs w:val="18"/>
              </w:rPr>
              <w:br/>
            </w:r>
            <w:r w:rsidRPr="000C5E85">
              <w:rPr>
                <w:rFonts w:ascii="Times New Roman" w:hAnsi="Times New Roman" w:cs="Times New Roman"/>
                <w:bCs/>
                <w:sz w:val="18"/>
                <w:szCs w:val="18"/>
              </w:rPr>
              <w:t>Felhasználja a  szakterület műveléséhez szükséges természettudományi elveket és módszereket a mérnöki munkájában.</w:t>
            </w:r>
            <w:r w:rsidRPr="000C5E85">
              <w:rPr>
                <w:rFonts w:ascii="Times New Roman" w:hAnsi="Times New Roman" w:cs="Times New Roman"/>
                <w:bCs/>
                <w:sz w:val="18"/>
                <w:szCs w:val="18"/>
              </w:rPr>
              <w:br/>
              <w:t>Képes a műszaki szakterület ismeretrendszerét alkotó diszciplínák alapfokú analízisére, az összefüggések szintetikus megfogalmazására és adekvát értékelő tevékenységre.</w:t>
            </w:r>
            <w:r w:rsidRPr="000C5E85">
              <w:rPr>
                <w:rFonts w:ascii="Times New Roman" w:hAnsi="Times New Roman" w:cs="Times New Roman"/>
                <w:bCs/>
                <w:sz w:val="18"/>
                <w:szCs w:val="18"/>
              </w:rPr>
              <w:br/>
              <w:t xml:space="preserve">Képes az adott műszaki szakterület legfontosabb terminológiáit, elméleteit, </w:t>
            </w:r>
            <w:r w:rsidRPr="000C5E85">
              <w:rPr>
                <w:rFonts w:ascii="Times New Roman" w:hAnsi="Times New Roman" w:cs="Times New Roman"/>
                <w:bCs/>
                <w:sz w:val="18"/>
                <w:szCs w:val="18"/>
              </w:rPr>
              <w:lastRenderedPageBreak/>
              <w:t>eljárásrendjét alkalmazni az azokkal összefüggő feladatok végrehajtásakor.</w:t>
            </w:r>
            <w:r w:rsidRPr="000C5E85">
              <w:rPr>
                <w:rFonts w:ascii="Times New Roman" w:hAnsi="Times New Roman" w:cs="Times New Roman"/>
                <w:bCs/>
                <w:sz w:val="18"/>
                <w:szCs w:val="18"/>
              </w:rPr>
              <w:br/>
              <w:t>Képes önálló tanulás megtervezésére, megszervezésére és végzésére.</w:t>
            </w:r>
            <w:r w:rsidRPr="000C5E85">
              <w:rPr>
                <w:rFonts w:ascii="Times New Roman" w:hAnsi="Times New Roman" w:cs="Times New Roman"/>
                <w:bCs/>
                <w:sz w:val="18"/>
                <w:szCs w:val="18"/>
              </w:rPr>
              <w:br/>
              <w:t>Képes rutin szakmai problémák azonosítására, azok megoldásához szükséges elvi és gyakorlati háttér feltárására, megfogalmazására és (standard  műveletek  gyakorlati alkalmazásával) megoldására.</w:t>
            </w:r>
            <w:r w:rsidRPr="000C5E85">
              <w:rPr>
                <w:rFonts w:ascii="Times New Roman" w:hAnsi="Times New Roman" w:cs="Times New Roman"/>
                <w:bCs/>
                <w:sz w:val="18"/>
                <w:szCs w:val="18"/>
              </w:rPr>
              <w:br/>
              <w:t>Képes megérteni és használni szakterületének jellemző szakirodalmát, internetes, könyvtári forrásait.</w:t>
            </w:r>
            <w:r w:rsidRPr="000C5E85">
              <w:rPr>
                <w:rFonts w:ascii="Times New Roman" w:hAnsi="Times New Roman" w:cs="Times New Roman"/>
                <w:bCs/>
                <w:sz w:val="18"/>
                <w:szCs w:val="18"/>
              </w:rPr>
              <w:br/>
              <w:t>A megszerzett ismereteket képes a szakterületén adódó feladatok megoldásában alkalmazni.</w:t>
            </w:r>
            <w:r w:rsidRPr="000C5E85">
              <w:rPr>
                <w:rFonts w:ascii="Times New Roman" w:hAnsi="Times New Roman" w:cs="Times New Roman"/>
                <w:bCs/>
                <w:sz w:val="18"/>
                <w:szCs w:val="18"/>
              </w:rPr>
              <w:br/>
              <w:t>Képes műszaki rendszerek és folyamatok alapvető modelljeinek megalkotására.</w:t>
            </w:r>
            <w:r w:rsidRPr="000C5E85">
              <w:rPr>
                <w:rFonts w:ascii="Times New Roman" w:hAnsi="Times New Roman" w:cs="Times New Roman"/>
                <w:bCs/>
                <w:sz w:val="18"/>
                <w:szCs w:val="18"/>
              </w:rPr>
              <w:br/>
              <w:t>Képes arra, hogy szakterületének megfelelően, szakmailag adekvát módon, szóban és írásban kommunikáljon anyanyelvén.</w:t>
            </w:r>
            <w:r w:rsidRPr="000C5E85">
              <w:rPr>
                <w:rFonts w:ascii="Times New Roman" w:hAnsi="Times New Roman" w:cs="Times New Roman"/>
                <w:bCs/>
                <w:sz w:val="18"/>
                <w:szCs w:val="18"/>
              </w:rPr>
              <w:br/>
              <w:t>Képes a meghibásodások diagnosztizálására, az elhárítási műveletek kiválasztására, javítási feladatok megoldására.</w:t>
            </w:r>
            <w:r w:rsidRPr="000C5E85">
              <w:rPr>
                <w:rFonts w:ascii="Times New Roman" w:hAnsi="Times New Roman" w:cs="Times New Roman"/>
                <w:bCs/>
                <w:sz w:val="18"/>
                <w:szCs w:val="18"/>
              </w:rPr>
              <w:br/>
              <w:t>Képes a megszerzett alapismeretekre építve egy-egy műszaki/területen mélyebb ismeretek önálló megszerzésére, a szakirodalom feldolgozására, majd a területhez kapcsolódó műszaki/informatikai problémák megoldására.</w:t>
            </w:r>
            <w:r w:rsidRPr="000C5E85">
              <w:rPr>
                <w:rFonts w:ascii="Times New Roman" w:hAnsi="Times New Roman" w:cs="Times New Roman"/>
                <w:bCs/>
                <w:sz w:val="18"/>
                <w:szCs w:val="18"/>
              </w:rPr>
              <w:br/>
              <w:t>Képes szakterületén elemzési, specifikációs, tervezési, fejlesztési és üzemeltetési feladatok ellátására, alkalmazza a fejlesztési módszertanokat, hibakeresési eljárásokat.</w:t>
            </w:r>
            <w:r w:rsidRPr="000C5E85">
              <w:rPr>
                <w:rFonts w:ascii="Times New Roman" w:hAnsi="Times New Roman" w:cs="Times New Roman"/>
                <w:bCs/>
                <w:sz w:val="18"/>
                <w:szCs w:val="18"/>
              </w:rPr>
              <w:br/>
              <w:t>Együttműködik más szakterületi mérnökökkel a csoportmunka során, és más szakterületek képviselőivel is az adott probléma követelményelemzésének és megoldásának kimunkálása során.</w:t>
            </w:r>
          </w:p>
        </w:tc>
      </w:tr>
      <w:tr w:rsidR="00A36A47" w:rsidRPr="00A36A47" w14:paraId="59667C60" w14:textId="77777777" w:rsidTr="00A36A47">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EE4556" w14:textId="77777777" w:rsidR="00A36A47" w:rsidRPr="000C5E85" w:rsidRDefault="00A36A47" w:rsidP="000C5E85">
            <w:pPr>
              <w:spacing w:after="0" w:line="240" w:lineRule="auto"/>
              <w:rPr>
                <w:rFonts w:ascii="Times New Roman" w:hAnsi="Times New Roman" w:cs="Times New Roman"/>
                <w:sz w:val="18"/>
                <w:szCs w:val="18"/>
              </w:rPr>
            </w:pP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CE6B2CF"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Attitűd</w:t>
            </w:r>
            <w:r w:rsidRPr="000C5E85">
              <w:rPr>
                <w:rStyle w:val="Kiemels2"/>
                <w:rFonts w:ascii="Times New Roman" w:hAnsi="Times New Roman"/>
                <w:sz w:val="18"/>
                <w:szCs w:val="18"/>
              </w:rPr>
              <w:br/>
            </w:r>
            <w:r w:rsidRPr="000C5E85">
              <w:rPr>
                <w:rStyle w:val="Kiemels2"/>
                <w:rFonts w:ascii="Times New Roman" w:hAnsi="Times New Roman"/>
                <w:bCs w:val="0"/>
                <w:sz w:val="18"/>
                <w:szCs w:val="18"/>
              </w:rPr>
              <w:t>Vállalja és hitelesen képviseli szakmája társadalmi szerepét, alapvető viszonyát a világhoz.</w:t>
            </w:r>
            <w:r w:rsidRPr="000C5E85">
              <w:rPr>
                <w:rStyle w:val="Kiemels2"/>
                <w:rFonts w:ascii="Times New Roman" w:hAnsi="Times New Roman"/>
                <w:bCs w:val="0"/>
                <w:sz w:val="18"/>
                <w:szCs w:val="18"/>
              </w:rPr>
              <w:br/>
              <w:t>Nyitott a műszaki szakterületen zajló szakmai, technológiai fejlesztés és innováció megismerésére és elfogadására, hiteles közvetítésére.</w:t>
            </w:r>
            <w:r w:rsidRPr="000C5E85">
              <w:rPr>
                <w:rStyle w:val="Kiemels2"/>
                <w:rFonts w:ascii="Times New Roman" w:hAnsi="Times New Roman"/>
                <w:bCs w:val="0"/>
                <w:sz w:val="18"/>
                <w:szCs w:val="18"/>
              </w:rPr>
              <w:br/>
              <w:t>Törekszik arra, hogy a problémákat lehetőleg másokkal együttműködésben oldja meg.</w:t>
            </w:r>
            <w:r w:rsidRPr="000C5E85">
              <w:rPr>
                <w:rStyle w:val="Kiemels2"/>
                <w:rFonts w:ascii="Times New Roman" w:hAnsi="Times New Roman"/>
                <w:bCs w:val="0"/>
                <w:sz w:val="18"/>
                <w:szCs w:val="18"/>
              </w:rPr>
              <w:br/>
              <w:t>Gyakorlati tevékenységek elvégzéséhez megfelelő kitartással rendelkezik.</w:t>
            </w:r>
            <w:r w:rsidRPr="000C5E85">
              <w:rPr>
                <w:rStyle w:val="Kiemels2"/>
                <w:rFonts w:ascii="Times New Roman" w:hAnsi="Times New Roman"/>
                <w:bCs w:val="0"/>
                <w:sz w:val="18"/>
                <w:szCs w:val="18"/>
              </w:rPr>
              <w:br/>
              <w:t xml:space="preserve">Megszerzett műszaki ismeretei alkalmazásával törekszik a megfigyelhető jelenségek minél alaposabb megismerésére, törvényszerűségeinek leírására, megmagyarázására. </w:t>
            </w:r>
            <w:r w:rsidRPr="000C5E85">
              <w:rPr>
                <w:rStyle w:val="Kiemels2"/>
                <w:rFonts w:ascii="Times New Roman" w:hAnsi="Times New Roman"/>
                <w:bCs w:val="0"/>
                <w:sz w:val="18"/>
                <w:szCs w:val="18"/>
              </w:rPr>
              <w:br/>
              <w:t>Munkája során a vonatkozó biztonsági, egészségvédelmi, környezetvédelmi, illetve a minőségbiztosítási és ellenőrzési követelményrendszereket betartja és betartatja.</w:t>
            </w:r>
            <w:r w:rsidRPr="000C5E85">
              <w:rPr>
                <w:rStyle w:val="Kiemels2"/>
                <w:rFonts w:ascii="Times New Roman" w:hAnsi="Times New Roman"/>
                <w:bCs w:val="0"/>
                <w:sz w:val="18"/>
                <w:szCs w:val="18"/>
              </w:rPr>
              <w:br/>
            </w:r>
            <w:r w:rsidRPr="000C5E85">
              <w:rPr>
                <w:rFonts w:ascii="Times New Roman" w:hAnsi="Times New Roman" w:cs="Times New Roman"/>
                <w:sz w:val="18"/>
                <w:szCs w:val="18"/>
              </w:rPr>
              <w:t>Hitelesen képviseli a mérnöki szakterületek szakmai alapelveit.</w:t>
            </w:r>
            <w:r w:rsidRPr="000C5E85">
              <w:rPr>
                <w:rFonts w:ascii="Times New Roman" w:hAnsi="Times New Roman" w:cs="Times New Roman"/>
                <w:sz w:val="18"/>
                <w:szCs w:val="18"/>
              </w:rPr>
              <w:br/>
              <w:t>A saját munkaterületén túl a teljes műszaki rendszer átlátására törekszik.</w:t>
            </w:r>
            <w:r w:rsidRPr="000C5E85">
              <w:rPr>
                <w:rFonts w:ascii="Times New Roman" w:hAnsi="Times New Roman" w:cs="Times New Roman"/>
                <w:sz w:val="18"/>
                <w:szCs w:val="18"/>
              </w:rPr>
              <w:br/>
              <w:t>Nyitott az új módszerek, eljárások megismerésére és azok készség szintű elsajátítására.</w:t>
            </w:r>
            <w:r w:rsidRPr="000C5E85">
              <w:rPr>
                <w:rFonts w:ascii="Times New Roman" w:hAnsi="Times New Roman" w:cs="Times New Roman"/>
                <w:sz w:val="18"/>
                <w:szCs w:val="18"/>
              </w:rPr>
              <w:br/>
              <w:t>Nyitott a más szakterületek megismerésére és azokon informatikai megoldások kidolgozására az adott terület szakembereivel együttműködve.</w:t>
            </w:r>
            <w:r w:rsidRPr="000C5E85">
              <w:rPr>
                <w:rFonts w:ascii="Times New Roman" w:hAnsi="Times New Roman" w:cs="Times New Roman"/>
                <w:sz w:val="18"/>
                <w:szCs w:val="18"/>
              </w:rPr>
              <w:br/>
              <w:t>Érti és magáénak érzi a szakma etikai elveit és jogi vonatkozásait.</w:t>
            </w:r>
            <w:r w:rsidRPr="000C5E85">
              <w:rPr>
                <w:rFonts w:ascii="Times New Roman" w:hAnsi="Times New Roman" w:cs="Times New Roman"/>
                <w:sz w:val="18"/>
                <w:szCs w:val="18"/>
              </w:rPr>
              <w:br/>
              <w:t>Törekszik a hatékony és minőségi munkavégzésre.</w:t>
            </w:r>
          </w:p>
        </w:tc>
      </w:tr>
      <w:tr w:rsidR="00A36A47" w:rsidRPr="00A36A47" w14:paraId="6E1AC687" w14:textId="77777777" w:rsidTr="00A36A47">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BE4C29" w14:textId="77777777" w:rsidR="00A36A47" w:rsidRPr="000C5E85" w:rsidRDefault="00A36A47" w:rsidP="000C5E85">
            <w:pPr>
              <w:spacing w:after="0" w:line="240" w:lineRule="auto"/>
              <w:rPr>
                <w:rFonts w:ascii="Times New Roman" w:hAnsi="Times New Roman" w:cs="Times New Roman"/>
                <w:sz w:val="18"/>
                <w:szCs w:val="18"/>
              </w:rPr>
            </w:pP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E7CA034" w14:textId="77777777" w:rsidR="00A36A47" w:rsidRPr="000C5E85" w:rsidRDefault="00A36A47"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rPr>
              <w:t>Autonómia és felelősségvállalás</w:t>
            </w:r>
            <w:r w:rsidRPr="000C5E85">
              <w:rPr>
                <w:rStyle w:val="Kiemels2"/>
                <w:rFonts w:ascii="Times New Roman" w:hAnsi="Times New Roman"/>
                <w:sz w:val="18"/>
                <w:szCs w:val="18"/>
              </w:rPr>
              <w:br/>
            </w:r>
            <w:r w:rsidRPr="000C5E85">
              <w:rPr>
                <w:rStyle w:val="Kiemels2"/>
                <w:rFonts w:ascii="Times New Roman" w:hAnsi="Times New Roman"/>
                <w:bCs w:val="0"/>
                <w:sz w:val="18"/>
                <w:szCs w:val="18"/>
              </w:rPr>
              <w:t>Váratlan döntési helyzetekben is önállóan végzi az átfogó, megalapozó szakmai kérdések végiggondolását és adott források alapján történő kidolgozását.</w:t>
            </w:r>
            <w:r w:rsidRPr="000C5E85">
              <w:rPr>
                <w:rStyle w:val="Kiemels2"/>
                <w:rFonts w:ascii="Times New Roman" w:hAnsi="Times New Roman"/>
                <w:bCs w:val="0"/>
                <w:sz w:val="18"/>
                <w:szCs w:val="18"/>
              </w:rPr>
              <w:br/>
              <w:t>Szakmai feladatainak elvégzése során együttműködik más (elsődlegesen műszaki, valamint gazdasági és jogi) szakterület képzett szakembereivel is.</w:t>
            </w:r>
            <w:r w:rsidRPr="000C5E85">
              <w:rPr>
                <w:rStyle w:val="Kiemels2"/>
                <w:rFonts w:ascii="Times New Roman" w:hAnsi="Times New Roman"/>
                <w:bCs w:val="0"/>
                <w:sz w:val="18"/>
                <w:szCs w:val="18"/>
              </w:rPr>
              <w:br/>
              <w:t>Megosztja tapasztalatait munkatársaival, így is segítve fejlődésüket.</w:t>
            </w:r>
            <w:r w:rsidRPr="000C5E85">
              <w:rPr>
                <w:rStyle w:val="Kiemels2"/>
                <w:rFonts w:ascii="Times New Roman" w:hAnsi="Times New Roman"/>
                <w:bCs w:val="0"/>
                <w:sz w:val="18"/>
                <w:szCs w:val="18"/>
              </w:rPr>
              <w:br/>
              <w:t>Felelősséget vállal műszaki elemzései, azok alapján megfogalmazott javaslatai és megszülető döntései következményeiért.</w:t>
            </w:r>
            <w:r w:rsidRPr="000C5E85">
              <w:rPr>
                <w:rStyle w:val="Kiemels2"/>
                <w:rFonts w:ascii="Times New Roman" w:hAnsi="Times New Roman"/>
                <w:bCs w:val="0"/>
                <w:sz w:val="18"/>
                <w:szCs w:val="18"/>
              </w:rPr>
              <w:br/>
              <w:t>Felelősséget érez az önálló és csoportban végzett informatikai rendszerelemzői, -fejlesztői és -üzemeltetési tevékenységéért.</w:t>
            </w:r>
            <w:r w:rsidRPr="000C5E85">
              <w:rPr>
                <w:rStyle w:val="Kiemels2"/>
                <w:rFonts w:ascii="Times New Roman" w:hAnsi="Times New Roman"/>
                <w:bCs w:val="0"/>
                <w:sz w:val="18"/>
                <w:szCs w:val="18"/>
              </w:rPr>
              <w:br/>
            </w:r>
            <w:r w:rsidRPr="000C5E85">
              <w:rPr>
                <w:rFonts w:ascii="Times New Roman" w:hAnsi="Times New Roman" w:cs="Times New Roman"/>
                <w:sz w:val="18"/>
                <w:szCs w:val="18"/>
              </w:rPr>
              <w:t>Feltárja az alkalmazott technológiák hiányosságait, a folyamatok kockázatait és kezdeményezi az ezeket csökkentő intézkedések megtételét.</w:t>
            </w:r>
          </w:p>
        </w:tc>
      </w:tr>
      <w:tr w:rsidR="00A36A47" w:rsidRPr="00A36A47" w14:paraId="41D72D01" w14:textId="77777777" w:rsidTr="00A36A47">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3F088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60039"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Egyfázisú transzformátor felépítése, működése, helyettesítő kapcsolása, üresjárási és rövidzárási állapota. Háromfázisú transzformátor felépítése, működése, kapcsolása, kiegyenlítetlen terhelésének kiküszöbölése, hatásai párhuzamos üzemeltetés. Egyenáramú gépek felépítése, működése, nyomatéka, kommutáció, külső, párhuzamos, soros és vegyes gerjesztések, generátor és motor üzem, jelleggörbék. </w:t>
            </w:r>
            <w:r w:rsidRPr="000C5E85">
              <w:rPr>
                <w:rFonts w:ascii="Times New Roman" w:hAnsi="Times New Roman" w:cs="Times New Roman"/>
                <w:sz w:val="18"/>
                <w:szCs w:val="18"/>
              </w:rPr>
              <w:lastRenderedPageBreak/>
              <w:t>Egyfázisú aszinkronmotor felépítése, működése. Szinkron gép felépítése, működése, nyomaték-fordulatszám jelleggörbéje, generátoros üzeme, hálózatra kapcsolása, motoros üzeme. Energiaátalakítók, frekvenciaváltók. Lineáris motorok. Szervo motorok. Teljesítmény elektronika hajtások.</w:t>
            </w:r>
          </w:p>
          <w:p w14:paraId="1FB36FDD"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Villamos gépek mérése, mérőműszereinek megismerése, mérési hiba számítása. Villamos gépek mérése egyenáramú és váltakozó áramú alkalmazásokban.</w:t>
            </w:r>
          </w:p>
        </w:tc>
      </w:tr>
      <w:tr w:rsidR="00A36A47" w:rsidRPr="00A36A47" w14:paraId="0F9CC1CB" w14:textId="77777777" w:rsidTr="00A36A47">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65048"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A2E0F3"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Hallott szöveg feldolgozása jegyzeteléssel, elméleti tananyag irányított és önálló feldolgozása, feladatmegoldás irányítással és önállóan.</w:t>
            </w:r>
            <w:r w:rsidRPr="000C5E85">
              <w:rPr>
                <w:rFonts w:ascii="Times New Roman" w:hAnsi="Times New Roman" w:cs="Times New Roman"/>
                <w:sz w:val="18"/>
                <w:szCs w:val="18"/>
              </w:rPr>
              <w:br/>
              <w:t>Szakmai témához kapcsolódó információk gyűjtése, feldolgozása, rendszerezése.</w:t>
            </w:r>
            <w:r w:rsidRPr="000C5E85">
              <w:rPr>
                <w:rFonts w:ascii="Times New Roman" w:hAnsi="Times New Roman" w:cs="Times New Roman"/>
                <w:sz w:val="18"/>
                <w:szCs w:val="18"/>
              </w:rPr>
              <w:br/>
              <w:t>Feladatok megoldása, esettanulmányok elemzése, feldolgozása.</w:t>
            </w:r>
          </w:p>
        </w:tc>
      </w:tr>
      <w:tr w:rsidR="00A36A47" w:rsidRPr="00A36A47" w14:paraId="39805A5F" w14:textId="77777777" w:rsidTr="00A36A47">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C3317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Számonkérés</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4C3B00"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hallagató írásban beszámol a megértés és elsajátítás mértékéről, amelyet az oktató értékel.</w:t>
            </w:r>
          </w:p>
        </w:tc>
      </w:tr>
      <w:tr w:rsidR="00A36A47" w:rsidRPr="00A36A47" w14:paraId="4F8CEF3F" w14:textId="77777777" w:rsidTr="00A36A47">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7D385"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1A431A" w14:textId="77777777" w:rsidR="00A36A47" w:rsidRPr="000C5E85" w:rsidRDefault="00A36A47" w:rsidP="000C5E85">
            <w:pPr>
              <w:spacing w:after="0" w:line="240" w:lineRule="auto"/>
              <w:contextualSpacing/>
              <w:rPr>
                <w:rFonts w:ascii="Times New Roman" w:hAnsi="Times New Roman" w:cs="Times New Roman"/>
                <w:sz w:val="18"/>
                <w:szCs w:val="18"/>
              </w:rPr>
            </w:pPr>
            <w:r w:rsidRPr="000C5E85">
              <w:rPr>
                <w:rFonts w:ascii="Times New Roman" w:hAnsi="Times New Roman" w:cs="Times New Roman"/>
                <w:sz w:val="18"/>
                <w:szCs w:val="18"/>
              </w:rPr>
              <w:t>Dr. Halász Sándor, Automatizált villamos hajtások I., Tankönyvkiadó, Budapest, 1989.</w:t>
            </w:r>
          </w:p>
        </w:tc>
      </w:tr>
      <w:tr w:rsidR="00A36A47" w:rsidRPr="00A36A47" w14:paraId="556774E7" w14:textId="77777777" w:rsidTr="00A36A47">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C32391" w14:textId="77777777" w:rsidR="00A36A47" w:rsidRPr="000C5E85" w:rsidRDefault="00A36A47"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387028" w14:textId="77777777" w:rsidR="00A36A47" w:rsidRPr="000C5E85" w:rsidRDefault="00A36A47" w:rsidP="000C5E85">
            <w:pPr>
              <w:spacing w:after="0" w:line="240" w:lineRule="auto"/>
              <w:contextualSpacing/>
              <w:rPr>
                <w:rFonts w:ascii="Times New Roman" w:hAnsi="Times New Roman" w:cs="Times New Roman"/>
                <w:sz w:val="18"/>
                <w:szCs w:val="18"/>
              </w:rPr>
            </w:pPr>
            <w:r w:rsidRPr="000C5E85">
              <w:rPr>
                <w:rFonts w:ascii="Times New Roman" w:hAnsi="Times New Roman" w:cs="Times New Roman"/>
                <w:sz w:val="18"/>
                <w:szCs w:val="18"/>
              </w:rPr>
              <w:t>Kővári, Attila, Jeges, Zoltán, Haluska, János: Villamosságtan, Dunaújváros: Dunaújvárosi Főiskola Kiadói Hivatala, 2007.</w:t>
            </w:r>
          </w:p>
          <w:p w14:paraId="31337963" w14:textId="77777777" w:rsidR="00A36A47" w:rsidRPr="000C5E85" w:rsidRDefault="00A36A47" w:rsidP="000C5E85">
            <w:pPr>
              <w:spacing w:after="0" w:line="240" w:lineRule="auto"/>
              <w:contextualSpacing/>
              <w:rPr>
                <w:rFonts w:ascii="Times New Roman" w:hAnsi="Times New Roman" w:cs="Times New Roman"/>
                <w:sz w:val="18"/>
                <w:szCs w:val="18"/>
              </w:rPr>
            </w:pPr>
            <w:r w:rsidRPr="000C5E85">
              <w:rPr>
                <w:rFonts w:ascii="Times New Roman" w:hAnsi="Times New Roman" w:cs="Times New Roman"/>
                <w:sz w:val="18"/>
                <w:szCs w:val="18"/>
              </w:rPr>
              <w:t>Kővári Attila, Jeges Zoltán, Haluska János: Tanulási Útmutató a „Villamosságtan” Című Tantárgyhoz. Dunaújváros: Dunaújvárosi Főiskola Kiadói Hivatala, 2008.</w:t>
            </w:r>
          </w:p>
          <w:p w14:paraId="1EC4900D" w14:textId="77777777" w:rsidR="00A36A47" w:rsidRPr="000C5E85" w:rsidRDefault="00A36A47" w:rsidP="000C5E85">
            <w:pPr>
              <w:spacing w:after="0" w:line="240" w:lineRule="auto"/>
              <w:contextualSpacing/>
              <w:rPr>
                <w:rFonts w:ascii="Times New Roman" w:hAnsi="Times New Roman" w:cs="Times New Roman"/>
                <w:sz w:val="18"/>
                <w:szCs w:val="18"/>
              </w:rPr>
            </w:pPr>
            <w:r w:rsidRPr="000C5E85">
              <w:rPr>
                <w:rFonts w:ascii="Times New Roman" w:hAnsi="Times New Roman" w:cs="Times New Roman"/>
                <w:sz w:val="18"/>
                <w:szCs w:val="18"/>
              </w:rPr>
              <w:t>Mohamed A. El-Sharkawi: Fundamentals of electric drives, ISBN 0-534-95222-4</w:t>
            </w:r>
          </w:p>
          <w:p w14:paraId="75D70854" w14:textId="77777777" w:rsidR="00A36A47" w:rsidRPr="000C5E85" w:rsidRDefault="00A36A47" w:rsidP="000C5E85">
            <w:pPr>
              <w:spacing w:after="0" w:line="240" w:lineRule="auto"/>
              <w:contextualSpacing/>
              <w:rPr>
                <w:rFonts w:ascii="Times New Roman" w:hAnsi="Times New Roman" w:cs="Times New Roman"/>
                <w:sz w:val="18"/>
                <w:szCs w:val="18"/>
              </w:rPr>
            </w:pPr>
            <w:r w:rsidRPr="000C5E85">
              <w:rPr>
                <w:rFonts w:ascii="Times New Roman" w:hAnsi="Times New Roman" w:cs="Times New Roman"/>
                <w:sz w:val="18"/>
                <w:szCs w:val="18"/>
              </w:rPr>
              <w:t>Stefan Hesse: Dictionary  of Electrical Drive Technology, FESTO Didactic, ISBN 3-8127-9266-7</w:t>
            </w:r>
          </w:p>
        </w:tc>
      </w:tr>
    </w:tbl>
    <w:p w14:paraId="0240DEDE" w14:textId="77777777" w:rsidR="00357148" w:rsidRDefault="00357148" w:rsidP="00357148">
      <w:pPr>
        <w:spacing w:after="0" w:line="240" w:lineRule="auto"/>
        <w:rPr>
          <w:rStyle w:val="FontStyle56"/>
          <w:color w:val="auto"/>
          <w:sz w:val="16"/>
          <w:szCs w:val="16"/>
        </w:rPr>
      </w:pPr>
    </w:p>
    <w:p w14:paraId="0DB29656" w14:textId="77777777" w:rsidR="00357148" w:rsidRDefault="00357148" w:rsidP="00357148">
      <w:pPr>
        <w:spacing w:after="0" w:line="240" w:lineRule="auto"/>
        <w:rPr>
          <w:rStyle w:val="FontStyle56"/>
          <w:color w:val="auto"/>
          <w:sz w:val="16"/>
          <w:szCs w:val="16"/>
        </w:rPr>
      </w:pPr>
      <w:r>
        <w:rPr>
          <w:rStyle w:val="FontStyle56"/>
          <w:color w:val="auto"/>
          <w:sz w:val="16"/>
          <w:szCs w:val="16"/>
        </w:rPr>
        <w:br w:type="page"/>
      </w:r>
    </w:p>
    <w:p w14:paraId="4315665F" w14:textId="1F071FA4" w:rsidR="00357148" w:rsidRPr="006B6B2E" w:rsidRDefault="006B6B2E" w:rsidP="006B6B2E">
      <w:pPr>
        <w:pStyle w:val="Cmsor3"/>
        <w:rPr>
          <w:rStyle w:val="FontStyle56"/>
          <w:rFonts w:ascii="Calibri" w:hAnsi="Calibri" w:cs="Calibri"/>
          <w:sz w:val="28"/>
          <w:szCs w:val="28"/>
        </w:rPr>
      </w:pPr>
      <w:bookmarkStart w:id="65" w:name="_Toc51051374"/>
      <w:r w:rsidRPr="006B6B2E">
        <w:rPr>
          <w:rStyle w:val="style41"/>
          <w:rFonts w:ascii="Calibri" w:hAnsi="Calibri" w:cs="Calibri"/>
        </w:rPr>
        <w:lastRenderedPageBreak/>
        <w:t>Mechatronika projekt 2.</w:t>
      </w:r>
      <w:bookmarkEnd w:id="65"/>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343"/>
        <w:gridCol w:w="153"/>
        <w:gridCol w:w="536"/>
        <w:gridCol w:w="536"/>
        <w:gridCol w:w="1762"/>
        <w:gridCol w:w="855"/>
        <w:gridCol w:w="2411"/>
      </w:tblGrid>
      <w:tr w:rsidR="00973CDA" w:rsidRPr="00973CDA" w14:paraId="1750FCDB" w14:textId="77777777" w:rsidTr="00973CDA">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EFDD3F4"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6AB926E8"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5C168871" w14:textId="77777777" w:rsidR="00973CDA" w:rsidRPr="000C5E85" w:rsidRDefault="00973CDA" w:rsidP="000C5E85">
            <w:pPr>
              <w:rPr>
                <w:rStyle w:val="Kiemels"/>
                <w:b/>
                <w:bCs/>
              </w:rPr>
            </w:pPr>
            <w:bookmarkStart w:id="66" w:name="_Toc46870473"/>
            <w:r w:rsidRPr="000C5E85">
              <w:rPr>
                <w:rStyle w:val="Kiemels"/>
                <w:b/>
                <w:bCs/>
              </w:rPr>
              <w:t>Mechatronikai projekt 2.</w:t>
            </w:r>
            <w:bookmarkEnd w:id="66"/>
          </w:p>
        </w:tc>
        <w:tc>
          <w:tcPr>
            <w:tcW w:w="855" w:type="dxa"/>
            <w:vMerge w:val="restart"/>
            <w:tcBorders>
              <w:top w:val="single" w:sz="4" w:space="0" w:color="auto"/>
              <w:left w:val="single" w:sz="4" w:space="0" w:color="auto"/>
              <w:right w:val="single" w:sz="4" w:space="0" w:color="auto"/>
            </w:tcBorders>
            <w:shd w:val="clear" w:color="auto" w:fill="auto"/>
            <w:vAlign w:val="center"/>
          </w:tcPr>
          <w:p w14:paraId="677D420C" w14:textId="77777777" w:rsidR="00973CDA" w:rsidRPr="000C5E85" w:rsidRDefault="00973CDA"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Kódja:</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4B5BAEE2" w14:textId="77777777" w:rsidR="00973CDA" w:rsidRPr="000C5E85" w:rsidRDefault="00973CDA" w:rsidP="000C5E85">
            <w:pPr>
              <w:spacing w:after="0" w:line="240" w:lineRule="auto"/>
              <w:jc w:val="center"/>
              <w:rPr>
                <w:rFonts w:ascii="Times New Roman" w:eastAsia="Arial Unicode MS" w:hAnsi="Times New Roman" w:cs="Times New Roman"/>
                <w:b/>
                <w:sz w:val="18"/>
                <w:szCs w:val="18"/>
              </w:rPr>
            </w:pPr>
            <w:r w:rsidRPr="000C5E85">
              <w:rPr>
                <w:rStyle w:val="Kiemels2"/>
                <w:rFonts w:ascii="Times New Roman" w:hAnsi="Times New Roman"/>
                <w:sz w:val="18"/>
                <w:szCs w:val="18"/>
              </w:rPr>
              <w:t>DUEN(L)-MUG-217</w:t>
            </w:r>
          </w:p>
        </w:tc>
      </w:tr>
      <w:tr w:rsidR="00973CDA" w:rsidRPr="00973CDA" w14:paraId="0B6A3343" w14:textId="77777777" w:rsidTr="00973CDA">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19010E7D" w14:textId="77777777" w:rsidR="00973CDA" w:rsidRPr="000C5E85" w:rsidRDefault="00973CDA" w:rsidP="000C5E85">
            <w:pPr>
              <w:spacing w:after="0" w:line="240" w:lineRule="auto"/>
              <w:rPr>
                <w:rFonts w:ascii="Times New Roman" w:eastAsia="Arial Unicode MS" w:hAnsi="Times New Roman" w:cs="Times New Roman"/>
                <w:sz w:val="18"/>
                <w:szCs w:val="18"/>
              </w:rPr>
            </w:pPr>
          </w:p>
        </w:tc>
        <w:tc>
          <w:tcPr>
            <w:tcW w:w="989" w:type="dxa"/>
            <w:gridSpan w:val="2"/>
            <w:tcBorders>
              <w:top w:val="nil"/>
              <w:left w:val="nil"/>
              <w:bottom w:val="single" w:sz="4" w:space="0" w:color="auto"/>
              <w:right w:val="single" w:sz="4" w:space="0" w:color="auto"/>
            </w:tcBorders>
            <w:shd w:val="clear" w:color="auto" w:fill="auto"/>
            <w:vAlign w:val="center"/>
          </w:tcPr>
          <w:p w14:paraId="58959C56"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7E9B81A7" w14:textId="77777777" w:rsidR="00973CDA" w:rsidRPr="000C5E85" w:rsidRDefault="00973CDA"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Mechatronic project 2.</w:t>
            </w:r>
          </w:p>
        </w:tc>
        <w:tc>
          <w:tcPr>
            <w:tcW w:w="855" w:type="dxa"/>
            <w:vMerge/>
            <w:tcBorders>
              <w:left w:val="single" w:sz="4" w:space="0" w:color="auto"/>
              <w:bottom w:val="single" w:sz="4" w:space="0" w:color="auto"/>
              <w:right w:val="single" w:sz="4" w:space="0" w:color="auto"/>
            </w:tcBorders>
            <w:shd w:val="clear" w:color="auto" w:fill="auto"/>
            <w:vAlign w:val="center"/>
          </w:tcPr>
          <w:p w14:paraId="2EC9F1E2" w14:textId="77777777" w:rsidR="00973CDA" w:rsidRPr="000C5E85" w:rsidRDefault="00973CDA" w:rsidP="000C5E85">
            <w:pPr>
              <w:spacing w:after="0" w:line="240" w:lineRule="auto"/>
              <w:rPr>
                <w:rFonts w:ascii="Times New Roman" w:eastAsia="Arial Unicode MS"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14513BA7" w14:textId="77777777" w:rsidR="00973CDA" w:rsidRPr="000C5E85" w:rsidRDefault="00973CDA" w:rsidP="000C5E85">
            <w:pPr>
              <w:spacing w:after="0" w:line="240" w:lineRule="auto"/>
              <w:rPr>
                <w:rFonts w:ascii="Times New Roman" w:eastAsia="Arial Unicode MS" w:hAnsi="Times New Roman" w:cs="Times New Roman"/>
                <w:sz w:val="18"/>
                <w:szCs w:val="18"/>
              </w:rPr>
            </w:pPr>
          </w:p>
        </w:tc>
      </w:tr>
      <w:tr w:rsidR="00973CDA" w:rsidRPr="00973CDA" w14:paraId="3F4C032A" w14:textId="77777777" w:rsidTr="00973CDA">
        <w:tc>
          <w:tcPr>
            <w:tcW w:w="99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43D50A9" w14:textId="77777777" w:rsidR="00973CDA" w:rsidRPr="000C5E85" w:rsidRDefault="00973CDA" w:rsidP="000C5E85">
            <w:pPr>
              <w:spacing w:after="0" w:line="240" w:lineRule="auto"/>
              <w:jc w:val="center"/>
              <w:rPr>
                <w:rFonts w:ascii="Times New Roman" w:hAnsi="Times New Roman" w:cs="Times New Roman"/>
                <w:b/>
                <w:bCs/>
                <w:sz w:val="18"/>
                <w:szCs w:val="18"/>
              </w:rPr>
            </w:pPr>
          </w:p>
        </w:tc>
      </w:tr>
      <w:tr w:rsidR="00973CDA" w:rsidRPr="00973CDA" w14:paraId="6EEE80A0" w14:textId="77777777" w:rsidTr="00973CDA">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223CB2"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67F5BB8"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 xml:space="preserve"> Műszaki Intézet</w:t>
            </w:r>
          </w:p>
        </w:tc>
      </w:tr>
      <w:tr w:rsidR="00973CDA" w:rsidRPr="00973CDA" w14:paraId="5D4839D7" w14:textId="77777777" w:rsidTr="00973CDA">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C971B6"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211C2910"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Mechatronika projekt 1</w:t>
            </w:r>
          </w:p>
        </w:tc>
        <w:tc>
          <w:tcPr>
            <w:tcW w:w="855" w:type="dxa"/>
            <w:tcBorders>
              <w:top w:val="single" w:sz="4" w:space="0" w:color="auto"/>
              <w:left w:val="nil"/>
              <w:bottom w:val="single" w:sz="4" w:space="0" w:color="auto"/>
              <w:right w:val="single" w:sz="4" w:space="0" w:color="auto"/>
            </w:tcBorders>
            <w:shd w:val="clear" w:color="auto" w:fill="auto"/>
            <w:vAlign w:val="center"/>
          </w:tcPr>
          <w:p w14:paraId="50600B66" w14:textId="77777777" w:rsidR="00973CDA" w:rsidRPr="000C5E85" w:rsidRDefault="00973CDA"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0FA237ED" w14:textId="77777777" w:rsidR="00973CDA" w:rsidRPr="000C5E85" w:rsidRDefault="00973CDA"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MUG-113</w:t>
            </w:r>
          </w:p>
        </w:tc>
      </w:tr>
      <w:tr w:rsidR="00973CDA" w:rsidRPr="00973CDA" w14:paraId="7E333794" w14:textId="77777777" w:rsidTr="00973CDA">
        <w:tc>
          <w:tcPr>
            <w:tcW w:w="1604" w:type="dxa"/>
            <w:gridSpan w:val="2"/>
            <w:vMerge w:val="restart"/>
            <w:tcBorders>
              <w:top w:val="single" w:sz="4" w:space="0" w:color="auto"/>
              <w:left w:val="single" w:sz="4" w:space="0" w:color="auto"/>
              <w:right w:val="single" w:sz="4" w:space="0" w:color="auto"/>
            </w:tcBorders>
            <w:shd w:val="clear" w:color="auto" w:fill="auto"/>
            <w:vAlign w:val="center"/>
          </w:tcPr>
          <w:p w14:paraId="36DFD688"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35E8B0"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632C7423"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3B705881"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60001505"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973CDA" w:rsidRPr="00973CDA" w14:paraId="565C5A86" w14:textId="77777777" w:rsidTr="00973CDA">
        <w:tc>
          <w:tcPr>
            <w:tcW w:w="1604" w:type="dxa"/>
            <w:gridSpan w:val="2"/>
            <w:vMerge/>
            <w:tcBorders>
              <w:left w:val="single" w:sz="4" w:space="0" w:color="auto"/>
              <w:bottom w:val="single" w:sz="4" w:space="0" w:color="auto"/>
              <w:right w:val="single" w:sz="4" w:space="0" w:color="auto"/>
            </w:tcBorders>
            <w:shd w:val="clear" w:color="auto" w:fill="auto"/>
            <w:vAlign w:val="center"/>
          </w:tcPr>
          <w:p w14:paraId="0DE83602" w14:textId="77777777" w:rsidR="00973CDA" w:rsidRPr="000C5E85" w:rsidRDefault="00973CDA" w:rsidP="000C5E85">
            <w:pPr>
              <w:spacing w:after="0" w:line="240" w:lineRule="auto"/>
              <w:rPr>
                <w:rFonts w:ascii="Times New Roman" w:hAnsi="Times New Roman" w:cs="Times New Roman"/>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6CAD57"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42A871"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4B59F"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42F83B93" w14:textId="77777777" w:rsidR="00973CDA" w:rsidRPr="000C5E85" w:rsidRDefault="00973CDA" w:rsidP="000C5E85">
            <w:pPr>
              <w:spacing w:after="0" w:line="240" w:lineRule="auto"/>
              <w:rPr>
                <w:rFonts w:ascii="Times New Roman" w:hAnsi="Times New Roman" w:cs="Times New Roman"/>
                <w:sz w:val="18"/>
                <w:szCs w:val="18"/>
              </w:rPr>
            </w:pPr>
          </w:p>
        </w:tc>
        <w:tc>
          <w:tcPr>
            <w:tcW w:w="855" w:type="dxa"/>
            <w:vMerge/>
            <w:tcBorders>
              <w:left w:val="single" w:sz="4" w:space="0" w:color="auto"/>
              <w:bottom w:val="single" w:sz="4" w:space="0" w:color="auto"/>
              <w:right w:val="single" w:sz="4" w:space="0" w:color="auto"/>
            </w:tcBorders>
            <w:shd w:val="clear" w:color="auto" w:fill="auto"/>
            <w:vAlign w:val="center"/>
          </w:tcPr>
          <w:p w14:paraId="481253B0" w14:textId="77777777" w:rsidR="00973CDA" w:rsidRPr="000C5E85" w:rsidRDefault="00973CDA" w:rsidP="000C5E85">
            <w:pPr>
              <w:spacing w:after="0" w:line="240" w:lineRule="auto"/>
              <w:rPr>
                <w:rFonts w:ascii="Times New Roman"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02216640"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69A7854B" w14:textId="77777777" w:rsidTr="00973CDA">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3009A624"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D378D4A"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150/39</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44465"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0C1EB"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688C0513"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B864A"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54B9D4C"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0DE5355"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1C2FE548"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F</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747BC94E"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4BE6A07C"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magyar</w:t>
            </w:r>
          </w:p>
        </w:tc>
      </w:tr>
      <w:tr w:rsidR="00973CDA" w:rsidRPr="00973CDA" w14:paraId="17F28AFC" w14:textId="77777777" w:rsidTr="00973CDA">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5AB17CB0"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66096219"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150/15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54415"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19BCB"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48927D22"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758A5"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E707CDE"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C734311"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10</w:t>
            </w:r>
          </w:p>
        </w:tc>
        <w:tc>
          <w:tcPr>
            <w:tcW w:w="1762" w:type="dxa"/>
            <w:vMerge/>
            <w:tcBorders>
              <w:left w:val="single" w:sz="4" w:space="0" w:color="auto"/>
              <w:bottom w:val="single" w:sz="4" w:space="0" w:color="auto"/>
              <w:right w:val="single" w:sz="4" w:space="0" w:color="auto"/>
            </w:tcBorders>
            <w:shd w:val="clear" w:color="auto" w:fill="auto"/>
            <w:vAlign w:val="center"/>
          </w:tcPr>
          <w:p w14:paraId="2CE0A4BD" w14:textId="77777777" w:rsidR="00973CDA" w:rsidRPr="000C5E85" w:rsidRDefault="00973CDA" w:rsidP="000C5E85">
            <w:pPr>
              <w:spacing w:after="0" w:line="240" w:lineRule="auto"/>
              <w:jc w:val="center"/>
              <w:rPr>
                <w:rFonts w:ascii="Times New Roman" w:hAnsi="Times New Roman" w:cs="Times New Roman"/>
                <w:sz w:val="18"/>
                <w:szCs w:val="18"/>
              </w:rPr>
            </w:pPr>
          </w:p>
        </w:tc>
        <w:tc>
          <w:tcPr>
            <w:tcW w:w="855" w:type="dxa"/>
            <w:vMerge/>
            <w:tcBorders>
              <w:left w:val="single" w:sz="4" w:space="0" w:color="auto"/>
              <w:bottom w:val="single" w:sz="4" w:space="0" w:color="auto"/>
              <w:right w:val="single" w:sz="4" w:space="0" w:color="auto"/>
            </w:tcBorders>
            <w:shd w:val="clear" w:color="auto" w:fill="auto"/>
            <w:vAlign w:val="center"/>
          </w:tcPr>
          <w:p w14:paraId="411CBE07" w14:textId="77777777" w:rsidR="00973CDA" w:rsidRPr="000C5E85" w:rsidRDefault="00973CDA" w:rsidP="000C5E85">
            <w:pPr>
              <w:spacing w:after="0" w:line="240" w:lineRule="auto"/>
              <w:jc w:val="center"/>
              <w:rPr>
                <w:rFonts w:ascii="Times New Roman"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06B2E472" w14:textId="77777777" w:rsidR="00973CDA" w:rsidRPr="000C5E85" w:rsidRDefault="00973CDA" w:rsidP="000C5E85">
            <w:pPr>
              <w:spacing w:after="0" w:line="240" w:lineRule="auto"/>
              <w:jc w:val="center"/>
              <w:rPr>
                <w:rFonts w:ascii="Times New Roman" w:hAnsi="Times New Roman" w:cs="Times New Roman"/>
                <w:sz w:val="18"/>
                <w:szCs w:val="18"/>
              </w:rPr>
            </w:pPr>
          </w:p>
        </w:tc>
      </w:tr>
      <w:tr w:rsidR="00973CDA" w:rsidRPr="00973CDA" w14:paraId="6C123598" w14:textId="77777777" w:rsidTr="00973CDA">
        <w:tc>
          <w:tcPr>
            <w:tcW w:w="2690" w:type="dxa"/>
            <w:gridSpan w:val="6"/>
            <w:tcBorders>
              <w:top w:val="single" w:sz="4" w:space="0" w:color="auto"/>
              <w:left w:val="single" w:sz="4" w:space="0" w:color="auto"/>
              <w:right w:val="single" w:sz="4" w:space="0" w:color="000000"/>
            </w:tcBorders>
            <w:shd w:val="clear" w:color="auto" w:fill="auto"/>
            <w:vAlign w:val="center"/>
          </w:tcPr>
          <w:p w14:paraId="4ECAA769"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tcPr>
          <w:p w14:paraId="4F853405"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14:paraId="44298B98"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eastAsia="Arial Unicode MS" w:hAnsi="Times New Roman" w:cs="Times New Roman"/>
                <w:sz w:val="18"/>
                <w:szCs w:val="18"/>
              </w:rPr>
              <w:t>Dr. Kővári Attila</w:t>
            </w:r>
          </w:p>
        </w:tc>
        <w:tc>
          <w:tcPr>
            <w:tcW w:w="855" w:type="dxa"/>
            <w:tcBorders>
              <w:top w:val="single" w:sz="4" w:space="0" w:color="auto"/>
              <w:left w:val="nil"/>
              <w:bottom w:val="single" w:sz="4" w:space="0" w:color="auto"/>
              <w:right w:val="single" w:sz="4" w:space="0" w:color="auto"/>
            </w:tcBorders>
            <w:shd w:val="clear" w:color="auto" w:fill="auto"/>
            <w:vAlign w:val="center"/>
          </w:tcPr>
          <w:p w14:paraId="08DD0FA7"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beosztása:</w:t>
            </w:r>
          </w:p>
        </w:tc>
        <w:tc>
          <w:tcPr>
            <w:tcW w:w="2411" w:type="dxa"/>
            <w:tcBorders>
              <w:top w:val="nil"/>
              <w:left w:val="nil"/>
              <w:bottom w:val="single" w:sz="4" w:space="0" w:color="auto"/>
              <w:right w:val="single" w:sz="4" w:space="0" w:color="auto"/>
            </w:tcBorders>
            <w:shd w:val="clear" w:color="auto" w:fill="auto"/>
            <w:vAlign w:val="center"/>
          </w:tcPr>
          <w:p w14:paraId="23AE2D7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w:t>
            </w:r>
            <w:r w:rsidRPr="000C5E85">
              <w:rPr>
                <w:rFonts w:ascii="Times New Roman" w:eastAsia="Arial Unicode MS" w:hAnsi="Times New Roman" w:cs="Times New Roman"/>
                <w:sz w:val="18"/>
                <w:szCs w:val="18"/>
              </w:rPr>
              <w:t>egyetemi docens</w:t>
            </w:r>
          </w:p>
        </w:tc>
      </w:tr>
      <w:tr w:rsidR="00973CDA" w:rsidRPr="00973CDA" w14:paraId="3987D7A7" w14:textId="77777777" w:rsidTr="00973CDA">
        <w:tc>
          <w:tcPr>
            <w:tcW w:w="2690" w:type="dxa"/>
            <w:gridSpan w:val="6"/>
            <w:tcBorders>
              <w:top w:val="single" w:sz="4" w:space="0" w:color="auto"/>
              <w:left w:val="single" w:sz="4" w:space="0" w:color="auto"/>
              <w:right w:val="single" w:sz="4" w:space="0" w:color="000000"/>
            </w:tcBorders>
            <w:shd w:val="clear" w:color="auto" w:fill="auto"/>
            <w:vAlign w:val="center"/>
          </w:tcPr>
          <w:p w14:paraId="119EF77E"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A kurzus képzési célja</w:t>
            </w:r>
          </w:p>
        </w:tc>
        <w:tc>
          <w:tcPr>
            <w:tcW w:w="7249" w:type="dxa"/>
            <w:gridSpan w:val="8"/>
            <w:tcBorders>
              <w:top w:val="nil"/>
              <w:left w:val="nil"/>
              <w:bottom w:val="single" w:sz="4" w:space="0" w:color="auto"/>
              <w:right w:val="single" w:sz="4" w:space="0" w:color="000000"/>
            </w:tcBorders>
            <w:shd w:val="clear" w:color="auto" w:fill="auto"/>
            <w:vAlign w:val="center"/>
          </w:tcPr>
          <w:p w14:paraId="1A894636" w14:textId="77777777" w:rsidR="00973CDA" w:rsidRPr="000C5E85" w:rsidRDefault="00973CDA" w:rsidP="000C5E85">
            <w:pPr>
              <w:widowControl/>
              <w:suppressAutoHyphens/>
              <w:spacing w:after="0" w:line="240" w:lineRule="auto"/>
              <w:ind w:right="113"/>
              <w:jc w:val="both"/>
              <w:rPr>
                <w:rFonts w:ascii="Times New Roman" w:hAnsi="Times New Roman" w:cs="Times New Roman"/>
                <w:sz w:val="18"/>
                <w:szCs w:val="18"/>
              </w:rPr>
            </w:pPr>
            <w:r w:rsidRPr="000C5E85">
              <w:rPr>
                <w:rFonts w:ascii="Times New Roman" w:hAnsi="Times New Roman" w:cs="Times New Roman"/>
                <w:sz w:val="18"/>
                <w:szCs w:val="18"/>
              </w:rPr>
              <w:t>Rövid célkitűzés:</w:t>
            </w:r>
          </w:p>
          <w:p w14:paraId="1F574A41" w14:textId="77777777" w:rsidR="00973CDA" w:rsidRPr="000C5E85" w:rsidRDefault="00973CDA"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 xml:space="preserve">A mechatronikai rendszerek kialakításának, tervezésének, megvalósításának elsajátítása konkrét mechatronikai projekt feladat kidolgozása által. </w:t>
            </w:r>
          </w:p>
          <w:p w14:paraId="72C861C6" w14:textId="77777777" w:rsidR="00973CDA" w:rsidRPr="000C5E85" w:rsidRDefault="00973CDA" w:rsidP="000C5E85">
            <w:pPr>
              <w:widowControl/>
              <w:suppressAutoHyphens/>
              <w:spacing w:after="0" w:line="240" w:lineRule="auto"/>
              <w:ind w:right="113"/>
              <w:jc w:val="both"/>
              <w:rPr>
                <w:rFonts w:ascii="Times New Roman" w:hAnsi="Times New Roman" w:cs="Times New Roman"/>
                <w:sz w:val="18"/>
                <w:szCs w:val="18"/>
              </w:rPr>
            </w:pPr>
            <w:r w:rsidRPr="000C5E85">
              <w:rPr>
                <w:rFonts w:ascii="Times New Roman" w:hAnsi="Times New Roman" w:cs="Times New Roman"/>
                <w:sz w:val="18"/>
                <w:szCs w:val="18"/>
              </w:rPr>
              <w:t>Képzési előzménye, ráépülő fejlesztési célok:</w:t>
            </w:r>
          </w:p>
          <w:p w14:paraId="0C5BD1AF" w14:textId="77777777" w:rsidR="00973CDA" w:rsidRPr="000C5E85" w:rsidRDefault="00973CDA"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Mechatronika projekt 1 tárgyban megkezdett feladat megvalósítása.</w:t>
            </w:r>
          </w:p>
        </w:tc>
      </w:tr>
      <w:tr w:rsidR="00973CDA" w:rsidRPr="00973CDA" w14:paraId="6CFDA280" w14:textId="77777777" w:rsidTr="00973CDA">
        <w:tc>
          <w:tcPr>
            <w:tcW w:w="2690" w:type="dxa"/>
            <w:gridSpan w:val="6"/>
            <w:vMerge w:val="restart"/>
            <w:tcBorders>
              <w:top w:val="single" w:sz="4" w:space="0" w:color="auto"/>
              <w:left w:val="single" w:sz="4" w:space="0" w:color="auto"/>
              <w:right w:val="single" w:sz="4" w:space="0" w:color="000000"/>
            </w:tcBorders>
            <w:shd w:val="clear" w:color="auto" w:fill="auto"/>
            <w:vAlign w:val="center"/>
          </w:tcPr>
          <w:p w14:paraId="2B68FA89"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Jellemző átadási módok</w:t>
            </w:r>
          </w:p>
        </w:tc>
        <w:tc>
          <w:tcPr>
            <w:tcW w:w="996" w:type="dxa"/>
            <w:gridSpan w:val="2"/>
            <w:tcBorders>
              <w:top w:val="nil"/>
              <w:left w:val="nil"/>
              <w:bottom w:val="single" w:sz="4" w:space="0" w:color="auto"/>
              <w:right w:val="single" w:sz="4" w:space="0" w:color="auto"/>
            </w:tcBorders>
            <w:shd w:val="clear" w:color="auto" w:fill="auto"/>
            <w:vAlign w:val="center"/>
          </w:tcPr>
          <w:p w14:paraId="75601D94" w14:textId="77777777" w:rsidR="00973CDA" w:rsidRPr="000C5E85" w:rsidRDefault="00973CDA" w:rsidP="000C5E85">
            <w:pPr>
              <w:spacing w:after="0" w:line="240" w:lineRule="auto"/>
              <w:ind w:left="288" w:firstLine="10"/>
              <w:rPr>
                <w:rFonts w:ascii="Times New Roman" w:eastAsia="Arial Unicode MS" w:hAnsi="Times New Roman" w:cs="Times New Roman"/>
                <w:sz w:val="18"/>
                <w:szCs w:val="18"/>
              </w:rPr>
            </w:pPr>
            <w:r w:rsidRPr="000C5E85">
              <w:rPr>
                <w:rFonts w:ascii="Times New Roman" w:hAnsi="Times New Roman" w:cs="Times New Roman"/>
                <w:sz w:val="18"/>
                <w:szCs w:val="18"/>
              </w:rPr>
              <w:t>Előadás:</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035B9F5F" w14:textId="77777777" w:rsidR="00973CDA" w:rsidRPr="000C5E85" w:rsidRDefault="00973CDA" w:rsidP="000C5E85">
            <w:pPr>
              <w:spacing w:after="0" w:line="240" w:lineRule="auto"/>
              <w:ind w:right="138"/>
              <w:rPr>
                <w:rFonts w:ascii="Times New Roman" w:eastAsia="Arial Unicode MS" w:hAnsi="Times New Roman" w:cs="Times New Roman"/>
                <w:b/>
                <w:bCs/>
                <w:sz w:val="18"/>
                <w:szCs w:val="18"/>
              </w:rPr>
            </w:pPr>
            <w:r w:rsidRPr="000C5E85">
              <w:rPr>
                <w:rFonts w:ascii="Times New Roman" w:eastAsia="Arial Unicode MS" w:hAnsi="Times New Roman" w:cs="Times New Roman"/>
                <w:b/>
                <w:bCs/>
                <w:sz w:val="18"/>
                <w:szCs w:val="18"/>
              </w:rPr>
              <w:t>-</w:t>
            </w:r>
          </w:p>
        </w:tc>
      </w:tr>
      <w:tr w:rsidR="00973CDA" w:rsidRPr="00973CDA" w14:paraId="6EEAF900" w14:textId="77777777" w:rsidTr="00973CDA">
        <w:tc>
          <w:tcPr>
            <w:tcW w:w="2690" w:type="dxa"/>
            <w:gridSpan w:val="6"/>
            <w:vMerge/>
            <w:tcBorders>
              <w:left w:val="single" w:sz="4" w:space="0" w:color="auto"/>
              <w:right w:val="single" w:sz="4" w:space="0" w:color="000000"/>
            </w:tcBorders>
            <w:shd w:val="clear" w:color="auto" w:fill="auto"/>
            <w:vAlign w:val="center"/>
          </w:tcPr>
          <w:p w14:paraId="59500208" w14:textId="77777777" w:rsidR="00973CDA" w:rsidRPr="000C5E85" w:rsidRDefault="00973CDA" w:rsidP="000C5E85">
            <w:pPr>
              <w:spacing w:after="0" w:line="240" w:lineRule="auto"/>
              <w:rPr>
                <w:rFonts w:ascii="Times New Roman" w:hAnsi="Times New Roman" w:cs="Times New Roman"/>
                <w:sz w:val="18"/>
                <w:szCs w:val="18"/>
              </w:rPr>
            </w:pPr>
          </w:p>
        </w:tc>
        <w:tc>
          <w:tcPr>
            <w:tcW w:w="996" w:type="dxa"/>
            <w:gridSpan w:val="2"/>
            <w:tcBorders>
              <w:top w:val="nil"/>
              <w:left w:val="nil"/>
              <w:bottom w:val="single" w:sz="4" w:space="0" w:color="auto"/>
              <w:right w:val="single" w:sz="4" w:space="0" w:color="auto"/>
            </w:tcBorders>
            <w:shd w:val="clear" w:color="auto" w:fill="auto"/>
            <w:vAlign w:val="center"/>
          </w:tcPr>
          <w:p w14:paraId="6D6ADEB8" w14:textId="77777777" w:rsidR="00973CDA" w:rsidRPr="000C5E85" w:rsidRDefault="00973CDA" w:rsidP="000C5E85">
            <w:pPr>
              <w:spacing w:after="0" w:line="240" w:lineRule="auto"/>
              <w:ind w:left="288" w:firstLine="10"/>
              <w:rPr>
                <w:rFonts w:ascii="Times New Roman" w:eastAsia="Arial Unicode MS" w:hAnsi="Times New Roman" w:cs="Times New Roman"/>
                <w:sz w:val="18"/>
                <w:szCs w:val="18"/>
              </w:rPr>
            </w:pPr>
            <w:r w:rsidRPr="000C5E85">
              <w:rPr>
                <w:rFonts w:ascii="Times New Roman" w:hAnsi="Times New Roman" w:cs="Times New Roman"/>
                <w:sz w:val="18"/>
                <w:szCs w:val="18"/>
              </w:rPr>
              <w:t>Gyakorlat:</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37EF35AD" w14:textId="77777777" w:rsidR="00973CDA" w:rsidRPr="000C5E85" w:rsidRDefault="00973CDA" w:rsidP="000C5E85">
            <w:pPr>
              <w:spacing w:after="0" w:line="240" w:lineRule="auto"/>
              <w:ind w:right="138"/>
              <w:rPr>
                <w:rFonts w:ascii="Times New Roman" w:eastAsia="Arial Unicode MS" w:hAnsi="Times New Roman" w:cs="Times New Roman"/>
                <w:b/>
                <w:bCs/>
                <w:sz w:val="18"/>
                <w:szCs w:val="18"/>
              </w:rPr>
            </w:pPr>
            <w:r w:rsidRPr="000C5E85">
              <w:rPr>
                <w:rFonts w:ascii="Times New Roman" w:hAnsi="Times New Roman" w:cs="Times New Roman"/>
                <w:sz w:val="18"/>
                <w:szCs w:val="18"/>
              </w:rPr>
              <w:t>A gyakorlati feladatok elvégzése történhet kontaktórák keretében vagy online feladatok, útmutatók segítségével kiegészítve online konzultációkkal.</w:t>
            </w:r>
          </w:p>
        </w:tc>
      </w:tr>
      <w:tr w:rsidR="00973CDA" w:rsidRPr="00973CDA" w14:paraId="55B554D8" w14:textId="77777777" w:rsidTr="00973CDA">
        <w:tc>
          <w:tcPr>
            <w:tcW w:w="2690" w:type="dxa"/>
            <w:gridSpan w:val="6"/>
            <w:vMerge/>
            <w:tcBorders>
              <w:left w:val="single" w:sz="4" w:space="0" w:color="auto"/>
              <w:bottom w:val="single" w:sz="4" w:space="0" w:color="000000"/>
              <w:right w:val="single" w:sz="4" w:space="0" w:color="000000"/>
            </w:tcBorders>
            <w:shd w:val="clear" w:color="auto" w:fill="auto"/>
            <w:vAlign w:val="center"/>
          </w:tcPr>
          <w:p w14:paraId="475F55F5" w14:textId="77777777" w:rsidR="00973CDA" w:rsidRPr="000C5E85" w:rsidRDefault="00973CDA" w:rsidP="000C5E85">
            <w:pPr>
              <w:spacing w:after="0" w:line="240" w:lineRule="auto"/>
              <w:rPr>
                <w:rFonts w:ascii="Times New Roman" w:hAnsi="Times New Roman" w:cs="Times New Roman"/>
                <w:sz w:val="18"/>
                <w:szCs w:val="18"/>
              </w:rPr>
            </w:pPr>
          </w:p>
        </w:tc>
        <w:tc>
          <w:tcPr>
            <w:tcW w:w="996" w:type="dxa"/>
            <w:gridSpan w:val="2"/>
            <w:tcBorders>
              <w:top w:val="nil"/>
              <w:left w:val="nil"/>
              <w:bottom w:val="single" w:sz="4" w:space="0" w:color="auto"/>
              <w:right w:val="single" w:sz="4" w:space="0" w:color="auto"/>
            </w:tcBorders>
            <w:shd w:val="clear" w:color="auto" w:fill="auto"/>
            <w:vAlign w:val="center"/>
          </w:tcPr>
          <w:p w14:paraId="2F7173A4" w14:textId="77777777" w:rsidR="00973CDA" w:rsidRPr="000C5E85" w:rsidRDefault="00973CDA" w:rsidP="000C5E85">
            <w:pPr>
              <w:spacing w:after="0" w:line="240" w:lineRule="auto"/>
              <w:ind w:left="288" w:firstLine="10"/>
              <w:rPr>
                <w:rFonts w:ascii="Times New Roman" w:hAnsi="Times New Roman" w:cs="Times New Roman"/>
                <w:sz w:val="18"/>
                <w:szCs w:val="18"/>
              </w:rPr>
            </w:pPr>
            <w:r w:rsidRPr="000C5E85">
              <w:rPr>
                <w:rFonts w:ascii="Times New Roman" w:hAnsi="Times New Roman" w:cs="Times New Roman"/>
                <w:sz w:val="18"/>
                <w:szCs w:val="18"/>
              </w:rPr>
              <w:t>Labor</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2E6E3A0A" w14:textId="77777777" w:rsidR="00973CDA" w:rsidRPr="000C5E85" w:rsidRDefault="00973CDA" w:rsidP="000C5E85">
            <w:pPr>
              <w:spacing w:after="0" w:line="240" w:lineRule="auto"/>
              <w:ind w:right="138"/>
              <w:rPr>
                <w:rFonts w:ascii="Times New Roman" w:eastAsia="Arial Unicode MS" w:hAnsi="Times New Roman" w:cs="Times New Roman"/>
                <w:b/>
                <w:bCs/>
                <w:sz w:val="18"/>
                <w:szCs w:val="18"/>
              </w:rPr>
            </w:pPr>
            <w:r w:rsidRPr="000C5E85">
              <w:rPr>
                <w:rFonts w:ascii="Times New Roman" w:hAnsi="Times New Roman" w:cs="Times New Roman"/>
                <w:sz w:val="18"/>
                <w:szCs w:val="18"/>
              </w:rPr>
              <w:t>A laboratóriumi feladatok elvégzése történhet kontaktórák keretében vagy online labor feladatok, útmutatók segítségével kiegészítve online konzultációkkal.</w:t>
            </w:r>
          </w:p>
        </w:tc>
      </w:tr>
      <w:tr w:rsidR="00973CDA" w:rsidRPr="00973CDA" w14:paraId="14E6FFC9" w14:textId="77777777" w:rsidTr="00973CD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84B9B0"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Oktatási cél</w:t>
            </w:r>
          </w:p>
          <w:p w14:paraId="06D458E7"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(tanulmányi eredményekben kifejezve)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1B633FBB" w14:textId="77777777" w:rsidR="00973CDA" w:rsidRPr="000C5E85" w:rsidRDefault="00973CDA"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Tudás</w:t>
            </w:r>
          </w:p>
          <w:p w14:paraId="4990AA0C"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 xml:space="preserve">Átfogóan ismeri a mechatronika szakterület tárgykörének alapvető tényeit, irányait és határait. </w:t>
            </w:r>
          </w:p>
          <w:p w14:paraId="4DD86247"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Ismeri a mechatronika szakterület műveléséhez szükséges általános és specifikus szabályokat, összefüggéseket, eljárásokat.</w:t>
            </w:r>
          </w:p>
          <w:p w14:paraId="013F286C"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Ismeri a szakterületéhez kötődő fogalomrendszert, a legfontosabb összefüggéseket és elméleteket.</w:t>
            </w:r>
          </w:p>
          <w:p w14:paraId="6EFE568D"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 xml:space="preserve">Átfogóan ismeri szakterülete fő elméleteinek ismeretszerzési és problémamegoldási </w:t>
            </w:r>
          </w:p>
          <w:p w14:paraId="2E4B5C95"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módszereit.</w:t>
            </w:r>
          </w:p>
          <w:p w14:paraId="1C2B7ACD" w14:textId="77777777" w:rsidR="00973CDA" w:rsidRPr="000C5E85" w:rsidRDefault="00973CDA"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sz w:val="18"/>
                <w:szCs w:val="18"/>
              </w:rPr>
              <w:t>Alkalmazói szinten ismeri a gépészetben használatos mérési eljárásokat, azok eszközeit, műszereit, mérőberendezéseit.</w:t>
            </w:r>
          </w:p>
          <w:p w14:paraId="4B12C691" w14:textId="77777777" w:rsidR="00973CDA" w:rsidRPr="000C5E85" w:rsidRDefault="00973CDA"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Képesség</w:t>
            </w:r>
          </w:p>
          <w:p w14:paraId="2A587614"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Képes önálló tanulás megtervezésére, megszervezésére és végzésére.</w:t>
            </w:r>
          </w:p>
          <w:p w14:paraId="1EB6A918"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 xml:space="preserve">Képes rutin szakmai problémák azonosítására, azok megoldásához szükséges elvi és </w:t>
            </w:r>
          </w:p>
          <w:p w14:paraId="6081D0AA"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gyakorlati háttér feltárására, megfogalmazására és megoldására.</w:t>
            </w:r>
          </w:p>
          <w:p w14:paraId="6F2EE684"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Képes megérteni és használni szakterületének jellemző szakirodalmát, számítástechnikai, könyvtári forrásait.</w:t>
            </w:r>
          </w:p>
          <w:p w14:paraId="754E5135" w14:textId="77777777" w:rsidR="00973CDA" w:rsidRPr="000C5E85" w:rsidRDefault="00973CDA"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Attitűd</w:t>
            </w:r>
          </w:p>
          <w:p w14:paraId="588E56D0"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Tisztában van a műszaki tevékenység jelentőségével.</w:t>
            </w:r>
          </w:p>
          <w:p w14:paraId="67A54D71"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Elkötelezettek a modern műszaki alkalmazások megvalósításában.</w:t>
            </w:r>
          </w:p>
          <w:p w14:paraId="4B98C6C2" w14:textId="77777777" w:rsidR="00973CDA" w:rsidRPr="000C5E85" w:rsidRDefault="00973CDA"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3F0DF118" w14:textId="77777777" w:rsidR="00973CDA" w:rsidRPr="000C5E85" w:rsidRDefault="00973CDA"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bCs/>
                <w:sz w:val="18"/>
                <w:szCs w:val="18"/>
              </w:rPr>
              <w:t>Képesek egyedül a mérnöki folyamatokat és eszközöket kidolgozni és végrehajtani.</w:t>
            </w:r>
          </w:p>
        </w:tc>
      </w:tr>
      <w:tr w:rsidR="00973CDA" w:rsidRPr="00973CDA" w14:paraId="5700018D" w14:textId="77777777" w:rsidTr="00973CD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EF823B"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0B6404D4"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 xml:space="preserve">Egy kiválasztott komplex mechatronikai feladat megvalósítása a tervezett szakmai gyakorlat témaköréhez kapcsolódóan. A projekt feladat megbeszélése, projektfeladat előrehaladásának, megvalósítás lépéseinek nyomon követése, beszámolók, felmerült problémák egyeztetése. </w:t>
            </w:r>
          </w:p>
          <w:p w14:paraId="1719E201"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Mérnöktanárok esetén gépészet-mechatronika terület oktatásával összefüggő projektfeladat meghatározása.</w:t>
            </w:r>
          </w:p>
        </w:tc>
      </w:tr>
      <w:tr w:rsidR="00973CDA" w:rsidRPr="00973CDA" w14:paraId="1F78E496" w14:textId="77777777" w:rsidTr="00973CD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48591D"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br w:type="page"/>
              <w:t>Tanulói tevékenységformák</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108F6DAD" w14:textId="77777777" w:rsidR="00973CDA" w:rsidRPr="000C5E85" w:rsidRDefault="00973CDA"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Megérti és értelmezi az írott szövegeket.</w:t>
            </w:r>
          </w:p>
          <w:p w14:paraId="696F4BE7" w14:textId="77777777" w:rsidR="00973CDA" w:rsidRPr="000C5E85" w:rsidRDefault="00973CDA"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Információk feldolgozása.</w:t>
            </w:r>
          </w:p>
          <w:p w14:paraId="6DBFD6C0" w14:textId="77777777" w:rsidR="00973CDA" w:rsidRPr="000C5E85" w:rsidRDefault="00973CDA"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Egyéni kutatási munka, eredmények bemutatása.</w:t>
            </w:r>
          </w:p>
          <w:p w14:paraId="739E6AEC" w14:textId="77777777" w:rsidR="00973CDA" w:rsidRPr="000C5E85" w:rsidRDefault="00973CDA"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iCs/>
                <w:sz w:val="18"/>
                <w:szCs w:val="18"/>
              </w:rPr>
              <w:t>A vita és az érvelés technikája.</w:t>
            </w:r>
          </w:p>
        </w:tc>
      </w:tr>
      <w:tr w:rsidR="00973CDA" w:rsidRPr="00973CDA" w14:paraId="700EF1BF" w14:textId="77777777" w:rsidTr="00973CD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E603EA" w14:textId="77777777" w:rsidR="00973CDA" w:rsidRPr="000C5E85" w:rsidRDefault="00973CDA" w:rsidP="000C5E85">
            <w:pPr>
              <w:tabs>
                <w:tab w:val="num" w:pos="570"/>
              </w:tabs>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Kötelező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42311567"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Mechatronika projekt 2, Dunaújvárosi Egyetem, 2020</w:t>
            </w:r>
          </w:p>
        </w:tc>
      </w:tr>
      <w:tr w:rsidR="00973CDA" w:rsidRPr="00973CDA" w14:paraId="2A226886" w14:textId="77777777" w:rsidTr="00973CD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5D2AB8"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793C91E8"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Bevezetés a mechatronikába, Dunaújvárosi Egyetem, 2020</w:t>
            </w:r>
          </w:p>
          <w:p w14:paraId="23B672E9"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Jeges, Zoltán, Haluska, János: Villamosságtan, Dunaújváros: Dunaújvárosi Főiskola Kiadói Hivatala, 2007</w:t>
            </w:r>
          </w:p>
          <w:p w14:paraId="2963116A"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Jeges Zoltán, Haluska János: Tanulási Útmutató a „Villamosságtan” Című Tantárgyhoz. Dunaújváros: Dunaújvárosi Főiskola Kiadói Hivatala, 2008</w:t>
            </w:r>
          </w:p>
          <w:p w14:paraId="589FCEE5"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 xml:space="preserve">Kővári Attila: Ember-számítógép interfészek I.: Kutatások és alkalmazások az irányítás </w:t>
            </w:r>
            <w:r w:rsidRPr="000C5E85">
              <w:rPr>
                <w:rFonts w:ascii="Times New Roman" w:hAnsi="Times New Roman" w:cs="Times New Roman"/>
                <w:sz w:val="18"/>
                <w:szCs w:val="18"/>
              </w:rPr>
              <w:lastRenderedPageBreak/>
              <w:t>területén, Subotica, Subotica Tech, 2019. ISBN: 9788691881535</w:t>
            </w:r>
          </w:p>
          <w:p w14:paraId="05D11AA9"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Horváth Péter: A mechatronika alapjai</w:t>
            </w:r>
          </w:p>
          <w:p w14:paraId="41F87559"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(http://jegyzet.sze.hu/index.php?felt=horv%C3%A1th+p%C3%A9ter&amp;fajl=keres)</w:t>
            </w:r>
          </w:p>
          <w:p w14:paraId="73BABAC2"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Bencsik Attila: Mechatronika alapjai</w:t>
            </w:r>
          </w:p>
          <w:p w14:paraId="5D9BA61A"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 xml:space="preserve">(http://www.tankonyvtar.hu/hu/tartalom/tamop412A/2011-0054_mechatronika_alapjai/) </w:t>
            </w:r>
          </w:p>
          <w:p w14:paraId="37401694"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Puklus Zoltán: Elektronika gépészmérnököknek</w:t>
            </w:r>
          </w:p>
          <w:p w14:paraId="30AEEB28"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(http://jegyzet.sze.hu/index.php?felt=elektronika&amp;fajl=keres)</w:t>
            </w:r>
          </w:p>
          <w:p w14:paraId="41802AA2"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Puklus Zoltán: Teljesítményelektronika</w:t>
            </w:r>
          </w:p>
          <w:p w14:paraId="6CF05F2B"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(http://jegyzet.sze.hu/index.php?felt=elektr&amp;fajl=keres)</w:t>
            </w:r>
          </w:p>
          <w:p w14:paraId="5C7FD80D"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Brian W. Evans: Arduino Programozási Kézikönyv</w:t>
            </w:r>
          </w:p>
          <w:p w14:paraId="2F904610"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(http://avr.tavir.hu/modules.php?name=Downloads&amp;d_op=viewdownload&amp;cid=10)</w:t>
            </w:r>
          </w:p>
          <w:p w14:paraId="4CDC9766"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 xml:space="preserve">Váradiné dr. Szarka Angéla, Dr. Hegedűs János, Bátorfi Richárd, Unhauzer Attila: Méréstechnika </w:t>
            </w:r>
          </w:p>
          <w:p w14:paraId="45A8F7C0"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(http://www.szily.hu/docs/vizsga/Merestechnika_jegyzet.pdf)</w:t>
            </w:r>
          </w:p>
          <w:p w14:paraId="7E355677"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Juhász Róbert: Méréstechnika alapjai</w:t>
            </w:r>
          </w:p>
          <w:p w14:paraId="5F430BA3"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(http://www.kepzesevolucioja.hu/dmdocuments/4ap/6_0917_021_101115.pdf)</w:t>
            </w:r>
          </w:p>
        </w:tc>
      </w:tr>
      <w:tr w:rsidR="00973CDA" w:rsidRPr="00973CDA" w14:paraId="423DA725" w14:textId="77777777" w:rsidTr="00973CD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109D46"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Beadandó feladatok/mérési jegyzőkönyvek egyéb számonkérés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696E2992"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Beszámoló készítése és bemutatása az oktató előírásai szerint.</w:t>
            </w:r>
          </w:p>
        </w:tc>
      </w:tr>
      <w:tr w:rsidR="00973CDA" w:rsidRPr="00973CDA" w14:paraId="58A686A9" w14:textId="77777777" w:rsidTr="00973CD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421FDD"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Zárthelyik leírása, időbeosztása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4DCD50EE"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Nincs.</w:t>
            </w:r>
          </w:p>
        </w:tc>
      </w:tr>
    </w:tbl>
    <w:p w14:paraId="1EA02C8C" w14:textId="2B27B55E" w:rsidR="00357148" w:rsidRPr="000C5E85" w:rsidRDefault="00357148">
      <w:pPr>
        <w:spacing w:after="0" w:line="240" w:lineRule="auto"/>
        <w:rPr>
          <w:rFonts w:ascii="Times New Roman" w:hAnsi="Times New Roman" w:cs="Times New Roman"/>
          <w:color w:val="auto"/>
          <w:sz w:val="18"/>
          <w:szCs w:val="18"/>
        </w:rPr>
      </w:pPr>
      <w:r w:rsidRPr="000C5E85">
        <w:rPr>
          <w:rFonts w:ascii="Times New Roman" w:hAnsi="Times New Roman" w:cs="Times New Roman"/>
          <w:color w:val="auto"/>
          <w:sz w:val="18"/>
          <w:szCs w:val="18"/>
        </w:rPr>
        <w:br w:type="page"/>
      </w:r>
    </w:p>
    <w:p w14:paraId="2D65B02A" w14:textId="4D1CBE1D" w:rsidR="006D45EC" w:rsidRDefault="006D45EC" w:rsidP="006D45EC">
      <w:pPr>
        <w:pStyle w:val="Cmsor3"/>
      </w:pPr>
      <w:bookmarkStart w:id="67" w:name="_Toc51051375"/>
      <w:r w:rsidRPr="006D45EC">
        <w:lastRenderedPageBreak/>
        <w:t>Villamos hajtástechnika</w:t>
      </w:r>
      <w:bookmarkEnd w:id="67"/>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284"/>
        <w:gridCol w:w="791"/>
        <w:gridCol w:w="343"/>
        <w:gridCol w:w="153"/>
        <w:gridCol w:w="697"/>
        <w:gridCol w:w="375"/>
        <w:gridCol w:w="1762"/>
        <w:gridCol w:w="855"/>
        <w:gridCol w:w="2411"/>
      </w:tblGrid>
      <w:tr w:rsidR="00973CDA" w:rsidRPr="00973CDA" w14:paraId="10ED5E62" w14:textId="77777777" w:rsidTr="00973CDA">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7A0F9EF"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A tantárgy neve:</w:t>
            </w:r>
          </w:p>
        </w:tc>
        <w:tc>
          <w:tcPr>
            <w:tcW w:w="860" w:type="dxa"/>
            <w:gridSpan w:val="2"/>
            <w:tcBorders>
              <w:top w:val="single" w:sz="4" w:space="0" w:color="auto"/>
              <w:left w:val="nil"/>
              <w:bottom w:val="single" w:sz="4" w:space="0" w:color="auto"/>
              <w:right w:val="single" w:sz="4" w:space="0" w:color="auto"/>
            </w:tcBorders>
            <w:shd w:val="clear" w:color="auto" w:fill="auto"/>
            <w:vAlign w:val="center"/>
          </w:tcPr>
          <w:p w14:paraId="45A103A4"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magyarul:</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4D157ECC" w14:textId="77777777" w:rsidR="00973CDA" w:rsidRPr="000C5E85" w:rsidRDefault="00973CDA" w:rsidP="000C5E85">
            <w:pPr>
              <w:rPr>
                <w:rStyle w:val="Kiemels"/>
                <w:b/>
                <w:bCs/>
              </w:rPr>
            </w:pPr>
            <w:bookmarkStart w:id="68" w:name="_Toc46870470"/>
            <w:r w:rsidRPr="000C5E85">
              <w:rPr>
                <w:rStyle w:val="Kiemels"/>
                <w:b/>
                <w:bCs/>
              </w:rPr>
              <w:t>Villamos hajtástechnika</w:t>
            </w:r>
            <w:bookmarkEnd w:id="68"/>
          </w:p>
        </w:tc>
        <w:tc>
          <w:tcPr>
            <w:tcW w:w="855" w:type="dxa"/>
            <w:vMerge w:val="restart"/>
            <w:tcBorders>
              <w:top w:val="single" w:sz="4" w:space="0" w:color="auto"/>
              <w:left w:val="single" w:sz="4" w:space="0" w:color="auto"/>
              <w:right w:val="single" w:sz="4" w:space="0" w:color="auto"/>
            </w:tcBorders>
            <w:shd w:val="clear" w:color="auto" w:fill="auto"/>
            <w:vAlign w:val="center"/>
          </w:tcPr>
          <w:p w14:paraId="4CAE383E"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Szintje:</w:t>
            </w:r>
          </w:p>
          <w:p w14:paraId="52B07E16" w14:textId="77777777" w:rsidR="00973CDA" w:rsidRPr="000C5E85" w:rsidRDefault="00973CDA"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Kódja:</w:t>
            </w:r>
          </w:p>
        </w:tc>
        <w:tc>
          <w:tcPr>
            <w:tcW w:w="2411" w:type="dxa"/>
            <w:tcBorders>
              <w:top w:val="single" w:sz="4" w:space="0" w:color="auto"/>
              <w:left w:val="single" w:sz="4" w:space="0" w:color="auto"/>
              <w:right w:val="single" w:sz="4" w:space="0" w:color="auto"/>
            </w:tcBorders>
            <w:shd w:val="clear" w:color="auto" w:fill="auto"/>
            <w:vAlign w:val="center"/>
          </w:tcPr>
          <w:p w14:paraId="57E1EA7B" w14:textId="77777777" w:rsidR="00973CDA" w:rsidRPr="000C5E85" w:rsidRDefault="00973CDA" w:rsidP="000C5E85">
            <w:pPr>
              <w:spacing w:after="0" w:line="240" w:lineRule="auto"/>
              <w:rPr>
                <w:rFonts w:ascii="Times New Roman" w:eastAsia="Arial Unicode MS" w:hAnsi="Times New Roman" w:cs="Times New Roman"/>
                <w:b/>
                <w:sz w:val="18"/>
                <w:szCs w:val="18"/>
              </w:rPr>
            </w:pPr>
            <w:r w:rsidRPr="000C5E85">
              <w:rPr>
                <w:rFonts w:ascii="Times New Roman" w:eastAsia="Arial Unicode MS" w:hAnsi="Times New Roman" w:cs="Times New Roman"/>
                <w:b/>
                <w:sz w:val="18"/>
                <w:szCs w:val="18"/>
              </w:rPr>
              <w:t>A</w:t>
            </w:r>
          </w:p>
        </w:tc>
      </w:tr>
      <w:tr w:rsidR="00973CDA" w:rsidRPr="00973CDA" w14:paraId="0E3DB8BF" w14:textId="77777777" w:rsidTr="00973CDA">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7D4A8614" w14:textId="77777777" w:rsidR="00973CDA" w:rsidRPr="000C5E85" w:rsidRDefault="00973CDA" w:rsidP="000C5E85">
            <w:pPr>
              <w:spacing w:after="0" w:line="240" w:lineRule="auto"/>
              <w:rPr>
                <w:rFonts w:ascii="Times New Roman" w:eastAsia="Arial Unicode MS" w:hAnsi="Times New Roman" w:cs="Times New Roman"/>
                <w:sz w:val="18"/>
                <w:szCs w:val="18"/>
              </w:rPr>
            </w:pPr>
          </w:p>
        </w:tc>
        <w:tc>
          <w:tcPr>
            <w:tcW w:w="860" w:type="dxa"/>
            <w:gridSpan w:val="2"/>
            <w:tcBorders>
              <w:top w:val="nil"/>
              <w:left w:val="nil"/>
              <w:bottom w:val="single" w:sz="4" w:space="0" w:color="auto"/>
              <w:right w:val="single" w:sz="4" w:space="0" w:color="auto"/>
            </w:tcBorders>
            <w:shd w:val="clear" w:color="auto" w:fill="auto"/>
            <w:vAlign w:val="center"/>
          </w:tcPr>
          <w:p w14:paraId="2F069B1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2B79661A" w14:textId="77777777" w:rsidR="00973CDA" w:rsidRPr="000C5E85" w:rsidRDefault="00973CDA"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Electric drive technology</w:t>
            </w:r>
          </w:p>
        </w:tc>
        <w:tc>
          <w:tcPr>
            <w:tcW w:w="855" w:type="dxa"/>
            <w:vMerge/>
            <w:tcBorders>
              <w:left w:val="single" w:sz="4" w:space="0" w:color="auto"/>
              <w:bottom w:val="single" w:sz="4" w:space="0" w:color="auto"/>
              <w:right w:val="single" w:sz="4" w:space="0" w:color="auto"/>
            </w:tcBorders>
            <w:shd w:val="clear" w:color="auto" w:fill="auto"/>
            <w:vAlign w:val="center"/>
          </w:tcPr>
          <w:p w14:paraId="6B4EC09E" w14:textId="77777777" w:rsidR="00973CDA" w:rsidRPr="000C5E85" w:rsidRDefault="00973CDA" w:rsidP="000C5E85">
            <w:pPr>
              <w:spacing w:after="0" w:line="240" w:lineRule="auto"/>
              <w:rPr>
                <w:rFonts w:ascii="Times New Roman" w:eastAsia="Arial Unicode MS" w:hAnsi="Times New Roman" w:cs="Times New Roman"/>
                <w:sz w:val="18"/>
                <w:szCs w:val="18"/>
              </w:rPr>
            </w:pPr>
          </w:p>
        </w:tc>
        <w:tc>
          <w:tcPr>
            <w:tcW w:w="2411" w:type="dxa"/>
            <w:tcBorders>
              <w:left w:val="single" w:sz="4" w:space="0" w:color="auto"/>
              <w:bottom w:val="single" w:sz="4" w:space="0" w:color="auto"/>
              <w:right w:val="single" w:sz="4" w:space="0" w:color="auto"/>
            </w:tcBorders>
            <w:shd w:val="clear" w:color="auto" w:fill="auto"/>
            <w:vAlign w:val="center"/>
          </w:tcPr>
          <w:p w14:paraId="4740710C"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Style w:val="Kiemels2"/>
                <w:rFonts w:ascii="Times New Roman" w:hAnsi="Times New Roman"/>
                <w:sz w:val="18"/>
                <w:szCs w:val="18"/>
              </w:rPr>
              <w:t>DUEN(L)-MUG-259</w:t>
            </w:r>
          </w:p>
        </w:tc>
      </w:tr>
      <w:tr w:rsidR="00973CDA" w:rsidRPr="00973CDA" w14:paraId="23FA82D4" w14:textId="77777777" w:rsidTr="00973CDA">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0E533A0" w14:textId="77777777" w:rsidR="00973CDA" w:rsidRPr="000C5E85" w:rsidRDefault="00973CDA" w:rsidP="000C5E85">
            <w:pPr>
              <w:spacing w:after="0" w:line="240" w:lineRule="auto"/>
              <w:jc w:val="center"/>
              <w:rPr>
                <w:rFonts w:ascii="Times New Roman" w:hAnsi="Times New Roman" w:cs="Times New Roman"/>
                <w:b/>
                <w:bCs/>
                <w:sz w:val="18"/>
                <w:szCs w:val="18"/>
              </w:rPr>
            </w:pPr>
          </w:p>
        </w:tc>
      </w:tr>
      <w:tr w:rsidR="00973CDA" w:rsidRPr="00973CDA" w14:paraId="7794102F"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79C2AD"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2E4183"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 xml:space="preserve"> Műszaki Intézet</w:t>
            </w:r>
          </w:p>
        </w:tc>
      </w:tr>
      <w:tr w:rsidR="00973CDA" w:rsidRPr="00973CDA" w14:paraId="403A9B22"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3DD3DD"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Kötelező előtanulmány neve:</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0CF57146"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Villamos gépek</w:t>
            </w:r>
          </w:p>
        </w:tc>
        <w:tc>
          <w:tcPr>
            <w:tcW w:w="855" w:type="dxa"/>
            <w:tcBorders>
              <w:top w:val="single" w:sz="4" w:space="0" w:color="auto"/>
              <w:left w:val="nil"/>
              <w:bottom w:val="single" w:sz="4" w:space="0" w:color="auto"/>
              <w:right w:val="single" w:sz="4" w:space="0" w:color="auto"/>
            </w:tcBorders>
            <w:shd w:val="clear" w:color="auto" w:fill="auto"/>
            <w:vAlign w:val="center"/>
          </w:tcPr>
          <w:p w14:paraId="3F072F72" w14:textId="77777777" w:rsidR="00973CDA" w:rsidRPr="000C5E85" w:rsidRDefault="00973CDA" w:rsidP="000C5E85">
            <w:pPr>
              <w:spacing w:after="0" w:line="240" w:lineRule="auto"/>
              <w:jc w:val="center"/>
              <w:rPr>
                <w:rFonts w:ascii="Times New Roman" w:eastAsia="Arial Unicode MS" w:hAnsi="Times New Roman" w:cs="Times New Roman"/>
                <w:sz w:val="18"/>
                <w:szCs w:val="18"/>
              </w:rPr>
            </w:pPr>
            <w:r w:rsidRPr="000C5E85">
              <w:rPr>
                <w:rFonts w:ascii="Times New Roman" w:hAnsi="Times New Roman" w:cs="Times New Roman"/>
                <w:sz w:val="18"/>
                <w:szCs w:val="18"/>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11B3F7EB"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ISR-117</w:t>
            </w:r>
          </w:p>
        </w:tc>
      </w:tr>
      <w:tr w:rsidR="00973CDA" w:rsidRPr="00973CDA" w14:paraId="5BBC7E2F" w14:textId="77777777" w:rsidTr="00973CDA">
        <w:tc>
          <w:tcPr>
            <w:tcW w:w="1604" w:type="dxa"/>
            <w:gridSpan w:val="2"/>
            <w:vMerge w:val="restart"/>
            <w:tcBorders>
              <w:top w:val="single" w:sz="4" w:space="0" w:color="auto"/>
              <w:left w:val="single" w:sz="4" w:space="0" w:color="auto"/>
              <w:right w:val="single" w:sz="4" w:space="0" w:color="auto"/>
            </w:tcBorders>
            <w:shd w:val="clear" w:color="auto" w:fill="auto"/>
            <w:vAlign w:val="center"/>
          </w:tcPr>
          <w:p w14:paraId="235E3A00"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0E3D2E3"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6F1E33D7"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74B7B62A"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46D45B39"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973CDA" w:rsidRPr="00973CDA" w14:paraId="478D56F7" w14:textId="77777777" w:rsidTr="00973CDA">
        <w:tc>
          <w:tcPr>
            <w:tcW w:w="1604" w:type="dxa"/>
            <w:gridSpan w:val="2"/>
            <w:vMerge/>
            <w:tcBorders>
              <w:left w:val="single" w:sz="4" w:space="0" w:color="auto"/>
              <w:bottom w:val="single" w:sz="4" w:space="0" w:color="auto"/>
              <w:right w:val="single" w:sz="4" w:space="0" w:color="auto"/>
            </w:tcBorders>
            <w:shd w:val="clear" w:color="auto" w:fill="auto"/>
            <w:vAlign w:val="center"/>
          </w:tcPr>
          <w:p w14:paraId="6941C12A" w14:textId="77777777" w:rsidR="00973CDA" w:rsidRPr="000C5E85" w:rsidRDefault="00973CDA" w:rsidP="000C5E85">
            <w:pPr>
              <w:spacing w:after="0" w:line="240" w:lineRule="auto"/>
              <w:rPr>
                <w:rFonts w:ascii="Times New Roman" w:hAnsi="Times New Roman" w:cs="Times New Roman"/>
                <w:sz w:val="18"/>
                <w:szCs w:val="18"/>
              </w:rPr>
            </w:pPr>
          </w:p>
        </w:tc>
        <w:tc>
          <w:tcPr>
            <w:tcW w:w="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9C5E46"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Előadás</w:t>
            </w:r>
          </w:p>
        </w:tc>
        <w:tc>
          <w:tcPr>
            <w:tcW w:w="1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95A20"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36E64"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6D8EDA67" w14:textId="77777777" w:rsidR="00973CDA" w:rsidRPr="000C5E85" w:rsidRDefault="00973CDA" w:rsidP="000C5E85">
            <w:pPr>
              <w:spacing w:after="0" w:line="240" w:lineRule="auto"/>
              <w:rPr>
                <w:rFonts w:ascii="Times New Roman" w:hAnsi="Times New Roman" w:cs="Times New Roman"/>
                <w:sz w:val="18"/>
                <w:szCs w:val="18"/>
              </w:rPr>
            </w:pPr>
          </w:p>
        </w:tc>
        <w:tc>
          <w:tcPr>
            <w:tcW w:w="855" w:type="dxa"/>
            <w:vMerge/>
            <w:tcBorders>
              <w:left w:val="single" w:sz="4" w:space="0" w:color="auto"/>
              <w:bottom w:val="single" w:sz="4" w:space="0" w:color="auto"/>
              <w:right w:val="single" w:sz="4" w:space="0" w:color="auto"/>
            </w:tcBorders>
            <w:shd w:val="clear" w:color="auto" w:fill="auto"/>
            <w:vAlign w:val="center"/>
          </w:tcPr>
          <w:p w14:paraId="1C5D86B9" w14:textId="77777777" w:rsidR="00973CDA" w:rsidRPr="000C5E85" w:rsidRDefault="00973CDA" w:rsidP="000C5E85">
            <w:pPr>
              <w:spacing w:after="0" w:line="240" w:lineRule="auto"/>
              <w:rPr>
                <w:rFonts w:ascii="Times New Roman"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4B0630DC"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3D6D268C" w14:textId="77777777" w:rsidTr="00973CDA">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144E22EA"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149E350A"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150/39</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585CB"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5CA8953"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2</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1603010F"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C5001"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66A5E8A3"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05DAB0DA"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31BF436F"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F</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118AC18F"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13304253"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magyar</w:t>
            </w:r>
          </w:p>
        </w:tc>
      </w:tr>
      <w:tr w:rsidR="00973CDA" w:rsidRPr="00973CDA" w14:paraId="41B4BD23" w14:textId="77777777" w:rsidTr="00973CDA">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1F6C8BC6"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223AE646"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150/15</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0DFE0"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EB9630C"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10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919B8ED"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80F59"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0DD1AC77" w14:textId="77777777" w:rsidR="00973CDA" w:rsidRPr="000C5E85" w:rsidRDefault="00973CD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3FD2109F" w14:textId="77777777" w:rsidR="00973CDA" w:rsidRPr="000C5E85" w:rsidRDefault="00973CDA" w:rsidP="000C5E85">
            <w:pPr>
              <w:spacing w:after="0" w:line="240" w:lineRule="auto"/>
              <w:jc w:val="center"/>
              <w:rPr>
                <w:rFonts w:ascii="Times New Roman" w:hAnsi="Times New Roman" w:cs="Times New Roman"/>
                <w:b/>
                <w:sz w:val="18"/>
                <w:szCs w:val="18"/>
              </w:rPr>
            </w:pPr>
            <w:r w:rsidRPr="000C5E85">
              <w:rPr>
                <w:rFonts w:ascii="Times New Roman" w:hAnsi="Times New Roman" w:cs="Times New Roman"/>
                <w:b/>
                <w:sz w:val="18"/>
                <w:szCs w:val="18"/>
              </w:rPr>
              <w:t>0</w:t>
            </w:r>
          </w:p>
        </w:tc>
        <w:tc>
          <w:tcPr>
            <w:tcW w:w="1762" w:type="dxa"/>
            <w:vMerge/>
            <w:tcBorders>
              <w:left w:val="single" w:sz="4" w:space="0" w:color="auto"/>
              <w:bottom w:val="single" w:sz="4" w:space="0" w:color="auto"/>
              <w:right w:val="single" w:sz="4" w:space="0" w:color="auto"/>
            </w:tcBorders>
            <w:shd w:val="clear" w:color="auto" w:fill="auto"/>
            <w:vAlign w:val="center"/>
          </w:tcPr>
          <w:p w14:paraId="78D470DC" w14:textId="77777777" w:rsidR="00973CDA" w:rsidRPr="000C5E85" w:rsidRDefault="00973CDA" w:rsidP="000C5E85">
            <w:pPr>
              <w:spacing w:after="0" w:line="240" w:lineRule="auto"/>
              <w:jc w:val="center"/>
              <w:rPr>
                <w:rFonts w:ascii="Times New Roman" w:hAnsi="Times New Roman" w:cs="Times New Roman"/>
                <w:sz w:val="18"/>
                <w:szCs w:val="18"/>
              </w:rPr>
            </w:pPr>
          </w:p>
        </w:tc>
        <w:tc>
          <w:tcPr>
            <w:tcW w:w="855" w:type="dxa"/>
            <w:vMerge/>
            <w:tcBorders>
              <w:left w:val="single" w:sz="4" w:space="0" w:color="auto"/>
              <w:bottom w:val="single" w:sz="4" w:space="0" w:color="auto"/>
              <w:right w:val="single" w:sz="4" w:space="0" w:color="auto"/>
            </w:tcBorders>
            <w:shd w:val="clear" w:color="auto" w:fill="auto"/>
            <w:vAlign w:val="center"/>
          </w:tcPr>
          <w:p w14:paraId="08FAA49B" w14:textId="77777777" w:rsidR="00973CDA" w:rsidRPr="000C5E85" w:rsidRDefault="00973CDA" w:rsidP="000C5E85">
            <w:pPr>
              <w:spacing w:after="0" w:line="240" w:lineRule="auto"/>
              <w:jc w:val="center"/>
              <w:rPr>
                <w:rFonts w:ascii="Times New Roman" w:hAnsi="Times New Roman" w:cs="Times New Roman"/>
                <w:sz w:val="18"/>
                <w:szCs w:val="18"/>
              </w:rPr>
            </w:pPr>
          </w:p>
        </w:tc>
        <w:tc>
          <w:tcPr>
            <w:tcW w:w="2411" w:type="dxa"/>
            <w:vMerge/>
            <w:tcBorders>
              <w:left w:val="single" w:sz="4" w:space="0" w:color="auto"/>
              <w:bottom w:val="single" w:sz="4" w:space="0" w:color="auto"/>
              <w:right w:val="single" w:sz="4" w:space="0" w:color="auto"/>
            </w:tcBorders>
            <w:shd w:val="clear" w:color="auto" w:fill="auto"/>
            <w:vAlign w:val="center"/>
          </w:tcPr>
          <w:p w14:paraId="12898B61" w14:textId="77777777" w:rsidR="00973CDA" w:rsidRPr="000C5E85" w:rsidRDefault="00973CDA" w:rsidP="000C5E85">
            <w:pPr>
              <w:spacing w:after="0" w:line="240" w:lineRule="auto"/>
              <w:jc w:val="center"/>
              <w:rPr>
                <w:rFonts w:ascii="Times New Roman" w:hAnsi="Times New Roman" w:cs="Times New Roman"/>
                <w:sz w:val="18"/>
                <w:szCs w:val="18"/>
              </w:rPr>
            </w:pPr>
          </w:p>
        </w:tc>
      </w:tr>
      <w:tr w:rsidR="00973CDA" w:rsidRPr="00973CDA" w14:paraId="6B9B5020" w14:textId="77777777" w:rsidTr="00973CDA">
        <w:tc>
          <w:tcPr>
            <w:tcW w:w="2552" w:type="dxa"/>
            <w:gridSpan w:val="5"/>
            <w:tcBorders>
              <w:top w:val="single" w:sz="4" w:space="0" w:color="auto"/>
              <w:left w:val="single" w:sz="4" w:space="0" w:color="auto"/>
              <w:right w:val="single" w:sz="4" w:space="0" w:color="000000"/>
            </w:tcBorders>
            <w:shd w:val="clear" w:color="auto" w:fill="auto"/>
            <w:vAlign w:val="center"/>
          </w:tcPr>
          <w:p w14:paraId="4DC8CAB2"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Tantárgyfelelős oktató</w:t>
            </w:r>
          </w:p>
        </w:tc>
        <w:tc>
          <w:tcPr>
            <w:tcW w:w="1287" w:type="dxa"/>
            <w:gridSpan w:val="3"/>
            <w:tcBorders>
              <w:top w:val="nil"/>
              <w:left w:val="nil"/>
              <w:bottom w:val="single" w:sz="4" w:space="0" w:color="auto"/>
              <w:right w:val="single" w:sz="4" w:space="0" w:color="auto"/>
            </w:tcBorders>
            <w:shd w:val="clear" w:color="auto" w:fill="auto"/>
            <w:vAlign w:val="center"/>
          </w:tcPr>
          <w:p w14:paraId="2B14E67B"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14:paraId="5BDAD207"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eastAsia="Arial Unicode MS" w:hAnsi="Times New Roman" w:cs="Times New Roman"/>
                <w:sz w:val="18"/>
                <w:szCs w:val="18"/>
              </w:rPr>
              <w:t>Dr. Kővári Attila</w:t>
            </w:r>
          </w:p>
        </w:tc>
        <w:tc>
          <w:tcPr>
            <w:tcW w:w="855" w:type="dxa"/>
            <w:tcBorders>
              <w:top w:val="single" w:sz="4" w:space="0" w:color="auto"/>
              <w:left w:val="nil"/>
              <w:bottom w:val="single" w:sz="4" w:space="0" w:color="auto"/>
              <w:right w:val="single" w:sz="4" w:space="0" w:color="auto"/>
            </w:tcBorders>
            <w:shd w:val="clear" w:color="auto" w:fill="auto"/>
            <w:vAlign w:val="center"/>
          </w:tcPr>
          <w:p w14:paraId="74B82C1C" w14:textId="77777777" w:rsidR="00973CDA" w:rsidRPr="000C5E85" w:rsidRDefault="00973CDA" w:rsidP="000C5E85">
            <w:pPr>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beosztása:</w:t>
            </w:r>
          </w:p>
        </w:tc>
        <w:tc>
          <w:tcPr>
            <w:tcW w:w="2411" w:type="dxa"/>
            <w:tcBorders>
              <w:top w:val="nil"/>
              <w:left w:val="nil"/>
              <w:bottom w:val="single" w:sz="4" w:space="0" w:color="auto"/>
              <w:right w:val="single" w:sz="4" w:space="0" w:color="auto"/>
            </w:tcBorders>
            <w:shd w:val="clear" w:color="auto" w:fill="auto"/>
            <w:vAlign w:val="center"/>
          </w:tcPr>
          <w:p w14:paraId="588118A5"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w:t>
            </w:r>
            <w:r w:rsidRPr="000C5E85">
              <w:rPr>
                <w:rFonts w:ascii="Times New Roman" w:eastAsia="Arial Unicode MS" w:hAnsi="Times New Roman" w:cs="Times New Roman"/>
                <w:sz w:val="18"/>
                <w:szCs w:val="18"/>
              </w:rPr>
              <w:t>egyetemi docens</w:t>
            </w:r>
          </w:p>
        </w:tc>
      </w:tr>
      <w:tr w:rsidR="00973CDA" w:rsidRPr="00973CDA" w14:paraId="079D4A5B" w14:textId="77777777" w:rsidTr="00973CDA">
        <w:tc>
          <w:tcPr>
            <w:tcW w:w="2552" w:type="dxa"/>
            <w:gridSpan w:val="5"/>
            <w:tcBorders>
              <w:top w:val="single" w:sz="4" w:space="0" w:color="auto"/>
              <w:left w:val="single" w:sz="4" w:space="0" w:color="auto"/>
              <w:right w:val="single" w:sz="4" w:space="0" w:color="000000"/>
            </w:tcBorders>
            <w:shd w:val="clear" w:color="auto" w:fill="auto"/>
            <w:vAlign w:val="center"/>
          </w:tcPr>
          <w:p w14:paraId="405DC1D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w:t>
            </w:r>
          </w:p>
        </w:tc>
        <w:tc>
          <w:tcPr>
            <w:tcW w:w="7387" w:type="dxa"/>
            <w:gridSpan w:val="8"/>
            <w:tcBorders>
              <w:top w:val="nil"/>
              <w:left w:val="nil"/>
              <w:bottom w:val="single" w:sz="4" w:space="0" w:color="auto"/>
              <w:right w:val="single" w:sz="4" w:space="0" w:color="000000"/>
            </w:tcBorders>
            <w:shd w:val="clear" w:color="auto" w:fill="auto"/>
            <w:vAlign w:val="center"/>
          </w:tcPr>
          <w:p w14:paraId="67E1B290" w14:textId="77777777" w:rsidR="00973CDA" w:rsidRPr="000C5E85" w:rsidRDefault="00973CDA" w:rsidP="000C5E85">
            <w:pPr>
              <w:widowControl/>
              <w:suppressAutoHyphens/>
              <w:spacing w:after="0" w:line="240" w:lineRule="auto"/>
              <w:ind w:right="113"/>
              <w:jc w:val="both"/>
              <w:rPr>
                <w:rFonts w:ascii="Times New Roman" w:hAnsi="Times New Roman" w:cs="Times New Roman"/>
                <w:sz w:val="18"/>
                <w:szCs w:val="18"/>
              </w:rPr>
            </w:pPr>
            <w:r w:rsidRPr="000C5E85">
              <w:rPr>
                <w:rFonts w:ascii="Times New Roman" w:hAnsi="Times New Roman" w:cs="Times New Roman"/>
                <w:sz w:val="18"/>
                <w:szCs w:val="18"/>
              </w:rPr>
              <w:t>Rövid célkitűzés:</w:t>
            </w:r>
          </w:p>
          <w:p w14:paraId="588C2244" w14:textId="77777777" w:rsidR="00973CDA" w:rsidRPr="000C5E85" w:rsidRDefault="00973CDA"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A mechatronikai rendszerekben, járművekben alkalmazott villamos hajtásrendszerek felépítésének, működésének megismerése, elsajátítása.</w:t>
            </w:r>
          </w:p>
          <w:p w14:paraId="130B7062" w14:textId="77777777" w:rsidR="00973CDA" w:rsidRPr="000C5E85" w:rsidRDefault="00973CDA"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 xml:space="preserve">Az ismeretek birtokában elsajátítja a villamos hajtásokkal, járműmechatronikai rendszerek villamos hajtásai üzemeltetésével alkalmazásával, azok fejlesztésével, tervezésével összefüggő átlagos bonyolultságú feladatok ellátásával kapcsolatos ismereteket. </w:t>
            </w:r>
          </w:p>
          <w:p w14:paraId="38E325BC" w14:textId="77777777" w:rsidR="00973CDA" w:rsidRPr="000C5E85" w:rsidRDefault="00973CDA" w:rsidP="000C5E85">
            <w:pPr>
              <w:widowControl/>
              <w:suppressAutoHyphens/>
              <w:spacing w:after="0" w:line="240" w:lineRule="auto"/>
              <w:ind w:right="113"/>
              <w:jc w:val="both"/>
              <w:rPr>
                <w:rFonts w:ascii="Times New Roman" w:hAnsi="Times New Roman" w:cs="Times New Roman"/>
                <w:sz w:val="18"/>
                <w:szCs w:val="18"/>
              </w:rPr>
            </w:pPr>
            <w:r w:rsidRPr="000C5E85">
              <w:rPr>
                <w:rFonts w:ascii="Times New Roman" w:hAnsi="Times New Roman" w:cs="Times New Roman"/>
                <w:sz w:val="18"/>
                <w:szCs w:val="18"/>
              </w:rPr>
              <w:t>Képzési előzménye, ráépülő fejlesztési célok:</w:t>
            </w:r>
          </w:p>
          <w:p w14:paraId="7D2B77BB" w14:textId="77777777" w:rsidR="00973CDA" w:rsidRPr="000C5E85" w:rsidRDefault="00973CDA" w:rsidP="000C5E85">
            <w:pPr>
              <w:widowControl/>
              <w:suppressAutoHyphens/>
              <w:spacing w:after="0" w:line="240" w:lineRule="auto"/>
              <w:ind w:left="286" w:right="113"/>
              <w:jc w:val="both"/>
              <w:rPr>
                <w:rFonts w:ascii="Times New Roman" w:hAnsi="Times New Roman" w:cs="Times New Roman"/>
                <w:sz w:val="18"/>
                <w:szCs w:val="18"/>
              </w:rPr>
            </w:pPr>
            <w:r w:rsidRPr="000C5E85">
              <w:rPr>
                <w:rFonts w:ascii="Times New Roman" w:hAnsi="Times New Roman" w:cs="Times New Roman"/>
                <w:sz w:val="18"/>
                <w:szCs w:val="18"/>
              </w:rPr>
              <w:t>Villamos gépek.</w:t>
            </w:r>
          </w:p>
        </w:tc>
      </w:tr>
      <w:tr w:rsidR="00973CDA" w:rsidRPr="00973CDA" w14:paraId="50ABAC10" w14:textId="77777777" w:rsidTr="00973CDA">
        <w:tc>
          <w:tcPr>
            <w:tcW w:w="2552" w:type="dxa"/>
            <w:gridSpan w:val="5"/>
            <w:vMerge w:val="restart"/>
            <w:tcBorders>
              <w:top w:val="single" w:sz="4" w:space="0" w:color="auto"/>
              <w:left w:val="single" w:sz="4" w:space="0" w:color="auto"/>
              <w:right w:val="single" w:sz="4" w:space="0" w:color="000000"/>
            </w:tcBorders>
            <w:shd w:val="clear" w:color="auto" w:fill="auto"/>
            <w:vAlign w:val="center"/>
          </w:tcPr>
          <w:p w14:paraId="383A3DA1"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Jellemző átadási módok</w:t>
            </w:r>
          </w:p>
        </w:tc>
        <w:tc>
          <w:tcPr>
            <w:tcW w:w="1134" w:type="dxa"/>
            <w:gridSpan w:val="2"/>
            <w:tcBorders>
              <w:top w:val="nil"/>
              <w:left w:val="nil"/>
              <w:bottom w:val="single" w:sz="4" w:space="0" w:color="auto"/>
              <w:right w:val="single" w:sz="4" w:space="0" w:color="auto"/>
            </w:tcBorders>
            <w:shd w:val="clear" w:color="auto" w:fill="auto"/>
            <w:vAlign w:val="center"/>
          </w:tcPr>
          <w:p w14:paraId="2D5B28A6" w14:textId="77777777" w:rsidR="00973CDA" w:rsidRPr="000C5E85" w:rsidRDefault="00973CDA" w:rsidP="000C5E85">
            <w:pPr>
              <w:spacing w:after="0" w:line="240" w:lineRule="auto"/>
              <w:ind w:left="288" w:firstLine="10"/>
              <w:rPr>
                <w:rFonts w:ascii="Times New Roman" w:eastAsia="Arial Unicode MS" w:hAnsi="Times New Roman" w:cs="Times New Roman"/>
                <w:sz w:val="18"/>
                <w:szCs w:val="18"/>
              </w:rPr>
            </w:pPr>
            <w:r w:rsidRPr="000C5E85">
              <w:rPr>
                <w:rFonts w:ascii="Times New Roman" w:hAnsi="Times New Roman" w:cs="Times New Roman"/>
                <w:sz w:val="18"/>
                <w:szCs w:val="18"/>
              </w:rPr>
              <w:t>Előadás:</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1D333602" w14:textId="77777777" w:rsidR="00973CDA" w:rsidRPr="000C5E85" w:rsidRDefault="00973CDA" w:rsidP="000C5E85">
            <w:pPr>
              <w:spacing w:after="0" w:line="240" w:lineRule="auto"/>
              <w:ind w:right="138"/>
              <w:rPr>
                <w:rFonts w:ascii="Times New Roman" w:eastAsia="Arial Unicode MS" w:hAnsi="Times New Roman" w:cs="Times New Roman"/>
                <w:b/>
                <w:bCs/>
                <w:sz w:val="18"/>
                <w:szCs w:val="18"/>
              </w:rPr>
            </w:pPr>
            <w:r w:rsidRPr="000C5E85">
              <w:rPr>
                <w:rFonts w:ascii="Times New Roman" w:hAnsi="Times New Roman" w:cs="Times New Roman"/>
                <w:sz w:val="18"/>
                <w:szCs w:val="18"/>
              </w:rPr>
              <w:t>Előadás projektorral vagy online tananyag (jegyzet, előadás diák, egyéb), tananyag elsajátítását segítő útmutató, illetve online konzultációk segítségével.</w:t>
            </w:r>
          </w:p>
        </w:tc>
      </w:tr>
      <w:tr w:rsidR="00973CDA" w:rsidRPr="00973CDA" w14:paraId="13D3066B" w14:textId="77777777" w:rsidTr="00973CDA">
        <w:tc>
          <w:tcPr>
            <w:tcW w:w="2552" w:type="dxa"/>
            <w:gridSpan w:val="5"/>
            <w:vMerge/>
            <w:tcBorders>
              <w:left w:val="single" w:sz="4" w:space="0" w:color="auto"/>
              <w:right w:val="single" w:sz="4" w:space="0" w:color="000000"/>
            </w:tcBorders>
            <w:shd w:val="clear" w:color="auto" w:fill="auto"/>
            <w:vAlign w:val="center"/>
          </w:tcPr>
          <w:p w14:paraId="64F4CAA3" w14:textId="77777777" w:rsidR="00973CDA" w:rsidRPr="000C5E85" w:rsidRDefault="00973CDA" w:rsidP="000C5E85">
            <w:pPr>
              <w:spacing w:after="0" w:line="240" w:lineRule="auto"/>
              <w:rPr>
                <w:rFonts w:ascii="Times New Roman" w:hAnsi="Times New Roman" w:cs="Times New Roman"/>
                <w:sz w:val="18"/>
                <w:szCs w:val="18"/>
              </w:rPr>
            </w:pPr>
          </w:p>
        </w:tc>
        <w:tc>
          <w:tcPr>
            <w:tcW w:w="1134" w:type="dxa"/>
            <w:gridSpan w:val="2"/>
            <w:tcBorders>
              <w:top w:val="nil"/>
              <w:left w:val="nil"/>
              <w:bottom w:val="single" w:sz="4" w:space="0" w:color="auto"/>
              <w:right w:val="single" w:sz="4" w:space="0" w:color="auto"/>
            </w:tcBorders>
            <w:shd w:val="clear" w:color="auto" w:fill="auto"/>
            <w:vAlign w:val="center"/>
          </w:tcPr>
          <w:p w14:paraId="1E0EAD7A" w14:textId="77777777" w:rsidR="00973CDA" w:rsidRPr="000C5E85" w:rsidRDefault="00973CDA" w:rsidP="000C5E85">
            <w:pPr>
              <w:spacing w:after="0" w:line="240" w:lineRule="auto"/>
              <w:ind w:left="288" w:firstLine="10"/>
              <w:rPr>
                <w:rFonts w:ascii="Times New Roman" w:eastAsia="Arial Unicode MS" w:hAnsi="Times New Roman" w:cs="Times New Roman"/>
                <w:sz w:val="18"/>
                <w:szCs w:val="18"/>
              </w:rPr>
            </w:pPr>
            <w:r w:rsidRPr="000C5E85">
              <w:rPr>
                <w:rFonts w:ascii="Times New Roman" w:hAnsi="Times New Roman" w:cs="Times New Roman"/>
                <w:sz w:val="18"/>
                <w:szCs w:val="18"/>
              </w:rPr>
              <w:t>Gyakorlat:</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3421E821" w14:textId="77777777" w:rsidR="00973CDA" w:rsidRPr="000C5E85" w:rsidRDefault="00973CDA" w:rsidP="000C5E85">
            <w:pPr>
              <w:spacing w:after="0" w:line="240" w:lineRule="auto"/>
              <w:ind w:right="138"/>
              <w:rPr>
                <w:rFonts w:ascii="Times New Roman" w:eastAsia="Arial Unicode MS" w:hAnsi="Times New Roman" w:cs="Times New Roman"/>
                <w:bCs/>
                <w:sz w:val="18"/>
                <w:szCs w:val="18"/>
              </w:rPr>
            </w:pPr>
            <w:r w:rsidRPr="000C5E85">
              <w:rPr>
                <w:rFonts w:ascii="Times New Roman" w:eastAsia="Arial Unicode MS" w:hAnsi="Times New Roman" w:cs="Times New Roman"/>
                <w:bCs/>
                <w:sz w:val="18"/>
                <w:szCs w:val="18"/>
              </w:rPr>
              <w:t>-</w:t>
            </w:r>
          </w:p>
        </w:tc>
      </w:tr>
      <w:tr w:rsidR="00973CDA" w:rsidRPr="00973CDA" w14:paraId="5EAB33B9" w14:textId="77777777" w:rsidTr="00973CDA">
        <w:tc>
          <w:tcPr>
            <w:tcW w:w="2552" w:type="dxa"/>
            <w:gridSpan w:val="5"/>
            <w:vMerge/>
            <w:tcBorders>
              <w:left w:val="single" w:sz="4" w:space="0" w:color="auto"/>
              <w:bottom w:val="single" w:sz="4" w:space="0" w:color="000000"/>
              <w:right w:val="single" w:sz="4" w:space="0" w:color="000000"/>
            </w:tcBorders>
            <w:shd w:val="clear" w:color="auto" w:fill="auto"/>
            <w:vAlign w:val="center"/>
          </w:tcPr>
          <w:p w14:paraId="21A9F4D7" w14:textId="77777777" w:rsidR="00973CDA" w:rsidRPr="000C5E85" w:rsidRDefault="00973CDA" w:rsidP="000C5E85">
            <w:pPr>
              <w:spacing w:after="0" w:line="240" w:lineRule="auto"/>
              <w:rPr>
                <w:rFonts w:ascii="Times New Roman" w:hAnsi="Times New Roman" w:cs="Times New Roman"/>
                <w:sz w:val="18"/>
                <w:szCs w:val="18"/>
              </w:rPr>
            </w:pPr>
          </w:p>
        </w:tc>
        <w:tc>
          <w:tcPr>
            <w:tcW w:w="1134" w:type="dxa"/>
            <w:gridSpan w:val="2"/>
            <w:tcBorders>
              <w:top w:val="nil"/>
              <w:left w:val="nil"/>
              <w:bottom w:val="single" w:sz="4" w:space="0" w:color="auto"/>
              <w:right w:val="single" w:sz="4" w:space="0" w:color="auto"/>
            </w:tcBorders>
            <w:shd w:val="clear" w:color="auto" w:fill="auto"/>
            <w:vAlign w:val="center"/>
          </w:tcPr>
          <w:p w14:paraId="102297E7" w14:textId="77777777" w:rsidR="00973CDA" w:rsidRPr="000C5E85" w:rsidRDefault="00973CDA" w:rsidP="000C5E85">
            <w:pPr>
              <w:spacing w:after="0" w:line="240" w:lineRule="auto"/>
              <w:ind w:left="288" w:firstLine="10"/>
              <w:rPr>
                <w:rFonts w:ascii="Times New Roman" w:hAnsi="Times New Roman" w:cs="Times New Roman"/>
                <w:sz w:val="18"/>
                <w:szCs w:val="18"/>
              </w:rPr>
            </w:pPr>
            <w:r w:rsidRPr="000C5E85">
              <w:rPr>
                <w:rFonts w:ascii="Times New Roman" w:hAnsi="Times New Roman" w:cs="Times New Roman"/>
                <w:sz w:val="18"/>
                <w:szCs w:val="18"/>
              </w:rPr>
              <w:t>Labor</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1A2A2A73" w14:textId="77777777" w:rsidR="00973CDA" w:rsidRPr="000C5E85" w:rsidRDefault="00973CDA" w:rsidP="000C5E85">
            <w:pPr>
              <w:spacing w:after="0" w:line="240" w:lineRule="auto"/>
              <w:ind w:right="138"/>
              <w:rPr>
                <w:rFonts w:ascii="Times New Roman" w:eastAsia="Arial Unicode MS" w:hAnsi="Times New Roman" w:cs="Times New Roman"/>
                <w:b/>
                <w:bCs/>
                <w:sz w:val="18"/>
                <w:szCs w:val="18"/>
              </w:rPr>
            </w:pPr>
            <w:r w:rsidRPr="000C5E85">
              <w:rPr>
                <w:rFonts w:ascii="Times New Roman" w:hAnsi="Times New Roman" w:cs="Times New Roman"/>
                <w:sz w:val="18"/>
                <w:szCs w:val="18"/>
              </w:rPr>
              <w:t>-</w:t>
            </w:r>
          </w:p>
        </w:tc>
      </w:tr>
      <w:tr w:rsidR="00973CDA" w:rsidRPr="00973CDA" w14:paraId="14598D6F"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EC3804"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Oktatási cél</w:t>
            </w:r>
          </w:p>
          <w:p w14:paraId="492DDC4D"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(tanulmányi eredményekben kifejezve)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7F69508F" w14:textId="77777777" w:rsidR="00973CDA" w:rsidRPr="000C5E85" w:rsidRDefault="00973CDA"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Tudás</w:t>
            </w:r>
          </w:p>
          <w:p w14:paraId="06446EF2"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 xml:space="preserve">Átfogóan ismeri a villamos hajtások szakterület tárgykörének alapvető tényeit, irányait és határait. </w:t>
            </w:r>
          </w:p>
          <w:p w14:paraId="0A60EA19"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Ismeri a villamos hajtások szakterület műveléséhez szükséges általános és specifikus szabályokat, összefüggéseket, eljárásokat.</w:t>
            </w:r>
          </w:p>
          <w:p w14:paraId="43016CB1"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Ismeri a szakterületéhez kötődő fogalomrendszert, a legfontosabb összefüggéseket és elméleteket.</w:t>
            </w:r>
          </w:p>
          <w:p w14:paraId="28B39134"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 xml:space="preserve">Átfogóan ismeri szakterülete fő elméleteinek ismeretszerzési és problémamegoldási </w:t>
            </w:r>
          </w:p>
          <w:p w14:paraId="0BD635A3" w14:textId="77777777" w:rsidR="00973CDA" w:rsidRPr="000C5E85" w:rsidRDefault="00973CDA" w:rsidP="000C5E85">
            <w:pPr>
              <w:spacing w:after="0" w:line="240" w:lineRule="auto"/>
              <w:ind w:left="286" w:right="138"/>
              <w:rPr>
                <w:rFonts w:ascii="Times New Roman" w:hAnsi="Times New Roman" w:cs="Times New Roman"/>
                <w:bCs/>
                <w:sz w:val="18"/>
                <w:szCs w:val="18"/>
              </w:rPr>
            </w:pPr>
            <w:r w:rsidRPr="000C5E85">
              <w:rPr>
                <w:rFonts w:ascii="Times New Roman" w:hAnsi="Times New Roman" w:cs="Times New Roman"/>
                <w:bCs/>
                <w:sz w:val="18"/>
                <w:szCs w:val="18"/>
              </w:rPr>
              <w:t>módszereit.</w:t>
            </w:r>
          </w:p>
          <w:p w14:paraId="33D4551B" w14:textId="77777777" w:rsidR="00973CDA" w:rsidRPr="000C5E85" w:rsidRDefault="00973CDA"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sz w:val="18"/>
                <w:szCs w:val="18"/>
              </w:rPr>
              <w:t>Alkalmazói szinten ismeri a gépészetben használatos mérési eljárásokat, azok eszközeit, műszereit, mérőberendezéseit.</w:t>
            </w:r>
          </w:p>
          <w:p w14:paraId="73D1AAB2" w14:textId="77777777" w:rsidR="00973CDA" w:rsidRPr="000C5E85" w:rsidRDefault="00973CDA"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Képesség</w:t>
            </w:r>
          </w:p>
          <w:p w14:paraId="4D8E7037"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Képes önálló tanulás megtervezésére, megszervezésére és végzésére.</w:t>
            </w:r>
          </w:p>
          <w:p w14:paraId="6C73CA11"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 xml:space="preserve">Képes rutin szakmai problémák azonosítására, azok megoldásához szükséges elvi és </w:t>
            </w:r>
          </w:p>
          <w:p w14:paraId="311BD115"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gyakorlati háttér feltárására, megfogalmazására és megoldására.</w:t>
            </w:r>
          </w:p>
          <w:p w14:paraId="1330E37B"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Képes megérteni és használni szakterületének jellemző szakirodalmát, számítástechnikai, könyvtári forrásait.</w:t>
            </w:r>
          </w:p>
          <w:p w14:paraId="559398C9" w14:textId="77777777" w:rsidR="00973CDA" w:rsidRPr="000C5E85" w:rsidRDefault="00973CDA"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Attitűd</w:t>
            </w:r>
          </w:p>
          <w:p w14:paraId="1A592C37"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Tisztában van a műszaki tevékenység jelentőségével.</w:t>
            </w:r>
          </w:p>
          <w:p w14:paraId="6A02019C" w14:textId="77777777" w:rsidR="00973CDA" w:rsidRPr="000C5E85" w:rsidRDefault="00973CDA" w:rsidP="000C5E85">
            <w:pPr>
              <w:spacing w:after="0" w:line="240" w:lineRule="auto"/>
              <w:ind w:left="287" w:right="138"/>
              <w:rPr>
                <w:rFonts w:ascii="Times New Roman" w:hAnsi="Times New Roman" w:cs="Times New Roman"/>
                <w:sz w:val="18"/>
                <w:szCs w:val="18"/>
              </w:rPr>
            </w:pPr>
            <w:r w:rsidRPr="000C5E85">
              <w:rPr>
                <w:rFonts w:ascii="Times New Roman" w:hAnsi="Times New Roman" w:cs="Times New Roman"/>
                <w:sz w:val="18"/>
                <w:szCs w:val="18"/>
              </w:rPr>
              <w:t>Elkötelezettek a modern műszaki alkalmazások megvalósításában.</w:t>
            </w:r>
          </w:p>
          <w:p w14:paraId="6A04B063" w14:textId="77777777" w:rsidR="00973CDA" w:rsidRPr="000C5E85" w:rsidRDefault="00973CDA" w:rsidP="000C5E85">
            <w:pPr>
              <w:spacing w:after="0" w:line="240" w:lineRule="auto"/>
              <w:ind w:right="138"/>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50EFA353" w14:textId="77777777" w:rsidR="00973CDA" w:rsidRPr="000C5E85" w:rsidRDefault="00973CDA"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bCs/>
                <w:sz w:val="18"/>
                <w:szCs w:val="18"/>
              </w:rPr>
              <w:t>Képesek egyedül a mérnöki folyamatokat és eszközöket kidolgozni és végrehajtani.</w:t>
            </w:r>
          </w:p>
        </w:tc>
      </w:tr>
      <w:tr w:rsidR="00973CDA" w:rsidRPr="00973CDA" w14:paraId="7B587751"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938C7A"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19810428"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Villamos hajtások fajtái, energiaellátása. Korszerű egyenáramú kefés, kefenélküli egyenáramú, szinkron és aszinkron motoros váltakozóáramú hajtások, azok hajtásrendszerének felépítése, működése. Villamos járművek hajtásának felépítése, energiaellátása.</w:t>
            </w:r>
          </w:p>
          <w:p w14:paraId="05893239"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Egyenáramú szaggatós hajtás, léptetőmotor, frekvenciaváltóról táplált aszinkron motoros hajtás.</w:t>
            </w:r>
          </w:p>
        </w:tc>
      </w:tr>
      <w:tr w:rsidR="00973CDA" w:rsidRPr="00973CDA" w14:paraId="3EE8E3E8"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E64AA0"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br w:type="page"/>
              <w:t>Tanulói tevékenységformák</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1CC99AB1" w14:textId="77777777" w:rsidR="00973CDA" w:rsidRPr="000C5E85" w:rsidRDefault="00973CDA"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Megérti és értelmezi az írott szövegeket.</w:t>
            </w:r>
          </w:p>
          <w:p w14:paraId="7D404579" w14:textId="77777777" w:rsidR="00973CDA" w:rsidRPr="000C5E85" w:rsidRDefault="00973CDA"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Információk feldolgozása.</w:t>
            </w:r>
          </w:p>
          <w:p w14:paraId="25B6369C" w14:textId="77777777" w:rsidR="00973CDA" w:rsidRPr="000C5E85" w:rsidRDefault="00973CDA" w:rsidP="000C5E85">
            <w:pPr>
              <w:spacing w:after="0" w:line="240" w:lineRule="auto"/>
              <w:ind w:left="286" w:right="138"/>
              <w:rPr>
                <w:rFonts w:ascii="Times New Roman" w:hAnsi="Times New Roman" w:cs="Times New Roman"/>
                <w:iCs/>
                <w:sz w:val="18"/>
                <w:szCs w:val="18"/>
              </w:rPr>
            </w:pPr>
            <w:r w:rsidRPr="000C5E85">
              <w:rPr>
                <w:rFonts w:ascii="Times New Roman" w:hAnsi="Times New Roman" w:cs="Times New Roman"/>
                <w:iCs/>
                <w:sz w:val="18"/>
                <w:szCs w:val="18"/>
              </w:rPr>
              <w:t>Egyéni kutatási munka, eredmények bemutatása.</w:t>
            </w:r>
          </w:p>
          <w:p w14:paraId="5A59B7B1" w14:textId="77777777" w:rsidR="00973CDA" w:rsidRPr="000C5E85" w:rsidRDefault="00973CDA" w:rsidP="000C5E85">
            <w:pPr>
              <w:spacing w:after="0" w:line="240" w:lineRule="auto"/>
              <w:ind w:left="286" w:right="138"/>
              <w:rPr>
                <w:rFonts w:ascii="Times New Roman" w:hAnsi="Times New Roman" w:cs="Times New Roman"/>
                <w:sz w:val="18"/>
                <w:szCs w:val="18"/>
              </w:rPr>
            </w:pPr>
            <w:r w:rsidRPr="000C5E85">
              <w:rPr>
                <w:rFonts w:ascii="Times New Roman" w:hAnsi="Times New Roman" w:cs="Times New Roman"/>
                <w:iCs/>
                <w:sz w:val="18"/>
                <w:szCs w:val="18"/>
              </w:rPr>
              <w:t>A vita és az érvelés technikája.</w:t>
            </w:r>
          </w:p>
        </w:tc>
      </w:tr>
      <w:tr w:rsidR="00973CDA" w:rsidRPr="00973CDA" w14:paraId="54EF28E1"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7C169F" w14:textId="77777777" w:rsidR="00973CDA" w:rsidRPr="000C5E85" w:rsidRDefault="00973CDA" w:rsidP="000C5E85">
            <w:pPr>
              <w:tabs>
                <w:tab w:val="num" w:pos="570"/>
              </w:tabs>
              <w:spacing w:after="0" w:line="240" w:lineRule="auto"/>
              <w:rPr>
                <w:rFonts w:ascii="Times New Roman" w:eastAsia="Arial Unicode MS" w:hAnsi="Times New Roman" w:cs="Times New Roman"/>
                <w:sz w:val="18"/>
                <w:szCs w:val="18"/>
              </w:rPr>
            </w:pPr>
            <w:r w:rsidRPr="000C5E85">
              <w:rPr>
                <w:rFonts w:ascii="Times New Roman" w:hAnsi="Times New Roman" w:cs="Times New Roman"/>
                <w:sz w:val="18"/>
                <w:szCs w:val="18"/>
              </w:rPr>
              <w:t>Kötelező irodalom és elérhetősége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3E7C9559"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Vincze Gyuláné, Balázs Gergely György: Villamos járművek</w:t>
            </w:r>
          </w:p>
          <w:p w14:paraId="4C7A4B07"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http://www.tankonyvtar.hu/hu/tartalom/tamop425/0048_VIVEM263HU/adatok.html</w:t>
            </w:r>
          </w:p>
          <w:p w14:paraId="0A9D2144"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https://vet.bme.hu/sites/default/files/tamop/vivem263hu/out/html/vivem263hu.html</w:t>
            </w:r>
          </w:p>
          <w:p w14:paraId="4911D963"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Puklus Zoltán: Elektronika gépészmérnököknek</w:t>
            </w:r>
          </w:p>
          <w:p w14:paraId="4CCD80D5"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http://jegyzet.sze.hu/index.php?felt=elektronika&amp;fajl=keres)</w:t>
            </w:r>
          </w:p>
          <w:p w14:paraId="02D44B5E"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Dr. Puklus Zoltán: Teljesítményelektronika</w:t>
            </w:r>
          </w:p>
          <w:p w14:paraId="255BFC6A"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lastRenderedPageBreak/>
              <w:t>http://jegyzet.sze.hu/index.php?felt=elektr&amp;fajl=keres</w:t>
            </w:r>
          </w:p>
        </w:tc>
      </w:tr>
      <w:tr w:rsidR="00973CDA" w:rsidRPr="00973CDA" w14:paraId="11F7949D"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001D52" w14:textId="77777777" w:rsidR="00973CDA" w:rsidRPr="000C5E85" w:rsidRDefault="00973CDA" w:rsidP="000C5E85">
            <w:pPr>
              <w:spacing w:after="0" w:line="240" w:lineRule="auto"/>
              <w:ind w:left="20"/>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7D71CDF8"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Kővári Attila: Electric drive technology, Dunaújvárosi Egyetem, 2020.</w:t>
            </w:r>
          </w:p>
        </w:tc>
      </w:tr>
      <w:tr w:rsidR="00973CDA" w:rsidRPr="00973CDA" w14:paraId="3713CE3C"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0D05B4"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Beadandó feladatok/mérési jegyzőkönyvek egyéb számonkérés leírása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28A0ACD9"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Beadandó feladat az oktató előírásai szerint.</w:t>
            </w:r>
          </w:p>
        </w:tc>
      </w:tr>
      <w:tr w:rsidR="00973CDA" w:rsidRPr="00973CDA" w14:paraId="14AEDF4E" w14:textId="77777777" w:rsidTr="00973CDA">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DB9FA1" w14:textId="77777777" w:rsidR="00973CDA" w:rsidRPr="000C5E85" w:rsidRDefault="00973CDA" w:rsidP="000C5E85">
            <w:pPr>
              <w:spacing w:after="0" w:line="240" w:lineRule="auto"/>
              <w:ind w:left="20"/>
              <w:rPr>
                <w:rFonts w:ascii="Times New Roman" w:eastAsia="Arial Unicode MS" w:hAnsi="Times New Roman" w:cs="Times New Roman"/>
                <w:sz w:val="18"/>
                <w:szCs w:val="18"/>
              </w:rPr>
            </w:pPr>
            <w:r w:rsidRPr="000C5E85">
              <w:rPr>
                <w:rFonts w:ascii="Times New Roman" w:hAnsi="Times New Roman" w:cs="Times New Roman"/>
                <w:sz w:val="18"/>
                <w:szCs w:val="18"/>
              </w:rPr>
              <w:t>Zárthelyik leírása, időbeosztása</w:t>
            </w:r>
          </w:p>
        </w:tc>
        <w:tc>
          <w:tcPr>
            <w:tcW w:w="7387" w:type="dxa"/>
            <w:gridSpan w:val="8"/>
            <w:tcBorders>
              <w:top w:val="single" w:sz="4" w:space="0" w:color="auto"/>
              <w:left w:val="nil"/>
              <w:bottom w:val="single" w:sz="4" w:space="0" w:color="auto"/>
              <w:right w:val="single" w:sz="4" w:space="0" w:color="auto"/>
            </w:tcBorders>
            <w:shd w:val="clear" w:color="auto" w:fill="auto"/>
            <w:vAlign w:val="center"/>
          </w:tcPr>
          <w:p w14:paraId="3D879012" w14:textId="77777777" w:rsidR="00973CDA" w:rsidRPr="000C5E85" w:rsidRDefault="00973CDA" w:rsidP="000C5E85">
            <w:pPr>
              <w:spacing w:after="0" w:line="240" w:lineRule="auto"/>
              <w:ind w:left="288" w:right="138" w:firstLine="10"/>
              <w:rPr>
                <w:rFonts w:ascii="Times New Roman" w:hAnsi="Times New Roman" w:cs="Times New Roman"/>
                <w:sz w:val="18"/>
                <w:szCs w:val="18"/>
              </w:rPr>
            </w:pPr>
            <w:r w:rsidRPr="000C5E85">
              <w:rPr>
                <w:rFonts w:ascii="Times New Roman" w:hAnsi="Times New Roman" w:cs="Times New Roman"/>
                <w:sz w:val="18"/>
                <w:szCs w:val="18"/>
              </w:rPr>
              <w:t>Az első előadáson elhangzott ütemezés szerint 2 db zárthelyi dolgozat (pótlás a rá következő héten).</w:t>
            </w:r>
          </w:p>
        </w:tc>
      </w:tr>
    </w:tbl>
    <w:p w14:paraId="594D1EDE" w14:textId="77777777" w:rsidR="00357148" w:rsidRPr="000C5E85" w:rsidRDefault="00357148">
      <w:pPr>
        <w:spacing w:after="0" w:line="240" w:lineRule="auto"/>
        <w:rPr>
          <w:rFonts w:ascii="Times New Roman" w:hAnsi="Times New Roman" w:cs="Times New Roman"/>
          <w:sz w:val="18"/>
          <w:szCs w:val="18"/>
        </w:rPr>
      </w:pPr>
      <w:r w:rsidRPr="000C5E85">
        <w:rPr>
          <w:rFonts w:ascii="Times New Roman" w:hAnsi="Times New Roman" w:cs="Times New Roman"/>
          <w:color w:val="auto"/>
          <w:sz w:val="18"/>
          <w:szCs w:val="18"/>
        </w:rPr>
        <w:br w:type="page"/>
      </w:r>
    </w:p>
    <w:p w14:paraId="7EA614E5" w14:textId="5829FBCE" w:rsidR="00357148" w:rsidRDefault="00727BC6" w:rsidP="00727BC6">
      <w:pPr>
        <w:pStyle w:val="Cmsor3"/>
      </w:pPr>
      <w:bookmarkStart w:id="69" w:name="_Toc51051376"/>
      <w:r w:rsidRPr="00727BC6">
        <w:lastRenderedPageBreak/>
        <w:t xml:space="preserve">Mechanika </w:t>
      </w:r>
      <w:r w:rsidR="00601193">
        <w:t>1</w:t>
      </w:r>
      <w:r w:rsidRPr="00727BC6">
        <w:t>.</w:t>
      </w:r>
      <w:bookmarkEnd w:id="69"/>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19"/>
        <w:gridCol w:w="808"/>
        <w:gridCol w:w="717"/>
        <w:gridCol w:w="255"/>
        <w:gridCol w:w="1248"/>
        <w:gridCol w:w="245"/>
        <w:gridCol w:w="725"/>
        <w:gridCol w:w="241"/>
        <w:gridCol w:w="542"/>
        <w:gridCol w:w="640"/>
        <w:gridCol w:w="936"/>
        <w:gridCol w:w="534"/>
        <w:gridCol w:w="525"/>
        <w:gridCol w:w="519"/>
      </w:tblGrid>
      <w:tr w:rsidR="00973CDA" w:rsidRPr="00973CDA" w14:paraId="1218CE7B" w14:textId="77777777" w:rsidTr="00973CDA">
        <w:tc>
          <w:tcPr>
            <w:tcW w:w="21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D8E6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0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D9A6F"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09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A3599" w14:textId="77777777" w:rsidR="00973CDA" w:rsidRPr="000C5E85" w:rsidRDefault="00973CDA" w:rsidP="000C5E85">
            <w:pPr>
              <w:rPr>
                <w:rStyle w:val="Kiemels"/>
                <w:b/>
                <w:bCs/>
              </w:rPr>
            </w:pPr>
            <w:bookmarkStart w:id="70" w:name="_Toc46870437"/>
            <w:r w:rsidRPr="000C5E85">
              <w:rPr>
                <w:rStyle w:val="Kiemels"/>
                <w:b/>
                <w:bCs/>
              </w:rPr>
              <w:t>Mechanika 1.</w:t>
            </w:r>
            <w:bookmarkEnd w:id="70"/>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6D49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5CDE6"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973CDA" w:rsidRPr="00973CDA" w14:paraId="296E9C6D" w14:textId="77777777" w:rsidTr="00973CDA">
        <w:tc>
          <w:tcPr>
            <w:tcW w:w="216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5FF50" w14:textId="77777777" w:rsidR="00973CDA" w:rsidRPr="000C5E85" w:rsidRDefault="00973CDA" w:rsidP="000C5E85">
            <w:pPr>
              <w:spacing w:after="0" w:line="240" w:lineRule="auto"/>
              <w:rPr>
                <w:rFonts w:ascii="Times New Roman" w:hAnsi="Times New Roman" w:cs="Times New Roman"/>
                <w:sz w:val="18"/>
                <w:szCs w:val="18"/>
              </w:rPr>
            </w:pPr>
          </w:p>
        </w:tc>
        <w:tc>
          <w:tcPr>
            <w:tcW w:w="10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09237"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09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C62A97"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Mechanics 1. </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5C97D5" w14:textId="77777777" w:rsidR="00973CDA" w:rsidRPr="000C5E85" w:rsidRDefault="00973CDA" w:rsidP="000C5E85">
            <w:pPr>
              <w:spacing w:after="0" w:line="240" w:lineRule="auto"/>
              <w:rPr>
                <w:rFonts w:ascii="Times New Roman" w:hAnsi="Times New Roman" w:cs="Times New Roman"/>
                <w:sz w:val="18"/>
                <w:szCs w:val="18"/>
              </w:rPr>
            </w:pP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989F7"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DUEN(L)-MUG-152</w:t>
            </w:r>
          </w:p>
        </w:tc>
      </w:tr>
      <w:tr w:rsidR="00973CDA" w:rsidRPr="00973CDA" w14:paraId="5E181079" w14:textId="77777777" w:rsidTr="00973CDA">
        <w:tc>
          <w:tcPr>
            <w:tcW w:w="1019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3D752"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58A63FD7" w14:textId="77777777" w:rsidTr="00973CDA">
        <w:tc>
          <w:tcPr>
            <w:tcW w:w="3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3CC7D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9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AC9A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w:t>
            </w:r>
          </w:p>
        </w:tc>
      </w:tr>
      <w:tr w:rsidR="00973CDA" w:rsidRPr="00973CDA" w14:paraId="3BA882DF" w14:textId="77777777" w:rsidTr="00973CDA">
        <w:tc>
          <w:tcPr>
            <w:tcW w:w="3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BFBD6"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1408" w:type="dxa"/>
            <w:shd w:val="clear" w:color="auto" w:fill="FFFFFF"/>
            <w:tcMar>
              <w:top w:w="0" w:type="dxa"/>
              <w:left w:w="0" w:type="dxa"/>
              <w:bottom w:w="0" w:type="dxa"/>
              <w:right w:w="0" w:type="dxa"/>
            </w:tcMar>
            <w:vAlign w:val="center"/>
            <w:hideMark/>
          </w:tcPr>
          <w:p w14:paraId="04292DB1" w14:textId="77777777" w:rsidR="00973CDA" w:rsidRPr="000C5E85" w:rsidRDefault="00973CDA" w:rsidP="000C5E85">
            <w:pPr>
              <w:spacing w:after="0" w:line="240" w:lineRule="auto"/>
              <w:rPr>
                <w:rFonts w:ascii="Times New Roman" w:hAnsi="Times New Roman" w:cs="Times New Roman"/>
                <w:sz w:val="18"/>
                <w:szCs w:val="18"/>
              </w:rPr>
            </w:pPr>
          </w:p>
        </w:tc>
        <w:tc>
          <w:tcPr>
            <w:tcW w:w="273" w:type="dxa"/>
            <w:shd w:val="clear" w:color="auto" w:fill="FFFFFF"/>
            <w:tcMar>
              <w:top w:w="0" w:type="dxa"/>
              <w:left w:w="0" w:type="dxa"/>
              <w:bottom w:w="0" w:type="dxa"/>
              <w:right w:w="0" w:type="dxa"/>
            </w:tcMar>
            <w:vAlign w:val="center"/>
            <w:hideMark/>
          </w:tcPr>
          <w:p w14:paraId="3ACA96F9" w14:textId="77777777" w:rsidR="00973CDA" w:rsidRPr="000C5E85" w:rsidRDefault="00973CDA" w:rsidP="000C5E85">
            <w:pPr>
              <w:spacing w:after="0" w:line="240" w:lineRule="auto"/>
              <w:rPr>
                <w:rFonts w:ascii="Times New Roman" w:hAnsi="Times New Roman" w:cs="Times New Roman"/>
                <w:sz w:val="18"/>
                <w:szCs w:val="18"/>
              </w:rPr>
            </w:pPr>
          </w:p>
        </w:tc>
        <w:tc>
          <w:tcPr>
            <w:tcW w:w="816" w:type="dxa"/>
            <w:shd w:val="clear" w:color="auto" w:fill="FFFFFF"/>
            <w:tcMar>
              <w:top w:w="0" w:type="dxa"/>
              <w:left w:w="0" w:type="dxa"/>
              <w:bottom w:w="0" w:type="dxa"/>
              <w:right w:w="0" w:type="dxa"/>
            </w:tcMar>
            <w:vAlign w:val="center"/>
            <w:hideMark/>
          </w:tcPr>
          <w:p w14:paraId="090EA6BA" w14:textId="77777777" w:rsidR="00973CDA" w:rsidRPr="000C5E85" w:rsidRDefault="00973CDA" w:rsidP="000C5E85">
            <w:pPr>
              <w:spacing w:after="0" w:line="240" w:lineRule="auto"/>
              <w:rPr>
                <w:rFonts w:ascii="Times New Roman" w:hAnsi="Times New Roman" w:cs="Times New Roman"/>
                <w:sz w:val="18"/>
                <w:szCs w:val="18"/>
              </w:rPr>
            </w:pPr>
          </w:p>
        </w:tc>
        <w:tc>
          <w:tcPr>
            <w:tcW w:w="268" w:type="dxa"/>
            <w:shd w:val="clear" w:color="auto" w:fill="FFFFFF"/>
            <w:tcMar>
              <w:top w:w="0" w:type="dxa"/>
              <w:left w:w="0" w:type="dxa"/>
              <w:bottom w:w="0" w:type="dxa"/>
              <w:right w:w="0" w:type="dxa"/>
            </w:tcMar>
            <w:vAlign w:val="center"/>
            <w:hideMark/>
          </w:tcPr>
          <w:p w14:paraId="121EE000" w14:textId="77777777" w:rsidR="00973CDA" w:rsidRPr="000C5E85" w:rsidRDefault="00973CDA" w:rsidP="000C5E85">
            <w:pPr>
              <w:spacing w:after="0" w:line="240" w:lineRule="auto"/>
              <w:rPr>
                <w:rFonts w:ascii="Times New Roman" w:hAnsi="Times New Roman" w:cs="Times New Roman"/>
                <w:sz w:val="18"/>
                <w:szCs w:val="18"/>
              </w:rPr>
            </w:pPr>
          </w:p>
        </w:tc>
        <w:tc>
          <w:tcPr>
            <w:tcW w:w="611" w:type="dxa"/>
            <w:shd w:val="clear" w:color="auto" w:fill="FFFFFF"/>
            <w:tcMar>
              <w:top w:w="0" w:type="dxa"/>
              <w:left w:w="0" w:type="dxa"/>
              <w:bottom w:w="0" w:type="dxa"/>
              <w:right w:w="0" w:type="dxa"/>
            </w:tcMar>
            <w:vAlign w:val="center"/>
            <w:hideMark/>
          </w:tcPr>
          <w:p w14:paraId="45841CD7" w14:textId="77777777" w:rsidR="00973CDA" w:rsidRPr="000C5E85" w:rsidRDefault="00973CDA" w:rsidP="000C5E85">
            <w:pPr>
              <w:spacing w:after="0" w:line="240" w:lineRule="auto"/>
              <w:rPr>
                <w:rFonts w:ascii="Times New Roman" w:hAnsi="Times New Roman" w:cs="Times New Roman"/>
                <w:sz w:val="18"/>
                <w:szCs w:val="18"/>
              </w:rPr>
            </w:pPr>
          </w:p>
        </w:tc>
        <w:tc>
          <w:tcPr>
            <w:tcW w:w="722" w:type="dxa"/>
            <w:shd w:val="clear" w:color="auto" w:fill="FFFFFF"/>
            <w:tcMar>
              <w:top w:w="0" w:type="dxa"/>
              <w:left w:w="0" w:type="dxa"/>
              <w:bottom w:w="0" w:type="dxa"/>
              <w:right w:w="0" w:type="dxa"/>
            </w:tcMar>
            <w:vAlign w:val="center"/>
            <w:hideMark/>
          </w:tcPr>
          <w:p w14:paraId="785350D3" w14:textId="77777777" w:rsidR="00973CDA" w:rsidRPr="000C5E85" w:rsidRDefault="00973CDA" w:rsidP="000C5E85">
            <w:pPr>
              <w:spacing w:after="0" w:line="240" w:lineRule="auto"/>
              <w:rPr>
                <w:rFonts w:ascii="Times New Roman" w:hAnsi="Times New Roman" w:cs="Times New Roman"/>
                <w:sz w:val="18"/>
                <w:szCs w:val="18"/>
              </w:rPr>
            </w:pPr>
          </w:p>
        </w:tc>
        <w:tc>
          <w:tcPr>
            <w:tcW w:w="1055" w:type="dxa"/>
            <w:shd w:val="clear" w:color="auto" w:fill="FFFFFF"/>
            <w:tcMar>
              <w:top w:w="0" w:type="dxa"/>
              <w:left w:w="0" w:type="dxa"/>
              <w:bottom w:w="0" w:type="dxa"/>
              <w:right w:w="0" w:type="dxa"/>
            </w:tcMar>
            <w:vAlign w:val="center"/>
            <w:hideMark/>
          </w:tcPr>
          <w:p w14:paraId="2F509DFF" w14:textId="77777777" w:rsidR="00973CDA" w:rsidRPr="000C5E85" w:rsidRDefault="00973CDA" w:rsidP="000C5E85">
            <w:pPr>
              <w:spacing w:after="0" w:line="240" w:lineRule="auto"/>
              <w:rPr>
                <w:rFonts w:ascii="Times New Roman" w:hAnsi="Times New Roman" w:cs="Times New Roman"/>
                <w:sz w:val="18"/>
                <w:szCs w:val="18"/>
              </w:rPr>
            </w:pPr>
          </w:p>
        </w:tc>
        <w:tc>
          <w:tcPr>
            <w:tcW w:w="602" w:type="dxa"/>
            <w:shd w:val="clear" w:color="auto" w:fill="FFFFFF"/>
            <w:tcMar>
              <w:top w:w="0" w:type="dxa"/>
              <w:left w:w="0" w:type="dxa"/>
              <w:bottom w:w="0" w:type="dxa"/>
              <w:right w:w="0" w:type="dxa"/>
            </w:tcMar>
            <w:vAlign w:val="center"/>
            <w:hideMark/>
          </w:tcPr>
          <w:p w14:paraId="42CA167B" w14:textId="77777777" w:rsidR="00973CDA" w:rsidRPr="000C5E85" w:rsidRDefault="00973CDA" w:rsidP="000C5E85">
            <w:pPr>
              <w:spacing w:after="0" w:line="240" w:lineRule="auto"/>
              <w:rPr>
                <w:rFonts w:ascii="Times New Roman" w:hAnsi="Times New Roman" w:cs="Times New Roman"/>
                <w:sz w:val="18"/>
                <w:szCs w:val="18"/>
              </w:rPr>
            </w:pPr>
          </w:p>
        </w:tc>
        <w:tc>
          <w:tcPr>
            <w:tcW w:w="591" w:type="dxa"/>
            <w:shd w:val="clear" w:color="auto" w:fill="FFFFFF"/>
            <w:tcMar>
              <w:top w:w="0" w:type="dxa"/>
              <w:left w:w="0" w:type="dxa"/>
              <w:bottom w:w="0" w:type="dxa"/>
              <w:right w:w="0" w:type="dxa"/>
            </w:tcMar>
            <w:vAlign w:val="center"/>
            <w:hideMark/>
          </w:tcPr>
          <w:p w14:paraId="5DCD342A" w14:textId="77777777" w:rsidR="00973CDA" w:rsidRPr="000C5E85" w:rsidRDefault="00973CDA" w:rsidP="000C5E85">
            <w:pPr>
              <w:spacing w:after="0" w:line="240" w:lineRule="auto"/>
              <w:rPr>
                <w:rFonts w:ascii="Times New Roman" w:hAnsi="Times New Roman" w:cs="Times New Roman"/>
                <w:sz w:val="18"/>
                <w:szCs w:val="18"/>
              </w:rPr>
            </w:pPr>
          </w:p>
        </w:tc>
        <w:tc>
          <w:tcPr>
            <w:tcW w:w="585" w:type="dxa"/>
            <w:shd w:val="clear" w:color="auto" w:fill="FFFFFF"/>
            <w:tcMar>
              <w:top w:w="0" w:type="dxa"/>
              <w:left w:w="0" w:type="dxa"/>
              <w:bottom w:w="0" w:type="dxa"/>
              <w:right w:w="0" w:type="dxa"/>
            </w:tcMar>
            <w:vAlign w:val="center"/>
            <w:hideMark/>
          </w:tcPr>
          <w:p w14:paraId="2457140A"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0D53423C" w14:textId="77777777" w:rsidTr="00973CDA">
        <w:tc>
          <w:tcPr>
            <w:tcW w:w="21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18A8A"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8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CAEB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69EFC"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EDE57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7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9D23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973CDA" w:rsidRPr="00973CDA" w14:paraId="78E21D30" w14:textId="77777777" w:rsidTr="00973CDA">
        <w:tc>
          <w:tcPr>
            <w:tcW w:w="216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0A3A1" w14:textId="77777777" w:rsidR="00973CDA" w:rsidRPr="000C5E85" w:rsidRDefault="00973CDA" w:rsidP="000C5E85">
            <w:pPr>
              <w:spacing w:after="0" w:line="240" w:lineRule="auto"/>
              <w:rPr>
                <w:rFonts w:ascii="Times New Roman" w:hAnsi="Times New Roman" w:cs="Times New Roman"/>
                <w:sz w:val="18"/>
                <w:szCs w:val="18"/>
              </w:rPr>
            </w:pPr>
          </w:p>
        </w:tc>
        <w:tc>
          <w:tcPr>
            <w:tcW w:w="10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323B4B"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6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983F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94F4A"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3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937D37" w14:textId="77777777" w:rsidR="00973CDA" w:rsidRPr="000C5E85" w:rsidRDefault="00973CDA" w:rsidP="000C5E85">
            <w:pPr>
              <w:spacing w:after="0" w:line="240" w:lineRule="auto"/>
              <w:rPr>
                <w:rFonts w:ascii="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75B5A" w14:textId="77777777" w:rsidR="00973CDA" w:rsidRPr="000C5E85" w:rsidRDefault="00973CDA" w:rsidP="000C5E85">
            <w:pPr>
              <w:spacing w:after="0" w:line="240" w:lineRule="auto"/>
              <w:rPr>
                <w:rFonts w:ascii="Times New Roman" w:hAnsi="Times New Roman" w:cs="Times New Roman"/>
                <w:sz w:val="18"/>
                <w:szCs w:val="18"/>
              </w:rPr>
            </w:pPr>
          </w:p>
        </w:tc>
        <w:tc>
          <w:tcPr>
            <w:tcW w:w="177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82EA5"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15B5DED9" w14:textId="77777777" w:rsidTr="00973CDA">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6A04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C094B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173702" w14:textId="77777777" w:rsidR="00973CDA" w:rsidRPr="000C5E85" w:rsidRDefault="00973CDA" w:rsidP="000C5E85">
            <w:pPr>
              <w:spacing w:after="0" w:line="240" w:lineRule="auto"/>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61679"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91C7E" w14:textId="77777777" w:rsidR="00973CDA" w:rsidRPr="000C5E85" w:rsidRDefault="00973CDA" w:rsidP="000C5E85">
            <w:pPr>
              <w:spacing w:after="0" w:line="240" w:lineRule="auto"/>
              <w:rPr>
                <w:rFonts w:ascii="Times New Roman" w:hAnsi="Times New Roman" w:cs="Times New Roman"/>
                <w:sz w:val="18"/>
                <w:szCs w:val="18"/>
              </w:rPr>
            </w:pP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86BD0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2</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F8D2B" w14:textId="77777777" w:rsidR="00973CDA" w:rsidRPr="000C5E85" w:rsidRDefault="00973CDA" w:rsidP="000C5E85">
            <w:pPr>
              <w:spacing w:after="0" w:line="240" w:lineRule="auto"/>
              <w:rPr>
                <w:rFonts w:ascii="Times New Roman" w:hAnsi="Times New Roman" w:cs="Times New Roman"/>
                <w:sz w:val="18"/>
                <w:szCs w:val="18"/>
              </w:rPr>
            </w:pP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A75E40"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3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7767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V</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E9B749"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77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293A7F"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973CDA" w:rsidRPr="00973CDA" w14:paraId="375ABAEF" w14:textId="77777777" w:rsidTr="00973CDA">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2F3F5"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C608FF"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3F661"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1FB59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721BA"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5A04F"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10</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3B1F8"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F449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33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0667D5" w14:textId="77777777" w:rsidR="00973CDA" w:rsidRPr="000C5E85" w:rsidRDefault="00973CDA" w:rsidP="000C5E85">
            <w:pPr>
              <w:spacing w:after="0" w:line="240" w:lineRule="auto"/>
              <w:rPr>
                <w:rFonts w:ascii="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CA4B92" w14:textId="77777777" w:rsidR="00973CDA" w:rsidRPr="000C5E85" w:rsidRDefault="00973CDA" w:rsidP="000C5E85">
            <w:pPr>
              <w:spacing w:after="0" w:line="240" w:lineRule="auto"/>
              <w:rPr>
                <w:rFonts w:ascii="Times New Roman" w:hAnsi="Times New Roman" w:cs="Times New Roman"/>
                <w:sz w:val="18"/>
                <w:szCs w:val="18"/>
              </w:rPr>
            </w:pPr>
          </w:p>
        </w:tc>
        <w:tc>
          <w:tcPr>
            <w:tcW w:w="177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1D6D0"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051465BF" w14:textId="77777777" w:rsidTr="00973CDA">
        <w:tc>
          <w:tcPr>
            <w:tcW w:w="3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246B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6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F4619"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4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11DB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Zachár András</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D362B"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3D6C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Egyetemi tanár</w:t>
            </w:r>
          </w:p>
        </w:tc>
      </w:tr>
      <w:tr w:rsidR="00973CDA" w:rsidRPr="00973CDA" w14:paraId="6F82E73A" w14:textId="77777777" w:rsidTr="00973CDA">
        <w:tc>
          <w:tcPr>
            <w:tcW w:w="32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FF9B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93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06CF86C"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973CDA" w:rsidRPr="00973CDA" w14:paraId="2BD58885"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D8B6B" w14:textId="77777777" w:rsidR="00973CDA" w:rsidRPr="000C5E85" w:rsidRDefault="00973CDA" w:rsidP="000C5E85">
            <w:pPr>
              <w:spacing w:after="0" w:line="240" w:lineRule="auto"/>
              <w:rPr>
                <w:rFonts w:ascii="Times New Roman" w:hAnsi="Times New Roman" w:cs="Times New Roman"/>
                <w:sz w:val="18"/>
                <w:szCs w:val="18"/>
              </w:rPr>
            </w:pPr>
          </w:p>
        </w:tc>
        <w:tc>
          <w:tcPr>
            <w:tcW w:w="693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A43BD" w14:textId="77777777" w:rsidR="00973CDA" w:rsidRPr="000C5E85" w:rsidRDefault="00973CDA" w:rsidP="000C5E85">
            <w:pPr>
              <w:spacing w:after="0" w:line="240" w:lineRule="auto"/>
              <w:rPr>
                <w:rFonts w:ascii="Times New Roman" w:hAnsi="Times New Roman" w:cs="Times New Roman"/>
                <w:sz w:val="18"/>
                <w:szCs w:val="18"/>
              </w:rPr>
            </w:pPr>
            <w:r w:rsidRPr="00165BC7">
              <w:rPr>
                <w:rStyle w:val="FontStyle56"/>
              </w:rPr>
              <w:t xml:space="preserve">A hallgató az előadásokon elhangzó </w:t>
            </w:r>
            <w:r w:rsidRPr="00CE5F6B">
              <w:rPr>
                <w:rStyle w:val="FontStyle56"/>
              </w:rPr>
              <w:t>fogalmak és összefüggések a gyakorlatokon és az otthoni felkészülés során történő alkalmazásával elsaj</w:t>
            </w:r>
            <w:r w:rsidRPr="00973CDA">
              <w:rPr>
                <w:rStyle w:val="FontStyle56"/>
              </w:rPr>
              <w:t>átítja az egyszerű mérnöki szerkezetek tervezésének mechanikai alapjait. Megismerkedik a statika és szilárdságtan fogalomrendszerével és gyakorlatban alkalmazott összefüggésekkel.</w:t>
            </w:r>
          </w:p>
        </w:tc>
      </w:tr>
      <w:tr w:rsidR="00973CDA" w:rsidRPr="00973CDA" w14:paraId="3DA587EC" w14:textId="77777777" w:rsidTr="00973CDA">
        <w:tc>
          <w:tcPr>
            <w:tcW w:w="32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E32E8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7C030C"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8DCAB0" w14:textId="77777777" w:rsidR="00973CDA" w:rsidRPr="000C5E85" w:rsidRDefault="00973CDA" w:rsidP="000C5E85">
            <w:pPr>
              <w:spacing w:after="0" w:line="240" w:lineRule="auto"/>
              <w:rPr>
                <w:rFonts w:ascii="Times New Roman" w:hAnsi="Times New Roman" w:cs="Times New Roman"/>
                <w:sz w:val="18"/>
                <w:szCs w:val="18"/>
              </w:rPr>
            </w:pPr>
            <w:r w:rsidRPr="00165BC7">
              <w:rPr>
                <w:rStyle w:val="FontStyle56"/>
              </w:rPr>
              <w:t xml:space="preserve">Minden hallgatónak nagy előadóban, előadás, </w:t>
            </w:r>
            <w:r w:rsidRPr="00CE5F6B">
              <w:rPr>
                <w:rStyle w:val="FontStyle56"/>
              </w:rPr>
              <w:t>P</w:t>
            </w:r>
            <w:r w:rsidRPr="00EC1F2C">
              <w:rPr>
                <w:rStyle w:val="FontStyle56"/>
              </w:rPr>
              <w:t>ower Point és írásvetítő felhasználásával.</w:t>
            </w:r>
          </w:p>
        </w:tc>
      </w:tr>
      <w:tr w:rsidR="00973CDA" w:rsidRPr="00973CDA" w14:paraId="3E169C74"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C353D" w14:textId="77777777" w:rsidR="00973CDA" w:rsidRPr="000C5E85" w:rsidRDefault="00973CDA" w:rsidP="000C5E85">
            <w:pPr>
              <w:spacing w:after="0" w:line="240" w:lineRule="auto"/>
              <w:rPr>
                <w:rFonts w:ascii="Times New Roman" w:hAnsi="Times New Roman" w:cs="Times New Roman"/>
                <w:sz w:val="18"/>
                <w:szCs w:val="18"/>
              </w:rPr>
            </w:pP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32A17"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22B8C1" w14:textId="77777777" w:rsidR="00973CDA" w:rsidRPr="000C5E85" w:rsidRDefault="00973CDA" w:rsidP="000C5E85">
            <w:pPr>
              <w:spacing w:after="0" w:line="240" w:lineRule="auto"/>
              <w:rPr>
                <w:rFonts w:ascii="Times New Roman" w:hAnsi="Times New Roman" w:cs="Times New Roman"/>
                <w:sz w:val="18"/>
                <w:szCs w:val="18"/>
              </w:rPr>
            </w:pPr>
            <w:r w:rsidRPr="00165BC7">
              <w:rPr>
                <w:rStyle w:val="FontStyle56"/>
              </w:rPr>
              <w:t>Maximum 25 fős kistermi táblás, számítási gyakorlatok</w:t>
            </w:r>
          </w:p>
        </w:tc>
      </w:tr>
      <w:tr w:rsidR="00973CDA" w:rsidRPr="00973CDA" w14:paraId="7E479B84"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CEDE7" w14:textId="77777777" w:rsidR="00973CDA" w:rsidRPr="000C5E85" w:rsidRDefault="00973CDA" w:rsidP="000C5E85">
            <w:pPr>
              <w:spacing w:after="0" w:line="240" w:lineRule="auto"/>
              <w:rPr>
                <w:rFonts w:ascii="Times New Roman" w:hAnsi="Times New Roman" w:cs="Times New Roman"/>
                <w:sz w:val="18"/>
                <w:szCs w:val="18"/>
              </w:rPr>
            </w:pP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F6FA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2AAD50"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7AA8DAD9"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2625C5" w14:textId="77777777" w:rsidR="00973CDA" w:rsidRPr="000C5E85" w:rsidRDefault="00973CDA" w:rsidP="000C5E85">
            <w:pPr>
              <w:spacing w:after="0" w:line="240" w:lineRule="auto"/>
              <w:rPr>
                <w:rFonts w:ascii="Times New Roman" w:hAnsi="Times New Roman" w:cs="Times New Roman"/>
                <w:sz w:val="18"/>
                <w:szCs w:val="18"/>
              </w:rPr>
            </w:pP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3B22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5ABB4"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1E5D0F3C" w14:textId="77777777" w:rsidTr="00973CDA">
        <w:tc>
          <w:tcPr>
            <w:tcW w:w="32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0BB75"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93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A843E76"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973CDA" w:rsidRPr="00973CDA" w14:paraId="7C76C900"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E2685" w14:textId="77777777" w:rsidR="00973CDA" w:rsidRPr="000C5E85" w:rsidRDefault="00973CDA" w:rsidP="000C5E85">
            <w:pPr>
              <w:spacing w:after="0" w:line="240" w:lineRule="auto"/>
              <w:rPr>
                <w:rFonts w:ascii="Times New Roman" w:hAnsi="Times New Roman" w:cs="Times New Roman"/>
                <w:sz w:val="18"/>
                <w:szCs w:val="18"/>
              </w:rPr>
            </w:pPr>
          </w:p>
        </w:tc>
        <w:tc>
          <w:tcPr>
            <w:tcW w:w="693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89F38" w14:textId="77777777" w:rsidR="00973CDA" w:rsidRPr="00973CDA" w:rsidRDefault="00973CDA" w:rsidP="00165BC7">
            <w:pPr>
              <w:pStyle w:val="Default"/>
              <w:numPr>
                <w:ilvl w:val="1"/>
                <w:numId w:val="29"/>
              </w:numPr>
              <w:rPr>
                <w:color w:val="auto"/>
                <w:sz w:val="18"/>
                <w:szCs w:val="18"/>
              </w:rPr>
            </w:pPr>
            <w:r w:rsidRPr="00165BC7">
              <w:rPr>
                <w:color w:val="auto"/>
                <w:sz w:val="18"/>
                <w:szCs w:val="18"/>
              </w:rPr>
              <w:t>Átfogóan ismeri a műszaki szakterület tárgykörének alapvető tényeit,</w:t>
            </w:r>
            <w:r w:rsidRPr="00CE5F6B">
              <w:rPr>
                <w:color w:val="auto"/>
                <w:sz w:val="18"/>
                <w:szCs w:val="18"/>
              </w:rPr>
              <w:t xml:space="preserve"> </w:t>
            </w:r>
            <w:r w:rsidRPr="00973CDA">
              <w:rPr>
                <w:color w:val="auto"/>
                <w:sz w:val="18"/>
                <w:szCs w:val="18"/>
              </w:rPr>
              <w:t>irányait és határait.</w:t>
            </w:r>
          </w:p>
          <w:p w14:paraId="53C11E8E" w14:textId="77777777" w:rsidR="00973CDA" w:rsidRPr="00973CDA" w:rsidRDefault="00973CDA" w:rsidP="00CE5F6B">
            <w:pPr>
              <w:pStyle w:val="Default"/>
              <w:numPr>
                <w:ilvl w:val="1"/>
                <w:numId w:val="29"/>
              </w:numPr>
              <w:rPr>
                <w:color w:val="auto"/>
                <w:sz w:val="18"/>
                <w:szCs w:val="18"/>
              </w:rPr>
            </w:pPr>
            <w:r w:rsidRPr="00973CDA">
              <w:rPr>
                <w:color w:val="auto"/>
                <w:sz w:val="18"/>
                <w:szCs w:val="18"/>
              </w:rPr>
              <w:t>Ismeri a műszaki szakterület műveléséhez szükséges általános és specifikus matematikai, természet- és társadalomtudományi elveket, szabályokat, összefüggéseket, eljárásokat.</w:t>
            </w:r>
          </w:p>
          <w:p w14:paraId="32BE070D" w14:textId="77777777" w:rsidR="00973CDA" w:rsidRPr="00973CDA" w:rsidRDefault="00973CDA">
            <w:pPr>
              <w:pStyle w:val="Default"/>
              <w:numPr>
                <w:ilvl w:val="1"/>
                <w:numId w:val="29"/>
              </w:numPr>
              <w:rPr>
                <w:color w:val="auto"/>
                <w:sz w:val="18"/>
                <w:szCs w:val="18"/>
              </w:rPr>
            </w:pPr>
            <w:r w:rsidRPr="00973CDA">
              <w:rPr>
                <w:color w:val="auto"/>
                <w:sz w:val="18"/>
                <w:szCs w:val="18"/>
              </w:rPr>
              <w:t>Ismeri a szakterületéhez kötődő fogalomrendszert, a legfontosabb összefüggéseket és elméleteket.</w:t>
            </w:r>
          </w:p>
          <w:p w14:paraId="3F2152EB" w14:textId="77777777" w:rsidR="00973CDA" w:rsidRPr="00973CDA" w:rsidRDefault="00973CDA">
            <w:pPr>
              <w:pStyle w:val="Default"/>
              <w:numPr>
                <w:ilvl w:val="1"/>
                <w:numId w:val="29"/>
              </w:numPr>
              <w:rPr>
                <w:color w:val="auto"/>
                <w:sz w:val="18"/>
                <w:szCs w:val="18"/>
              </w:rPr>
            </w:pPr>
            <w:r w:rsidRPr="00973CDA">
              <w:rPr>
                <w:color w:val="auto"/>
                <w:sz w:val="18"/>
                <w:szCs w:val="18"/>
              </w:rPr>
              <w:t>Átfogóan ismeri szakterülete fő elméleteinek ismeretszerzési és problémamegoldási módszereit.</w:t>
            </w:r>
          </w:p>
        </w:tc>
      </w:tr>
      <w:tr w:rsidR="00973CDA" w:rsidRPr="00973CDA" w14:paraId="33D67254"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9F7B6" w14:textId="77777777" w:rsidR="00973CDA" w:rsidRPr="000C5E85" w:rsidRDefault="00973CDA" w:rsidP="000C5E85">
            <w:pPr>
              <w:spacing w:after="0" w:line="240" w:lineRule="auto"/>
              <w:rPr>
                <w:rFonts w:ascii="Times New Roman" w:hAnsi="Times New Roman" w:cs="Times New Roman"/>
                <w:sz w:val="18"/>
                <w:szCs w:val="18"/>
              </w:rPr>
            </w:pPr>
          </w:p>
        </w:tc>
        <w:tc>
          <w:tcPr>
            <w:tcW w:w="693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D7104EB"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973CDA" w:rsidRPr="00973CDA" w14:paraId="60D31392"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CDAE1" w14:textId="77777777" w:rsidR="00973CDA" w:rsidRPr="000C5E85" w:rsidRDefault="00973CDA" w:rsidP="000C5E85">
            <w:pPr>
              <w:spacing w:after="0" w:line="240" w:lineRule="auto"/>
              <w:rPr>
                <w:rFonts w:ascii="Times New Roman" w:hAnsi="Times New Roman" w:cs="Times New Roman"/>
                <w:sz w:val="18"/>
                <w:szCs w:val="18"/>
              </w:rPr>
            </w:pPr>
          </w:p>
        </w:tc>
        <w:tc>
          <w:tcPr>
            <w:tcW w:w="693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5C5D3" w14:textId="77777777" w:rsidR="00973CDA" w:rsidRPr="00CE5F6B" w:rsidRDefault="00973CDA" w:rsidP="00165BC7">
            <w:pPr>
              <w:pStyle w:val="Default"/>
              <w:numPr>
                <w:ilvl w:val="1"/>
                <w:numId w:val="29"/>
              </w:numPr>
              <w:rPr>
                <w:color w:val="auto"/>
                <w:sz w:val="18"/>
                <w:szCs w:val="18"/>
              </w:rPr>
            </w:pPr>
            <w:r w:rsidRPr="00165BC7">
              <w:rPr>
                <w:color w:val="auto"/>
                <w:sz w:val="18"/>
                <w:szCs w:val="18"/>
              </w:rPr>
              <w:t xml:space="preserve">Képes önálló tanulás megtervezésére, megszervezésére és végzésére. </w:t>
            </w:r>
          </w:p>
          <w:p w14:paraId="05D31290" w14:textId="77777777" w:rsidR="00973CDA" w:rsidRPr="00973CDA" w:rsidRDefault="00973CDA" w:rsidP="00CE5F6B">
            <w:pPr>
              <w:pStyle w:val="Default"/>
              <w:numPr>
                <w:ilvl w:val="1"/>
                <w:numId w:val="29"/>
              </w:numPr>
              <w:rPr>
                <w:color w:val="auto"/>
                <w:sz w:val="18"/>
                <w:szCs w:val="18"/>
              </w:rPr>
            </w:pPr>
            <w:r w:rsidRPr="00EC1F2C">
              <w:rPr>
                <w:color w:val="auto"/>
                <w:sz w:val="18"/>
                <w:szCs w:val="18"/>
              </w:rPr>
              <w:t>Képes rutin szakmai problémák azonosítására</w:t>
            </w:r>
            <w:r w:rsidRPr="00973CDA">
              <w:rPr>
                <w:color w:val="auto"/>
                <w:sz w:val="18"/>
                <w:szCs w:val="18"/>
              </w:rPr>
              <w:t xml:space="preserve">, azok megoldásához szükséges elvi és gyakorlati háttér feltárására, megfogalmazására és (standard műveletek gyakorlati alkalmazásával) megoldására. </w:t>
            </w:r>
          </w:p>
          <w:p w14:paraId="0D7BC8CD" w14:textId="77777777" w:rsidR="00973CDA" w:rsidRPr="00973CDA" w:rsidRDefault="00973CDA">
            <w:pPr>
              <w:pStyle w:val="Default"/>
              <w:numPr>
                <w:ilvl w:val="1"/>
                <w:numId w:val="29"/>
              </w:numPr>
              <w:rPr>
                <w:color w:val="auto"/>
                <w:sz w:val="18"/>
                <w:szCs w:val="18"/>
              </w:rPr>
            </w:pPr>
            <w:r w:rsidRPr="00973CDA">
              <w:rPr>
                <w:color w:val="auto"/>
                <w:sz w:val="18"/>
                <w:szCs w:val="18"/>
              </w:rPr>
              <w:t xml:space="preserve">Képes műszaki rendszerek és folyamatok alapvető modelljeinek megalkotására. </w:t>
            </w:r>
          </w:p>
        </w:tc>
      </w:tr>
      <w:tr w:rsidR="00973CDA" w:rsidRPr="00973CDA" w14:paraId="386A283E"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A2C399" w14:textId="77777777" w:rsidR="00973CDA" w:rsidRPr="000C5E85" w:rsidRDefault="00973CDA" w:rsidP="000C5E85">
            <w:pPr>
              <w:spacing w:after="0" w:line="240" w:lineRule="auto"/>
              <w:rPr>
                <w:rFonts w:ascii="Times New Roman" w:hAnsi="Times New Roman" w:cs="Times New Roman"/>
                <w:sz w:val="18"/>
                <w:szCs w:val="18"/>
              </w:rPr>
            </w:pPr>
          </w:p>
        </w:tc>
        <w:tc>
          <w:tcPr>
            <w:tcW w:w="693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B368C37"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66ADE655"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mechanikához kapcsolódó fejlesztések megismerésére és befogadására. Érdeklődő a szakterülettel összefüggő új módszerekkel és eszközökkel kapcsolatban.</w:t>
            </w:r>
          </w:p>
        </w:tc>
      </w:tr>
      <w:tr w:rsidR="00973CDA" w:rsidRPr="00973CDA" w14:paraId="4E49DB42" w14:textId="77777777" w:rsidTr="00973CDA">
        <w:tc>
          <w:tcPr>
            <w:tcW w:w="32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69270" w14:textId="77777777" w:rsidR="00973CDA" w:rsidRPr="000C5E85" w:rsidRDefault="00973CDA" w:rsidP="000C5E85">
            <w:pPr>
              <w:spacing w:after="0" w:line="240" w:lineRule="auto"/>
              <w:rPr>
                <w:rFonts w:ascii="Times New Roman" w:hAnsi="Times New Roman" w:cs="Times New Roman"/>
                <w:sz w:val="18"/>
                <w:szCs w:val="18"/>
              </w:rPr>
            </w:pPr>
          </w:p>
        </w:tc>
        <w:tc>
          <w:tcPr>
            <w:tcW w:w="693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A7CAA34"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5B9A6CB9"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973CDA" w:rsidRPr="00973CDA" w14:paraId="57DAB7E3" w14:textId="77777777" w:rsidTr="00973CDA">
        <w:tc>
          <w:tcPr>
            <w:tcW w:w="3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D5BF5"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9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D6579" w14:textId="77777777" w:rsidR="00973CDA" w:rsidRPr="00973CDA" w:rsidRDefault="00973CDA" w:rsidP="00165BC7">
            <w:pPr>
              <w:pStyle w:val="Style9"/>
              <w:widowControl/>
              <w:spacing w:line="240" w:lineRule="auto"/>
              <w:rPr>
                <w:color w:val="000000"/>
                <w:sz w:val="18"/>
                <w:szCs w:val="18"/>
              </w:rPr>
            </w:pPr>
            <w:r w:rsidRPr="00165BC7">
              <w:rPr>
                <w:rStyle w:val="FontStyle56"/>
              </w:rPr>
              <w:t>Anyagi pont statikája: vektor fogalma, vektorokkal végezhető műveletek. Erő, erőrendszer, egyensúly. Merev testek statikája: merev test fogalma</w:t>
            </w:r>
            <w:r w:rsidRPr="00CE5F6B">
              <w:rPr>
                <w:rStyle w:val="FontStyle56"/>
              </w:rPr>
              <w:t>. Nyomaték fogalma. Erőrendszerek egyenértékűsége, reduk</w:t>
            </w:r>
            <w:r w:rsidRPr="00973CDA">
              <w:rPr>
                <w:rStyle w:val="FontStyle56"/>
              </w:rPr>
              <w:t>álása. Eredő fogalma. Merev test egyensúlya. Ideális kényszerek. Támaszerő rendszerek meghatározása térbeli és síkbeli erőrendszerek esetén. Tartók statikája: tartóelemek, tartók és kényszerek, belső erők és igénybevételek fogalma és meghatározásuk elve, az igénybevételek közötti összefüggések. Szilárdságtan alapjai: a szilárdságtan alapfogalmai, felosztása, módszerei, a szilárdsági vizsgálatok célja, a szerkezeti elemekkel szemben támasztott követelmények, a szakítódiagram és az abból megállapítható mechanikai jellemzők. Mechanikai feszültségek meghatározása egyszerű igénybevételek esetén. Feszültségi állapot fogalma és megadása. Feszültségi állapot kiértékelése, főfeszültségek, feszültségi főirányok. Alakváltozási állapot elemei: fajlagos nyúlások és szögtorzulások. Alakváltozási állapot kiértékelése. Összefüggés az alakváltozási és feszültségi állapot elemei közt. Egyenértékű feszültség fogalma, elméletei.</w:t>
            </w:r>
          </w:p>
        </w:tc>
      </w:tr>
      <w:tr w:rsidR="00973CDA" w:rsidRPr="00973CDA" w14:paraId="3E62262E" w14:textId="77777777" w:rsidTr="00973CDA">
        <w:tc>
          <w:tcPr>
            <w:tcW w:w="3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D63A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9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48529" w14:textId="77777777" w:rsidR="00973CDA" w:rsidRPr="00CE5F6B" w:rsidRDefault="00973CDA" w:rsidP="00165BC7">
            <w:pPr>
              <w:pStyle w:val="Style9"/>
              <w:widowControl/>
              <w:spacing w:line="240" w:lineRule="auto"/>
              <w:rPr>
                <w:rStyle w:val="FontStyle56"/>
              </w:rPr>
            </w:pPr>
            <w:r w:rsidRPr="00165BC7">
              <w:rPr>
                <w:rStyle w:val="FontStyle56"/>
              </w:rPr>
              <w:t xml:space="preserve">Elméleti anyag feldolgozása irányítással/önállóan: 15/35 % </w:t>
            </w:r>
          </w:p>
          <w:p w14:paraId="07255608" w14:textId="77777777" w:rsidR="00973CDA" w:rsidRPr="00973CDA" w:rsidRDefault="00973CDA" w:rsidP="00CE5F6B">
            <w:pPr>
              <w:pStyle w:val="Style9"/>
              <w:widowControl/>
              <w:spacing w:line="240" w:lineRule="auto"/>
              <w:rPr>
                <w:color w:val="000000"/>
                <w:sz w:val="18"/>
                <w:szCs w:val="18"/>
              </w:rPr>
            </w:pPr>
            <w:r w:rsidRPr="00EC1F2C">
              <w:rPr>
                <w:rStyle w:val="FontStyle56"/>
              </w:rPr>
              <w:lastRenderedPageBreak/>
              <w:t>Feladatmegoldá</w:t>
            </w:r>
            <w:r w:rsidRPr="00973CDA">
              <w:rPr>
                <w:rStyle w:val="FontStyle56"/>
              </w:rPr>
              <w:t>s irányítással/önállóan: 15/35 %</w:t>
            </w:r>
          </w:p>
        </w:tc>
      </w:tr>
      <w:tr w:rsidR="00973CDA" w:rsidRPr="00973CDA" w14:paraId="1E720662" w14:textId="77777777" w:rsidTr="00973CDA">
        <w:tc>
          <w:tcPr>
            <w:tcW w:w="3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F922B"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9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76532" w14:textId="77777777" w:rsidR="00973CDA" w:rsidRPr="00CE5F6B" w:rsidRDefault="00973CDA" w:rsidP="000C5E85">
            <w:pPr>
              <w:pStyle w:val="Style11"/>
              <w:widowControl/>
              <w:spacing w:line="240" w:lineRule="auto"/>
              <w:rPr>
                <w:color w:val="000000"/>
                <w:sz w:val="18"/>
                <w:szCs w:val="18"/>
              </w:rPr>
            </w:pPr>
            <w:r w:rsidRPr="00165BC7">
              <w:rPr>
                <w:rStyle w:val="FontStyle56"/>
              </w:rPr>
              <w:t>Dr. Vigh Sándor: Mechanika. Főiskolai jegyzet</w:t>
            </w:r>
          </w:p>
        </w:tc>
      </w:tr>
      <w:tr w:rsidR="00973CDA" w:rsidRPr="00973CDA" w14:paraId="453DE134" w14:textId="77777777" w:rsidTr="00973CDA">
        <w:tc>
          <w:tcPr>
            <w:tcW w:w="3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BA190"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9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21E17D" w14:textId="77777777" w:rsidR="00973CDA" w:rsidRPr="000C5E85" w:rsidRDefault="00973CDA" w:rsidP="000C5E85">
            <w:pPr>
              <w:pStyle w:val="Style11"/>
              <w:widowControl/>
              <w:spacing w:line="240" w:lineRule="auto"/>
              <w:jc w:val="both"/>
              <w:rPr>
                <w:rStyle w:val="FontStyle56"/>
              </w:rPr>
            </w:pPr>
            <w:r w:rsidRPr="00165BC7">
              <w:rPr>
                <w:rStyle w:val="FontStyle56"/>
              </w:rPr>
              <w:t>Műszaki mechanika I. Elemi Statik</w:t>
            </w:r>
            <w:r w:rsidRPr="00CE5F6B">
              <w:rPr>
                <w:rStyle w:val="FontStyle56"/>
              </w:rPr>
              <w:t>a, Munkafüzet, Tanszéki munkaközösség, Dunaújváros, ME DFK</w:t>
            </w:r>
            <w:r w:rsidRPr="00973CDA">
              <w:rPr>
                <w:rStyle w:val="FontStyle56"/>
              </w:rPr>
              <w:t xml:space="preserve"> Kiadói Hivatal, 1994.</w:t>
            </w:r>
          </w:p>
          <w:p w14:paraId="09D43987" w14:textId="77777777" w:rsidR="00973CDA" w:rsidRPr="00973CDA" w:rsidRDefault="00973CDA" w:rsidP="00165BC7">
            <w:pPr>
              <w:pStyle w:val="Style11"/>
              <w:widowControl/>
              <w:spacing w:line="240" w:lineRule="auto"/>
              <w:rPr>
                <w:rStyle w:val="FontStyle56"/>
              </w:rPr>
            </w:pPr>
            <w:r w:rsidRPr="00973CDA">
              <w:rPr>
                <w:rStyle w:val="FontStyle56"/>
              </w:rPr>
              <w:t>Műszaki mechanika II/1. Elemi szilárdságtan, Munkafüzet, Dunaújváros, DF Kiadó, 2000.</w:t>
            </w:r>
          </w:p>
          <w:p w14:paraId="2DAF9D9A" w14:textId="77777777" w:rsidR="00973CDA" w:rsidRPr="00973CDA" w:rsidRDefault="00973CDA" w:rsidP="00CE5F6B">
            <w:pPr>
              <w:pStyle w:val="Style11"/>
              <w:widowControl/>
              <w:spacing w:line="240" w:lineRule="auto"/>
              <w:jc w:val="both"/>
              <w:rPr>
                <w:sz w:val="18"/>
                <w:szCs w:val="18"/>
              </w:rPr>
            </w:pPr>
            <w:r w:rsidRPr="00973CDA">
              <w:rPr>
                <w:rStyle w:val="FontStyle56"/>
              </w:rPr>
              <w:t>Dr. Vigh S. . Műszaki mechanika IV. Keresztmetszeti jellemzők. főiskolai jegyzet, Dunaújváros, DF Kiadó, Dunaújváros, 1998.Műszaki mechanika I. Példatár: 1. rész, Dunaújváros , DF Kiadói Hivatal, 2000.</w:t>
            </w:r>
            <w:r w:rsidRPr="00973CDA">
              <w:rPr>
                <w:rStyle w:val="FontStyle56"/>
              </w:rPr>
              <w:br/>
              <w:t>Műszaki mechanika II. Példatár: II/A, , Dunaújváros , DF Kiadói Hivatal, 2000.</w:t>
            </w:r>
          </w:p>
        </w:tc>
      </w:tr>
    </w:tbl>
    <w:p w14:paraId="550E94DF" w14:textId="4AADA232"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023421F9" w14:textId="75FAC3C9" w:rsidR="00727BC6" w:rsidRDefault="00727BC6" w:rsidP="00727BC6">
      <w:pPr>
        <w:pStyle w:val="Cmsor3"/>
      </w:pPr>
      <w:bookmarkStart w:id="71" w:name="_Toc51051377"/>
      <w:r w:rsidRPr="00727BC6">
        <w:lastRenderedPageBreak/>
        <w:t>Szerkezeti anyagok technológiája</w:t>
      </w:r>
      <w:bookmarkEnd w:id="7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0"/>
        <w:gridCol w:w="765"/>
        <w:gridCol w:w="885"/>
        <w:gridCol w:w="273"/>
        <w:gridCol w:w="1183"/>
        <w:gridCol w:w="221"/>
        <w:gridCol w:w="741"/>
        <w:gridCol w:w="247"/>
        <w:gridCol w:w="1230"/>
        <w:gridCol w:w="950"/>
        <w:gridCol w:w="1479"/>
      </w:tblGrid>
      <w:tr w:rsidR="00973CDA" w:rsidRPr="00973CDA" w14:paraId="452271CE" w14:textId="77777777" w:rsidTr="00973CDA">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2A271"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E6E4A"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0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09F149" w14:textId="77777777" w:rsidR="00973CDA" w:rsidRPr="000C5E85" w:rsidRDefault="00973CDA" w:rsidP="000C5E85">
            <w:pPr>
              <w:rPr>
                <w:rStyle w:val="Kiemels"/>
                <w:b/>
                <w:bCs/>
              </w:rPr>
            </w:pPr>
            <w:bookmarkStart w:id="72" w:name="_Toc46870447"/>
            <w:r w:rsidRPr="000C5E85">
              <w:rPr>
                <w:rStyle w:val="Kiemels"/>
                <w:b/>
                <w:bCs/>
              </w:rPr>
              <w:t>Szerkezeti anyagok technológiája</w:t>
            </w:r>
            <w:bookmarkEnd w:id="72"/>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7A66A5"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09BB6"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973CDA" w:rsidRPr="00973CDA" w14:paraId="694147D2" w14:textId="77777777" w:rsidTr="00973CDA">
        <w:tc>
          <w:tcPr>
            <w:tcW w:w="20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4B9C3" w14:textId="77777777" w:rsidR="00973CDA" w:rsidRPr="000C5E85" w:rsidRDefault="00973CDA" w:rsidP="000C5E85">
            <w:pPr>
              <w:spacing w:after="0" w:line="240" w:lineRule="auto"/>
              <w:rPr>
                <w:rFonts w:ascii="Times New Roman" w:hAnsi="Times New Roman" w:cs="Times New Roman"/>
                <w:sz w:val="18"/>
                <w:szCs w:val="18"/>
              </w:rPr>
            </w:pP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7441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0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BB618"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Technology of Structural Materials</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56FE4" w14:textId="77777777" w:rsidR="00973CDA" w:rsidRPr="000C5E85" w:rsidRDefault="00973CDA" w:rsidP="000C5E85">
            <w:pPr>
              <w:spacing w:after="0" w:line="240" w:lineRule="auto"/>
              <w:rPr>
                <w:rFonts w:ascii="Times New Roman" w:hAnsi="Times New Roman" w:cs="Times New Roman"/>
                <w:sz w:val="18"/>
                <w:szCs w:val="18"/>
              </w:rPr>
            </w:pP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2480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DUEN(L)-MUA-116</w:t>
            </w:r>
          </w:p>
        </w:tc>
      </w:tr>
      <w:tr w:rsidR="00973CDA" w:rsidRPr="00973CDA" w14:paraId="5F8A0F8F" w14:textId="77777777" w:rsidTr="00973CDA">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D2DFE"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081EA7AB" w14:textId="77777777" w:rsidTr="00973C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3DA2F"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5612D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Műszaki Intézet, </w:t>
            </w:r>
          </w:p>
        </w:tc>
      </w:tr>
      <w:tr w:rsidR="00973CDA" w:rsidRPr="00973CDA" w14:paraId="545CE6B0" w14:textId="77777777" w:rsidTr="00973C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12F68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6774" w:type="dxa"/>
            <w:gridSpan w:val="7"/>
            <w:shd w:val="clear" w:color="auto" w:fill="FFFFFF"/>
            <w:tcMar>
              <w:top w:w="0" w:type="dxa"/>
              <w:left w:w="0" w:type="dxa"/>
              <w:bottom w:w="0" w:type="dxa"/>
              <w:right w:w="0" w:type="dxa"/>
            </w:tcMar>
            <w:vAlign w:val="center"/>
            <w:hideMark/>
          </w:tcPr>
          <w:p w14:paraId="41879339" w14:textId="77777777" w:rsidR="00973CDA" w:rsidRPr="00EC1F2C" w:rsidRDefault="00973CDA" w:rsidP="000C5E85">
            <w:pPr>
              <w:pStyle w:val="Style9"/>
              <w:widowControl/>
              <w:spacing w:line="240" w:lineRule="auto"/>
              <w:jc w:val="left"/>
              <w:rPr>
                <w:rStyle w:val="FontStyle56"/>
                <w:rFonts w:eastAsia="Calibri"/>
              </w:rPr>
            </w:pPr>
            <w:r w:rsidRPr="00165BC7">
              <w:rPr>
                <w:rStyle w:val="FontStyle56"/>
              </w:rPr>
              <w:t xml:space="preserve">DUEN(L)-MUA-211 Kémia és </w:t>
            </w:r>
            <w:r w:rsidRPr="00CE5F6B">
              <w:rPr>
                <w:rStyle w:val="FontStyle56"/>
              </w:rPr>
              <w:t>Anyagismeret</w:t>
            </w:r>
          </w:p>
          <w:p w14:paraId="0927BBD1" w14:textId="77777777" w:rsidR="00973CDA" w:rsidRPr="00973CDA" w:rsidRDefault="00973CDA" w:rsidP="00165BC7">
            <w:pPr>
              <w:pStyle w:val="Style11"/>
              <w:widowControl/>
              <w:spacing w:line="240" w:lineRule="auto"/>
              <w:rPr>
                <w:sz w:val="18"/>
                <w:szCs w:val="18"/>
              </w:rPr>
            </w:pPr>
          </w:p>
        </w:tc>
      </w:tr>
      <w:tr w:rsidR="00973CDA" w:rsidRPr="00973CDA" w14:paraId="01283A0B" w14:textId="77777777" w:rsidTr="00973CDA">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0ADCC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401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C3CAC1"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46248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F3534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CE087B"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973CDA" w:rsidRPr="00973CDA" w14:paraId="54136FFB" w14:textId="77777777" w:rsidTr="00973CDA">
        <w:tc>
          <w:tcPr>
            <w:tcW w:w="20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765EC" w14:textId="77777777" w:rsidR="00973CDA" w:rsidRPr="000C5E85" w:rsidRDefault="00973CDA" w:rsidP="000C5E85">
            <w:pPr>
              <w:spacing w:after="0" w:line="240" w:lineRule="auto"/>
              <w:rPr>
                <w:rFonts w:ascii="Times New Roman" w:hAnsi="Times New Roman" w:cs="Times New Roman"/>
                <w:sz w:val="18"/>
                <w:szCs w:val="18"/>
              </w:rPr>
            </w:pP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E1C3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2CB38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F5A1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2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10D36" w14:textId="77777777" w:rsidR="00973CDA" w:rsidRPr="000C5E85" w:rsidRDefault="00973CDA" w:rsidP="000C5E85">
            <w:pPr>
              <w:spacing w:after="0" w:line="240" w:lineRule="auto"/>
              <w:rPr>
                <w:rFonts w:ascii="Times New Roman" w:hAnsi="Times New Roman" w:cs="Times New Roman"/>
                <w:sz w:val="18"/>
                <w:szCs w:val="18"/>
              </w:rPr>
            </w:pPr>
          </w:p>
        </w:tc>
        <w:tc>
          <w:tcPr>
            <w:tcW w:w="10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4A210" w14:textId="77777777" w:rsidR="00973CDA" w:rsidRPr="000C5E85" w:rsidRDefault="00973CDA" w:rsidP="000C5E85">
            <w:pPr>
              <w:spacing w:after="0" w:line="240" w:lineRule="auto"/>
              <w:rPr>
                <w:rFonts w:ascii="Times New Roman" w:hAnsi="Times New Roman" w:cs="Times New Roman"/>
                <w:sz w:val="18"/>
                <w:szCs w:val="18"/>
              </w:rPr>
            </w:pPr>
          </w:p>
        </w:tc>
        <w:tc>
          <w:tcPr>
            <w:tcW w:w="17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0A2AA9"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69997F40" w14:textId="77777777" w:rsidTr="00973CDA">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BE12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BA51E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469CD" w14:textId="77777777" w:rsidR="00973CDA" w:rsidRPr="000C5E85" w:rsidRDefault="00973CDA" w:rsidP="000C5E85">
            <w:pPr>
              <w:spacing w:after="0" w:line="240" w:lineRule="auto"/>
              <w:rPr>
                <w:rFonts w:ascii="Times New Roman" w:hAnsi="Times New Roman" w:cs="Times New Roman"/>
                <w:sz w:val="18"/>
                <w:szCs w:val="18"/>
              </w:rPr>
            </w:pPr>
          </w:p>
        </w:tc>
        <w:tc>
          <w:tcPr>
            <w:tcW w:w="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BAC5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09C9E" w14:textId="77777777" w:rsidR="00973CDA" w:rsidRPr="000C5E85" w:rsidRDefault="00973CDA" w:rsidP="000C5E85">
            <w:pPr>
              <w:spacing w:after="0" w:line="240" w:lineRule="auto"/>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526A7"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78928F" w14:textId="77777777" w:rsidR="00973CDA" w:rsidRPr="000C5E85" w:rsidRDefault="00973CDA" w:rsidP="000C5E85">
            <w:pPr>
              <w:spacing w:after="0" w:line="240" w:lineRule="auto"/>
              <w:rPr>
                <w:rFonts w:ascii="Times New Roman" w:hAnsi="Times New Roman" w:cs="Times New Roman"/>
                <w:sz w:val="18"/>
                <w:szCs w:val="18"/>
              </w:rPr>
            </w:pP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9B532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2</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141BA"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D3588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7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7483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973CDA" w:rsidRPr="00973CDA" w14:paraId="60509E5B" w14:textId="77777777" w:rsidTr="00973CDA">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B3B95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D9A7C1"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056198"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7DCCD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794D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6D6C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B3B4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D2314"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10</w:t>
            </w:r>
          </w:p>
        </w:tc>
        <w:tc>
          <w:tcPr>
            <w:tcW w:w="132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77069" w14:textId="77777777" w:rsidR="00973CDA" w:rsidRPr="000C5E85" w:rsidRDefault="00973CDA" w:rsidP="000C5E85">
            <w:pPr>
              <w:spacing w:after="0" w:line="240" w:lineRule="auto"/>
              <w:rPr>
                <w:rFonts w:ascii="Times New Roman" w:hAnsi="Times New Roman" w:cs="Times New Roman"/>
                <w:sz w:val="18"/>
                <w:szCs w:val="18"/>
              </w:rPr>
            </w:pPr>
          </w:p>
        </w:tc>
        <w:tc>
          <w:tcPr>
            <w:tcW w:w="10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04430" w14:textId="77777777" w:rsidR="00973CDA" w:rsidRPr="000C5E85" w:rsidRDefault="00973CDA" w:rsidP="000C5E85">
            <w:pPr>
              <w:spacing w:after="0" w:line="240" w:lineRule="auto"/>
              <w:rPr>
                <w:rFonts w:ascii="Times New Roman" w:hAnsi="Times New Roman" w:cs="Times New Roman"/>
                <w:sz w:val="18"/>
                <w:szCs w:val="18"/>
              </w:rPr>
            </w:pPr>
          </w:p>
        </w:tc>
        <w:tc>
          <w:tcPr>
            <w:tcW w:w="17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34A952"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1466B08C" w14:textId="77777777" w:rsidTr="00973C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D7F4A9"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1A49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3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A3898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Csepeli Zsolt</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09A4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C38A9"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tanár</w:t>
            </w:r>
          </w:p>
        </w:tc>
      </w:tr>
      <w:tr w:rsidR="00973CDA" w:rsidRPr="00973CDA" w14:paraId="554C34DC" w14:textId="77777777" w:rsidTr="00973CDA">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8F95CB"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77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97269A9"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973CDA" w:rsidRPr="00973CDA" w14:paraId="57EFCD09"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4CC2A" w14:textId="77777777" w:rsidR="00973CDA" w:rsidRPr="000C5E85" w:rsidRDefault="00973CDA" w:rsidP="000C5E85">
            <w:pPr>
              <w:spacing w:after="0" w:line="240" w:lineRule="auto"/>
              <w:rPr>
                <w:rFonts w:ascii="Times New Roman" w:hAnsi="Times New Roman" w:cs="Times New Roman"/>
                <w:sz w:val="18"/>
                <w:szCs w:val="18"/>
              </w:rPr>
            </w:pPr>
          </w:p>
        </w:tc>
        <w:tc>
          <w:tcPr>
            <w:tcW w:w="677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944D8" w14:textId="77777777" w:rsidR="00973CDA" w:rsidRPr="00973CDA" w:rsidRDefault="00973CDA" w:rsidP="00165BC7">
            <w:pPr>
              <w:pStyle w:val="Style9"/>
              <w:widowControl/>
              <w:spacing w:line="240" w:lineRule="auto"/>
              <w:rPr>
                <w:sz w:val="18"/>
                <w:szCs w:val="18"/>
              </w:rPr>
            </w:pPr>
            <w:r w:rsidRPr="00165BC7">
              <w:rPr>
                <w:rStyle w:val="FontStyle56"/>
              </w:rPr>
              <w:t xml:space="preserve">A tantárgy oktatásának </w:t>
            </w:r>
            <w:r w:rsidRPr="00CE5F6B">
              <w:rPr>
                <w:rStyle w:val="FontStyle56"/>
              </w:rPr>
              <w:t>c</w:t>
            </w:r>
            <w:r w:rsidRPr="00EC1F2C">
              <w:rPr>
                <w:rStyle w:val="FontStyle56"/>
              </w:rPr>
              <w:t>élja, hogy a hallgatók képesek legyenek az adott célnak legjobban megfelelő anyagok és gyártástechnológiák kiválasztására. Ennek érdekében megismerkednek a legfontosabb fémes és nemfémes szerkezeti anyagok előállításával, tulajdonsá</w:t>
            </w:r>
            <w:r w:rsidRPr="00973CDA">
              <w:rPr>
                <w:rStyle w:val="FontStyle56"/>
              </w:rPr>
              <w:t xml:space="preserve">gaival, felhasználási területeivel, valamint a tulajdonságváltoztató (ötvözés, öntés, képlékeny alakítás, hőkezelés és felületkezelés) és alakadó (öntés, képlékeny alakítás) technológiákkal. A hallgatók megismerik a legfontosabb ömlesztő- és sajtoló hegesztési eljárások működését és alkalmazásukat. </w:t>
            </w:r>
          </w:p>
          <w:p w14:paraId="2B82E74A" w14:textId="77777777" w:rsidR="00973CDA" w:rsidRPr="00973CDA" w:rsidRDefault="00973CDA" w:rsidP="00CE5F6B">
            <w:pPr>
              <w:pStyle w:val="Style9"/>
              <w:widowControl/>
              <w:spacing w:line="240" w:lineRule="auto"/>
              <w:rPr>
                <w:sz w:val="18"/>
                <w:szCs w:val="18"/>
              </w:rPr>
            </w:pPr>
          </w:p>
        </w:tc>
      </w:tr>
      <w:tr w:rsidR="00973CDA" w:rsidRPr="00973CDA" w14:paraId="05093B6A" w14:textId="77777777" w:rsidTr="00973CDA">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99B33B"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D9390"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92A679" w14:textId="77777777" w:rsidR="00973CDA" w:rsidRPr="000C5E85" w:rsidRDefault="00973CDA" w:rsidP="000C5E85">
            <w:pPr>
              <w:spacing w:after="0" w:line="240" w:lineRule="auto"/>
              <w:rPr>
                <w:rFonts w:ascii="Times New Roman" w:hAnsi="Times New Roman" w:cs="Times New Roman"/>
                <w:sz w:val="18"/>
                <w:szCs w:val="18"/>
              </w:rPr>
            </w:pPr>
            <w:r w:rsidRPr="00165BC7">
              <w:rPr>
                <w:rStyle w:val="FontStyle56"/>
              </w:rPr>
              <w:t>Táblás előadás projektor használatával</w:t>
            </w:r>
          </w:p>
        </w:tc>
      </w:tr>
      <w:tr w:rsidR="00973CDA" w:rsidRPr="00973CDA" w14:paraId="40791B66"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9019C" w14:textId="77777777" w:rsidR="00973CDA" w:rsidRPr="000C5E85" w:rsidRDefault="00973CDA" w:rsidP="000C5E85">
            <w:pPr>
              <w:spacing w:after="0" w:line="240" w:lineRule="auto"/>
              <w:rPr>
                <w:rFonts w:ascii="Times New Roman" w:hAnsi="Times New Roman" w:cs="Times New Roman"/>
                <w:sz w:val="18"/>
                <w:szCs w:val="18"/>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FAF09"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EAE5A8"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05660002"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1CE8D5" w14:textId="77777777" w:rsidR="00973CDA" w:rsidRPr="000C5E85" w:rsidRDefault="00973CDA" w:rsidP="000C5E85">
            <w:pPr>
              <w:spacing w:after="0" w:line="240" w:lineRule="auto"/>
              <w:rPr>
                <w:rFonts w:ascii="Times New Roman" w:hAnsi="Times New Roman" w:cs="Times New Roman"/>
                <w:sz w:val="18"/>
                <w:szCs w:val="18"/>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CDF83"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B77DE7" w14:textId="77777777" w:rsidR="00973CDA" w:rsidRPr="000C5E85" w:rsidRDefault="00973CDA" w:rsidP="000C5E85">
            <w:pPr>
              <w:spacing w:after="0" w:line="240" w:lineRule="auto"/>
              <w:rPr>
                <w:rFonts w:ascii="Times New Roman" w:hAnsi="Times New Roman" w:cs="Times New Roman"/>
                <w:sz w:val="18"/>
                <w:szCs w:val="18"/>
              </w:rPr>
            </w:pPr>
            <w:r w:rsidRPr="00165BC7">
              <w:rPr>
                <w:rStyle w:val="FontStyle56"/>
              </w:rPr>
              <w:t>Táblás gyakorlat és/vagy laboratóriumi mérés. Írásvetítő, projektor használata</w:t>
            </w:r>
          </w:p>
        </w:tc>
      </w:tr>
      <w:tr w:rsidR="00973CDA" w:rsidRPr="00973CDA" w14:paraId="7B2DABF3"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AEE38" w14:textId="77777777" w:rsidR="00973CDA" w:rsidRPr="000C5E85" w:rsidRDefault="00973CDA" w:rsidP="000C5E85">
            <w:pPr>
              <w:spacing w:after="0" w:line="240" w:lineRule="auto"/>
              <w:rPr>
                <w:rFonts w:ascii="Times New Roman" w:hAnsi="Times New Roman" w:cs="Times New Roman"/>
                <w:sz w:val="18"/>
                <w:szCs w:val="18"/>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31BB99"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6D3F1" w14:textId="77777777" w:rsidR="00973CDA" w:rsidRPr="000C5E85" w:rsidRDefault="00973CDA" w:rsidP="000C5E85">
            <w:pPr>
              <w:spacing w:after="0" w:line="240" w:lineRule="auto"/>
              <w:rPr>
                <w:rFonts w:ascii="Times New Roman" w:hAnsi="Times New Roman" w:cs="Times New Roman"/>
                <w:sz w:val="18"/>
                <w:szCs w:val="18"/>
              </w:rPr>
            </w:pPr>
          </w:p>
        </w:tc>
      </w:tr>
      <w:tr w:rsidR="00973CDA" w:rsidRPr="00973CDA" w14:paraId="7333081F" w14:textId="77777777" w:rsidTr="00973CDA">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A7C98"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77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2FA9BAC"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973CDA" w:rsidRPr="00973CDA" w14:paraId="48334B14"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B8A05" w14:textId="77777777" w:rsidR="00973CDA" w:rsidRPr="000C5E85" w:rsidRDefault="00973CDA" w:rsidP="000C5E85">
            <w:pPr>
              <w:spacing w:after="0" w:line="240" w:lineRule="auto"/>
              <w:rPr>
                <w:rFonts w:ascii="Times New Roman" w:hAnsi="Times New Roman" w:cs="Times New Roman"/>
                <w:sz w:val="18"/>
                <w:szCs w:val="18"/>
              </w:rPr>
            </w:pPr>
          </w:p>
        </w:tc>
        <w:tc>
          <w:tcPr>
            <w:tcW w:w="677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AA5EE" w14:textId="77777777" w:rsidR="00973CDA" w:rsidRPr="00CE5F6B" w:rsidRDefault="00973CDA" w:rsidP="00165BC7">
            <w:pPr>
              <w:pStyle w:val="Default"/>
              <w:numPr>
                <w:ilvl w:val="1"/>
                <w:numId w:val="29"/>
              </w:numPr>
              <w:rPr>
                <w:color w:val="auto"/>
                <w:sz w:val="18"/>
                <w:szCs w:val="18"/>
              </w:rPr>
            </w:pPr>
            <w:r w:rsidRPr="00165BC7">
              <w:rPr>
                <w:color w:val="auto"/>
                <w:sz w:val="18"/>
                <w:szCs w:val="18"/>
              </w:rPr>
              <w:t>Átfogóan ismeri a műszaki szakterület tárgykörének alapvető tényeit, irányait és határait.</w:t>
            </w:r>
          </w:p>
          <w:p w14:paraId="4A3C5335" w14:textId="77777777" w:rsidR="00973CDA" w:rsidRPr="00973CDA" w:rsidRDefault="00973CDA" w:rsidP="00CE5F6B">
            <w:pPr>
              <w:pStyle w:val="Default"/>
              <w:numPr>
                <w:ilvl w:val="1"/>
                <w:numId w:val="29"/>
              </w:numPr>
              <w:rPr>
                <w:color w:val="auto"/>
                <w:sz w:val="18"/>
                <w:szCs w:val="18"/>
              </w:rPr>
            </w:pPr>
            <w:r w:rsidRPr="00EC1F2C">
              <w:rPr>
                <w:color w:val="auto"/>
                <w:sz w:val="18"/>
                <w:szCs w:val="18"/>
              </w:rPr>
              <w:t xml:space="preserve">Behatóan ismeri a gépészeti szakterületen alkalmazott szerkezeti anyagokat, azok előállításának módszereit, </w:t>
            </w:r>
            <w:r w:rsidRPr="00973CDA">
              <w:rPr>
                <w:color w:val="auto"/>
                <w:sz w:val="18"/>
                <w:szCs w:val="18"/>
              </w:rPr>
              <w:t>alkalmazásuk feltételeit.</w:t>
            </w:r>
          </w:p>
          <w:p w14:paraId="0750F77E" w14:textId="77777777" w:rsidR="00973CDA" w:rsidRPr="00973CDA" w:rsidRDefault="00973CDA">
            <w:pPr>
              <w:pStyle w:val="Default"/>
              <w:numPr>
                <w:ilvl w:val="1"/>
                <w:numId w:val="29"/>
              </w:numPr>
              <w:rPr>
                <w:color w:val="auto"/>
                <w:sz w:val="18"/>
                <w:szCs w:val="18"/>
              </w:rPr>
            </w:pPr>
          </w:p>
        </w:tc>
      </w:tr>
      <w:tr w:rsidR="00973CDA" w:rsidRPr="00973CDA" w14:paraId="170E2EDD"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421D8" w14:textId="77777777" w:rsidR="00973CDA" w:rsidRPr="000C5E85" w:rsidRDefault="00973CDA" w:rsidP="000C5E85">
            <w:pPr>
              <w:spacing w:after="0" w:line="240" w:lineRule="auto"/>
              <w:rPr>
                <w:rFonts w:ascii="Times New Roman" w:hAnsi="Times New Roman" w:cs="Times New Roman"/>
                <w:sz w:val="18"/>
                <w:szCs w:val="18"/>
              </w:rPr>
            </w:pPr>
          </w:p>
        </w:tc>
        <w:tc>
          <w:tcPr>
            <w:tcW w:w="677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F2344AB"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973CDA" w:rsidRPr="00973CDA" w14:paraId="40AFE6F6"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28867D" w14:textId="77777777" w:rsidR="00973CDA" w:rsidRPr="000C5E85" w:rsidRDefault="00973CDA" w:rsidP="000C5E85">
            <w:pPr>
              <w:spacing w:after="0" w:line="240" w:lineRule="auto"/>
              <w:rPr>
                <w:rFonts w:ascii="Times New Roman" w:hAnsi="Times New Roman" w:cs="Times New Roman"/>
                <w:sz w:val="18"/>
                <w:szCs w:val="18"/>
              </w:rPr>
            </w:pPr>
          </w:p>
        </w:tc>
        <w:tc>
          <w:tcPr>
            <w:tcW w:w="677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C37B6" w14:textId="77777777" w:rsidR="00973CDA" w:rsidRPr="00973CDA" w:rsidRDefault="00973CDA" w:rsidP="00165BC7">
            <w:pPr>
              <w:pStyle w:val="Default"/>
              <w:numPr>
                <w:ilvl w:val="1"/>
                <w:numId w:val="29"/>
              </w:numPr>
              <w:rPr>
                <w:color w:val="auto"/>
                <w:sz w:val="18"/>
                <w:szCs w:val="18"/>
              </w:rPr>
            </w:pPr>
            <w:r w:rsidRPr="00165BC7">
              <w:rPr>
                <w:color w:val="auto"/>
                <w:sz w:val="18"/>
                <w:szCs w:val="18"/>
              </w:rPr>
              <w:t>Képes önál</w:t>
            </w:r>
            <w:r w:rsidRPr="00CE5F6B">
              <w:rPr>
                <w:color w:val="auto"/>
                <w:sz w:val="18"/>
                <w:szCs w:val="18"/>
              </w:rPr>
              <w:t>l</w:t>
            </w:r>
            <w:r w:rsidRPr="00EC1F2C">
              <w:rPr>
                <w:color w:val="auto"/>
                <w:sz w:val="18"/>
                <w:szCs w:val="18"/>
              </w:rPr>
              <w:t xml:space="preserve">ó tanulás megtervezésére, megszervezésére és végzésére. </w:t>
            </w:r>
          </w:p>
          <w:p w14:paraId="6EB213D6" w14:textId="77777777" w:rsidR="00973CDA" w:rsidRPr="00973CDA" w:rsidRDefault="00973CDA" w:rsidP="00CE5F6B">
            <w:pPr>
              <w:pStyle w:val="Default"/>
              <w:numPr>
                <w:ilvl w:val="1"/>
                <w:numId w:val="29"/>
              </w:numPr>
              <w:rPr>
                <w:color w:val="auto"/>
                <w:sz w:val="18"/>
                <w:szCs w:val="18"/>
              </w:rPr>
            </w:pPr>
          </w:p>
        </w:tc>
      </w:tr>
      <w:tr w:rsidR="00973CDA" w:rsidRPr="00973CDA" w14:paraId="50EA51E9"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3C4CB3" w14:textId="77777777" w:rsidR="00973CDA" w:rsidRPr="000C5E85" w:rsidRDefault="00973CDA" w:rsidP="000C5E85">
            <w:pPr>
              <w:spacing w:after="0" w:line="240" w:lineRule="auto"/>
              <w:rPr>
                <w:rFonts w:ascii="Times New Roman" w:hAnsi="Times New Roman" w:cs="Times New Roman"/>
                <w:sz w:val="18"/>
                <w:szCs w:val="18"/>
              </w:rPr>
            </w:pPr>
          </w:p>
        </w:tc>
        <w:tc>
          <w:tcPr>
            <w:tcW w:w="677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F5746FF"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724B618D"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gépészethez kapcsolódó ismeretek megismerésére és befogadására. Érdeklődő a szakterülettel összefüggő új módszerekkel és eszközökkel kapcsolatban.</w:t>
            </w:r>
          </w:p>
        </w:tc>
      </w:tr>
      <w:tr w:rsidR="00973CDA" w:rsidRPr="00973CDA" w14:paraId="64DCC210" w14:textId="77777777" w:rsidTr="00973C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542DE" w14:textId="77777777" w:rsidR="00973CDA" w:rsidRPr="000C5E85" w:rsidRDefault="00973CDA" w:rsidP="000C5E85">
            <w:pPr>
              <w:spacing w:after="0" w:line="240" w:lineRule="auto"/>
              <w:rPr>
                <w:rFonts w:ascii="Times New Roman" w:hAnsi="Times New Roman" w:cs="Times New Roman"/>
                <w:sz w:val="18"/>
                <w:szCs w:val="18"/>
              </w:rPr>
            </w:pPr>
          </w:p>
        </w:tc>
        <w:tc>
          <w:tcPr>
            <w:tcW w:w="677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9F315B8"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4D94E9DE"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973CDA" w:rsidRPr="00973CDA" w14:paraId="336736BD" w14:textId="77777777" w:rsidTr="00973C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DC68B"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867719" w14:textId="77777777" w:rsidR="00973CDA" w:rsidRPr="000C5E85" w:rsidRDefault="00973CDA" w:rsidP="00165BC7">
            <w:pPr>
              <w:pStyle w:val="Style9"/>
              <w:widowControl/>
              <w:spacing w:line="240" w:lineRule="auto"/>
              <w:rPr>
                <w:rStyle w:val="FontStyle56"/>
              </w:rPr>
            </w:pPr>
            <w:r w:rsidRPr="00165BC7">
              <w:rPr>
                <w:rStyle w:val="FontStyle56"/>
              </w:rPr>
              <w:t xml:space="preserve">Fémek előállítása: nyersvasgyártás, </w:t>
            </w:r>
            <w:r w:rsidRPr="00CE5F6B">
              <w:rPr>
                <w:rStyle w:val="FontStyle56"/>
              </w:rPr>
              <w:t>acélgyártás, folyamatos öntés, alumínium előállítása elektrolízissel. Fe-Fe3C e</w:t>
            </w:r>
            <w:r w:rsidRPr="00973CDA">
              <w:rPr>
                <w:rStyle w:val="FontStyle56"/>
              </w:rPr>
              <w:t>gyensúlyi fázisdiagram. Acél- és alumíniumötvözetek csoportosítása, jellemző tulajdonságaik. Csíraképződés és növekedés. Izotermikus és folyamatos hűtésre vonatkozó átalakulási diagramok. Nem egyensúlyi szövetelemek kialakulása. Primer és szekunder szövetszerkezet. Melegen alakított ötvözetek szövetszerkezete, mechanikai tulajdonságai. Kovácsolás, sajtolás, meleghengerlés, csőgyártó eljárások. A hidegalakítás fémtani jelenségei. Hidegen alakított ötvözetek szövetszerkezet és mechanikai tulajdonságai. Lemezalakító technológiák: alapanyagok egyengetése, anyagszétválasztás termikus vagy nyíró igénybevétellel, alakítás hajlítással, mélyhúzás, nyújtvahúzás. Teljes szelvényre kiterjedő hőkezelések. Felületi hőkezelések. A legfontosabb ömlesztő- és sajtoló hegesztési eljárások működése, alkalmazási lehetőségük. Polimerek és kerámiák előállítása és feldolgozása, jellemző tulajdonságaik.</w:t>
            </w:r>
          </w:p>
          <w:p w14:paraId="0493C131" w14:textId="77777777" w:rsidR="00973CDA" w:rsidRPr="00973CDA" w:rsidRDefault="00973CDA" w:rsidP="00CE5F6B">
            <w:pPr>
              <w:pStyle w:val="Style9"/>
              <w:widowControl/>
              <w:spacing w:line="240" w:lineRule="auto"/>
              <w:rPr>
                <w:color w:val="000000"/>
                <w:sz w:val="18"/>
                <w:szCs w:val="18"/>
              </w:rPr>
            </w:pPr>
          </w:p>
        </w:tc>
      </w:tr>
      <w:tr w:rsidR="00973CDA" w:rsidRPr="00973CDA" w14:paraId="6C631FF4" w14:textId="77777777" w:rsidTr="00973C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ABC482"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9E6C84" w14:textId="77777777" w:rsidR="00973CDA" w:rsidRPr="000C5E85" w:rsidRDefault="00973CDA" w:rsidP="00165BC7">
            <w:pPr>
              <w:pStyle w:val="Style9"/>
              <w:widowControl/>
              <w:spacing w:line="240" w:lineRule="auto"/>
              <w:rPr>
                <w:rStyle w:val="FontStyle56"/>
              </w:rPr>
            </w:pPr>
            <w:r w:rsidRPr="00165BC7">
              <w:rPr>
                <w:rStyle w:val="FontStyle56"/>
              </w:rPr>
              <w:t xml:space="preserve">Hallott szöveg </w:t>
            </w:r>
            <w:r w:rsidRPr="00CE5F6B">
              <w:rPr>
                <w:rStyle w:val="FontStyle56"/>
              </w:rPr>
              <w:t>feldolgozása jegyzeteléssel 50% Anyagvizsgálatok végzése 30% Mérések kiértékelése, jegyző</w:t>
            </w:r>
            <w:r w:rsidRPr="00973CDA">
              <w:rPr>
                <w:rStyle w:val="FontStyle56"/>
              </w:rPr>
              <w:t>könyv készítése 20%</w:t>
            </w:r>
          </w:p>
          <w:p w14:paraId="71B5F41E" w14:textId="77777777" w:rsidR="00973CDA" w:rsidRPr="00973CDA" w:rsidRDefault="00973CDA" w:rsidP="00CE5F6B">
            <w:pPr>
              <w:pStyle w:val="Style9"/>
              <w:widowControl/>
              <w:spacing w:line="240" w:lineRule="auto"/>
              <w:rPr>
                <w:color w:val="000000"/>
                <w:sz w:val="18"/>
                <w:szCs w:val="18"/>
              </w:rPr>
            </w:pPr>
          </w:p>
        </w:tc>
      </w:tr>
      <w:tr w:rsidR="00973CDA" w:rsidRPr="00973CDA" w14:paraId="6E1622B8" w14:textId="77777777" w:rsidTr="00973C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DB3A0"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70CED4" w14:textId="77777777" w:rsidR="00973CDA" w:rsidRPr="00CE5F6B" w:rsidRDefault="00973CDA" w:rsidP="00165BC7">
            <w:pPr>
              <w:pStyle w:val="Style9"/>
              <w:widowControl/>
              <w:spacing w:line="240" w:lineRule="auto"/>
              <w:jc w:val="left"/>
              <w:rPr>
                <w:rStyle w:val="FontStyle56"/>
              </w:rPr>
            </w:pPr>
            <w:r w:rsidRPr="00165BC7">
              <w:rPr>
                <w:rStyle w:val="FontStyle56"/>
              </w:rPr>
              <w:t>[1] Dr. Verő József - Dr. Káldor Mihály: Fémtan. Tankönyvkiadó, Budapest, 1977</w:t>
            </w:r>
          </w:p>
          <w:p w14:paraId="71BB5C5A" w14:textId="77777777" w:rsidR="00973CDA" w:rsidRPr="00973CDA" w:rsidRDefault="00973CDA" w:rsidP="00CE5F6B">
            <w:pPr>
              <w:pStyle w:val="Style9"/>
              <w:widowControl/>
              <w:spacing w:line="240" w:lineRule="auto"/>
              <w:rPr>
                <w:rStyle w:val="FontStyle56"/>
              </w:rPr>
            </w:pPr>
            <w:r w:rsidRPr="00CE5F6B">
              <w:rPr>
                <w:rStyle w:val="FontStyle56"/>
              </w:rPr>
              <w:lastRenderedPageBreak/>
              <w:t>[2] Dr. Dénes Éva, dr. Farkas Pé</w:t>
            </w:r>
            <w:r w:rsidRPr="00EC1F2C">
              <w:rPr>
                <w:rStyle w:val="FontStyle56"/>
              </w:rPr>
              <w:t>ter, Fülöp Zsoltné és dr. Szabó Zoltán: Fémtechnológia, Főiskolai</w:t>
            </w:r>
            <w:r w:rsidRPr="00973CDA">
              <w:rPr>
                <w:rStyle w:val="FontStyle56"/>
              </w:rPr>
              <w:t xml:space="preserve"> Kiadó, Dunaújváros, 2008</w:t>
            </w:r>
          </w:p>
          <w:p w14:paraId="3BD2D185" w14:textId="77777777" w:rsidR="00973CDA" w:rsidRPr="00973CDA" w:rsidRDefault="00973CDA">
            <w:pPr>
              <w:pStyle w:val="Style11"/>
              <w:widowControl/>
              <w:spacing w:line="240" w:lineRule="auto"/>
              <w:rPr>
                <w:rStyle w:val="FontStyle56"/>
              </w:rPr>
            </w:pPr>
            <w:r w:rsidRPr="00973CDA">
              <w:rPr>
                <w:rStyle w:val="FontStyle56"/>
              </w:rPr>
              <w:t>[3] Dr. Tóth Tamás: Vasötvözetek. Nemzeti Tankönyvkiadó, Budapest. 2002.</w:t>
            </w:r>
          </w:p>
          <w:p w14:paraId="21BCB9A7" w14:textId="77777777" w:rsidR="00973CDA" w:rsidRPr="00CE5F6B" w:rsidRDefault="00973CDA">
            <w:pPr>
              <w:pStyle w:val="Style11"/>
              <w:widowControl/>
              <w:spacing w:line="240" w:lineRule="auto"/>
              <w:rPr>
                <w:rStyle w:val="FontStyle56"/>
                <w:lang w:val="en-US"/>
              </w:rPr>
            </w:pPr>
            <w:r w:rsidRPr="00973CDA">
              <w:rPr>
                <w:rStyle w:val="FontStyle56"/>
              </w:rPr>
              <w:t xml:space="preserve">[4] TÁMOP e-learning tananyag: </w:t>
            </w:r>
            <w:hyperlink r:id="rId26" w:history="1">
              <w:r w:rsidRPr="00973CDA">
                <w:rPr>
                  <w:rStyle w:val="FontStyle56"/>
                  <w:color w:val="000080"/>
                  <w:u w:val="single"/>
                  <w:lang w:val="en-US"/>
                </w:rPr>
                <w:t>moodle.duf.hu</w:t>
              </w:r>
            </w:hyperlink>
            <w:r w:rsidRPr="00165BC7">
              <w:rPr>
                <w:rStyle w:val="FontStyle56"/>
                <w:lang w:val="en-US"/>
              </w:rPr>
              <w:t xml:space="preserve">; </w:t>
            </w:r>
            <w:hyperlink r:id="rId27" w:history="1">
              <w:r w:rsidRPr="00973CDA">
                <w:rPr>
                  <w:rStyle w:val="FontStyle56"/>
                  <w:color w:val="000080"/>
                  <w:u w:val="single"/>
                  <w:lang w:val="en-US"/>
                </w:rPr>
                <w:t>moodle.mk.uni-pannon.hu</w:t>
              </w:r>
            </w:hyperlink>
            <w:r w:rsidRPr="00165BC7">
              <w:rPr>
                <w:rStyle w:val="FontStyle56"/>
                <w:lang w:val="en-US"/>
              </w:rPr>
              <w:t>;</w:t>
            </w:r>
          </w:p>
          <w:p w14:paraId="602B0971" w14:textId="77777777" w:rsidR="00973CDA" w:rsidRPr="00165BC7" w:rsidRDefault="00973CDA">
            <w:pPr>
              <w:pStyle w:val="Style11"/>
              <w:widowControl/>
              <w:spacing w:line="240" w:lineRule="auto"/>
              <w:rPr>
                <w:color w:val="000000"/>
                <w:sz w:val="18"/>
                <w:szCs w:val="18"/>
              </w:rPr>
            </w:pPr>
            <w:hyperlink r:id="rId28" w:history="1">
              <w:r w:rsidRPr="00973CDA">
                <w:rPr>
                  <w:rStyle w:val="FontStyle56"/>
                  <w:color w:val="000080"/>
                  <w:u w:val="single"/>
                  <w:lang w:val="en-US"/>
                </w:rPr>
                <w:t>www.tankonyvtar.hu</w:t>
              </w:r>
            </w:hyperlink>
          </w:p>
        </w:tc>
      </w:tr>
      <w:tr w:rsidR="00973CDA" w:rsidRPr="00973CDA" w14:paraId="6F40B96B" w14:textId="77777777" w:rsidTr="00973C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3ED18C" w14:textId="77777777" w:rsidR="00973CDA" w:rsidRPr="000C5E85" w:rsidRDefault="00973CD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F9C67F" w14:textId="77777777" w:rsidR="00973CDA" w:rsidRPr="00EC1F2C" w:rsidRDefault="00973CDA" w:rsidP="00165BC7">
            <w:pPr>
              <w:pStyle w:val="Style9"/>
              <w:widowControl/>
              <w:spacing w:line="240" w:lineRule="auto"/>
              <w:rPr>
                <w:sz w:val="18"/>
                <w:szCs w:val="18"/>
              </w:rPr>
            </w:pPr>
            <w:r w:rsidRPr="00165BC7">
              <w:rPr>
                <w:rStyle w:val="FontStyle56"/>
              </w:rPr>
              <w:t>[5] Dr. Tóth Tamás: Mechanikai anyagjellemzők és vizsgálatuk módszerei. Főiskolai Kiadó,</w:t>
            </w:r>
            <w:r w:rsidRPr="00165BC7">
              <w:rPr>
                <w:rStyle w:val="FontStyle56"/>
              </w:rPr>
              <w:br/>
            </w:r>
            <w:r w:rsidRPr="00CE5F6B">
              <w:rPr>
                <w:rStyle w:val="FontStyle56"/>
              </w:rPr>
              <w:t>Dunaújváros, 2004</w:t>
            </w:r>
          </w:p>
        </w:tc>
      </w:tr>
    </w:tbl>
    <w:p w14:paraId="11527851" w14:textId="2639177B"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77468F4A" w14:textId="12AE5C99" w:rsidR="00511E50" w:rsidRDefault="00511E50" w:rsidP="00511E50">
      <w:pPr>
        <w:pStyle w:val="Cmsor3"/>
      </w:pPr>
      <w:bookmarkStart w:id="73" w:name="_Toc51051378"/>
      <w:r w:rsidRPr="00511E50">
        <w:lastRenderedPageBreak/>
        <w:t>Környezetvédelem és energiagazdálkodás</w:t>
      </w:r>
      <w:bookmarkEnd w:id="73"/>
    </w:p>
    <w:tbl>
      <w:tblPr>
        <w:tblW w:w="5000" w:type="pct"/>
        <w:shd w:val="clear" w:color="auto" w:fill="FFFFFF"/>
        <w:tblLayout w:type="fixed"/>
        <w:tblLook w:val="04A0" w:firstRow="1" w:lastRow="0" w:firstColumn="1" w:lastColumn="0" w:noHBand="0" w:noVBand="1"/>
      </w:tblPr>
      <w:tblGrid>
        <w:gridCol w:w="1076"/>
        <w:gridCol w:w="735"/>
        <w:gridCol w:w="663"/>
        <w:gridCol w:w="176"/>
        <w:gridCol w:w="1651"/>
        <w:gridCol w:w="232"/>
        <w:gridCol w:w="709"/>
        <w:gridCol w:w="234"/>
        <w:gridCol w:w="1161"/>
        <w:gridCol w:w="914"/>
        <w:gridCol w:w="1503"/>
      </w:tblGrid>
      <w:tr w:rsidR="00973CDA" w:rsidRPr="00973CDA" w14:paraId="0F4E738A" w14:textId="77777777" w:rsidTr="00973CDA">
        <w:tc>
          <w:tcPr>
            <w:tcW w:w="20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0D96F" w14:textId="77777777" w:rsidR="00973CDA" w:rsidRPr="000C5E85" w:rsidRDefault="00973CDA" w:rsidP="000C5E85">
            <w:pPr>
              <w:spacing w:after="0" w:line="240" w:lineRule="auto"/>
              <w:rPr>
                <w:rFonts w:ascii="Times New Roman" w:hAnsi="Times New Roman" w:cs="Times New Roman"/>
                <w:sz w:val="18"/>
                <w:szCs w:val="18"/>
                <w:lang w:eastAsia="en-US"/>
              </w:rPr>
            </w:pPr>
            <w:bookmarkStart w:id="74" w:name="_Toc514784353"/>
            <w:bookmarkStart w:id="75" w:name="bookmark32"/>
            <w:r w:rsidRPr="000C5E85">
              <w:rPr>
                <w:rFonts w:ascii="Times New Roman" w:hAnsi="Times New Roman" w:cs="Times New Roman"/>
                <w:sz w:val="18"/>
                <w:szCs w:val="18"/>
                <w:lang w:eastAsia="en-US"/>
              </w:rPr>
              <w:t>A tantárgy neve</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2427B"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magyarul</w:t>
            </w:r>
          </w:p>
        </w:tc>
        <w:tc>
          <w:tcPr>
            <w:tcW w:w="468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D2346" w14:textId="77777777" w:rsidR="00973CDA" w:rsidRPr="000C5E85" w:rsidRDefault="00973CDA" w:rsidP="000C5E85">
            <w:pPr>
              <w:rPr>
                <w:rStyle w:val="Kiemels"/>
                <w:b/>
                <w:bCs/>
              </w:rPr>
            </w:pPr>
            <w:bookmarkStart w:id="76" w:name="_Toc46870460"/>
            <w:r w:rsidRPr="000C5E85">
              <w:rPr>
                <w:rStyle w:val="Kiemels"/>
                <w:b/>
                <w:bCs/>
              </w:rPr>
              <w:t>Környezetvédelem és energiagazdálkodás</w:t>
            </w:r>
            <w:bookmarkEnd w:id="76"/>
          </w:p>
        </w:tc>
        <w:tc>
          <w:tcPr>
            <w:tcW w:w="1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F3649"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Szintje</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239C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w:t>
            </w:r>
          </w:p>
        </w:tc>
      </w:tr>
      <w:tr w:rsidR="00973CDA" w:rsidRPr="00973CDA" w14:paraId="2620FAC9" w14:textId="77777777" w:rsidTr="00973CDA">
        <w:tc>
          <w:tcPr>
            <w:tcW w:w="20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3211D"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A4747"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angolul</w:t>
            </w:r>
          </w:p>
        </w:tc>
        <w:tc>
          <w:tcPr>
            <w:tcW w:w="468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D3E4A"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Environmental protection and economical use of energ</w:t>
            </w:r>
          </w:p>
        </w:tc>
        <w:tc>
          <w:tcPr>
            <w:tcW w:w="1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2B925E" w14:textId="77777777" w:rsidR="00973CDA" w:rsidRPr="000C5E85" w:rsidRDefault="00973CDA" w:rsidP="000C5E85">
            <w:pPr>
              <w:spacing w:after="0" w:line="240" w:lineRule="auto"/>
              <w:rPr>
                <w:rFonts w:ascii="Times New Roman" w:hAnsi="Times New Roman" w:cs="Times New Roman"/>
                <w:b/>
                <w:sz w:val="18"/>
                <w:szCs w:val="18"/>
                <w:lang w:eastAsia="en-US"/>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9B1929"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DUEN(L)-MUT-110</w:t>
            </w:r>
          </w:p>
        </w:tc>
      </w:tr>
      <w:tr w:rsidR="00973CDA" w:rsidRPr="00973CDA" w14:paraId="250B19E5" w14:textId="77777777" w:rsidTr="00973CDA">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1B008" w14:textId="77777777" w:rsidR="00973CDA" w:rsidRPr="000C5E85" w:rsidRDefault="00973CDA" w:rsidP="000C5E85">
            <w:pPr>
              <w:spacing w:after="0" w:line="240" w:lineRule="auto"/>
              <w:rPr>
                <w:rFonts w:ascii="Times New Roman" w:hAnsi="Times New Roman" w:cs="Times New Roman"/>
                <w:sz w:val="18"/>
                <w:szCs w:val="18"/>
                <w:lang w:eastAsia="en-US"/>
              </w:rPr>
            </w:pPr>
          </w:p>
        </w:tc>
      </w:tr>
      <w:tr w:rsidR="00973CDA" w:rsidRPr="00973CDA" w14:paraId="6D3C4234" w14:textId="77777777" w:rsidTr="00973CDA">
        <w:tc>
          <w:tcPr>
            <w:tcW w:w="2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D2AC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Felelős oktatási egység</w:t>
            </w:r>
          </w:p>
        </w:tc>
        <w:tc>
          <w:tcPr>
            <w:tcW w:w="740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8DE94E"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Műszaki Intézet, Természettudományi és Környezetvédelmi Tanszék</w:t>
            </w:r>
          </w:p>
        </w:tc>
      </w:tr>
      <w:tr w:rsidR="00973CDA" w:rsidRPr="00973CDA" w14:paraId="4103E2FB" w14:textId="77777777" w:rsidTr="00973CDA">
        <w:tc>
          <w:tcPr>
            <w:tcW w:w="2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4C22C"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Kötelező előtanulmány neve</w:t>
            </w:r>
          </w:p>
        </w:tc>
        <w:tc>
          <w:tcPr>
            <w:tcW w:w="7406" w:type="dxa"/>
            <w:gridSpan w:val="8"/>
            <w:shd w:val="clear" w:color="auto" w:fill="FFFFFF"/>
            <w:tcMar>
              <w:top w:w="0" w:type="dxa"/>
              <w:left w:w="0" w:type="dxa"/>
              <w:bottom w:w="0" w:type="dxa"/>
              <w:right w:w="0" w:type="dxa"/>
            </w:tcMar>
            <w:vAlign w:val="center"/>
          </w:tcPr>
          <w:p w14:paraId="0659E070" w14:textId="77777777" w:rsidR="00973CDA" w:rsidRPr="00165BC7" w:rsidRDefault="00973CDA" w:rsidP="000C5E85">
            <w:pPr>
              <w:pStyle w:val="Style9"/>
              <w:widowControl/>
              <w:spacing w:line="240" w:lineRule="auto"/>
              <w:jc w:val="left"/>
              <w:rPr>
                <w:color w:val="000000"/>
                <w:sz w:val="18"/>
                <w:szCs w:val="18"/>
                <w:lang w:eastAsia="en-US"/>
              </w:rPr>
            </w:pPr>
          </w:p>
        </w:tc>
      </w:tr>
      <w:tr w:rsidR="00973CDA" w:rsidRPr="00973CDA" w14:paraId="4247F667" w14:textId="77777777" w:rsidTr="00973CDA">
        <w:tc>
          <w:tcPr>
            <w:tcW w:w="20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79D29"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Típus</w:t>
            </w:r>
          </w:p>
        </w:tc>
        <w:tc>
          <w:tcPr>
            <w:tcW w:w="41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50FE8"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Heti óraszámok</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FDADF"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Követelmény</w:t>
            </w:r>
          </w:p>
        </w:tc>
        <w:tc>
          <w:tcPr>
            <w:tcW w:w="102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C8191"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Kredit</w:t>
            </w:r>
          </w:p>
        </w:tc>
        <w:tc>
          <w:tcPr>
            <w:tcW w:w="16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3685F"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Oktatás nyelve</w:t>
            </w:r>
          </w:p>
        </w:tc>
      </w:tr>
      <w:tr w:rsidR="00973CDA" w:rsidRPr="00973CDA" w14:paraId="009FB022" w14:textId="77777777" w:rsidTr="00973CDA">
        <w:tc>
          <w:tcPr>
            <w:tcW w:w="20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4AADA"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B5A7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Előadás</w:t>
            </w:r>
          </w:p>
        </w:tc>
        <w:tc>
          <w:tcPr>
            <w:tcW w:w="2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297472"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Gyakorlat</w:t>
            </w:r>
          </w:p>
        </w:tc>
        <w:tc>
          <w:tcPr>
            <w:tcW w:w="10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5199F"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Labor</w:t>
            </w: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4CB4B"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02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7D09E"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6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B051B"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r>
      <w:tr w:rsidR="00973CDA" w:rsidRPr="00973CDA" w14:paraId="69427854" w14:textId="77777777" w:rsidTr="00973CDA">
        <w:tc>
          <w:tcPr>
            <w:tcW w:w="12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4BB3B"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Nappali</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FF86B9"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150/39</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046B4" w14:textId="77777777" w:rsidR="00973CDA" w:rsidRPr="000C5E85" w:rsidRDefault="00973CDA" w:rsidP="000C5E85">
            <w:pPr>
              <w:spacing w:after="0" w:line="240" w:lineRule="auto"/>
              <w:rPr>
                <w:rFonts w:ascii="Times New Roman" w:hAnsi="Times New Roman" w:cs="Times New Roman"/>
                <w:sz w:val="18"/>
                <w:szCs w:val="18"/>
                <w:lang w:eastAsia="en-US"/>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5414E"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2</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725FB" w14:textId="77777777" w:rsidR="00973CDA" w:rsidRPr="000C5E85" w:rsidRDefault="00973CDA" w:rsidP="000C5E85">
            <w:pPr>
              <w:spacing w:after="0" w:line="240" w:lineRule="auto"/>
              <w:rPr>
                <w:rFonts w:ascii="Times New Roman" w:hAnsi="Times New Roman" w:cs="Times New Roman"/>
                <w:sz w:val="18"/>
                <w:szCs w:val="18"/>
                <w:lang w:eastAsia="en-US"/>
              </w:rPr>
            </w:pP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68BD17"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0</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2AE9F4" w14:textId="77777777" w:rsidR="00973CDA" w:rsidRPr="000C5E85" w:rsidRDefault="00973CDA" w:rsidP="000C5E85">
            <w:pPr>
              <w:spacing w:after="0" w:line="240" w:lineRule="auto"/>
              <w:rPr>
                <w:rFonts w:ascii="Times New Roman" w:hAnsi="Times New Roman" w:cs="Times New Roman"/>
                <w:sz w:val="18"/>
                <w:szCs w:val="18"/>
                <w:lang w:eastAsia="en-US"/>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E243C"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1</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0EF88"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w:t>
            </w:r>
          </w:p>
        </w:tc>
        <w:tc>
          <w:tcPr>
            <w:tcW w:w="102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2172A"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5</w:t>
            </w:r>
          </w:p>
        </w:tc>
        <w:tc>
          <w:tcPr>
            <w:tcW w:w="16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0F692C"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magyar</w:t>
            </w:r>
          </w:p>
        </w:tc>
      </w:tr>
      <w:tr w:rsidR="00973CDA" w:rsidRPr="00973CDA" w14:paraId="431B8B85" w14:textId="77777777" w:rsidTr="00973CDA">
        <w:tc>
          <w:tcPr>
            <w:tcW w:w="12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F19F4"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Levelező</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638253"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150/15</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B9E72"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4A2B4B"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10</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BB8B5"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Féléves</w:t>
            </w: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99D723"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0</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F3C52"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9F121"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5</w:t>
            </w: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44293"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02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AD518"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6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DF5CD"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r>
      <w:tr w:rsidR="00973CDA" w:rsidRPr="00973CDA" w14:paraId="69575AFE" w14:textId="77777777" w:rsidTr="00973CDA">
        <w:tc>
          <w:tcPr>
            <w:tcW w:w="2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4433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Tárgyfelelős oktató</w:t>
            </w:r>
          </w:p>
        </w:tc>
        <w:tc>
          <w:tcPr>
            <w:tcW w:w="2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2421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neve</w:t>
            </w:r>
          </w:p>
        </w:tc>
        <w:tc>
          <w:tcPr>
            <w:tcW w:w="236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BD0714"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Dr. Kiss Endre</w:t>
            </w:r>
          </w:p>
        </w:tc>
        <w:tc>
          <w:tcPr>
            <w:tcW w:w="1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C544A2"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beosztása</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6E7CC"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főiskolai tanár</w:t>
            </w:r>
          </w:p>
        </w:tc>
      </w:tr>
      <w:tr w:rsidR="00973CDA" w:rsidRPr="00973CDA" w14:paraId="6131B14B" w14:textId="77777777" w:rsidTr="00973CDA">
        <w:tc>
          <w:tcPr>
            <w:tcW w:w="27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4AB2F7"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 kurzus képzési célja, indokoltsága (tartalom, kimenet, tantervi hely)</w:t>
            </w:r>
          </w:p>
        </w:tc>
        <w:tc>
          <w:tcPr>
            <w:tcW w:w="740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C08EC3"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Célok, fejlesztési célkitűzések</w:t>
            </w:r>
          </w:p>
        </w:tc>
      </w:tr>
      <w:tr w:rsidR="00973CDA" w:rsidRPr="00973CDA" w14:paraId="329F7E51"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B7E03"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740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CE04EC" w14:textId="77777777" w:rsidR="00973CDA" w:rsidRPr="00973CDA" w:rsidRDefault="00973CDA" w:rsidP="00165BC7">
            <w:pPr>
              <w:pStyle w:val="Style9"/>
              <w:widowControl/>
              <w:spacing w:line="240" w:lineRule="auto"/>
              <w:rPr>
                <w:sz w:val="18"/>
                <w:szCs w:val="18"/>
                <w:lang w:eastAsia="en-US"/>
              </w:rPr>
            </w:pPr>
            <w:r w:rsidRPr="00165BC7">
              <w:rPr>
                <w:sz w:val="18"/>
                <w:szCs w:val="18"/>
                <w:lang w:eastAsia="en-US"/>
              </w:rPr>
              <w:t xml:space="preserve">A környezetvédelem általános </w:t>
            </w:r>
            <w:r w:rsidRPr="00CE5F6B">
              <w:rPr>
                <w:sz w:val="18"/>
                <w:szCs w:val="18"/>
                <w:lang w:eastAsia="en-US"/>
              </w:rPr>
              <w:t>kérdéseinek, tárgyának megismerése, és a környezetet károsító kibocsátások csökkentését illetve megszüntetését segítő technológiák, módszerek alkalmazásának bemutatása.</w:t>
            </w:r>
            <w:r w:rsidRPr="00973CDA">
              <w:rPr>
                <w:noProof/>
                <w:sz w:val="18"/>
                <w:szCs w:val="18"/>
                <w:lang w:eastAsia="en-US"/>
              </w:rPr>
              <w:t>.</w:t>
            </w:r>
          </w:p>
        </w:tc>
      </w:tr>
      <w:tr w:rsidR="00973CDA" w:rsidRPr="00973CDA" w14:paraId="131B63D7" w14:textId="77777777" w:rsidTr="00973CDA">
        <w:tc>
          <w:tcPr>
            <w:tcW w:w="27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DC63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Jellemző átadási módok</w:t>
            </w:r>
          </w:p>
        </w:tc>
        <w:tc>
          <w:tcPr>
            <w:tcW w:w="20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68F455"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Előadás</w:t>
            </w:r>
          </w:p>
        </w:tc>
        <w:tc>
          <w:tcPr>
            <w:tcW w:w="534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23301" w14:textId="77777777" w:rsidR="00973CDA" w:rsidRPr="000C5E85" w:rsidRDefault="00973CDA" w:rsidP="000C5E85">
            <w:pPr>
              <w:spacing w:after="0" w:line="240" w:lineRule="auto"/>
              <w:rPr>
                <w:rFonts w:ascii="Times New Roman" w:hAnsi="Times New Roman" w:cs="Times New Roman"/>
                <w:sz w:val="18"/>
                <w:szCs w:val="18"/>
                <w:lang w:eastAsia="en-US"/>
              </w:rPr>
            </w:pPr>
            <w:r w:rsidRPr="00165BC7">
              <w:rPr>
                <w:rStyle w:val="FontStyle56"/>
                <w:lang w:eastAsia="en-US"/>
              </w:rPr>
              <w:t xml:space="preserve">Minden hallgatónak, nagy előadóban, táblás </w:t>
            </w:r>
            <w:r w:rsidRPr="00CE5F6B">
              <w:rPr>
                <w:rStyle w:val="FontStyle56"/>
                <w:lang w:eastAsia="en-US"/>
              </w:rPr>
              <w:t>előadás, projektor vagy írásvetítő felhasználásával</w:t>
            </w:r>
          </w:p>
        </w:tc>
      </w:tr>
      <w:tr w:rsidR="00973CDA" w:rsidRPr="00973CDA" w14:paraId="752685FB"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1E49B"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20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BDC4F"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Gyakorlat</w:t>
            </w:r>
          </w:p>
        </w:tc>
        <w:tc>
          <w:tcPr>
            <w:tcW w:w="534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7F9FEA" w14:textId="77777777" w:rsidR="00973CDA" w:rsidRPr="000C5E85" w:rsidRDefault="00973CDA" w:rsidP="000C5E85">
            <w:pPr>
              <w:spacing w:after="0" w:line="240" w:lineRule="auto"/>
              <w:rPr>
                <w:rFonts w:ascii="Times New Roman" w:hAnsi="Times New Roman" w:cs="Times New Roman"/>
                <w:sz w:val="18"/>
                <w:szCs w:val="18"/>
                <w:lang w:eastAsia="en-US"/>
              </w:rPr>
            </w:pPr>
          </w:p>
        </w:tc>
      </w:tr>
      <w:tr w:rsidR="00973CDA" w:rsidRPr="00973CDA" w14:paraId="3AF261E1"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EF44E"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20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F4A8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Labor</w:t>
            </w:r>
          </w:p>
        </w:tc>
        <w:tc>
          <w:tcPr>
            <w:tcW w:w="534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9D522" w14:textId="77777777" w:rsidR="00973CDA" w:rsidRPr="000C5E85" w:rsidRDefault="00973CDA" w:rsidP="000C5E85">
            <w:pPr>
              <w:spacing w:after="0" w:line="240" w:lineRule="auto"/>
              <w:rPr>
                <w:rFonts w:ascii="Times New Roman" w:hAnsi="Times New Roman" w:cs="Times New Roman"/>
                <w:sz w:val="18"/>
                <w:szCs w:val="18"/>
                <w:lang w:eastAsia="en-US"/>
              </w:rPr>
            </w:pPr>
            <w:r w:rsidRPr="00165BC7">
              <w:rPr>
                <w:rStyle w:val="FontStyle56"/>
                <w:lang w:eastAsia="en-US"/>
              </w:rPr>
              <w:t>A Környezetvédelem laboratóriumban mérőpárokban történő mérés</w:t>
            </w:r>
          </w:p>
        </w:tc>
      </w:tr>
      <w:tr w:rsidR="00973CDA" w:rsidRPr="00973CDA" w14:paraId="6CB9E50B"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1B732"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20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DFDC9"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Egyéb</w:t>
            </w:r>
          </w:p>
        </w:tc>
        <w:tc>
          <w:tcPr>
            <w:tcW w:w="534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DF558" w14:textId="77777777" w:rsidR="00973CDA" w:rsidRPr="000C5E85" w:rsidRDefault="00973CDA" w:rsidP="000C5E85">
            <w:pPr>
              <w:spacing w:after="0" w:line="240" w:lineRule="auto"/>
              <w:rPr>
                <w:rFonts w:ascii="Times New Roman" w:hAnsi="Times New Roman" w:cs="Times New Roman"/>
                <w:sz w:val="18"/>
                <w:szCs w:val="18"/>
                <w:lang w:eastAsia="en-US"/>
              </w:rPr>
            </w:pPr>
          </w:p>
        </w:tc>
      </w:tr>
      <w:tr w:rsidR="00973CDA" w:rsidRPr="00973CDA" w14:paraId="6CA60330" w14:textId="77777777" w:rsidTr="00973CDA">
        <w:tc>
          <w:tcPr>
            <w:tcW w:w="27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4BA0D"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Követelmények (tanulmányi eredményekben kifejezve)</w:t>
            </w:r>
          </w:p>
        </w:tc>
        <w:tc>
          <w:tcPr>
            <w:tcW w:w="740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EB263A9"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Tudás</w:t>
            </w:r>
          </w:p>
        </w:tc>
      </w:tr>
      <w:tr w:rsidR="00973CDA" w:rsidRPr="00973CDA" w14:paraId="045AB5A6"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53C81"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740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7EE247"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 xml:space="preserve">Átfogóan ismeri a műszaki szakterület tárgykörének alapvető tényeit, irányait és határait. </w:t>
            </w:r>
          </w:p>
          <w:p w14:paraId="40BB8739"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Ismeri a műszaki szakterület műveléséhez szükséges általános és specifikus szabályokat, összefüggéseket, eljárásokat.</w:t>
            </w:r>
          </w:p>
          <w:p w14:paraId="753F6FD8"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Ismeri a szakterületéhez kötődő fogalomrendszert, a legfontosabb összefüggéseket és elméleteket.</w:t>
            </w:r>
          </w:p>
          <w:p w14:paraId="1DB29F04"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 xml:space="preserve">Átfogóan ismeri szakterülete fő elméleteinek ismeretszerzési és probléma megoldási </w:t>
            </w:r>
          </w:p>
          <w:p w14:paraId="688B2582"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módszereit.</w:t>
            </w:r>
          </w:p>
          <w:p w14:paraId="3D2AC9E3"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Alkalmazói szinten ismeri a gépészetben használatos mérési eljárásokat, azok eszközeit, műszereit, mérőberendezéseit.</w:t>
            </w:r>
          </w:p>
          <w:p w14:paraId="2D8FE541"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Értelmezni, jellemezni és modellezni tudja a gépészeti rendszerek szerkezeti egységeinek, elemeinek felépítését, működését, az alkalmazott rendszerelemek kialakítását és kapcsolatát.</w:t>
            </w:r>
          </w:p>
        </w:tc>
      </w:tr>
      <w:tr w:rsidR="00973CDA" w:rsidRPr="00973CDA" w14:paraId="445722F9"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75C46"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740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A9BC164"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Képesség</w:t>
            </w:r>
          </w:p>
        </w:tc>
      </w:tr>
      <w:tr w:rsidR="00973CDA" w:rsidRPr="00973CDA" w14:paraId="738C1B9B"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577DB"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740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33FEC0"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Képes a műszaki szakterület ismeretrendszerét alkotó diszciplínák alapfokú analízisére, az összefüggések szintetikus megfogalmazására és adekvát értékelő tevékenységre.</w:t>
            </w:r>
          </w:p>
          <w:p w14:paraId="30C0DEB2"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Képes az adott műszaki szakterület legfontosabb terminológiáit, elméleteit, eljárásrendjét alkalmazni az azokkal összefüggő feladatok végrehajtásakor.</w:t>
            </w:r>
          </w:p>
          <w:p w14:paraId="722C2F6C"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Képes önálló tanulás megtervezésére, megszervezésére és végzésére.</w:t>
            </w:r>
          </w:p>
          <w:p w14:paraId="24243D7E"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 xml:space="preserve">Képes rutin szakmai problémák azonosítására, azok megoldásához szükséges elvi és </w:t>
            </w:r>
          </w:p>
          <w:p w14:paraId="1D57DCF9"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 xml:space="preserve">gyakorlati háttér feltárására, megfogalmazására és (standard  műveletek  gyakorlati </w:t>
            </w:r>
          </w:p>
          <w:p w14:paraId="4EC4F9E6"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alkalmazásával) megoldására.</w:t>
            </w:r>
          </w:p>
          <w:p w14:paraId="75B3C44B"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Képes megérteni és használni szakterületének jellemző szakirodalmát, számítástechnikai, könyvtári forrásait.</w:t>
            </w:r>
          </w:p>
          <w:p w14:paraId="0C7E65FD"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 xml:space="preserve">A megszerzett informatikai ismereteket képes a szakterületén adódó feladatok </w:t>
            </w:r>
          </w:p>
          <w:p w14:paraId="681B4E62"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megoldásában alkalmazni.</w:t>
            </w:r>
          </w:p>
          <w:p w14:paraId="7A9AFDA2"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Képes műszaki rendszerek és folyamatok alapvető modelljeinek megalkotására.</w:t>
            </w:r>
          </w:p>
          <w:p w14:paraId="27012F9B"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Képes arra, hogy szakterületének megfelelően, szakmailag adekvát módon, szóban és írásban kommunikáljon anyanyelvén.</w:t>
            </w:r>
          </w:p>
        </w:tc>
      </w:tr>
      <w:tr w:rsidR="00973CDA" w:rsidRPr="00973CDA" w14:paraId="214130AE"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C0264"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740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4C4A48D"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Attitűd</w:t>
            </w:r>
          </w:p>
          <w:p w14:paraId="26E9701E"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Vállalja és hitelesen képviseli szakmája társadalmi szerepét, alapvető viszonyát a világhoz.</w:t>
            </w:r>
          </w:p>
          <w:p w14:paraId="647EFFE5"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Nyitott a műszaki szakterületen zajló szakmai, technológiai fejlesztés és innováció megismerésére és elfogadására, hiteles közvetítésére.</w:t>
            </w:r>
          </w:p>
          <w:p w14:paraId="772BDB97"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lastRenderedPageBreak/>
              <w:t>Törekszik arra, hogy a problémákat lehetőleg másokkal együttműködésben oldja meg.</w:t>
            </w:r>
          </w:p>
          <w:p w14:paraId="6894232B"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 xml:space="preserve">Gyakorlati tevékenységek elvégzéséhez megfelelő kitartással és monotóniatűréssel </w:t>
            </w:r>
          </w:p>
          <w:p w14:paraId="16161771"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rendelkezik.</w:t>
            </w:r>
          </w:p>
          <w:p w14:paraId="688E1653"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 xml:space="preserve">Megszerzett műszaki ismeretei alkalmazásával törekszik a megfigyelhető jelenségek minél alaposabb megismerésére, törvényszerűségeinek leírására, megmagyarázására. </w:t>
            </w:r>
          </w:p>
          <w:p w14:paraId="2DFB6AE9"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Munkája során a vonatkozó biztonsági, egészségvédelmi, környezetvédelmi, illetve a minőségbiztosítási és ellenőrzési követelményrendszereket betartja és betartatja.</w:t>
            </w:r>
          </w:p>
        </w:tc>
      </w:tr>
      <w:tr w:rsidR="00973CDA" w:rsidRPr="00973CDA" w14:paraId="0039A8F5" w14:textId="77777777" w:rsidTr="00973CDA">
        <w:tc>
          <w:tcPr>
            <w:tcW w:w="27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55A5A"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740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B98120D"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Autonómia és felelősségvállalás</w:t>
            </w:r>
          </w:p>
          <w:p w14:paraId="23F95105"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Váratlan döntési helyzetekben is önállóan végzi az átfogó, megalapozó szakmai kérdések végiggondolását és adott források alapján történő kidolgozását.</w:t>
            </w:r>
          </w:p>
          <w:p w14:paraId="2EA5ED8E"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Szakmai feladatainak elvégzése során együttműködik más (elsődlegesen műszaki, valamint gazdasági és jogi) szakterület képzett szakembereivel is.</w:t>
            </w:r>
          </w:p>
          <w:p w14:paraId="2E973807"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Megosztja tapasztalatait munkatársaival, így is segítve fejlődésüket.</w:t>
            </w:r>
          </w:p>
          <w:p w14:paraId="7A4D3D68" w14:textId="77777777" w:rsidR="00973CDA" w:rsidRPr="000C5E85" w:rsidRDefault="00973CDA" w:rsidP="000C5E85">
            <w:pPr>
              <w:spacing w:after="0" w:line="240" w:lineRule="auto"/>
              <w:ind w:left="287"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Felelősséget vállal műszaki elemzései, azok alapján megfogalmazott javaslatai és megszülető döntései következményeiért.</w:t>
            </w:r>
          </w:p>
        </w:tc>
      </w:tr>
      <w:tr w:rsidR="00973CDA" w:rsidRPr="00973CDA" w14:paraId="52D9332F" w14:textId="77777777" w:rsidTr="00973CDA">
        <w:tc>
          <w:tcPr>
            <w:tcW w:w="2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138151"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Tantárgy tartalmának rövid leírása</w:t>
            </w:r>
          </w:p>
        </w:tc>
        <w:tc>
          <w:tcPr>
            <w:tcW w:w="740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4D0C0" w14:textId="77777777" w:rsidR="00973CDA" w:rsidRPr="00973CDA" w:rsidRDefault="00973CDA" w:rsidP="00165BC7">
            <w:pPr>
              <w:pStyle w:val="Style13"/>
              <w:widowControl/>
              <w:spacing w:line="240" w:lineRule="auto"/>
              <w:rPr>
                <w:color w:val="000000"/>
                <w:sz w:val="18"/>
                <w:szCs w:val="18"/>
                <w:lang w:eastAsia="en-US"/>
              </w:rPr>
            </w:pPr>
            <w:r w:rsidRPr="00165BC7">
              <w:rPr>
                <w:sz w:val="18"/>
                <w:szCs w:val="18"/>
                <w:lang w:eastAsia="en-US"/>
              </w:rPr>
              <w:t>Ökológiai alapismeretek. A környezetvédelem tárgya, kérdései, f</w:t>
            </w:r>
            <w:r w:rsidRPr="00CE5F6B">
              <w:rPr>
                <w:sz w:val="18"/>
                <w:szCs w:val="18"/>
                <w:lang w:eastAsia="en-US"/>
              </w:rPr>
              <w:t>eladata. A biológiai és a geológiai környezet.</w:t>
            </w:r>
            <w:r w:rsidRPr="00973CDA">
              <w:rPr>
                <w:rFonts w:eastAsia="Arial Unicode MS"/>
                <w:sz w:val="18"/>
                <w:szCs w:val="18"/>
                <w:lang w:eastAsia="en-US"/>
              </w:rPr>
              <w:t xml:space="preserve"> </w:t>
            </w:r>
            <w:r w:rsidRPr="00973CDA">
              <w:rPr>
                <w:sz w:val="18"/>
                <w:szCs w:val="18"/>
                <w:lang w:eastAsia="en-US"/>
              </w:rPr>
              <w:t xml:space="preserve">Körforgalmak. A légkör. A légkör főbb szennyezői. A levegőben lévő porszennyezések tulajdonságai. A porleválasztás általános jellemzői. Porkamrák és irányváltásos porleválasztók. A ciklonok. A zsákos szűrők működésének alapjai, üzemeltetése, tisztítása. Az elektrosztatikus porleválasztók működésének alapjai, elemei. Az elektrosztatikus porleválasztással kiegészített zsákos szűrők és alkalmazási lehetőségeik. Az impulzusüzemű villamos porleválasztás, gázlebontás. Az adszorpciós eljárások. Mosóberendezések. Égetéses technológiák Bűzelhárítás. A természetben található víz tulajdonságai és természetes öntisztulása, szennyeződés. Víztisztítás, szennyvíztisztítás és azok eszközei. A talaj és szennyezettsége. Hulladékok és kezelésük. Zaj és annak hatása. Radioaktív környezetszennyezés. </w:t>
            </w:r>
            <w:r w:rsidRPr="00973CDA">
              <w:rPr>
                <w:rFonts w:eastAsia="Arial Unicode MS"/>
                <w:sz w:val="18"/>
                <w:szCs w:val="18"/>
                <w:lang w:eastAsia="en-US"/>
              </w:rPr>
              <w:t xml:space="preserve">Az energiagazdálkodás alapjai. </w:t>
            </w:r>
            <w:r w:rsidRPr="00973CDA">
              <w:rPr>
                <w:sz w:val="18"/>
                <w:szCs w:val="18"/>
                <w:lang w:eastAsia="en-US"/>
              </w:rPr>
              <w:t>Megújuló energiák.</w:t>
            </w:r>
          </w:p>
        </w:tc>
      </w:tr>
      <w:tr w:rsidR="00973CDA" w:rsidRPr="00973CDA" w14:paraId="4A552B8F" w14:textId="77777777" w:rsidTr="00973CDA">
        <w:tc>
          <w:tcPr>
            <w:tcW w:w="2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D7F51"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Tanulói tevékenységformák</w:t>
            </w:r>
          </w:p>
        </w:tc>
        <w:tc>
          <w:tcPr>
            <w:tcW w:w="740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A402F" w14:textId="77777777" w:rsidR="00973CDA" w:rsidRPr="00973CDA" w:rsidRDefault="00973CDA" w:rsidP="00165BC7">
            <w:pPr>
              <w:pStyle w:val="Style9"/>
              <w:widowControl/>
              <w:spacing w:line="240" w:lineRule="auto"/>
              <w:rPr>
                <w:sz w:val="18"/>
                <w:szCs w:val="18"/>
                <w:lang w:eastAsia="en-US"/>
              </w:rPr>
            </w:pPr>
            <w:r w:rsidRPr="00165BC7">
              <w:rPr>
                <w:sz w:val="18"/>
                <w:szCs w:val="18"/>
                <w:lang w:eastAsia="en-US"/>
              </w:rPr>
              <w:t>Előadás: Hallott szöveg feldolgozása jegyzetelé</w:t>
            </w:r>
            <w:r w:rsidRPr="00CE5F6B">
              <w:rPr>
                <w:sz w:val="18"/>
                <w:szCs w:val="18"/>
                <w:lang w:eastAsia="en-US"/>
              </w:rPr>
              <w:t>ssel 40%, elméleti anyag önálló feldolgozása 20%, feladatmegold</w:t>
            </w:r>
            <w:r w:rsidRPr="00973CDA">
              <w:rPr>
                <w:sz w:val="18"/>
                <w:szCs w:val="18"/>
                <w:lang w:eastAsia="en-US"/>
              </w:rPr>
              <w:t>ás 40%.</w:t>
            </w:r>
          </w:p>
          <w:p w14:paraId="0D5D2B5C" w14:textId="77777777" w:rsidR="00973CDA" w:rsidRPr="00973CDA" w:rsidRDefault="00973CDA" w:rsidP="00CE5F6B">
            <w:pPr>
              <w:pStyle w:val="Style9"/>
              <w:widowControl/>
              <w:spacing w:line="240" w:lineRule="auto"/>
              <w:rPr>
                <w:color w:val="000000"/>
                <w:sz w:val="18"/>
                <w:szCs w:val="18"/>
                <w:lang w:eastAsia="en-US"/>
              </w:rPr>
            </w:pPr>
            <w:r w:rsidRPr="00973CDA">
              <w:rPr>
                <w:sz w:val="18"/>
                <w:szCs w:val="18"/>
                <w:lang w:eastAsia="en-US"/>
              </w:rPr>
              <w:t>Labor: Hallott szöveg feldolgozása jegyzeteléssel 10%, otthoni felkészülés a mérésre 20%, mérés 40%, jegyzőkönyv készítés 30%.</w:t>
            </w:r>
          </w:p>
        </w:tc>
      </w:tr>
      <w:tr w:rsidR="00973CDA" w:rsidRPr="00973CDA" w14:paraId="77197397" w14:textId="77777777" w:rsidTr="00973CDA">
        <w:tc>
          <w:tcPr>
            <w:tcW w:w="2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4DD33"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Kötelező irodalom és elérhetősége</w:t>
            </w:r>
          </w:p>
        </w:tc>
        <w:tc>
          <w:tcPr>
            <w:tcW w:w="740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6B59B" w14:textId="77777777" w:rsidR="00973CDA" w:rsidRPr="000C5E85" w:rsidRDefault="00973CDA" w:rsidP="000C5E85">
            <w:pPr>
              <w:spacing w:after="0" w:line="240" w:lineRule="auto"/>
              <w:ind w:right="138"/>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Kiss Endre: Környezetvédelem és energiagazdálkodás, elektronikus jegyzet, Moodle rendszer</w:t>
            </w:r>
          </w:p>
          <w:p w14:paraId="3F81F179" w14:textId="77777777" w:rsidR="00973CDA" w:rsidRPr="00CE5F6B" w:rsidRDefault="00973CDA" w:rsidP="000C5E85">
            <w:pPr>
              <w:pStyle w:val="Style23"/>
              <w:widowControl/>
              <w:tabs>
                <w:tab w:val="left" w:pos="216"/>
              </w:tabs>
              <w:spacing w:line="240" w:lineRule="auto"/>
              <w:rPr>
                <w:color w:val="000000"/>
                <w:sz w:val="18"/>
                <w:szCs w:val="18"/>
                <w:lang w:eastAsia="en-US"/>
              </w:rPr>
            </w:pPr>
            <w:r w:rsidRPr="00165BC7">
              <w:rPr>
                <w:sz w:val="18"/>
                <w:szCs w:val="18"/>
                <w:lang w:eastAsia="en-US"/>
              </w:rPr>
              <w:t>Laboratóriumi mérési silabuszok, elektronikus jegyzetek, Moodle rendszer</w:t>
            </w:r>
          </w:p>
        </w:tc>
      </w:tr>
      <w:tr w:rsidR="00973CDA" w:rsidRPr="00973CDA" w14:paraId="215DC38C" w14:textId="77777777" w:rsidTr="00973CDA">
        <w:tc>
          <w:tcPr>
            <w:tcW w:w="27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45062"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Ajánlott irodalom és elérhetősége</w:t>
            </w:r>
          </w:p>
        </w:tc>
        <w:tc>
          <w:tcPr>
            <w:tcW w:w="740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C8210" w14:textId="77777777" w:rsidR="00973CDA" w:rsidRPr="000C5E85" w:rsidRDefault="00973CDA" w:rsidP="00165BC7">
            <w:pPr>
              <w:widowControl/>
              <w:numPr>
                <w:ilvl w:val="0"/>
                <w:numId w:val="34"/>
              </w:numPr>
              <w:autoSpaceDN w:val="0"/>
              <w:spacing w:after="0" w:line="240" w:lineRule="auto"/>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Moser M.,Pálmai Gy.: A környezetvédelem alapjai (Nemzeti Tankönyvkiadó, Budapest, 1992)</w:t>
            </w:r>
          </w:p>
          <w:p w14:paraId="47567E12" w14:textId="77777777" w:rsidR="00973CDA" w:rsidRPr="000C5E85" w:rsidRDefault="00973CDA" w:rsidP="00CE5F6B">
            <w:pPr>
              <w:widowControl/>
              <w:numPr>
                <w:ilvl w:val="0"/>
                <w:numId w:val="34"/>
              </w:numPr>
              <w:autoSpaceDN w:val="0"/>
              <w:spacing w:after="0" w:line="240" w:lineRule="auto"/>
              <w:jc w:val="both"/>
              <w:rPr>
                <w:rFonts w:ascii="Times New Roman" w:eastAsia="Arial Unicode MS" w:hAnsi="Times New Roman" w:cs="Times New Roman"/>
                <w:sz w:val="18"/>
                <w:szCs w:val="18"/>
                <w:lang w:eastAsia="en-US"/>
              </w:rPr>
            </w:pPr>
            <w:r w:rsidRPr="000C5E85">
              <w:rPr>
                <w:rFonts w:ascii="Times New Roman" w:hAnsi="Times New Roman" w:cs="Times New Roman"/>
                <w:sz w:val="18"/>
                <w:szCs w:val="18"/>
                <w:lang w:eastAsia="en-US"/>
              </w:rPr>
              <w:t>U. Förstner: Környezetvédelmi technika (Springer-Verlag Budapest, 1993)</w:t>
            </w:r>
          </w:p>
          <w:p w14:paraId="5C2F65B5" w14:textId="77777777" w:rsidR="00973CDA" w:rsidRPr="000C5E85" w:rsidRDefault="00973CDA">
            <w:pPr>
              <w:widowControl/>
              <w:numPr>
                <w:ilvl w:val="0"/>
                <w:numId w:val="34"/>
              </w:numPr>
              <w:autoSpaceDN w:val="0"/>
              <w:spacing w:after="0" w:line="240" w:lineRule="auto"/>
              <w:jc w:val="both"/>
              <w:rPr>
                <w:rFonts w:ascii="Times New Roman" w:hAnsi="Times New Roman" w:cs="Times New Roman"/>
                <w:sz w:val="18"/>
                <w:szCs w:val="18"/>
                <w:lang w:eastAsia="en-US"/>
              </w:rPr>
            </w:pPr>
            <w:r w:rsidRPr="000C5E85">
              <w:rPr>
                <w:rFonts w:ascii="Times New Roman" w:hAnsi="Times New Roman" w:cs="Times New Roman"/>
                <w:sz w:val="18"/>
                <w:szCs w:val="18"/>
                <w:lang w:eastAsia="en-US"/>
              </w:rPr>
              <w:t>Barótfi István szerkesztésében: Környezettechnika (Mg Kiadó, Budapest, 2000)</w:t>
            </w:r>
          </w:p>
        </w:tc>
      </w:tr>
    </w:tbl>
    <w:p w14:paraId="4988C40E" w14:textId="514B901D" w:rsidR="00357148" w:rsidRPr="000C5E85" w:rsidRDefault="00357148">
      <w:pPr>
        <w:spacing w:after="0" w:line="240" w:lineRule="auto"/>
        <w:rPr>
          <w:rStyle w:val="FontStyle55"/>
          <w:color w:val="auto"/>
          <w:szCs w:val="18"/>
        </w:rPr>
      </w:pPr>
      <w:r w:rsidRPr="000C5E85">
        <w:rPr>
          <w:rStyle w:val="FontStyle55"/>
          <w:color w:val="auto"/>
          <w:szCs w:val="18"/>
        </w:rPr>
        <w:br w:type="page"/>
      </w:r>
    </w:p>
    <w:p w14:paraId="5AE48944" w14:textId="2D66D1D5" w:rsidR="006764F3" w:rsidRDefault="006764F3" w:rsidP="006764F3">
      <w:pPr>
        <w:pStyle w:val="Cmsor3"/>
        <w:rPr>
          <w:rStyle w:val="FontStyle55"/>
          <w:rFonts w:eastAsia="Garamond" w:cs="Calibri"/>
          <w:b/>
          <w:color w:val="auto"/>
          <w:sz w:val="16"/>
          <w:szCs w:val="16"/>
        </w:rPr>
      </w:pPr>
      <w:bookmarkStart w:id="77" w:name="_Toc51051379"/>
      <w:r w:rsidRPr="006764F3">
        <w:rPr>
          <w:lang w:eastAsia="en-US"/>
        </w:rPr>
        <w:lastRenderedPageBreak/>
        <w:t>Minőségirányítás</w:t>
      </w:r>
      <w:bookmarkEnd w:id="77"/>
    </w:p>
    <w:tbl>
      <w:tblPr>
        <w:tblW w:w="5000" w:type="pct"/>
        <w:shd w:val="clear" w:color="auto" w:fill="FFFFFF"/>
        <w:tblLook w:val="04A0" w:firstRow="1" w:lastRow="0" w:firstColumn="1" w:lastColumn="0" w:noHBand="0" w:noVBand="1"/>
      </w:tblPr>
      <w:tblGrid>
        <w:gridCol w:w="1092"/>
        <w:gridCol w:w="761"/>
        <w:gridCol w:w="884"/>
        <w:gridCol w:w="297"/>
        <w:gridCol w:w="1198"/>
        <w:gridCol w:w="235"/>
        <w:gridCol w:w="716"/>
        <w:gridCol w:w="236"/>
        <w:gridCol w:w="1174"/>
        <w:gridCol w:w="925"/>
        <w:gridCol w:w="1536"/>
      </w:tblGrid>
      <w:tr w:rsidR="00973CDA" w:rsidRPr="00973CDA" w14:paraId="5EE4A756" w14:textId="77777777" w:rsidTr="00973CDA">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bookmarkEnd w:id="74"/>
          <w:bookmarkEnd w:id="75"/>
          <w:p w14:paraId="0D37EFA6"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F15B78"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ECBDC" w14:textId="77777777" w:rsidR="00973CDA" w:rsidRPr="000C5E85" w:rsidRDefault="00973CDA" w:rsidP="000C5E85">
            <w:pPr>
              <w:rPr>
                <w:rStyle w:val="Kiemels"/>
                <w:b/>
                <w:bCs/>
              </w:rPr>
            </w:pPr>
            <w:bookmarkStart w:id="78" w:name="_Toc46870463"/>
            <w:r w:rsidRPr="000C5E85">
              <w:rPr>
                <w:rStyle w:val="Kiemels"/>
                <w:b/>
                <w:bCs/>
              </w:rPr>
              <w:t>Minőségirányítás</w:t>
            </w:r>
            <w:bookmarkEnd w:id="78"/>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EF7269"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52EE4"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w:t>
            </w:r>
          </w:p>
        </w:tc>
      </w:tr>
      <w:tr w:rsidR="00973CDA" w:rsidRPr="00973CDA" w14:paraId="7BC46AF6" w14:textId="77777777" w:rsidTr="00973CDA">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4652A"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D9A459"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2A4A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Quality control</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2741B" w14:textId="77777777" w:rsidR="00973CDA" w:rsidRPr="000C5E85" w:rsidRDefault="00973CDA" w:rsidP="000C5E85">
            <w:pPr>
              <w:spacing w:after="0" w:line="240" w:lineRule="auto"/>
              <w:rPr>
                <w:rFonts w:ascii="Times New Roman" w:hAnsi="Times New Roman" w:cs="Times New Roman"/>
                <w:sz w:val="18"/>
                <w:szCs w:val="18"/>
                <w:lang w:eastAsia="en-US"/>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CEB88"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DUEN(L)-MUG-117</w:t>
            </w:r>
          </w:p>
        </w:tc>
      </w:tr>
      <w:tr w:rsidR="00973CDA" w:rsidRPr="00973CDA" w14:paraId="29842A68" w14:textId="77777777" w:rsidTr="00973CDA">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8662A" w14:textId="77777777" w:rsidR="00973CDA" w:rsidRPr="000C5E85" w:rsidRDefault="00973CDA" w:rsidP="000C5E85">
            <w:pPr>
              <w:spacing w:after="0" w:line="240" w:lineRule="auto"/>
              <w:rPr>
                <w:rFonts w:ascii="Times New Roman" w:hAnsi="Times New Roman" w:cs="Times New Roman"/>
                <w:sz w:val="18"/>
                <w:szCs w:val="18"/>
                <w:lang w:eastAsia="en-US"/>
              </w:rPr>
            </w:pPr>
          </w:p>
        </w:tc>
      </w:tr>
      <w:tr w:rsidR="00973CDA" w:rsidRPr="00973CDA" w14:paraId="38B46B91" w14:textId="77777777" w:rsidTr="00973CD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5BA6C1"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9253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 xml:space="preserve">Műszaki Intézet, </w:t>
            </w:r>
          </w:p>
        </w:tc>
      </w:tr>
      <w:tr w:rsidR="00973CDA" w:rsidRPr="00973CDA" w14:paraId="55D643EB" w14:textId="77777777" w:rsidTr="00973CD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F7E4D"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Kötelező előtanulmány neve</w:t>
            </w:r>
          </w:p>
        </w:tc>
        <w:tc>
          <w:tcPr>
            <w:tcW w:w="6020" w:type="dxa"/>
            <w:gridSpan w:val="7"/>
            <w:shd w:val="clear" w:color="auto" w:fill="FFFFFF"/>
            <w:tcMar>
              <w:top w:w="0" w:type="dxa"/>
              <w:left w:w="0" w:type="dxa"/>
              <w:bottom w:w="0" w:type="dxa"/>
              <w:right w:w="0" w:type="dxa"/>
            </w:tcMar>
            <w:vAlign w:val="center"/>
            <w:hideMark/>
          </w:tcPr>
          <w:p w14:paraId="27ED4E01" w14:textId="77777777" w:rsidR="00973CDA" w:rsidRPr="000C5E85" w:rsidRDefault="00973CDA" w:rsidP="000C5E85">
            <w:pPr>
              <w:spacing w:after="0" w:line="240" w:lineRule="auto"/>
              <w:rPr>
                <w:rFonts w:ascii="Times New Roman" w:hAnsi="Times New Roman" w:cs="Times New Roman"/>
                <w:sz w:val="18"/>
                <w:szCs w:val="18"/>
                <w:lang w:eastAsia="en-US"/>
              </w:rPr>
            </w:pPr>
          </w:p>
        </w:tc>
      </w:tr>
      <w:tr w:rsidR="00973CDA" w:rsidRPr="00973CDA" w14:paraId="1D088DA3" w14:textId="77777777" w:rsidTr="00973CDA">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87A1F"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1B262"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D51924"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32551D"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F82DFA"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Oktatás nyelve</w:t>
            </w:r>
          </w:p>
        </w:tc>
      </w:tr>
      <w:tr w:rsidR="00973CDA" w:rsidRPr="00973CDA" w14:paraId="2688F266" w14:textId="77777777" w:rsidTr="00973CDA">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E7A6F"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BD475"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B26825"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20C8A"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7CD57"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D8031"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B8C7A"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r>
      <w:tr w:rsidR="00973CDA" w:rsidRPr="00973CDA" w14:paraId="00D34402" w14:textId="77777777" w:rsidTr="00973CDA">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C7F0DE"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706F3C"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80A90" w14:textId="77777777" w:rsidR="00973CDA" w:rsidRPr="000C5E85" w:rsidRDefault="00973CDA" w:rsidP="000C5E85">
            <w:pPr>
              <w:spacing w:after="0" w:line="240" w:lineRule="auto"/>
              <w:rPr>
                <w:rFonts w:ascii="Times New Roman" w:hAnsi="Times New Roman" w:cs="Times New Roman"/>
                <w:sz w:val="18"/>
                <w:szCs w:val="18"/>
                <w:lang w:eastAsia="en-US"/>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A383D"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FC54CC" w14:textId="77777777" w:rsidR="00973CDA" w:rsidRPr="000C5E85" w:rsidRDefault="00973CDA" w:rsidP="000C5E85">
            <w:pPr>
              <w:spacing w:after="0" w:line="240" w:lineRule="auto"/>
              <w:rPr>
                <w:rFonts w:ascii="Times New Roman" w:hAnsi="Times New Roman" w:cs="Times New Roman"/>
                <w:sz w:val="18"/>
                <w:szCs w:val="18"/>
                <w:lang w:eastAsia="en-US"/>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E11BD"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B74A0" w14:textId="77777777" w:rsidR="00973CDA" w:rsidRPr="000C5E85" w:rsidRDefault="00973CDA" w:rsidP="000C5E85">
            <w:pPr>
              <w:spacing w:after="0" w:line="240" w:lineRule="auto"/>
              <w:rPr>
                <w:rFonts w:ascii="Times New Roman" w:hAnsi="Times New Roman" w:cs="Times New Roman"/>
                <w:sz w:val="18"/>
                <w:szCs w:val="18"/>
                <w:lang w:eastAsia="en-US"/>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5E66F"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0</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5EEAB"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01CE64"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57BBFA"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magyar</w:t>
            </w:r>
          </w:p>
        </w:tc>
      </w:tr>
      <w:tr w:rsidR="00973CDA" w:rsidRPr="00973CDA" w14:paraId="4CCCE19B" w14:textId="77777777" w:rsidTr="00973CDA">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E4C091"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BC4B3A"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EB921"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0DE48"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CC724F"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A07CD"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A5222"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DDC9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33DAE"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20CFD"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9090D"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r>
      <w:tr w:rsidR="00973CDA" w:rsidRPr="00973CDA" w14:paraId="72C7B451" w14:textId="77777777" w:rsidTr="00973CD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7E5C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5F860"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65E02"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Dr. Bajor Péter</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1321E"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C75FF"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főiskolai docens</w:t>
            </w:r>
          </w:p>
        </w:tc>
      </w:tr>
      <w:tr w:rsidR="00973CDA" w:rsidRPr="00973CDA" w14:paraId="1AE8F138" w14:textId="77777777" w:rsidTr="00973CD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D6ADA"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 kurzus képzési célja, indokoltsága (tartalom, kimenet, tantervi hely)</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4D92EE6"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Célok, fejlesztési célkitűzések</w:t>
            </w:r>
          </w:p>
        </w:tc>
      </w:tr>
      <w:tr w:rsidR="00973CDA" w:rsidRPr="00973CDA" w14:paraId="6E838CA0"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AA5A4"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17C89" w14:textId="77777777" w:rsidR="00973CDA" w:rsidRPr="000C5E85" w:rsidRDefault="00973CDA" w:rsidP="00165BC7">
            <w:pPr>
              <w:pStyle w:val="Style9"/>
              <w:widowControl/>
              <w:spacing w:line="240" w:lineRule="auto"/>
              <w:rPr>
                <w:sz w:val="18"/>
                <w:szCs w:val="18"/>
                <w:lang w:eastAsia="en-US"/>
              </w:rPr>
            </w:pPr>
            <w:r w:rsidRPr="00165BC7">
              <w:rPr>
                <w:rStyle w:val="FontStyle56"/>
                <w:lang w:eastAsia="en-US"/>
              </w:rPr>
              <w:t>A hallgató képes legyen értelmezni a minőségügy alapfogalmait, áttekinteni a minőségügy főbb területeit, elemezni a minőségfogalom különbö</w:t>
            </w:r>
            <w:r w:rsidRPr="00CE5F6B">
              <w:rPr>
                <w:rStyle w:val="FontStyle56"/>
                <w:lang w:eastAsia="en-US"/>
              </w:rPr>
              <w:t xml:space="preserve">ző megközelítéseit és fejlődését, </w:t>
            </w:r>
            <w:r w:rsidRPr="00973CDA">
              <w:rPr>
                <w:rStyle w:val="FontStyle56"/>
                <w:lang w:eastAsia="en-US"/>
              </w:rPr>
              <w:t>eltérését a megfelelőség fogalmától, értelmezni a termelési és a szolgáltatási folyamatok szereplőinek kapcsolatait a minőség tükrében, megfogalmazni a vállalati minőségmenedzsment feladatát és struktúráját, bemutatni a "minőség-ház" felépítését. A hallgató ismerje a nemzeti minőségügyi rendszer felépítését, a TQM - filozófiát és hatását a vezetésre, az alkalmazottakra és a környezetre, a minőségi díjak célját és követelményrendszerének lényegét, a szabványok szerepét, ezek nemzeti és nemzetközi rendszerét és ezek szerepét az EU minőség-politikájában, a szabványértelmezés módszerét és szövegelemzést tudjon végezni egy-egy rendszerszabvány követelményeit kielégítő rendszer felépítését, szerezzen jártasságot az irányítási (MIR, KIR, MEBIR) szabványok használatában és tudja alkalmazni a minőségügy módszereit, technikáit, megfelelőség-tanúsítás európai rendszerét.</w:t>
            </w:r>
          </w:p>
        </w:tc>
      </w:tr>
      <w:tr w:rsidR="00973CDA" w:rsidRPr="00973CDA" w14:paraId="05E993EB" w14:textId="77777777" w:rsidTr="00973CD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6D5E1"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37E70A"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A73D5B" w14:textId="77777777" w:rsidR="00973CDA" w:rsidRPr="000C5E85" w:rsidRDefault="00973CDA" w:rsidP="000C5E85">
            <w:pPr>
              <w:spacing w:after="0" w:line="240" w:lineRule="auto"/>
              <w:rPr>
                <w:rFonts w:ascii="Times New Roman" w:hAnsi="Times New Roman" w:cs="Times New Roman"/>
                <w:sz w:val="18"/>
                <w:szCs w:val="18"/>
                <w:lang w:eastAsia="en-US"/>
              </w:rPr>
            </w:pPr>
            <w:r w:rsidRPr="00165BC7">
              <w:rPr>
                <w:rStyle w:val="FontStyle56"/>
                <w:lang w:eastAsia="en-US"/>
              </w:rPr>
              <w:t>Minden hallgatónak, nagy előadóban, táblás előadás, projektor vagy írásvetítő, számít</w:t>
            </w:r>
            <w:r w:rsidRPr="00CE5F6B">
              <w:rPr>
                <w:rStyle w:val="FontStyle56"/>
                <w:lang w:eastAsia="en-US"/>
              </w:rPr>
              <w:t xml:space="preserve">ógépes hálózat </w:t>
            </w:r>
            <w:r w:rsidRPr="00EC1F2C">
              <w:rPr>
                <w:rStyle w:val="FontStyle56"/>
                <w:lang w:eastAsia="en-US"/>
              </w:rPr>
              <w:t>felhasználásával</w:t>
            </w:r>
          </w:p>
        </w:tc>
      </w:tr>
      <w:tr w:rsidR="00973CDA" w:rsidRPr="00973CDA" w14:paraId="7ECD40C8"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C5943"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956B3"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FF880" w14:textId="77777777" w:rsidR="00973CDA" w:rsidRPr="000C5E85" w:rsidRDefault="00973CDA" w:rsidP="000C5E85">
            <w:pPr>
              <w:spacing w:after="0" w:line="240" w:lineRule="auto"/>
              <w:rPr>
                <w:rFonts w:ascii="Times New Roman" w:hAnsi="Times New Roman" w:cs="Times New Roman"/>
                <w:sz w:val="18"/>
                <w:szCs w:val="18"/>
                <w:lang w:eastAsia="en-US"/>
              </w:rPr>
            </w:pPr>
            <w:r w:rsidRPr="00165BC7">
              <w:rPr>
                <w:rStyle w:val="FontStyle56"/>
                <w:lang w:eastAsia="en-US"/>
              </w:rPr>
              <w:t>Csoportmunka, prezentációk</w:t>
            </w:r>
          </w:p>
        </w:tc>
      </w:tr>
      <w:tr w:rsidR="00973CDA" w:rsidRPr="00973CDA" w14:paraId="30816764"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B2348"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546EA"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3E5CF7" w14:textId="77777777" w:rsidR="00973CDA" w:rsidRPr="000C5E85" w:rsidRDefault="00973CDA" w:rsidP="000C5E85">
            <w:pPr>
              <w:spacing w:after="0" w:line="240" w:lineRule="auto"/>
              <w:rPr>
                <w:rFonts w:ascii="Times New Roman" w:hAnsi="Times New Roman" w:cs="Times New Roman"/>
                <w:sz w:val="18"/>
                <w:szCs w:val="18"/>
                <w:lang w:eastAsia="en-US"/>
              </w:rPr>
            </w:pPr>
            <w:r w:rsidRPr="00165BC7">
              <w:rPr>
                <w:rStyle w:val="FontStyle56"/>
                <w:lang w:eastAsia="en-US"/>
              </w:rPr>
              <w:t>.</w:t>
            </w:r>
          </w:p>
        </w:tc>
      </w:tr>
      <w:tr w:rsidR="00973CDA" w:rsidRPr="00973CDA" w14:paraId="37CCD1A0"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8443D"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EBAFE"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286C3A" w14:textId="77777777" w:rsidR="00973CDA" w:rsidRPr="000C5E85" w:rsidRDefault="00973CDA" w:rsidP="000C5E85">
            <w:pPr>
              <w:spacing w:after="0" w:line="240" w:lineRule="auto"/>
              <w:rPr>
                <w:rFonts w:ascii="Times New Roman" w:hAnsi="Times New Roman" w:cs="Times New Roman"/>
                <w:sz w:val="18"/>
                <w:szCs w:val="18"/>
                <w:lang w:eastAsia="en-US"/>
              </w:rPr>
            </w:pPr>
          </w:p>
        </w:tc>
      </w:tr>
      <w:tr w:rsidR="00973CDA" w:rsidRPr="00973CDA" w14:paraId="1E3EF326" w14:textId="77777777" w:rsidTr="00973CD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2B7D3"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Követelmények (tanulmányi eredményekben kifejezve)</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2A2E52E"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Tudás</w:t>
            </w:r>
          </w:p>
        </w:tc>
      </w:tr>
      <w:tr w:rsidR="00973CDA" w:rsidRPr="00973CDA" w14:paraId="35D43BF1"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2BFAF"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09655" w14:textId="77777777" w:rsidR="00973CDA" w:rsidRPr="00CE5F6B" w:rsidRDefault="00973CDA" w:rsidP="00165BC7">
            <w:pPr>
              <w:pStyle w:val="Default"/>
              <w:numPr>
                <w:ilvl w:val="1"/>
                <w:numId w:val="29"/>
              </w:numPr>
              <w:ind w:left="1440"/>
              <w:rPr>
                <w:color w:val="auto"/>
                <w:sz w:val="18"/>
                <w:szCs w:val="18"/>
                <w:lang w:eastAsia="en-US"/>
              </w:rPr>
            </w:pPr>
            <w:r w:rsidRPr="00165BC7">
              <w:rPr>
                <w:color w:val="auto"/>
                <w:sz w:val="18"/>
                <w:szCs w:val="18"/>
                <w:lang w:eastAsia="en-US"/>
              </w:rPr>
              <w:t>Ismeri a szakterületéhez kötődő fogalomrendszert, a legfontosabb összefüggéseket és elméleteket.</w:t>
            </w:r>
          </w:p>
          <w:p w14:paraId="44141B29" w14:textId="77777777" w:rsidR="00973CDA" w:rsidRPr="00973CDA" w:rsidRDefault="00973CDA" w:rsidP="00CE5F6B">
            <w:pPr>
              <w:pStyle w:val="Default"/>
              <w:numPr>
                <w:ilvl w:val="1"/>
                <w:numId w:val="29"/>
              </w:numPr>
              <w:ind w:left="1440"/>
              <w:rPr>
                <w:color w:val="auto"/>
                <w:sz w:val="18"/>
                <w:szCs w:val="18"/>
                <w:lang w:eastAsia="en-US"/>
              </w:rPr>
            </w:pPr>
            <w:r w:rsidRPr="00EC1F2C">
              <w:rPr>
                <w:color w:val="auto"/>
                <w:sz w:val="18"/>
                <w:szCs w:val="18"/>
                <w:lang w:eastAsia="en-US"/>
              </w:rPr>
              <w:t xml:space="preserve">Alapvetően ismeri </w:t>
            </w:r>
            <w:r w:rsidRPr="00973CDA">
              <w:rPr>
                <w:color w:val="auto"/>
                <w:sz w:val="18"/>
                <w:szCs w:val="18"/>
                <w:lang w:eastAsia="en-US"/>
              </w:rPr>
              <w:t>a géptervezési elveket és módszereket, gépgyártástechnológiai, irányítástechnikai eljárásokat és működési folyamatokat.</w:t>
            </w:r>
          </w:p>
          <w:p w14:paraId="5262DD65" w14:textId="77777777" w:rsidR="00973CDA" w:rsidRPr="000C5E85" w:rsidRDefault="00973CDA">
            <w:pPr>
              <w:pStyle w:val="Default"/>
              <w:numPr>
                <w:ilvl w:val="1"/>
                <w:numId w:val="29"/>
              </w:numPr>
              <w:ind w:left="1440"/>
              <w:rPr>
                <w:rStyle w:val="FontStyle55"/>
                <w:b w:val="0"/>
                <w:bCs/>
                <w:color w:val="auto"/>
                <w:szCs w:val="18"/>
              </w:rPr>
            </w:pPr>
            <w:r w:rsidRPr="000C5E85">
              <w:rPr>
                <w:color w:val="auto"/>
                <w:sz w:val="18"/>
                <w:szCs w:val="18"/>
                <w:lang w:eastAsia="en-US"/>
              </w:rPr>
              <w:t>Értelmezni, jellemezni és modellezni tudja a gépészeti rendszerek szerkezeti egységeinek, elemeinek felépítését, működését, az alkalmazott rendszerelemek kialakítását és kapcsolatát.</w:t>
            </w:r>
          </w:p>
        </w:tc>
      </w:tr>
      <w:tr w:rsidR="00973CDA" w:rsidRPr="00973CDA" w14:paraId="4294BD4D"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C54A2"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6179AA7" w14:textId="77777777" w:rsidR="00973CDA" w:rsidRPr="000C5E85" w:rsidRDefault="00973CD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lang w:eastAsia="en-US"/>
              </w:rPr>
              <w:t>Képesség</w:t>
            </w:r>
          </w:p>
        </w:tc>
      </w:tr>
      <w:tr w:rsidR="00973CDA" w:rsidRPr="00973CDA" w14:paraId="49F86368"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F1B7F"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EBFE3" w14:textId="77777777" w:rsidR="00973CDA" w:rsidRPr="00CE5F6B" w:rsidRDefault="00973CDA" w:rsidP="00165BC7">
            <w:pPr>
              <w:pStyle w:val="Default"/>
              <w:numPr>
                <w:ilvl w:val="1"/>
                <w:numId w:val="29"/>
              </w:numPr>
              <w:ind w:left="1440"/>
              <w:rPr>
                <w:color w:val="auto"/>
                <w:sz w:val="18"/>
                <w:szCs w:val="18"/>
                <w:lang w:eastAsia="en-US"/>
              </w:rPr>
            </w:pPr>
            <w:r w:rsidRPr="00165BC7">
              <w:rPr>
                <w:color w:val="auto"/>
                <w:sz w:val="18"/>
                <w:szCs w:val="18"/>
                <w:lang w:eastAsia="en-US"/>
              </w:rPr>
              <w:t xml:space="preserve">Képes önálló tanulás megtervezésére, megszervezésére és végzésére. </w:t>
            </w:r>
          </w:p>
          <w:p w14:paraId="5B543EC1" w14:textId="77777777" w:rsidR="00973CDA" w:rsidRPr="00973CDA" w:rsidRDefault="00973CDA" w:rsidP="00CE5F6B">
            <w:pPr>
              <w:pStyle w:val="Default"/>
              <w:numPr>
                <w:ilvl w:val="1"/>
                <w:numId w:val="29"/>
              </w:numPr>
              <w:ind w:left="1440"/>
              <w:rPr>
                <w:color w:val="auto"/>
                <w:sz w:val="18"/>
                <w:szCs w:val="18"/>
                <w:lang w:eastAsia="en-US"/>
              </w:rPr>
            </w:pPr>
            <w:r w:rsidRPr="00EC1F2C">
              <w:rPr>
                <w:color w:val="auto"/>
                <w:sz w:val="18"/>
                <w:szCs w:val="18"/>
                <w:lang w:eastAsia="en-US"/>
              </w:rPr>
              <w:t>Képes irányítani és ellenőrizni a szaktechnológiai gyártási folyamatokat, a minőségbiztosítás és minőségszabályozás ele</w:t>
            </w:r>
            <w:r w:rsidRPr="00973CDA">
              <w:rPr>
                <w:color w:val="auto"/>
                <w:sz w:val="18"/>
                <w:szCs w:val="18"/>
                <w:lang w:eastAsia="en-US"/>
              </w:rPr>
              <w:t xml:space="preserve">meit szem előtt tartva. </w:t>
            </w:r>
          </w:p>
        </w:tc>
      </w:tr>
      <w:tr w:rsidR="00973CDA" w:rsidRPr="00973CDA" w14:paraId="5DC0CF78"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A58D5"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CFECB3A"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Attitűd</w:t>
            </w:r>
          </w:p>
          <w:p w14:paraId="55C766D5"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Nyitott a képesítésével, szakterületével kapcsolatos gépgyártástechnológiához kapcsolódó ismeretek megismerésére és befogadására. Érdeklődő a szakterülettel összefüggő új módszerekkel és eszközökkel kapcsolatban.</w:t>
            </w:r>
          </w:p>
        </w:tc>
      </w:tr>
      <w:tr w:rsidR="00973CDA" w:rsidRPr="00973CDA" w14:paraId="3752371E" w14:textId="77777777" w:rsidTr="00973CD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4237B" w14:textId="77777777" w:rsidR="00973CDA" w:rsidRPr="000C5E85" w:rsidRDefault="00973CDA" w:rsidP="000C5E85">
            <w:pPr>
              <w:widowControl/>
              <w:spacing w:after="0" w:line="240" w:lineRule="auto"/>
              <w:rPr>
                <w:rFonts w:ascii="Times New Roman" w:hAnsi="Times New Roman" w:cs="Times New Roman"/>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3320D4E" w14:textId="77777777" w:rsidR="00973CDA" w:rsidRPr="000C5E85" w:rsidRDefault="00973CDA" w:rsidP="000C5E85">
            <w:pPr>
              <w:spacing w:after="0" w:line="240" w:lineRule="auto"/>
              <w:rPr>
                <w:rFonts w:ascii="Times New Roman" w:hAnsi="Times New Roman" w:cs="Times New Roman"/>
                <w:b/>
                <w:sz w:val="18"/>
                <w:szCs w:val="18"/>
                <w:lang w:eastAsia="en-US"/>
              </w:rPr>
            </w:pPr>
            <w:r w:rsidRPr="000C5E85">
              <w:rPr>
                <w:rFonts w:ascii="Times New Roman" w:hAnsi="Times New Roman" w:cs="Times New Roman"/>
                <w:b/>
                <w:sz w:val="18"/>
                <w:szCs w:val="18"/>
                <w:lang w:eastAsia="en-US"/>
              </w:rPr>
              <w:t>Autonómia és felelősségvállalás</w:t>
            </w:r>
          </w:p>
          <w:p w14:paraId="6235718E"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Felelősségvállalás saját munkája és társai munkája iránt.</w:t>
            </w:r>
          </w:p>
        </w:tc>
      </w:tr>
      <w:tr w:rsidR="00973CDA" w:rsidRPr="00973CDA" w14:paraId="7D78A33F" w14:textId="77777777" w:rsidTr="00973CD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94E44"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DC74C6" w14:textId="77777777" w:rsidR="00973CDA" w:rsidRPr="000C5E85" w:rsidRDefault="00973CDA" w:rsidP="00165BC7">
            <w:pPr>
              <w:pStyle w:val="Style9"/>
              <w:widowControl/>
              <w:spacing w:line="240" w:lineRule="auto"/>
              <w:rPr>
                <w:sz w:val="18"/>
                <w:szCs w:val="18"/>
              </w:rPr>
            </w:pPr>
            <w:r w:rsidRPr="00165BC7">
              <w:rPr>
                <w:rStyle w:val="FontStyle56"/>
                <w:lang w:eastAsia="en-US"/>
              </w:rPr>
              <w:t>A tárgy általános képet ad arról, hogy milyen szakmai vonatkozásai vannak egy minőségirányítási rendszer kiépítésének és üzemeltetésének</w:t>
            </w:r>
            <w:r w:rsidRPr="00CE5F6B">
              <w:rPr>
                <w:rStyle w:val="FontStyle56"/>
                <w:lang w:eastAsia="en-US"/>
              </w:rPr>
              <w:t xml:space="preserve">, továbbá azt, hogy az irányítási rendszerek kiépítése folyamatszemléletű. A kiépítés során figyelembe </w:t>
            </w:r>
            <w:r w:rsidRPr="00973CDA">
              <w:rPr>
                <w:rStyle w:val="FontStyle56"/>
                <w:lang w:eastAsia="en-US"/>
              </w:rPr>
              <w:t xml:space="preserve">veszi a törvényi hátteret, a dokumentációs rendszer követelményeit, valamint azokat a technikákat, amelyek elősegítik a minőségfejlesztést. Bemutatja az ISO 9000 </w:t>
            </w:r>
            <w:r w:rsidRPr="00973CDA">
              <w:rPr>
                <w:rStyle w:val="FontStyle56"/>
                <w:lang w:eastAsia="en-US"/>
              </w:rPr>
              <w:lastRenderedPageBreak/>
              <w:t>rendszer fő elemeit és a különböző minőségi díjakat és kiegészítésül röviden a Környezet Irányítási Rendszert és MEBIR - t is.</w:t>
            </w:r>
          </w:p>
        </w:tc>
      </w:tr>
      <w:tr w:rsidR="00973CDA" w:rsidRPr="00973CDA" w14:paraId="189D12AE" w14:textId="77777777" w:rsidTr="00973CD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BA77E"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F54D22" w14:textId="77777777" w:rsidR="00973CDA" w:rsidRPr="000C5E85" w:rsidRDefault="00973CDA" w:rsidP="00165BC7">
            <w:pPr>
              <w:pStyle w:val="Style9"/>
              <w:widowControl/>
              <w:spacing w:line="240" w:lineRule="auto"/>
              <w:rPr>
                <w:sz w:val="18"/>
                <w:szCs w:val="18"/>
              </w:rPr>
            </w:pPr>
            <w:r w:rsidRPr="00165BC7">
              <w:rPr>
                <w:rStyle w:val="FontStyle56"/>
                <w:lang w:eastAsia="en-US"/>
              </w:rPr>
              <w:t xml:space="preserve">Hallott szöveg feldolgozása jegyzeteléssel 60% Információk feladattal vezetett rendszerezése </w:t>
            </w:r>
            <w:r w:rsidRPr="00CE5F6B">
              <w:rPr>
                <w:rStyle w:val="FontStyle56"/>
                <w:lang w:eastAsia="en-US"/>
              </w:rPr>
              <w:t>10% Feladatok önálló feldolgozása 30%.</w:t>
            </w:r>
          </w:p>
        </w:tc>
      </w:tr>
      <w:tr w:rsidR="00973CDA" w:rsidRPr="00973CDA" w14:paraId="35050A33" w14:textId="77777777" w:rsidTr="00973CD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26477"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351F77" w14:textId="77777777" w:rsidR="00973CDA" w:rsidRPr="000C5E85" w:rsidRDefault="00973CDA" w:rsidP="00165BC7">
            <w:pPr>
              <w:pStyle w:val="Style11"/>
              <w:widowControl/>
              <w:spacing w:line="240" w:lineRule="auto"/>
              <w:rPr>
                <w:sz w:val="18"/>
                <w:szCs w:val="18"/>
              </w:rPr>
            </w:pPr>
            <w:r w:rsidRPr="00165BC7">
              <w:rPr>
                <w:rStyle w:val="FontStyle56"/>
                <w:lang w:eastAsia="en-US"/>
              </w:rPr>
              <w:t xml:space="preserve">]Dr. Gremsperger Géza: </w:t>
            </w:r>
            <w:r w:rsidRPr="00CE5F6B">
              <w:rPr>
                <w:rStyle w:val="FontStyle56"/>
                <w:lang w:eastAsia="en-US"/>
              </w:rPr>
              <w:t>Minőségügyi szabvány-, és normatív dokumentumismeret. DF jegyzet, Dunaújváros, 1999.</w:t>
            </w:r>
            <w:r w:rsidRPr="00CE5F6B">
              <w:rPr>
                <w:rStyle w:val="FontStyle56"/>
                <w:lang w:eastAsia="en-US"/>
              </w:rPr>
              <w:br/>
              <w:t xml:space="preserve">A </w:t>
            </w:r>
            <w:hyperlink r:id="rId29" w:history="1">
              <w:r w:rsidRPr="00973CDA">
                <w:rPr>
                  <w:rStyle w:val="FontStyle56"/>
                  <w:color w:val="000080"/>
                  <w:u w:val="single"/>
                  <w:lang w:eastAsia="en-US"/>
                </w:rPr>
                <w:t>www.duf.hu</w:t>
              </w:r>
            </w:hyperlink>
            <w:r w:rsidRPr="00165BC7">
              <w:rPr>
                <w:rStyle w:val="FontStyle56"/>
                <w:lang w:eastAsia="en-US"/>
              </w:rPr>
              <w:t xml:space="preserve"> honlapról letölthető segédl</w:t>
            </w:r>
            <w:r w:rsidRPr="00CE5F6B">
              <w:rPr>
                <w:rStyle w:val="FontStyle56"/>
                <w:lang w:eastAsia="en-US"/>
              </w:rPr>
              <w:t>etek.</w:t>
            </w:r>
          </w:p>
        </w:tc>
      </w:tr>
      <w:tr w:rsidR="00973CDA" w:rsidRPr="00973CDA" w14:paraId="2D7D5122" w14:textId="77777777" w:rsidTr="00973CD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6504A5" w14:textId="77777777" w:rsidR="00973CDA" w:rsidRPr="000C5E85" w:rsidRDefault="00973CDA" w:rsidP="000C5E85">
            <w:pPr>
              <w:spacing w:after="0" w:line="240" w:lineRule="auto"/>
              <w:rPr>
                <w:rFonts w:ascii="Times New Roman" w:hAnsi="Times New Roman" w:cs="Times New Roman"/>
                <w:sz w:val="18"/>
                <w:szCs w:val="18"/>
                <w:lang w:eastAsia="en-US"/>
              </w:rPr>
            </w:pPr>
            <w:r w:rsidRPr="000C5E85">
              <w:rPr>
                <w:rFonts w:ascii="Times New Roman" w:hAnsi="Times New Roman" w:cs="Times New Roman"/>
                <w:sz w:val="18"/>
                <w:szCs w:val="18"/>
                <w:lang w:eastAsia="en-US"/>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6FF7AC" w14:textId="77777777" w:rsidR="00973CDA" w:rsidRPr="000C5E85" w:rsidRDefault="00973CDA" w:rsidP="000C5E85">
            <w:pPr>
              <w:pStyle w:val="Style9"/>
              <w:widowControl/>
              <w:spacing w:line="240" w:lineRule="auto"/>
              <w:jc w:val="left"/>
              <w:rPr>
                <w:sz w:val="18"/>
                <w:szCs w:val="18"/>
              </w:rPr>
            </w:pPr>
            <w:r w:rsidRPr="00165BC7">
              <w:rPr>
                <w:rStyle w:val="FontStyle56"/>
                <w:lang w:eastAsia="en-US"/>
              </w:rPr>
              <w:t>A.R.Tenner - I.J.DeToro: Teljes körű minőségmenedzsment</w:t>
            </w:r>
            <w:r w:rsidRPr="00165BC7">
              <w:rPr>
                <w:rStyle w:val="FontStyle56"/>
                <w:lang w:eastAsia="en-US"/>
              </w:rPr>
              <w:br/>
            </w:r>
            <w:r w:rsidRPr="00CE5F6B">
              <w:rPr>
                <w:rStyle w:val="FontStyle56"/>
                <w:lang w:eastAsia="en-US"/>
              </w:rPr>
              <w:t>Műszaki Könyvkiadó. Budapest. 1997.</w:t>
            </w:r>
          </w:p>
        </w:tc>
      </w:tr>
    </w:tbl>
    <w:p w14:paraId="693BFB25" w14:textId="3DC301C4" w:rsidR="00357148" w:rsidRPr="000C5E85" w:rsidRDefault="00357148">
      <w:pPr>
        <w:spacing w:after="0" w:line="240" w:lineRule="auto"/>
        <w:rPr>
          <w:rStyle w:val="FontStyle56"/>
          <w:color w:val="auto"/>
        </w:rPr>
      </w:pPr>
      <w:r w:rsidRPr="000C5E85">
        <w:rPr>
          <w:rStyle w:val="FontStyle56"/>
          <w:color w:val="auto"/>
        </w:rPr>
        <w:br w:type="page"/>
      </w:r>
    </w:p>
    <w:p w14:paraId="7D279DE8" w14:textId="3E8C870D" w:rsidR="006764F3" w:rsidRDefault="006764F3" w:rsidP="006764F3">
      <w:pPr>
        <w:pStyle w:val="Cmsor3"/>
        <w:rPr>
          <w:rStyle w:val="FontStyle56"/>
          <w:color w:val="auto"/>
          <w:sz w:val="16"/>
          <w:szCs w:val="16"/>
        </w:rPr>
      </w:pPr>
      <w:bookmarkStart w:id="79" w:name="_Toc51051380"/>
      <w:r w:rsidRPr="006764F3">
        <w:lastRenderedPageBreak/>
        <w:t>Hő és áramlástan</w:t>
      </w:r>
      <w:bookmarkEnd w:id="7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2"/>
        <w:gridCol w:w="761"/>
        <w:gridCol w:w="884"/>
        <w:gridCol w:w="297"/>
        <w:gridCol w:w="1198"/>
        <w:gridCol w:w="235"/>
        <w:gridCol w:w="716"/>
        <w:gridCol w:w="236"/>
        <w:gridCol w:w="1174"/>
        <w:gridCol w:w="925"/>
        <w:gridCol w:w="1536"/>
      </w:tblGrid>
      <w:tr w:rsidR="000004C8" w:rsidRPr="000004C8" w14:paraId="797032A9" w14:textId="77777777" w:rsidTr="000004C8">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220C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10904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BE067" w14:textId="77777777" w:rsidR="000004C8" w:rsidRPr="000C5E85" w:rsidRDefault="000004C8" w:rsidP="000C5E85">
            <w:pPr>
              <w:rPr>
                <w:rStyle w:val="Kiemels"/>
                <w:b/>
                <w:bCs/>
              </w:rPr>
            </w:pPr>
            <w:bookmarkStart w:id="80" w:name="_Toc46870439"/>
            <w:r w:rsidRPr="000C5E85">
              <w:rPr>
                <w:rStyle w:val="Kiemels"/>
                <w:b/>
                <w:bCs/>
              </w:rPr>
              <w:t>Hő és áramlástan</w:t>
            </w:r>
            <w:bookmarkEnd w:id="80"/>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5CACB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A54B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0004C8" w:rsidRPr="000004C8" w14:paraId="1205E060" w14:textId="77777777" w:rsidTr="000004C8">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548337" w14:textId="77777777" w:rsidR="000004C8" w:rsidRPr="000C5E85" w:rsidRDefault="000004C8" w:rsidP="000C5E85">
            <w:pPr>
              <w:spacing w:after="0" w:line="240" w:lineRule="auto"/>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3ABEB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2E48B"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Heat and fluid dynamics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68A94" w14:textId="77777777" w:rsidR="000004C8" w:rsidRPr="000C5E85" w:rsidRDefault="000004C8" w:rsidP="000C5E85">
            <w:pPr>
              <w:spacing w:after="0" w:line="240" w:lineRule="auto"/>
              <w:rPr>
                <w:rFonts w:ascii="Times New Roman" w:hAnsi="Times New Roman" w:cs="Times New Roman"/>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F20B1"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DUEN(L)-MUT-250</w:t>
            </w:r>
          </w:p>
        </w:tc>
      </w:tr>
      <w:tr w:rsidR="000004C8" w:rsidRPr="000004C8" w14:paraId="14E1DB80" w14:textId="77777777" w:rsidTr="000004C8">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D6D97"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481DB600" w14:textId="77777777" w:rsidTr="000004C8">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E865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433A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 Természettudományi és Környezetvédelmi Tanszék</w:t>
            </w:r>
          </w:p>
        </w:tc>
      </w:tr>
      <w:tr w:rsidR="000004C8" w:rsidRPr="000004C8" w14:paraId="6296A0C9" w14:textId="77777777" w:rsidTr="000004C8">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C0A46"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3282E4F7" w14:textId="77777777" w:rsidR="000004C8" w:rsidRPr="00EC1F2C" w:rsidRDefault="000004C8" w:rsidP="00165BC7">
            <w:pPr>
              <w:pStyle w:val="Style11"/>
              <w:widowControl/>
              <w:spacing w:line="240" w:lineRule="auto"/>
              <w:rPr>
                <w:sz w:val="18"/>
                <w:szCs w:val="18"/>
              </w:rPr>
            </w:pPr>
            <w:r w:rsidRPr="00165BC7">
              <w:rPr>
                <w:sz w:val="18"/>
                <w:szCs w:val="18"/>
              </w:rPr>
              <w:t>Mérnöki fizika MUT151</w:t>
            </w:r>
            <w:r w:rsidRPr="00CE5F6B">
              <w:rPr>
                <w:sz w:val="18"/>
                <w:szCs w:val="18"/>
              </w:rPr>
              <w:t>, Mérnöki matematika 1. IMA152</w:t>
            </w:r>
          </w:p>
        </w:tc>
      </w:tr>
      <w:tr w:rsidR="000004C8" w:rsidRPr="000004C8" w14:paraId="2382DCE8" w14:textId="77777777" w:rsidTr="000004C8">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31CA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01AFF"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68960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0923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7062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0004C8" w:rsidRPr="000004C8" w14:paraId="593C87B2" w14:textId="77777777" w:rsidTr="000004C8">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617D9B" w14:textId="77777777" w:rsidR="000004C8" w:rsidRPr="000C5E85" w:rsidRDefault="000004C8" w:rsidP="000C5E85">
            <w:pPr>
              <w:spacing w:after="0" w:line="240" w:lineRule="auto"/>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C8E8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4CE8C"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4B43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27646" w14:textId="77777777" w:rsidR="000004C8" w:rsidRPr="000C5E85" w:rsidRDefault="000004C8" w:rsidP="000C5E85">
            <w:pPr>
              <w:spacing w:after="0" w:line="240" w:lineRule="auto"/>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04288" w14:textId="77777777" w:rsidR="000004C8" w:rsidRPr="000C5E85" w:rsidRDefault="000004C8" w:rsidP="000C5E85">
            <w:pPr>
              <w:spacing w:after="0" w:line="240" w:lineRule="auto"/>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532D8"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39B1B118" w14:textId="77777777" w:rsidTr="000004C8">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EA1D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03775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63453" w14:textId="77777777" w:rsidR="000004C8" w:rsidRPr="000C5E85" w:rsidRDefault="000004C8" w:rsidP="000C5E85">
            <w:pPr>
              <w:spacing w:after="0" w:line="240" w:lineRule="auto"/>
              <w:rPr>
                <w:rFonts w:ascii="Times New Roman" w:hAnsi="Times New Roman" w:cs="Times New Roman"/>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23E54"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DDEC0" w14:textId="77777777" w:rsidR="000004C8" w:rsidRPr="000C5E85" w:rsidRDefault="000004C8" w:rsidP="000C5E85">
            <w:pPr>
              <w:spacing w:after="0" w:line="240" w:lineRule="auto"/>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875B7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CDDC3" w14:textId="77777777" w:rsidR="000004C8" w:rsidRPr="000C5E85" w:rsidRDefault="000004C8" w:rsidP="000C5E85">
            <w:pPr>
              <w:spacing w:after="0" w:line="240" w:lineRule="auto"/>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4738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00AC1"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9987B9"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F8967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0004C8" w:rsidRPr="000004C8" w14:paraId="1EF8A6B0" w14:textId="77777777" w:rsidTr="000004C8">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E3B969"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4CED39"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359C1F"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300D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41F0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85774"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FD5E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9EEEAB"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6DC7B" w14:textId="77777777" w:rsidR="000004C8" w:rsidRPr="000C5E85" w:rsidRDefault="000004C8" w:rsidP="000C5E85">
            <w:pPr>
              <w:spacing w:after="0" w:line="240" w:lineRule="auto"/>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B523AB" w14:textId="77777777" w:rsidR="000004C8" w:rsidRPr="000C5E85" w:rsidRDefault="000004C8" w:rsidP="000C5E85">
            <w:pPr>
              <w:spacing w:after="0" w:line="240" w:lineRule="auto"/>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260774"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0041E431" w14:textId="77777777" w:rsidTr="000004C8">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1F749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8D01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32F1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Kiss Endre</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32694"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BDAB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tanár</w:t>
            </w:r>
          </w:p>
        </w:tc>
      </w:tr>
      <w:tr w:rsidR="000004C8" w:rsidRPr="000004C8" w14:paraId="50B852B8" w14:textId="77777777" w:rsidTr="000004C8">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BD32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E3FCD6A"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0004C8" w:rsidRPr="000004C8" w14:paraId="04A99DD4"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A364F" w14:textId="77777777" w:rsidR="000004C8" w:rsidRPr="000C5E85" w:rsidRDefault="000004C8" w:rsidP="000C5E85">
            <w:pPr>
              <w:spacing w:after="0" w:line="240" w:lineRule="auto"/>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249E5" w14:textId="77777777" w:rsidR="000004C8" w:rsidRPr="000004C8" w:rsidRDefault="000004C8" w:rsidP="00165BC7">
            <w:pPr>
              <w:pStyle w:val="Style9"/>
              <w:widowControl/>
              <w:spacing w:line="240" w:lineRule="auto"/>
              <w:rPr>
                <w:sz w:val="18"/>
                <w:szCs w:val="18"/>
              </w:rPr>
            </w:pPr>
            <w:r w:rsidRPr="00165BC7">
              <w:rPr>
                <w:noProof/>
                <w:sz w:val="18"/>
                <w:szCs w:val="18"/>
              </w:rPr>
              <w:t xml:space="preserve">A valóságban előforduló speciális </w:t>
            </w:r>
            <w:r w:rsidRPr="00CE5F6B">
              <w:rPr>
                <w:noProof/>
                <w:sz w:val="18"/>
                <w:szCs w:val="18"/>
              </w:rPr>
              <w:t>áramlástani és termodinamikai problémák megoldási készségének elsajátítása.</w:t>
            </w:r>
          </w:p>
        </w:tc>
      </w:tr>
      <w:tr w:rsidR="000004C8" w:rsidRPr="000004C8" w14:paraId="2F098E4E" w14:textId="77777777" w:rsidTr="000004C8">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8740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727B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2BCAA2" w14:textId="77777777" w:rsidR="000004C8" w:rsidRPr="000C5E85" w:rsidRDefault="000004C8" w:rsidP="000C5E85">
            <w:pPr>
              <w:spacing w:after="0" w:line="240" w:lineRule="auto"/>
              <w:rPr>
                <w:rFonts w:ascii="Times New Roman" w:hAnsi="Times New Roman" w:cs="Times New Roman"/>
                <w:sz w:val="18"/>
                <w:szCs w:val="18"/>
              </w:rPr>
            </w:pPr>
            <w:r w:rsidRPr="00165BC7">
              <w:rPr>
                <w:rStyle w:val="FontStyle56"/>
              </w:rPr>
              <w:t>Minden hallgatónak, nagy előadóban, táblás előadás, projektor vagy írásvetítő felhasználásával</w:t>
            </w:r>
          </w:p>
        </w:tc>
      </w:tr>
      <w:tr w:rsidR="000004C8" w:rsidRPr="000004C8" w14:paraId="24AF9E66"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A51DEE" w14:textId="77777777" w:rsidR="000004C8" w:rsidRPr="000C5E85" w:rsidRDefault="000004C8" w:rsidP="000C5E85">
            <w:pPr>
              <w:spacing w:after="0" w:line="240" w:lineRule="auto"/>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9F3E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8EA07D" w14:textId="77777777" w:rsidR="000004C8" w:rsidRPr="000C5E85" w:rsidRDefault="000004C8" w:rsidP="000C5E85">
            <w:pPr>
              <w:spacing w:after="0" w:line="240" w:lineRule="auto"/>
              <w:rPr>
                <w:rFonts w:ascii="Times New Roman" w:hAnsi="Times New Roman" w:cs="Times New Roman"/>
                <w:sz w:val="18"/>
                <w:szCs w:val="18"/>
              </w:rPr>
            </w:pPr>
            <w:r w:rsidRPr="00165BC7">
              <w:rPr>
                <w:rStyle w:val="FontStyle56"/>
              </w:rPr>
              <w:t>Max</w:t>
            </w:r>
            <w:r w:rsidRPr="00CE5F6B">
              <w:rPr>
                <w:rStyle w:val="FontStyle56"/>
              </w:rPr>
              <w:t xml:space="preserve">imum 20 fős kistermi táblás </w:t>
            </w:r>
            <w:r w:rsidRPr="00EC1F2C">
              <w:rPr>
                <w:rStyle w:val="FontStyle56"/>
              </w:rPr>
              <w:t>gyakorlatok</w:t>
            </w:r>
          </w:p>
        </w:tc>
      </w:tr>
      <w:tr w:rsidR="000004C8" w:rsidRPr="000004C8" w14:paraId="28137EDE"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5C715F" w14:textId="77777777" w:rsidR="000004C8" w:rsidRPr="000C5E85" w:rsidRDefault="000004C8" w:rsidP="000C5E85">
            <w:pPr>
              <w:spacing w:after="0" w:line="240" w:lineRule="auto"/>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75F37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0A3802" w14:textId="77777777" w:rsidR="000004C8" w:rsidRPr="000C5E85" w:rsidRDefault="000004C8" w:rsidP="000C5E85">
            <w:pPr>
              <w:spacing w:after="0" w:line="240" w:lineRule="auto"/>
              <w:rPr>
                <w:rFonts w:ascii="Times New Roman" w:hAnsi="Times New Roman" w:cs="Times New Roman"/>
                <w:sz w:val="18"/>
                <w:szCs w:val="18"/>
              </w:rPr>
            </w:pPr>
            <w:r w:rsidRPr="00165BC7">
              <w:rPr>
                <w:rStyle w:val="FontStyle56"/>
              </w:rPr>
              <w:t>A Hő és áramlástan laboratóriumban mérőpárokban történő mérés</w:t>
            </w:r>
          </w:p>
        </w:tc>
      </w:tr>
      <w:tr w:rsidR="000004C8" w:rsidRPr="000004C8" w14:paraId="7D4E578D"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6D1D5" w14:textId="77777777" w:rsidR="000004C8" w:rsidRPr="000C5E85" w:rsidRDefault="000004C8" w:rsidP="000C5E85">
            <w:pPr>
              <w:spacing w:after="0" w:line="240" w:lineRule="auto"/>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CA149"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43D3F"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555CC1BC" w14:textId="77777777" w:rsidTr="000004C8">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81A8D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638352D"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0004C8" w:rsidRPr="000004C8" w14:paraId="0EBBE050"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812096" w14:textId="77777777" w:rsidR="000004C8" w:rsidRPr="000C5E85" w:rsidRDefault="000004C8" w:rsidP="000C5E85">
            <w:pPr>
              <w:spacing w:after="0" w:line="240" w:lineRule="auto"/>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C0BC9"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 xml:space="preserve">Átfogóan ismeri a műszaki szakterület tárgykörének alapvető tényeit, irányait és határait. </w:t>
            </w:r>
          </w:p>
          <w:p w14:paraId="44ECEA12"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Ismeri a műszaki szakterület műveléséhez szükséges általános és specifikus szabályokat, összefüggéseket, eljárásokat.</w:t>
            </w:r>
          </w:p>
          <w:p w14:paraId="4FDC9C64"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Ismeri a szakterületéhez kötődő fogalomrendszert, a legfontosabb összefüggéseket és elméleteket.</w:t>
            </w:r>
          </w:p>
          <w:p w14:paraId="5D6878BA"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 xml:space="preserve">Átfogóan ismeri szakterülete fő elméleteinek ismeretszerzési és probléma megoldási </w:t>
            </w:r>
          </w:p>
          <w:p w14:paraId="0BEC4D97"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módszereit.</w:t>
            </w:r>
          </w:p>
          <w:p w14:paraId="0369616A"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Alkalmazói szinten ismeri a gépészetben használatos mérési eljárásokat, azok eszközeit, műszereit, mérőberendezéseit.</w:t>
            </w:r>
          </w:p>
          <w:p w14:paraId="7CCAE4E3"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Értelmezni, jellemezni és modellezni tudja a gépészeti rendszerek szerkezeti egységeinek, elemeinek felépítését, működését, az alkalmazott rendszerelemek kialakítását és kapcsolatát.</w:t>
            </w:r>
          </w:p>
        </w:tc>
      </w:tr>
      <w:tr w:rsidR="000004C8" w:rsidRPr="000004C8" w14:paraId="38BD6D83"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991CAD" w14:textId="77777777" w:rsidR="000004C8" w:rsidRPr="000C5E85" w:rsidRDefault="000004C8" w:rsidP="000C5E85">
            <w:pPr>
              <w:spacing w:after="0" w:line="240" w:lineRule="auto"/>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4EDFADC"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0004C8" w:rsidRPr="000004C8" w14:paraId="058E5123"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F1F25" w14:textId="77777777" w:rsidR="000004C8" w:rsidRPr="000C5E85" w:rsidRDefault="000004C8" w:rsidP="000C5E85">
            <w:pPr>
              <w:spacing w:after="0" w:line="240" w:lineRule="auto"/>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A9F25"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Képes a műszaki szakterület ismeretrendszerét alkotó diszciplínák alapfokú analízisére, az összefüggések szintetikus megfogalmazására és adekvát értékelő tevékenységre.</w:t>
            </w:r>
          </w:p>
          <w:p w14:paraId="63B7F39B"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Képes az adott műszaki szakterület legfontosabb terminológiáit, elméleteit, eljárásrendjét alkalmazni az azokkal összefüggő feladatok végrehajtásakor.</w:t>
            </w:r>
          </w:p>
          <w:p w14:paraId="23095EC0"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Képes önálló tanulás megtervezésére, megszervezésére és végzésére.</w:t>
            </w:r>
          </w:p>
          <w:p w14:paraId="3984A346"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 xml:space="preserve">Képes rutin szakmai problémák azonosítására, azok megoldásához szükséges elvi és </w:t>
            </w:r>
          </w:p>
          <w:p w14:paraId="30787EC3"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 xml:space="preserve">gyakorlati háttér feltárására, megfogalmazására és (standard  műveletek  gyakorlati </w:t>
            </w:r>
          </w:p>
          <w:p w14:paraId="19A3B983"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alkalmazásával) megoldására.</w:t>
            </w:r>
          </w:p>
          <w:p w14:paraId="391092AF"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Képes megérteni és használni szakterületének jellemző szakirodalmát, számítástechnikai, könyvtári forrásait.</w:t>
            </w:r>
          </w:p>
          <w:p w14:paraId="4BD810FA"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 xml:space="preserve">A megszerzett informatikai ismereteket képes a szakterületén adódó feladatok </w:t>
            </w:r>
          </w:p>
          <w:p w14:paraId="3B1012A6"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megoldásában alkalmazni.</w:t>
            </w:r>
          </w:p>
          <w:p w14:paraId="72A83D3F"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Képes műszaki rendszerek és folyamatok alapvető modelljeinek megalkotására.</w:t>
            </w:r>
          </w:p>
          <w:p w14:paraId="3B429D03"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Képes arra, hogy szakterületének megfelelően, szakmailag adekvát módon, szóban és írásban kommunikáljon anyanyelvén.</w:t>
            </w:r>
          </w:p>
        </w:tc>
      </w:tr>
      <w:tr w:rsidR="000004C8" w:rsidRPr="000004C8" w14:paraId="1A0F3310"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B6569" w14:textId="77777777" w:rsidR="000004C8" w:rsidRPr="000C5E85" w:rsidRDefault="000004C8" w:rsidP="000C5E85">
            <w:pPr>
              <w:spacing w:after="0" w:line="240" w:lineRule="auto"/>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8FE41BC"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4D2CCC45"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Vállalja és hitelesen képviseli szakmája társadalmi szerepét, alapvető viszonyát a világhoz.</w:t>
            </w:r>
          </w:p>
          <w:p w14:paraId="4AA56063"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Nyitott a műszaki szakterületen zajló szakmai, technológiai fejlesztés és innováció megismerésére és elfogadására, hiteles közvetítésére.</w:t>
            </w:r>
          </w:p>
          <w:p w14:paraId="456F9054"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lastRenderedPageBreak/>
              <w:t>Törekszik arra, hogy a problémákat lehetőleg másokkal együttműködésben oldja meg.</w:t>
            </w:r>
          </w:p>
          <w:p w14:paraId="6400C29A"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 xml:space="preserve">Gyakorlati tevékenységek elvégzéséhez megfelelő kitartással és monotóniatűréssel </w:t>
            </w:r>
          </w:p>
          <w:p w14:paraId="0C3670DB"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rendelkezik.</w:t>
            </w:r>
          </w:p>
          <w:p w14:paraId="1F942C0C"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 xml:space="preserve">Megszerzett műszaki ismeretei alkalmazásával törekszik a megfigyelhető jelenségek minél alaposabb megismerésére, törvényszerűségeinek leírására, megmagyarázására. </w:t>
            </w:r>
          </w:p>
          <w:p w14:paraId="126A7B77"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Munkája során a vonatkozó biztonsági, egészségvédelmi, környezetvédelmi, illetve a minőségbiztosítási és ellenőrzési követelményrendszereket betartja és betartatja.</w:t>
            </w:r>
          </w:p>
        </w:tc>
      </w:tr>
      <w:tr w:rsidR="000004C8" w:rsidRPr="000004C8" w14:paraId="5FAD5980" w14:textId="77777777" w:rsidTr="000004C8">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26B471" w14:textId="77777777" w:rsidR="000004C8" w:rsidRPr="000C5E85" w:rsidRDefault="000004C8" w:rsidP="000C5E85">
            <w:pPr>
              <w:spacing w:after="0" w:line="240" w:lineRule="auto"/>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BE545C3"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55B24D90"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Váratlan döntési helyzetekben is önállóan végzi az átfogó, megalapozó szakmai kérdések végiggondolását és adott források alapján történő kidolgozását.</w:t>
            </w:r>
          </w:p>
          <w:p w14:paraId="345673BE"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Szakmai feladatainak elvégzése során együttműködik más (elsődlegesen műszaki, valamint gazdasági és jogi) szakterület képzett szakembereivel is.</w:t>
            </w:r>
          </w:p>
          <w:p w14:paraId="73A2FF1C"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Megosztja tapasztalatait munkatársaival, így is segítve fejlődésüket.</w:t>
            </w:r>
          </w:p>
          <w:p w14:paraId="4F21D320" w14:textId="77777777" w:rsidR="000004C8" w:rsidRPr="000C5E85" w:rsidRDefault="000004C8" w:rsidP="000C5E85">
            <w:pPr>
              <w:spacing w:after="0" w:line="240" w:lineRule="auto"/>
              <w:ind w:left="287" w:right="138"/>
              <w:jc w:val="both"/>
              <w:rPr>
                <w:rFonts w:ascii="Times New Roman" w:hAnsi="Times New Roman" w:cs="Times New Roman"/>
                <w:sz w:val="18"/>
                <w:szCs w:val="18"/>
              </w:rPr>
            </w:pPr>
            <w:r w:rsidRPr="000C5E85">
              <w:rPr>
                <w:rFonts w:ascii="Times New Roman" w:hAnsi="Times New Roman" w:cs="Times New Roman"/>
                <w:sz w:val="18"/>
                <w:szCs w:val="18"/>
              </w:rPr>
              <w:t>Felelősséget vállal műszaki elemzései, azok alapján megfogalmazott javaslatai és megszülető döntései következményeiért.</w:t>
            </w:r>
          </w:p>
        </w:tc>
      </w:tr>
      <w:tr w:rsidR="000004C8" w:rsidRPr="000004C8" w14:paraId="70403534" w14:textId="77777777" w:rsidTr="000004C8">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F6C6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FE6A49" w14:textId="77777777" w:rsidR="000004C8" w:rsidRPr="000004C8" w:rsidRDefault="000004C8" w:rsidP="00165BC7">
            <w:pPr>
              <w:pStyle w:val="Style13"/>
              <w:widowControl/>
              <w:spacing w:line="240" w:lineRule="auto"/>
              <w:rPr>
                <w:color w:val="000000"/>
                <w:sz w:val="18"/>
                <w:szCs w:val="18"/>
              </w:rPr>
            </w:pPr>
            <w:r w:rsidRPr="00165BC7">
              <w:rPr>
                <w:bCs/>
                <w:sz w:val="18"/>
                <w:szCs w:val="18"/>
              </w:rPr>
              <w:t xml:space="preserve">A </w:t>
            </w:r>
            <w:r w:rsidRPr="00CE5F6B">
              <w:rPr>
                <w:bCs/>
                <w:sz w:val="18"/>
                <w:szCs w:val="18"/>
              </w:rPr>
              <w:t xml:space="preserve">teljes termodinamikai alapokat átvesszük, az összes hőtani fogalmat kialakítjuk (pl. entrópia, entalpia, főtételek, p-v sík T-S síkon való </w:t>
            </w:r>
            <w:r w:rsidRPr="000004C8">
              <w:rPr>
                <w:bCs/>
                <w:sz w:val="18"/>
                <w:szCs w:val="18"/>
              </w:rPr>
              <w:t>folyamatábrák stb.) A termodinamikában konzervatív rendszerek körében tényleges hőtani példákat oldatunk meg a hallgatókkal. Külső és belső égésű motorok, hőerőgépek és hűtőgépek működésének fizikai alapjai. A Hőközlés fajtái: hővezetés, hőátadás, hőátszármaztatás hősugárzás alapképletei példamegoldásokkal. Az áramlástan alapjai, Newton-féle súrlódási törvény, viszkozitás, Hagen Poisseuille, Euler egyenletek, (Navier)-Stokes egyenlet, áramlások súrlódással és anélkül, - valós példamegoldásokkal. Hasonlóság, impulzustétel.</w:t>
            </w:r>
          </w:p>
        </w:tc>
      </w:tr>
      <w:tr w:rsidR="000004C8" w:rsidRPr="000004C8" w14:paraId="6B2E1EAD" w14:textId="77777777" w:rsidTr="000004C8">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5FF0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569CF9" w14:textId="77777777" w:rsidR="000004C8" w:rsidRPr="000004C8" w:rsidRDefault="000004C8" w:rsidP="00165BC7">
            <w:pPr>
              <w:pStyle w:val="Style9"/>
              <w:widowControl/>
              <w:spacing w:line="240" w:lineRule="auto"/>
              <w:rPr>
                <w:sz w:val="18"/>
                <w:szCs w:val="18"/>
              </w:rPr>
            </w:pPr>
            <w:r w:rsidRPr="00165BC7">
              <w:rPr>
                <w:sz w:val="18"/>
                <w:szCs w:val="18"/>
              </w:rPr>
              <w:t>Előadás: Hallott szöveg feldolgozása jegyzeteléssel 40%, elméleti anyag ön</w:t>
            </w:r>
            <w:r w:rsidRPr="00CE5F6B">
              <w:rPr>
                <w:sz w:val="18"/>
                <w:szCs w:val="18"/>
              </w:rPr>
              <w:t>álló feldolgozása 20%, feladatmegoldás 40%.</w:t>
            </w:r>
          </w:p>
          <w:p w14:paraId="07D0AA9E" w14:textId="77777777" w:rsidR="000004C8" w:rsidRPr="000004C8" w:rsidRDefault="000004C8" w:rsidP="00CE5F6B">
            <w:pPr>
              <w:pStyle w:val="Style9"/>
              <w:widowControl/>
              <w:spacing w:line="240" w:lineRule="auto"/>
              <w:rPr>
                <w:color w:val="000000"/>
                <w:sz w:val="18"/>
                <w:szCs w:val="18"/>
              </w:rPr>
            </w:pPr>
            <w:r w:rsidRPr="000004C8">
              <w:rPr>
                <w:sz w:val="18"/>
                <w:szCs w:val="18"/>
              </w:rPr>
              <w:t>Labor: Hallott szöveg feldolgozása jegyzeteléssel 10%, otthoni felkészülés a mérésre 20%, mérés 40%, jegyzőkönyv készítés 30%.</w:t>
            </w:r>
          </w:p>
        </w:tc>
      </w:tr>
      <w:tr w:rsidR="000004C8" w:rsidRPr="000004C8" w14:paraId="3D28BC1A" w14:textId="77777777" w:rsidTr="000004C8">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BC44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862505" w14:textId="77777777" w:rsidR="000004C8" w:rsidRPr="000C5E85" w:rsidRDefault="000004C8" w:rsidP="000C5E85">
            <w:pPr>
              <w:spacing w:after="0" w:line="240" w:lineRule="auto"/>
              <w:ind w:right="138"/>
              <w:jc w:val="both"/>
              <w:rPr>
                <w:rFonts w:ascii="Times New Roman" w:hAnsi="Times New Roman" w:cs="Times New Roman"/>
                <w:sz w:val="18"/>
                <w:szCs w:val="18"/>
              </w:rPr>
            </w:pPr>
            <w:r w:rsidRPr="000C5E85">
              <w:rPr>
                <w:rFonts w:ascii="Times New Roman" w:hAnsi="Times New Roman" w:cs="Times New Roman"/>
                <w:sz w:val="18"/>
                <w:szCs w:val="18"/>
              </w:rPr>
              <w:t>Kiss Endre: Hő és áramlástan, elektronikus jegyzet, Moodle rendszer</w:t>
            </w:r>
          </w:p>
          <w:p w14:paraId="7F471E5C" w14:textId="77777777" w:rsidR="000004C8" w:rsidRPr="000C5E85" w:rsidRDefault="000004C8" w:rsidP="000C5E85">
            <w:pPr>
              <w:spacing w:after="0" w:line="240" w:lineRule="auto"/>
              <w:ind w:right="138"/>
              <w:jc w:val="both"/>
              <w:rPr>
                <w:rFonts w:ascii="Times New Roman" w:hAnsi="Times New Roman" w:cs="Times New Roman"/>
                <w:sz w:val="18"/>
                <w:szCs w:val="18"/>
              </w:rPr>
            </w:pPr>
            <w:r w:rsidRPr="000C5E85">
              <w:rPr>
                <w:rFonts w:ascii="Times New Roman" w:hAnsi="Times New Roman" w:cs="Times New Roman"/>
                <w:sz w:val="18"/>
                <w:szCs w:val="18"/>
              </w:rPr>
              <w:t>Kiss Endre: Hő és áramlástan példatár, elektronikus jegyzet, Moodle rendszer</w:t>
            </w:r>
          </w:p>
          <w:p w14:paraId="66649EB0" w14:textId="77777777" w:rsidR="000004C8" w:rsidRPr="00EC1F2C" w:rsidRDefault="000004C8" w:rsidP="000C5E85">
            <w:pPr>
              <w:pStyle w:val="Style23"/>
              <w:widowControl/>
              <w:tabs>
                <w:tab w:val="left" w:pos="216"/>
              </w:tabs>
              <w:spacing w:line="240" w:lineRule="auto"/>
              <w:rPr>
                <w:color w:val="000000"/>
                <w:sz w:val="18"/>
                <w:szCs w:val="18"/>
              </w:rPr>
            </w:pPr>
            <w:r w:rsidRPr="00165BC7">
              <w:rPr>
                <w:sz w:val="18"/>
                <w:szCs w:val="18"/>
              </w:rPr>
              <w:t>Laboratóriumi mérési silabuszok, elektroniku</w:t>
            </w:r>
            <w:r w:rsidRPr="00CE5F6B">
              <w:rPr>
                <w:sz w:val="18"/>
                <w:szCs w:val="18"/>
              </w:rPr>
              <w:t>s jegyzetek, Moodle rendszer</w:t>
            </w:r>
          </w:p>
        </w:tc>
      </w:tr>
      <w:tr w:rsidR="000004C8" w:rsidRPr="000004C8" w14:paraId="588ECEDE" w14:textId="77777777" w:rsidTr="000004C8">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4F614"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2145CA" w14:textId="77777777" w:rsidR="000004C8" w:rsidRPr="000C5E85" w:rsidRDefault="000004C8" w:rsidP="00165BC7">
            <w:pPr>
              <w:widowControl/>
              <w:numPr>
                <w:ilvl w:val="0"/>
                <w:numId w:val="34"/>
              </w:num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Tanulási útmutató  </w:t>
            </w:r>
            <w:r w:rsidRPr="000C5E85">
              <w:rPr>
                <w:rFonts w:ascii="Times New Roman" w:hAnsi="Times New Roman" w:cs="Times New Roman"/>
                <w:bCs/>
                <w:sz w:val="18"/>
                <w:szCs w:val="18"/>
              </w:rPr>
              <w:t>Elérhető: O: meghajtó.</w:t>
            </w:r>
          </w:p>
          <w:p w14:paraId="287F3F22" w14:textId="77777777" w:rsidR="000004C8" w:rsidRPr="000C5E85" w:rsidRDefault="000004C8" w:rsidP="00CE5F6B">
            <w:pPr>
              <w:widowControl/>
              <w:numPr>
                <w:ilvl w:val="0"/>
                <w:numId w:val="34"/>
              </w:numPr>
              <w:spacing w:after="0" w:line="240" w:lineRule="auto"/>
              <w:rPr>
                <w:rFonts w:ascii="Times New Roman" w:eastAsia="Arial Unicode MS" w:hAnsi="Times New Roman" w:cs="Times New Roman"/>
                <w:b/>
                <w:sz w:val="18"/>
                <w:szCs w:val="18"/>
              </w:rPr>
            </w:pPr>
            <w:r w:rsidRPr="000C5E85">
              <w:rPr>
                <w:rFonts w:ascii="Times New Roman" w:hAnsi="Times New Roman" w:cs="Times New Roman"/>
                <w:sz w:val="18"/>
                <w:szCs w:val="18"/>
              </w:rPr>
              <w:t>Dr Gruber, Dr Blahó: Folyadékok mechanikája, Tankönyvkiadó, Budapest, 1973</w:t>
            </w:r>
          </w:p>
          <w:p w14:paraId="34A5D2A5" w14:textId="77777777" w:rsidR="000004C8" w:rsidRPr="000C5E85" w:rsidRDefault="000004C8">
            <w:pPr>
              <w:widowControl/>
              <w:numPr>
                <w:ilvl w:val="0"/>
                <w:numId w:val="34"/>
              </w:numPr>
              <w:spacing w:after="0" w:line="240" w:lineRule="auto"/>
              <w:jc w:val="both"/>
              <w:rPr>
                <w:rFonts w:ascii="Times New Roman" w:hAnsi="Times New Roman" w:cs="Times New Roman"/>
                <w:sz w:val="18"/>
                <w:szCs w:val="18"/>
              </w:rPr>
            </w:pPr>
            <w:r w:rsidRPr="000C5E85">
              <w:rPr>
                <w:rFonts w:ascii="Times New Roman" w:hAnsi="Times New Roman" w:cs="Times New Roman"/>
                <w:sz w:val="18"/>
                <w:szCs w:val="18"/>
              </w:rPr>
              <w:t>Grósz Gy. Hő- és Áramlástan, BME 1996</w:t>
            </w:r>
          </w:p>
        </w:tc>
      </w:tr>
    </w:tbl>
    <w:p w14:paraId="4C9F109A" w14:textId="77777777" w:rsidR="00357148" w:rsidRDefault="00357148" w:rsidP="00357148">
      <w:pPr>
        <w:spacing w:after="0" w:line="240" w:lineRule="auto"/>
        <w:rPr>
          <w:rStyle w:val="FontStyle56"/>
          <w:color w:val="auto"/>
          <w:sz w:val="16"/>
          <w:szCs w:val="16"/>
        </w:rPr>
      </w:pPr>
      <w:r>
        <w:rPr>
          <w:rStyle w:val="FontStyle56"/>
          <w:color w:val="auto"/>
          <w:sz w:val="16"/>
          <w:szCs w:val="16"/>
        </w:rPr>
        <w:br w:type="page"/>
      </w:r>
    </w:p>
    <w:p w14:paraId="0D4CD504" w14:textId="75BD991D" w:rsidR="00357148" w:rsidRDefault="006764F3" w:rsidP="006764F3">
      <w:pPr>
        <w:pStyle w:val="Cmsor3"/>
        <w:rPr>
          <w:rStyle w:val="FontStyle56"/>
          <w:color w:val="auto"/>
          <w:sz w:val="16"/>
          <w:szCs w:val="16"/>
        </w:rPr>
      </w:pPr>
      <w:bookmarkStart w:id="81" w:name="_Toc51051381"/>
      <w:r>
        <w:lastRenderedPageBreak/>
        <w:t>Kémia és Anyagismeret</w:t>
      </w:r>
      <w:bookmarkEnd w:id="8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02"/>
        <w:gridCol w:w="803"/>
        <w:gridCol w:w="901"/>
        <w:gridCol w:w="278"/>
        <w:gridCol w:w="1031"/>
        <w:gridCol w:w="228"/>
        <w:gridCol w:w="748"/>
        <w:gridCol w:w="248"/>
        <w:gridCol w:w="601"/>
        <w:gridCol w:w="638"/>
        <w:gridCol w:w="960"/>
        <w:gridCol w:w="535"/>
        <w:gridCol w:w="501"/>
        <w:gridCol w:w="480"/>
      </w:tblGrid>
      <w:tr w:rsidR="000004C8" w:rsidRPr="000004C8" w14:paraId="1A02280A" w14:textId="77777777" w:rsidTr="000004C8">
        <w:tc>
          <w:tcPr>
            <w:tcW w:w="21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54166"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AA39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83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01F6C1" w14:textId="77777777" w:rsidR="000004C8" w:rsidRPr="000C5E85" w:rsidRDefault="000004C8" w:rsidP="000C5E85">
            <w:pPr>
              <w:rPr>
                <w:rStyle w:val="Kiemels"/>
                <w:b/>
                <w:bCs/>
              </w:rPr>
            </w:pPr>
            <w:bookmarkStart w:id="82" w:name="_Toc46870441"/>
            <w:r w:rsidRPr="000C5E85">
              <w:rPr>
                <w:rStyle w:val="Kiemels"/>
                <w:b/>
                <w:bCs/>
              </w:rPr>
              <w:t>Kémia és Anyagismeret</w:t>
            </w:r>
            <w:bookmarkEnd w:id="82"/>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63EE0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E766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0004C8" w:rsidRPr="000004C8" w14:paraId="49E7CF04" w14:textId="77777777" w:rsidTr="000004C8">
        <w:tc>
          <w:tcPr>
            <w:tcW w:w="216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6C572" w14:textId="77777777" w:rsidR="000004C8" w:rsidRPr="000C5E85" w:rsidRDefault="000004C8" w:rsidP="000C5E85">
            <w:pPr>
              <w:spacing w:after="0" w:line="240" w:lineRule="auto"/>
              <w:rPr>
                <w:rFonts w:ascii="Times New Roman" w:hAnsi="Times New Roman" w:cs="Times New Roman"/>
                <w:sz w:val="18"/>
                <w:szCs w:val="18"/>
              </w:rPr>
            </w:pPr>
          </w:p>
        </w:tc>
        <w:tc>
          <w:tcPr>
            <w:tcW w:w="1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1A0FF"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83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DA36C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Chemistry and Materials Science</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3FF21" w14:textId="77777777" w:rsidR="000004C8" w:rsidRPr="000C5E85" w:rsidRDefault="000004C8" w:rsidP="000C5E85">
            <w:pPr>
              <w:spacing w:after="0" w:line="240" w:lineRule="auto"/>
              <w:rPr>
                <w:rFonts w:ascii="Times New Roman" w:hAnsi="Times New Roman" w:cs="Times New Roman"/>
                <w:sz w:val="18"/>
                <w:szCs w:val="18"/>
              </w:rPr>
            </w:pP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F6D7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DUEN(L)-MUA-211</w:t>
            </w:r>
          </w:p>
        </w:tc>
      </w:tr>
      <w:tr w:rsidR="000004C8" w:rsidRPr="000004C8" w14:paraId="096E6218" w14:textId="77777777" w:rsidTr="000004C8">
        <w:tc>
          <w:tcPr>
            <w:tcW w:w="1019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FDA34B"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070F982C" w14:textId="77777777" w:rsidTr="000004C8">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B5F12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08AF4"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w:t>
            </w:r>
          </w:p>
        </w:tc>
      </w:tr>
      <w:tr w:rsidR="000004C8" w:rsidRPr="000004C8" w14:paraId="417E0310" w14:textId="77777777" w:rsidTr="000004C8">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4D882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1140" w:type="dxa"/>
            <w:shd w:val="clear" w:color="auto" w:fill="FFFFFF"/>
            <w:tcMar>
              <w:top w:w="0" w:type="dxa"/>
              <w:left w:w="0" w:type="dxa"/>
              <w:bottom w:w="0" w:type="dxa"/>
              <w:right w:w="0" w:type="dxa"/>
            </w:tcMar>
            <w:vAlign w:val="center"/>
            <w:hideMark/>
          </w:tcPr>
          <w:p w14:paraId="456E2F64" w14:textId="77777777" w:rsidR="000004C8" w:rsidRPr="000C5E85" w:rsidRDefault="000004C8" w:rsidP="000C5E85">
            <w:pPr>
              <w:spacing w:after="0" w:line="240" w:lineRule="auto"/>
              <w:rPr>
                <w:rFonts w:ascii="Times New Roman" w:hAnsi="Times New Roman" w:cs="Times New Roman"/>
                <w:sz w:val="18"/>
                <w:szCs w:val="18"/>
              </w:rPr>
            </w:pPr>
          </w:p>
        </w:tc>
        <w:tc>
          <w:tcPr>
            <w:tcW w:w="273" w:type="dxa"/>
            <w:shd w:val="clear" w:color="auto" w:fill="FFFFFF"/>
            <w:tcMar>
              <w:top w:w="0" w:type="dxa"/>
              <w:left w:w="0" w:type="dxa"/>
              <w:bottom w:w="0" w:type="dxa"/>
              <w:right w:w="0" w:type="dxa"/>
            </w:tcMar>
            <w:vAlign w:val="center"/>
            <w:hideMark/>
          </w:tcPr>
          <w:p w14:paraId="2F1CF1B6" w14:textId="77777777" w:rsidR="000004C8" w:rsidRPr="000C5E85" w:rsidRDefault="000004C8" w:rsidP="000C5E85">
            <w:pPr>
              <w:spacing w:after="0" w:line="240" w:lineRule="auto"/>
              <w:rPr>
                <w:rFonts w:ascii="Times New Roman" w:hAnsi="Times New Roman" w:cs="Times New Roman"/>
                <w:sz w:val="18"/>
                <w:szCs w:val="18"/>
              </w:rPr>
            </w:pPr>
          </w:p>
        </w:tc>
        <w:tc>
          <w:tcPr>
            <w:tcW w:w="816" w:type="dxa"/>
            <w:shd w:val="clear" w:color="auto" w:fill="FFFFFF"/>
            <w:tcMar>
              <w:top w:w="0" w:type="dxa"/>
              <w:left w:w="0" w:type="dxa"/>
              <w:bottom w:w="0" w:type="dxa"/>
              <w:right w:w="0" w:type="dxa"/>
            </w:tcMar>
            <w:vAlign w:val="center"/>
            <w:hideMark/>
          </w:tcPr>
          <w:p w14:paraId="0471998E" w14:textId="77777777" w:rsidR="000004C8" w:rsidRPr="000C5E85" w:rsidRDefault="000004C8" w:rsidP="000C5E85">
            <w:pPr>
              <w:spacing w:after="0" w:line="240" w:lineRule="auto"/>
              <w:rPr>
                <w:rFonts w:ascii="Times New Roman" w:hAnsi="Times New Roman" w:cs="Times New Roman"/>
                <w:sz w:val="18"/>
                <w:szCs w:val="18"/>
              </w:rPr>
            </w:pPr>
          </w:p>
        </w:tc>
        <w:tc>
          <w:tcPr>
            <w:tcW w:w="268" w:type="dxa"/>
            <w:shd w:val="clear" w:color="auto" w:fill="FFFFFF"/>
            <w:tcMar>
              <w:top w:w="0" w:type="dxa"/>
              <w:left w:w="0" w:type="dxa"/>
              <w:bottom w:w="0" w:type="dxa"/>
              <w:right w:w="0" w:type="dxa"/>
            </w:tcMar>
            <w:vAlign w:val="center"/>
            <w:hideMark/>
          </w:tcPr>
          <w:p w14:paraId="151C862D" w14:textId="77777777" w:rsidR="000004C8" w:rsidRPr="000C5E85" w:rsidRDefault="000004C8" w:rsidP="000C5E85">
            <w:pPr>
              <w:spacing w:after="0" w:line="240" w:lineRule="auto"/>
              <w:rPr>
                <w:rFonts w:ascii="Times New Roman" w:hAnsi="Times New Roman" w:cs="Times New Roman"/>
                <w:sz w:val="18"/>
                <w:szCs w:val="18"/>
              </w:rPr>
            </w:pPr>
          </w:p>
        </w:tc>
        <w:tc>
          <w:tcPr>
            <w:tcW w:w="611" w:type="dxa"/>
            <w:shd w:val="clear" w:color="auto" w:fill="FFFFFF"/>
            <w:tcMar>
              <w:top w:w="0" w:type="dxa"/>
              <w:left w:w="0" w:type="dxa"/>
              <w:bottom w:w="0" w:type="dxa"/>
              <w:right w:w="0" w:type="dxa"/>
            </w:tcMar>
            <w:vAlign w:val="center"/>
            <w:hideMark/>
          </w:tcPr>
          <w:p w14:paraId="0254188F" w14:textId="77777777" w:rsidR="000004C8" w:rsidRPr="000C5E85" w:rsidRDefault="000004C8" w:rsidP="000C5E85">
            <w:pPr>
              <w:spacing w:after="0" w:line="240" w:lineRule="auto"/>
              <w:rPr>
                <w:rFonts w:ascii="Times New Roman" w:hAnsi="Times New Roman" w:cs="Times New Roman"/>
                <w:sz w:val="18"/>
                <w:szCs w:val="18"/>
              </w:rPr>
            </w:pPr>
          </w:p>
        </w:tc>
        <w:tc>
          <w:tcPr>
            <w:tcW w:w="722" w:type="dxa"/>
            <w:shd w:val="clear" w:color="auto" w:fill="FFFFFF"/>
            <w:tcMar>
              <w:top w:w="0" w:type="dxa"/>
              <w:left w:w="0" w:type="dxa"/>
              <w:bottom w:w="0" w:type="dxa"/>
              <w:right w:w="0" w:type="dxa"/>
            </w:tcMar>
            <w:vAlign w:val="center"/>
            <w:hideMark/>
          </w:tcPr>
          <w:p w14:paraId="6F3EDFDE" w14:textId="77777777" w:rsidR="000004C8" w:rsidRPr="000C5E85" w:rsidRDefault="000004C8" w:rsidP="000C5E85">
            <w:pPr>
              <w:spacing w:after="0" w:line="240" w:lineRule="auto"/>
              <w:rPr>
                <w:rFonts w:ascii="Times New Roman" w:hAnsi="Times New Roman" w:cs="Times New Roman"/>
                <w:sz w:val="18"/>
                <w:szCs w:val="18"/>
              </w:rPr>
            </w:pPr>
          </w:p>
        </w:tc>
        <w:tc>
          <w:tcPr>
            <w:tcW w:w="1055" w:type="dxa"/>
            <w:shd w:val="clear" w:color="auto" w:fill="FFFFFF"/>
            <w:tcMar>
              <w:top w:w="0" w:type="dxa"/>
              <w:left w:w="0" w:type="dxa"/>
              <w:bottom w:w="0" w:type="dxa"/>
              <w:right w:w="0" w:type="dxa"/>
            </w:tcMar>
            <w:vAlign w:val="center"/>
            <w:hideMark/>
          </w:tcPr>
          <w:p w14:paraId="5A1F3126" w14:textId="77777777" w:rsidR="000004C8" w:rsidRPr="000C5E85" w:rsidRDefault="000004C8" w:rsidP="000C5E85">
            <w:pPr>
              <w:spacing w:after="0" w:line="240" w:lineRule="auto"/>
              <w:rPr>
                <w:rFonts w:ascii="Times New Roman" w:hAnsi="Times New Roman" w:cs="Times New Roman"/>
                <w:sz w:val="18"/>
                <w:szCs w:val="18"/>
              </w:rPr>
            </w:pPr>
          </w:p>
        </w:tc>
        <w:tc>
          <w:tcPr>
            <w:tcW w:w="602" w:type="dxa"/>
            <w:shd w:val="clear" w:color="auto" w:fill="FFFFFF"/>
            <w:tcMar>
              <w:top w:w="0" w:type="dxa"/>
              <w:left w:w="0" w:type="dxa"/>
              <w:bottom w:w="0" w:type="dxa"/>
              <w:right w:w="0" w:type="dxa"/>
            </w:tcMar>
            <w:vAlign w:val="center"/>
            <w:hideMark/>
          </w:tcPr>
          <w:p w14:paraId="79AD6621" w14:textId="77777777" w:rsidR="000004C8" w:rsidRPr="000C5E85" w:rsidRDefault="000004C8" w:rsidP="000C5E85">
            <w:pPr>
              <w:spacing w:after="0" w:line="240" w:lineRule="auto"/>
              <w:rPr>
                <w:rFonts w:ascii="Times New Roman" w:hAnsi="Times New Roman" w:cs="Times New Roman"/>
                <w:sz w:val="18"/>
                <w:szCs w:val="18"/>
              </w:rPr>
            </w:pPr>
          </w:p>
        </w:tc>
        <w:tc>
          <w:tcPr>
            <w:tcW w:w="591" w:type="dxa"/>
            <w:shd w:val="clear" w:color="auto" w:fill="FFFFFF"/>
            <w:tcMar>
              <w:top w:w="0" w:type="dxa"/>
              <w:left w:w="0" w:type="dxa"/>
              <w:bottom w:w="0" w:type="dxa"/>
              <w:right w:w="0" w:type="dxa"/>
            </w:tcMar>
            <w:vAlign w:val="center"/>
            <w:hideMark/>
          </w:tcPr>
          <w:p w14:paraId="0C33EC57" w14:textId="77777777" w:rsidR="000004C8" w:rsidRPr="000C5E85" w:rsidRDefault="000004C8" w:rsidP="000C5E85">
            <w:pPr>
              <w:spacing w:after="0" w:line="240" w:lineRule="auto"/>
              <w:rPr>
                <w:rFonts w:ascii="Times New Roman" w:hAnsi="Times New Roman" w:cs="Times New Roman"/>
                <w:sz w:val="18"/>
                <w:szCs w:val="18"/>
              </w:rPr>
            </w:pPr>
          </w:p>
        </w:tc>
        <w:tc>
          <w:tcPr>
            <w:tcW w:w="585" w:type="dxa"/>
            <w:shd w:val="clear" w:color="auto" w:fill="FFFFFF"/>
            <w:tcMar>
              <w:top w:w="0" w:type="dxa"/>
              <w:left w:w="0" w:type="dxa"/>
              <w:bottom w:w="0" w:type="dxa"/>
              <w:right w:w="0" w:type="dxa"/>
            </w:tcMar>
            <w:vAlign w:val="center"/>
            <w:hideMark/>
          </w:tcPr>
          <w:p w14:paraId="3EFE6BE5"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58E6B4BC" w14:textId="77777777" w:rsidTr="000004C8">
        <w:tc>
          <w:tcPr>
            <w:tcW w:w="21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8529C"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8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95DD5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88AE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579E9"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7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B2D01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0004C8" w:rsidRPr="000004C8" w14:paraId="44C1A87F" w14:textId="77777777" w:rsidTr="000004C8">
        <w:tc>
          <w:tcPr>
            <w:tcW w:w="216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08616" w14:textId="77777777" w:rsidR="000004C8" w:rsidRPr="000C5E85" w:rsidRDefault="000004C8" w:rsidP="000C5E85">
            <w:pPr>
              <w:spacing w:after="0" w:line="240" w:lineRule="auto"/>
              <w:rPr>
                <w:rFonts w:ascii="Times New Roman" w:hAnsi="Times New Roman" w:cs="Times New Roman"/>
                <w:sz w:val="18"/>
                <w:szCs w:val="18"/>
              </w:rPr>
            </w:pPr>
          </w:p>
        </w:tc>
        <w:tc>
          <w:tcPr>
            <w:tcW w:w="1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4C22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41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9029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481EB"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3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8E48C" w14:textId="77777777" w:rsidR="000004C8" w:rsidRPr="000C5E85" w:rsidRDefault="000004C8" w:rsidP="000C5E85">
            <w:pPr>
              <w:spacing w:after="0" w:line="240" w:lineRule="auto"/>
              <w:rPr>
                <w:rFonts w:ascii="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48FF9" w14:textId="77777777" w:rsidR="000004C8" w:rsidRPr="000C5E85" w:rsidRDefault="000004C8" w:rsidP="000C5E85">
            <w:pPr>
              <w:spacing w:after="0" w:line="240" w:lineRule="auto"/>
              <w:rPr>
                <w:rFonts w:ascii="Times New Roman" w:hAnsi="Times New Roman" w:cs="Times New Roman"/>
                <w:sz w:val="18"/>
                <w:szCs w:val="18"/>
              </w:rPr>
            </w:pPr>
          </w:p>
        </w:tc>
        <w:tc>
          <w:tcPr>
            <w:tcW w:w="177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41760"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215CA495" w14:textId="77777777" w:rsidTr="000004C8">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9FC4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FF4DF1"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5DC17C" w14:textId="77777777" w:rsidR="000004C8" w:rsidRPr="000C5E85" w:rsidRDefault="000004C8" w:rsidP="000C5E85">
            <w:pPr>
              <w:spacing w:after="0" w:line="240" w:lineRule="auto"/>
              <w:rPr>
                <w:rFonts w:ascii="Times New Roman" w:hAnsi="Times New Roman" w:cs="Times New Roman"/>
                <w:sz w:val="18"/>
                <w:szCs w:val="18"/>
              </w:rPr>
            </w:pPr>
          </w:p>
        </w:tc>
        <w:tc>
          <w:tcPr>
            <w:tcW w:w="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D48EF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7D3B4D" w14:textId="77777777" w:rsidR="000004C8" w:rsidRPr="000C5E85" w:rsidRDefault="000004C8" w:rsidP="000C5E85">
            <w:pPr>
              <w:spacing w:after="0" w:line="240" w:lineRule="auto"/>
              <w:rPr>
                <w:rFonts w:ascii="Times New Roman" w:hAnsi="Times New Roman" w:cs="Times New Roman"/>
                <w:sz w:val="18"/>
                <w:szCs w:val="18"/>
              </w:rPr>
            </w:pP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8BAD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04709E" w14:textId="77777777" w:rsidR="000004C8" w:rsidRPr="000C5E85" w:rsidRDefault="000004C8" w:rsidP="000C5E85">
            <w:pPr>
              <w:spacing w:after="0" w:line="240" w:lineRule="auto"/>
              <w:rPr>
                <w:rFonts w:ascii="Times New Roman" w:hAnsi="Times New Roman" w:cs="Times New Roman"/>
                <w:sz w:val="18"/>
                <w:szCs w:val="18"/>
              </w:rPr>
            </w:pP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1452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2</w:t>
            </w:r>
          </w:p>
        </w:tc>
        <w:tc>
          <w:tcPr>
            <w:tcW w:w="13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A798DB" w14:textId="77777777" w:rsidR="000004C8" w:rsidRPr="000C5E85" w:rsidRDefault="000004C8"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9FC44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77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AB5C9"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0004C8" w:rsidRPr="000004C8" w14:paraId="56AC609D" w14:textId="77777777" w:rsidTr="000004C8">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2A35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E084A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E3B9C"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19EF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B8A8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D0926"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4B691"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CC89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10</w:t>
            </w:r>
          </w:p>
        </w:tc>
        <w:tc>
          <w:tcPr>
            <w:tcW w:w="133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93DA0" w14:textId="77777777" w:rsidR="000004C8" w:rsidRPr="000C5E85" w:rsidRDefault="000004C8" w:rsidP="000C5E85">
            <w:pPr>
              <w:spacing w:after="0" w:line="240" w:lineRule="auto"/>
              <w:rPr>
                <w:rFonts w:ascii="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DF013" w14:textId="77777777" w:rsidR="000004C8" w:rsidRPr="000C5E85" w:rsidRDefault="000004C8" w:rsidP="000C5E85">
            <w:pPr>
              <w:spacing w:after="0" w:line="240" w:lineRule="auto"/>
              <w:rPr>
                <w:rFonts w:ascii="Times New Roman" w:hAnsi="Times New Roman" w:cs="Times New Roman"/>
                <w:sz w:val="18"/>
                <w:szCs w:val="18"/>
              </w:rPr>
            </w:pPr>
          </w:p>
        </w:tc>
        <w:tc>
          <w:tcPr>
            <w:tcW w:w="177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5FF7A6"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5DDBDE89" w14:textId="77777777" w:rsidTr="000004C8">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3418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41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F681E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4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195C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Kovács Imre</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B51CC"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DF7E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0004C8" w:rsidRPr="000004C8" w14:paraId="25F7A57B" w14:textId="77777777" w:rsidTr="000004C8">
        <w:tc>
          <w:tcPr>
            <w:tcW w:w="352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51F8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4C6B417"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0004C8" w:rsidRPr="000004C8" w14:paraId="4F3FEF95"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43255" w14:textId="77777777" w:rsidR="000004C8" w:rsidRPr="000C5E85" w:rsidRDefault="000004C8" w:rsidP="000C5E85">
            <w:pPr>
              <w:spacing w:after="0" w:line="240" w:lineRule="auto"/>
              <w:rPr>
                <w:rFonts w:ascii="Times New Roman" w:hAnsi="Times New Roman" w:cs="Times New Roman"/>
                <w:sz w:val="18"/>
                <w:szCs w:val="18"/>
              </w:rPr>
            </w:pPr>
          </w:p>
        </w:tc>
        <w:tc>
          <w:tcPr>
            <w:tcW w:w="666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BA7C4" w14:textId="77777777" w:rsidR="000004C8" w:rsidRPr="000004C8" w:rsidRDefault="000004C8" w:rsidP="000C5E85">
            <w:pPr>
              <w:pStyle w:val="Style9"/>
              <w:widowControl/>
              <w:spacing w:line="240" w:lineRule="auto"/>
              <w:rPr>
                <w:sz w:val="18"/>
                <w:szCs w:val="18"/>
              </w:rPr>
            </w:pPr>
            <w:r w:rsidRPr="00165BC7">
              <w:rPr>
                <w:rStyle w:val="FontStyle56"/>
              </w:rPr>
              <w:t xml:space="preserve">A tantárgy célja, hogy a hallgatók alapvető kémiai ismereteket </w:t>
            </w:r>
            <w:r w:rsidRPr="00CE5F6B">
              <w:rPr>
                <w:rStyle w:val="FontStyle56"/>
              </w:rPr>
              <w:t>sajátítsanak el, amelyek révén megismerkednek az anyagok felépítésével, az anyagi tulajdonságokat meghatározó elektronhéj szerkezettel, a makroszkopikus jellemzőket meghatá</w:t>
            </w:r>
            <w:r w:rsidRPr="000004C8">
              <w:rPr>
                <w:rStyle w:val="FontStyle56"/>
              </w:rPr>
              <w:t>rozó kémiai kötések fajtáival, illetve az egyes anyagfajták (fémek, kerámiák, polimerek) mikroszkópos felépítésével és vizsgálati módszereivel. A hallgatók megismerik az anyagok szerkezete és tulajdonságai közötti összefüggéseket, ez alapján egyszerűbb esetekben képesek lesznek a felhasználási célnak legjobban megfelelő anyagok kiválasztására.</w:t>
            </w:r>
          </w:p>
        </w:tc>
      </w:tr>
      <w:tr w:rsidR="000004C8" w:rsidRPr="000004C8" w14:paraId="13DF77A8" w14:textId="77777777" w:rsidTr="000004C8">
        <w:tc>
          <w:tcPr>
            <w:tcW w:w="352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D6F7C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B6BAC"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8E870B" w14:textId="77777777" w:rsidR="000004C8" w:rsidRPr="000C5E85" w:rsidRDefault="000004C8" w:rsidP="000C5E85">
            <w:pPr>
              <w:spacing w:after="0" w:line="240" w:lineRule="auto"/>
              <w:rPr>
                <w:rFonts w:ascii="Times New Roman" w:hAnsi="Times New Roman" w:cs="Times New Roman"/>
                <w:sz w:val="18"/>
                <w:szCs w:val="18"/>
              </w:rPr>
            </w:pPr>
            <w:r w:rsidRPr="00165BC7">
              <w:rPr>
                <w:rStyle w:val="FontStyle56"/>
              </w:rPr>
              <w:t>Táblás előadás projektor használatával</w:t>
            </w:r>
          </w:p>
        </w:tc>
      </w:tr>
      <w:tr w:rsidR="000004C8" w:rsidRPr="000004C8" w14:paraId="7F9C42E3"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FE2685" w14:textId="77777777" w:rsidR="000004C8" w:rsidRPr="000C5E85" w:rsidRDefault="000004C8" w:rsidP="000C5E85">
            <w:pPr>
              <w:spacing w:after="0" w:line="240" w:lineRule="auto"/>
              <w:rPr>
                <w:rFonts w:ascii="Times New Roman" w:hAnsi="Times New Roman" w:cs="Times New Roman"/>
                <w:sz w:val="18"/>
                <w:szCs w:val="18"/>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8A8E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13EDF3" w14:textId="77777777" w:rsidR="000004C8" w:rsidRPr="000C5E85" w:rsidRDefault="000004C8" w:rsidP="000C5E85">
            <w:pPr>
              <w:spacing w:after="0" w:line="240" w:lineRule="auto"/>
              <w:rPr>
                <w:rFonts w:ascii="Times New Roman" w:hAnsi="Times New Roman" w:cs="Times New Roman"/>
                <w:sz w:val="18"/>
                <w:szCs w:val="18"/>
              </w:rPr>
            </w:pPr>
            <w:r w:rsidRPr="00165BC7">
              <w:rPr>
                <w:rStyle w:val="FontStyle56"/>
              </w:rPr>
              <w:t>Táblás gyakorlat és/vagy laboratóriumi mérés. Írásvetítő, projektor használata.</w:t>
            </w:r>
          </w:p>
        </w:tc>
      </w:tr>
      <w:tr w:rsidR="000004C8" w:rsidRPr="000004C8" w14:paraId="2B4CF30B"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F06D6" w14:textId="77777777" w:rsidR="000004C8" w:rsidRPr="000C5E85" w:rsidRDefault="000004C8" w:rsidP="000C5E85">
            <w:pPr>
              <w:spacing w:after="0" w:line="240" w:lineRule="auto"/>
              <w:rPr>
                <w:rFonts w:ascii="Times New Roman" w:hAnsi="Times New Roman" w:cs="Times New Roman"/>
                <w:sz w:val="18"/>
                <w:szCs w:val="18"/>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7609B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5ED638"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505E770D"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4B886" w14:textId="77777777" w:rsidR="000004C8" w:rsidRPr="000C5E85" w:rsidRDefault="000004C8" w:rsidP="000C5E85">
            <w:pPr>
              <w:spacing w:after="0" w:line="240" w:lineRule="auto"/>
              <w:rPr>
                <w:rFonts w:ascii="Times New Roman" w:hAnsi="Times New Roman" w:cs="Times New Roman"/>
                <w:sz w:val="18"/>
                <w:szCs w:val="18"/>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7CA1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1A7C8"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0004C8" w14:paraId="021AF5A6" w14:textId="77777777" w:rsidTr="000004C8">
        <w:tc>
          <w:tcPr>
            <w:tcW w:w="352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A0DE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3C545FE"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0004C8" w:rsidRPr="000004C8" w14:paraId="3A27810D"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E82A5" w14:textId="77777777" w:rsidR="000004C8" w:rsidRPr="000C5E85" w:rsidRDefault="000004C8" w:rsidP="000C5E85">
            <w:pPr>
              <w:spacing w:after="0" w:line="240" w:lineRule="auto"/>
              <w:rPr>
                <w:rFonts w:ascii="Times New Roman" w:hAnsi="Times New Roman" w:cs="Times New Roman"/>
                <w:sz w:val="18"/>
                <w:szCs w:val="18"/>
              </w:rPr>
            </w:pPr>
          </w:p>
        </w:tc>
        <w:tc>
          <w:tcPr>
            <w:tcW w:w="666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F6EDA0" w14:textId="77777777" w:rsidR="000004C8" w:rsidRPr="000C5E85" w:rsidRDefault="000004C8" w:rsidP="00165BC7">
            <w:pPr>
              <w:pStyle w:val="Default"/>
              <w:numPr>
                <w:ilvl w:val="1"/>
                <w:numId w:val="29"/>
              </w:numPr>
              <w:rPr>
                <w:color w:val="auto"/>
                <w:sz w:val="18"/>
                <w:szCs w:val="18"/>
              </w:rPr>
            </w:pPr>
            <w:r w:rsidRPr="000C5E85">
              <w:rPr>
                <w:color w:val="auto"/>
                <w:sz w:val="18"/>
                <w:szCs w:val="18"/>
              </w:rPr>
              <w:t>Átfogóan ismeri a műszaki szakterület tárgykörének alapvető tényeit, irányait és határait.</w:t>
            </w:r>
          </w:p>
          <w:p w14:paraId="5907035E" w14:textId="77777777" w:rsidR="000004C8" w:rsidRPr="000C5E85" w:rsidRDefault="000004C8" w:rsidP="00CE5F6B">
            <w:pPr>
              <w:pStyle w:val="Default"/>
              <w:numPr>
                <w:ilvl w:val="1"/>
                <w:numId w:val="29"/>
              </w:numPr>
              <w:rPr>
                <w:color w:val="auto"/>
                <w:sz w:val="18"/>
                <w:szCs w:val="18"/>
              </w:rPr>
            </w:pPr>
            <w:r w:rsidRPr="000C5E85">
              <w:rPr>
                <w:color w:val="auto"/>
                <w:sz w:val="18"/>
                <w:szCs w:val="18"/>
              </w:rPr>
              <w:t>Ismeri a műszaki szakterület műveléséhez szükséges általános és specifikus matematikai, természet- és társadalomtudományi elveket, szabályokat, összefüggéseket, eljárásokat.</w:t>
            </w:r>
          </w:p>
          <w:p w14:paraId="7D190ABB" w14:textId="77777777" w:rsidR="000004C8" w:rsidRPr="000C5E85" w:rsidRDefault="000004C8">
            <w:pPr>
              <w:pStyle w:val="Default"/>
              <w:numPr>
                <w:ilvl w:val="1"/>
                <w:numId w:val="29"/>
              </w:numPr>
              <w:rPr>
                <w:color w:val="auto"/>
                <w:sz w:val="18"/>
                <w:szCs w:val="18"/>
              </w:rPr>
            </w:pPr>
            <w:r w:rsidRPr="000C5E85">
              <w:rPr>
                <w:color w:val="auto"/>
                <w:sz w:val="18"/>
                <w:szCs w:val="18"/>
              </w:rPr>
              <w:t>Behatóan ismeri a gépészeti szakterületen alkalmazott szerkezeti anyagokat, azok előállításának módszereit, alkalmazásuk feltételeit.</w:t>
            </w:r>
          </w:p>
          <w:p w14:paraId="44BDA31E" w14:textId="77777777" w:rsidR="000004C8" w:rsidRPr="000C5E85" w:rsidRDefault="000004C8">
            <w:pPr>
              <w:pStyle w:val="Default"/>
              <w:ind w:left="643"/>
              <w:rPr>
                <w:color w:val="auto"/>
                <w:sz w:val="18"/>
                <w:szCs w:val="18"/>
              </w:rPr>
            </w:pPr>
          </w:p>
        </w:tc>
      </w:tr>
      <w:tr w:rsidR="000004C8" w:rsidRPr="000004C8" w14:paraId="2F984A8D"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EB0AF" w14:textId="77777777" w:rsidR="000004C8" w:rsidRPr="000C5E85" w:rsidRDefault="000004C8" w:rsidP="000C5E85">
            <w:pPr>
              <w:spacing w:after="0" w:line="240" w:lineRule="auto"/>
              <w:rPr>
                <w:rFonts w:ascii="Times New Roman" w:hAnsi="Times New Roman" w:cs="Times New Roman"/>
                <w:sz w:val="18"/>
                <w:szCs w:val="18"/>
              </w:rPr>
            </w:pP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51CDEB3"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0004C8" w:rsidRPr="000004C8" w14:paraId="0BC7836F"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70CEAE" w14:textId="77777777" w:rsidR="000004C8" w:rsidRPr="000C5E85" w:rsidRDefault="000004C8" w:rsidP="000C5E85">
            <w:pPr>
              <w:spacing w:after="0" w:line="240" w:lineRule="auto"/>
              <w:rPr>
                <w:rFonts w:ascii="Times New Roman" w:hAnsi="Times New Roman" w:cs="Times New Roman"/>
                <w:sz w:val="18"/>
                <w:szCs w:val="18"/>
              </w:rPr>
            </w:pPr>
          </w:p>
        </w:tc>
        <w:tc>
          <w:tcPr>
            <w:tcW w:w="666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59952" w14:textId="77777777" w:rsidR="000004C8" w:rsidRPr="000C5E85" w:rsidRDefault="000004C8" w:rsidP="00165BC7">
            <w:pPr>
              <w:pStyle w:val="Default"/>
              <w:numPr>
                <w:ilvl w:val="1"/>
                <w:numId w:val="29"/>
              </w:numPr>
              <w:rPr>
                <w:color w:val="auto"/>
                <w:sz w:val="18"/>
                <w:szCs w:val="18"/>
              </w:rPr>
            </w:pPr>
            <w:r w:rsidRPr="000C5E85">
              <w:rPr>
                <w:color w:val="auto"/>
                <w:sz w:val="18"/>
                <w:szCs w:val="18"/>
              </w:rPr>
              <w:t xml:space="preserve">Képes önálló tanulás megtervezésére, megszervezésére és végzésére. </w:t>
            </w:r>
          </w:p>
        </w:tc>
      </w:tr>
      <w:tr w:rsidR="000004C8" w:rsidRPr="000004C8" w14:paraId="3DCF76BA"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09F17C" w14:textId="77777777" w:rsidR="000004C8" w:rsidRPr="000C5E85" w:rsidRDefault="000004C8" w:rsidP="000C5E85">
            <w:pPr>
              <w:spacing w:after="0" w:line="240" w:lineRule="auto"/>
              <w:rPr>
                <w:rFonts w:ascii="Times New Roman" w:hAnsi="Times New Roman" w:cs="Times New Roman"/>
                <w:sz w:val="18"/>
                <w:szCs w:val="18"/>
              </w:rPr>
            </w:pP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81D712"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482490AF"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kémiához és anyagismerethez kapcsolódó ismeretek megismerésére és befogadására. Érdeklődő a szakterülettel összefüggő új módszerekkel és eszközökkel kapcsolatban.</w:t>
            </w:r>
          </w:p>
        </w:tc>
      </w:tr>
      <w:tr w:rsidR="000004C8" w:rsidRPr="000004C8" w14:paraId="272809A6" w14:textId="77777777" w:rsidTr="000004C8">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A91DD" w14:textId="77777777" w:rsidR="000004C8" w:rsidRPr="000C5E85" w:rsidRDefault="000004C8" w:rsidP="000C5E85">
            <w:pPr>
              <w:spacing w:after="0" w:line="240" w:lineRule="auto"/>
              <w:rPr>
                <w:rFonts w:ascii="Times New Roman" w:hAnsi="Times New Roman" w:cs="Times New Roman"/>
                <w:sz w:val="18"/>
                <w:szCs w:val="18"/>
              </w:rPr>
            </w:pP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F8AB263"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46EA576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0004C8" w:rsidRPr="000004C8" w14:paraId="6C6E9611" w14:textId="77777777" w:rsidTr="000004C8">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06E91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9E623" w14:textId="77777777" w:rsidR="000004C8" w:rsidRPr="000004C8" w:rsidRDefault="000004C8" w:rsidP="00165BC7">
            <w:pPr>
              <w:pStyle w:val="Style9"/>
              <w:widowControl/>
              <w:spacing w:line="240" w:lineRule="auto"/>
              <w:rPr>
                <w:color w:val="000000"/>
                <w:sz w:val="18"/>
                <w:szCs w:val="18"/>
              </w:rPr>
            </w:pPr>
            <w:r w:rsidRPr="00165BC7">
              <w:rPr>
                <w:rStyle w:val="FontStyle56"/>
              </w:rPr>
              <w:t xml:space="preserve">Atomszerkezet. A periódusos rendszer felépítése. </w:t>
            </w:r>
            <w:r w:rsidRPr="00CE5F6B">
              <w:rPr>
                <w:rStyle w:val="FontStyle56"/>
              </w:rPr>
              <w:t>Elektronkonfiguráció. A kémiai kötés fajtái és jellemzői. Elektro</w:t>
            </w:r>
            <w:r w:rsidRPr="000004C8">
              <w:rPr>
                <w:rStyle w:val="FontStyle56"/>
              </w:rPr>
              <w:t>naffinitás, elektronegativitás, oxidációs szám. Erős kötések. Gyenge kötések. Fémek általános jellemzése, reakciókészsége. Szerves kémiai alapismeretek. Szénvegyületek csoportosítása, nomenklatúra. Izoméria. Szerves anyagok legfontosabb reakciói. A makromolekulák kapcsolódási lehetőségei, mint a polimer gyártás alapja. Szilikátkémiai alapismeretek. Kolloid kémiai alapismeretek. Szilárd fázisú folyamatok állapotváltozása. Polimorf átalakulás. A műszaki anyagok típusai. Szerkezet - feldolgozás - tulajdonságok kölcsönhatása. Kristályos szerkezet, kristályrendszerek. Kristály, krisztallit. A kristályrács hibái. Az atomok mozgása az anyagban, diffúzió. A fémes anyagok fázisai és szövetelemei. Az egyensúlyi fázisdiagramok jelentősége, meghatározása. A két- és háromalkotós egyensúlyi fázisdiagramok olvasásának szabályai. A kétalkotós egyensúlyi fázisdiagramok alaptípusai.</w:t>
            </w:r>
          </w:p>
        </w:tc>
      </w:tr>
      <w:tr w:rsidR="000004C8" w:rsidRPr="000004C8" w14:paraId="7FF03F81" w14:textId="77777777" w:rsidTr="000004C8">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8003B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1B2891" w14:textId="77777777" w:rsidR="000004C8" w:rsidRPr="000004C8" w:rsidRDefault="000004C8" w:rsidP="00165BC7">
            <w:pPr>
              <w:pStyle w:val="Style9"/>
              <w:widowControl/>
              <w:spacing w:line="240" w:lineRule="auto"/>
              <w:rPr>
                <w:color w:val="000000"/>
                <w:sz w:val="18"/>
                <w:szCs w:val="18"/>
              </w:rPr>
            </w:pPr>
            <w:r w:rsidRPr="00165BC7">
              <w:rPr>
                <w:rStyle w:val="FontStyle56"/>
              </w:rPr>
              <w:t xml:space="preserve">Hallott szöveg feldolgozása </w:t>
            </w:r>
            <w:r w:rsidRPr="00CE5F6B">
              <w:rPr>
                <w:rStyle w:val="FontStyle56"/>
              </w:rPr>
              <w:t>jegyzeteléssel 50% Anyagvi</w:t>
            </w:r>
            <w:r w:rsidRPr="00EC1F2C">
              <w:rPr>
                <w:rStyle w:val="FontStyle56"/>
              </w:rPr>
              <w:t>zsgálatok végzése 30% Mérések kiértékelése, jegyzőkönyv készítése 20%</w:t>
            </w:r>
          </w:p>
        </w:tc>
      </w:tr>
      <w:tr w:rsidR="000004C8" w:rsidRPr="000004C8" w14:paraId="6D9C9E14" w14:textId="77777777" w:rsidTr="000004C8">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C12961"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5D4F46" w14:textId="77777777" w:rsidR="000004C8" w:rsidRPr="00CE5F6B" w:rsidRDefault="000004C8" w:rsidP="00165BC7">
            <w:pPr>
              <w:pStyle w:val="Style9"/>
              <w:widowControl/>
              <w:spacing w:line="240" w:lineRule="auto"/>
              <w:rPr>
                <w:rStyle w:val="FontStyle56"/>
              </w:rPr>
            </w:pPr>
            <w:r w:rsidRPr="00165BC7">
              <w:rPr>
                <w:rStyle w:val="FontStyle56"/>
              </w:rPr>
              <w:t>[1] Verő Balázs, Dénes Éva, Csepeli Zsolt: Bevezetés a műszaki anyagtudományba, Főiskolai Kiadó, Dunaújváros</w:t>
            </w:r>
          </w:p>
          <w:p w14:paraId="7DB6EC85" w14:textId="77777777" w:rsidR="000004C8" w:rsidRPr="000004C8" w:rsidRDefault="000004C8" w:rsidP="00CE5F6B">
            <w:pPr>
              <w:pStyle w:val="Style9"/>
              <w:widowControl/>
              <w:spacing w:line="240" w:lineRule="auto"/>
              <w:rPr>
                <w:color w:val="000000"/>
                <w:sz w:val="18"/>
                <w:szCs w:val="18"/>
              </w:rPr>
            </w:pPr>
            <w:r w:rsidRPr="00CE5F6B">
              <w:rPr>
                <w:rStyle w:val="FontStyle56"/>
              </w:rPr>
              <w:lastRenderedPageBreak/>
              <w:t xml:space="preserve">[2] Dénes </w:t>
            </w:r>
            <w:r w:rsidRPr="00EC1F2C">
              <w:rPr>
                <w:rStyle w:val="FontStyle56"/>
              </w:rPr>
              <w:t>Éva, Farkas Péter, Fülöp Zsoltné</w:t>
            </w:r>
            <w:r w:rsidRPr="000004C8">
              <w:rPr>
                <w:rStyle w:val="FontStyle56"/>
              </w:rPr>
              <w:t>, Szabó Zoltán: Fémtechnológia, Főiskolai kiadó, Dunaújváros</w:t>
            </w:r>
          </w:p>
        </w:tc>
      </w:tr>
      <w:tr w:rsidR="000004C8" w:rsidRPr="000004C8" w14:paraId="71E0C04C" w14:textId="77777777" w:rsidTr="000004C8">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9578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4FD665" w14:textId="77777777" w:rsidR="000004C8" w:rsidRPr="000C5E85" w:rsidRDefault="000004C8" w:rsidP="000C5E85">
            <w:pPr>
              <w:pStyle w:val="Style9"/>
              <w:widowControl/>
              <w:spacing w:line="240" w:lineRule="auto"/>
              <w:rPr>
                <w:sz w:val="18"/>
                <w:szCs w:val="18"/>
              </w:rPr>
            </w:pPr>
            <w:r w:rsidRPr="00165BC7">
              <w:rPr>
                <w:rStyle w:val="FontStyle56"/>
              </w:rPr>
              <w:t>[3] Dr. Tóth Tamás: Mechanikai anyagjellemzők és vizsgálatuk módszerei. Főiskolai Kiadó, Dunaújváros</w:t>
            </w:r>
          </w:p>
        </w:tc>
      </w:tr>
    </w:tbl>
    <w:p w14:paraId="77067873" w14:textId="2BD59A04"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3C8259D4" w14:textId="5DADF4F0" w:rsidR="00784EDD" w:rsidRDefault="00784EDD" w:rsidP="00784EDD">
      <w:pPr>
        <w:pStyle w:val="Cmsor3"/>
      </w:pPr>
      <w:bookmarkStart w:id="83" w:name="_Toc51051382"/>
      <w:r>
        <w:lastRenderedPageBreak/>
        <w:t xml:space="preserve">Gépszerkezettan </w:t>
      </w:r>
      <w:r w:rsidR="0054086E">
        <w:t>1</w:t>
      </w:r>
      <w:r>
        <w:t>.</w:t>
      </w:r>
      <w:bookmarkEnd w:id="8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2"/>
        <w:gridCol w:w="799"/>
        <w:gridCol w:w="903"/>
        <w:gridCol w:w="292"/>
        <w:gridCol w:w="1022"/>
        <w:gridCol w:w="247"/>
        <w:gridCol w:w="736"/>
        <w:gridCol w:w="231"/>
        <w:gridCol w:w="569"/>
        <w:gridCol w:w="641"/>
        <w:gridCol w:w="949"/>
        <w:gridCol w:w="536"/>
        <w:gridCol w:w="513"/>
        <w:gridCol w:w="504"/>
      </w:tblGrid>
      <w:tr w:rsidR="000004C8" w:rsidRPr="0054086E" w14:paraId="1B57FE91" w14:textId="77777777" w:rsidTr="000004C8">
        <w:tc>
          <w:tcPr>
            <w:tcW w:w="20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bookmarkEnd w:id="51"/>
          <w:p w14:paraId="03B892E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2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87BC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55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0CB7F" w14:textId="77777777" w:rsidR="000004C8" w:rsidRPr="000C5E85" w:rsidRDefault="000004C8" w:rsidP="000C5E85">
            <w:pPr>
              <w:rPr>
                <w:rStyle w:val="Kiemels"/>
                <w:b/>
                <w:bCs/>
              </w:rPr>
            </w:pPr>
            <w:bookmarkStart w:id="84" w:name="_Toc46870442"/>
            <w:r w:rsidRPr="000C5E85">
              <w:rPr>
                <w:rStyle w:val="Kiemels"/>
                <w:b/>
                <w:bCs/>
              </w:rPr>
              <w:t>Gépszerkezettan 1.</w:t>
            </w:r>
            <w:bookmarkEnd w:id="84"/>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B90F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6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24442B"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0004C8" w:rsidRPr="0054086E" w14:paraId="24F21532" w14:textId="77777777" w:rsidTr="000004C8">
        <w:tc>
          <w:tcPr>
            <w:tcW w:w="200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CDBC19" w14:textId="77777777" w:rsidR="000004C8" w:rsidRPr="000C5E85" w:rsidRDefault="000004C8" w:rsidP="000C5E85">
            <w:pPr>
              <w:spacing w:after="0" w:line="240" w:lineRule="auto"/>
              <w:rPr>
                <w:rFonts w:ascii="Times New Roman" w:hAnsi="Times New Roman" w:cs="Times New Roman"/>
                <w:sz w:val="18"/>
                <w:szCs w:val="18"/>
              </w:rPr>
            </w:pPr>
          </w:p>
        </w:tc>
        <w:tc>
          <w:tcPr>
            <w:tcW w:w="12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B5C02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55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98A2E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Machine Structures 1. </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E6DDB" w14:textId="77777777" w:rsidR="000004C8" w:rsidRPr="000C5E85" w:rsidRDefault="000004C8" w:rsidP="000C5E85">
            <w:pPr>
              <w:spacing w:after="0" w:line="240" w:lineRule="auto"/>
              <w:rPr>
                <w:rFonts w:ascii="Times New Roman" w:hAnsi="Times New Roman" w:cs="Times New Roman"/>
                <w:sz w:val="18"/>
                <w:szCs w:val="18"/>
              </w:rPr>
            </w:pPr>
          </w:p>
        </w:tc>
        <w:tc>
          <w:tcPr>
            <w:tcW w:w="16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940A6"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DUEN(L)-MUG-214</w:t>
            </w:r>
          </w:p>
        </w:tc>
      </w:tr>
      <w:tr w:rsidR="000004C8" w:rsidRPr="0054086E" w14:paraId="59659774" w14:textId="77777777" w:rsidTr="000004C8">
        <w:tc>
          <w:tcPr>
            <w:tcW w:w="944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3E06C"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54086E" w14:paraId="23FAE244" w14:textId="77777777" w:rsidTr="000004C8">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701FAC"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18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BDDD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w:t>
            </w:r>
          </w:p>
        </w:tc>
      </w:tr>
      <w:tr w:rsidR="000004C8" w:rsidRPr="0054086E" w14:paraId="0A4A2664" w14:textId="77777777" w:rsidTr="000004C8">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71E0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1058" w:type="dxa"/>
            <w:shd w:val="clear" w:color="auto" w:fill="FFFFFF"/>
            <w:tcMar>
              <w:top w:w="0" w:type="dxa"/>
              <w:left w:w="0" w:type="dxa"/>
              <w:bottom w:w="0" w:type="dxa"/>
              <w:right w:w="0" w:type="dxa"/>
            </w:tcMar>
            <w:vAlign w:val="center"/>
            <w:hideMark/>
          </w:tcPr>
          <w:p w14:paraId="73D7A56B" w14:textId="77777777" w:rsidR="000004C8" w:rsidRPr="000C5E85" w:rsidRDefault="000004C8" w:rsidP="000C5E85">
            <w:pPr>
              <w:spacing w:after="0" w:line="240" w:lineRule="auto"/>
              <w:rPr>
                <w:rFonts w:ascii="Times New Roman" w:hAnsi="Times New Roman" w:cs="Times New Roman"/>
                <w:sz w:val="18"/>
                <w:szCs w:val="18"/>
              </w:rPr>
            </w:pPr>
          </w:p>
        </w:tc>
        <w:tc>
          <w:tcPr>
            <w:tcW w:w="254" w:type="dxa"/>
            <w:shd w:val="clear" w:color="auto" w:fill="FFFFFF"/>
            <w:tcMar>
              <w:top w:w="0" w:type="dxa"/>
              <w:left w:w="0" w:type="dxa"/>
              <w:bottom w:w="0" w:type="dxa"/>
              <w:right w:w="0" w:type="dxa"/>
            </w:tcMar>
            <w:vAlign w:val="center"/>
            <w:hideMark/>
          </w:tcPr>
          <w:p w14:paraId="32F1E099" w14:textId="77777777" w:rsidR="000004C8" w:rsidRPr="000C5E85" w:rsidRDefault="000004C8" w:rsidP="000C5E85">
            <w:pPr>
              <w:spacing w:after="0" w:line="240" w:lineRule="auto"/>
              <w:rPr>
                <w:rFonts w:ascii="Times New Roman" w:hAnsi="Times New Roman" w:cs="Times New Roman"/>
                <w:sz w:val="18"/>
                <w:szCs w:val="18"/>
              </w:rPr>
            </w:pPr>
          </w:p>
        </w:tc>
        <w:tc>
          <w:tcPr>
            <w:tcW w:w="758" w:type="dxa"/>
            <w:shd w:val="clear" w:color="auto" w:fill="FFFFFF"/>
            <w:tcMar>
              <w:top w:w="0" w:type="dxa"/>
              <w:left w:w="0" w:type="dxa"/>
              <w:bottom w:w="0" w:type="dxa"/>
              <w:right w:w="0" w:type="dxa"/>
            </w:tcMar>
            <w:vAlign w:val="center"/>
            <w:hideMark/>
          </w:tcPr>
          <w:p w14:paraId="044228A0" w14:textId="77777777" w:rsidR="000004C8" w:rsidRPr="000C5E85" w:rsidRDefault="000004C8" w:rsidP="000C5E85">
            <w:pPr>
              <w:spacing w:after="0" w:line="240" w:lineRule="auto"/>
              <w:rPr>
                <w:rFonts w:ascii="Times New Roman" w:hAnsi="Times New Roman" w:cs="Times New Roman"/>
                <w:sz w:val="18"/>
                <w:szCs w:val="18"/>
              </w:rPr>
            </w:pPr>
          </w:p>
        </w:tc>
        <w:tc>
          <w:tcPr>
            <w:tcW w:w="247" w:type="dxa"/>
            <w:shd w:val="clear" w:color="auto" w:fill="FFFFFF"/>
            <w:tcMar>
              <w:top w:w="0" w:type="dxa"/>
              <w:left w:w="0" w:type="dxa"/>
              <w:bottom w:w="0" w:type="dxa"/>
              <w:right w:w="0" w:type="dxa"/>
            </w:tcMar>
            <w:vAlign w:val="center"/>
            <w:hideMark/>
          </w:tcPr>
          <w:p w14:paraId="791D29D5" w14:textId="77777777" w:rsidR="000004C8" w:rsidRPr="000C5E85" w:rsidRDefault="000004C8" w:rsidP="000C5E85">
            <w:pPr>
              <w:spacing w:after="0" w:line="240" w:lineRule="auto"/>
              <w:rPr>
                <w:rFonts w:ascii="Times New Roman" w:hAnsi="Times New Roman" w:cs="Times New Roman"/>
                <w:sz w:val="18"/>
                <w:szCs w:val="18"/>
              </w:rPr>
            </w:pPr>
          </w:p>
        </w:tc>
        <w:tc>
          <w:tcPr>
            <w:tcW w:w="569" w:type="dxa"/>
            <w:shd w:val="clear" w:color="auto" w:fill="FFFFFF"/>
            <w:tcMar>
              <w:top w:w="0" w:type="dxa"/>
              <w:left w:w="0" w:type="dxa"/>
              <w:bottom w:w="0" w:type="dxa"/>
              <w:right w:w="0" w:type="dxa"/>
            </w:tcMar>
            <w:vAlign w:val="center"/>
            <w:hideMark/>
          </w:tcPr>
          <w:p w14:paraId="6EDADAEB" w14:textId="77777777" w:rsidR="000004C8" w:rsidRPr="000C5E85" w:rsidRDefault="000004C8" w:rsidP="000C5E85">
            <w:pPr>
              <w:spacing w:after="0" w:line="240" w:lineRule="auto"/>
              <w:rPr>
                <w:rFonts w:ascii="Times New Roman" w:hAnsi="Times New Roman" w:cs="Times New Roman"/>
                <w:sz w:val="18"/>
                <w:szCs w:val="18"/>
              </w:rPr>
            </w:pPr>
          </w:p>
        </w:tc>
        <w:tc>
          <w:tcPr>
            <w:tcW w:w="670" w:type="dxa"/>
            <w:shd w:val="clear" w:color="auto" w:fill="FFFFFF"/>
            <w:tcMar>
              <w:top w:w="0" w:type="dxa"/>
              <w:left w:w="0" w:type="dxa"/>
              <w:bottom w:w="0" w:type="dxa"/>
              <w:right w:w="0" w:type="dxa"/>
            </w:tcMar>
            <w:vAlign w:val="center"/>
            <w:hideMark/>
          </w:tcPr>
          <w:p w14:paraId="5D0D6407" w14:textId="77777777" w:rsidR="000004C8" w:rsidRPr="000C5E85" w:rsidRDefault="000004C8" w:rsidP="000C5E85">
            <w:pPr>
              <w:spacing w:after="0" w:line="240" w:lineRule="auto"/>
              <w:rPr>
                <w:rFonts w:ascii="Times New Roman" w:hAnsi="Times New Roman" w:cs="Times New Roman"/>
                <w:sz w:val="18"/>
                <w:szCs w:val="18"/>
              </w:rPr>
            </w:pPr>
          </w:p>
        </w:tc>
        <w:tc>
          <w:tcPr>
            <w:tcW w:w="980" w:type="dxa"/>
            <w:shd w:val="clear" w:color="auto" w:fill="FFFFFF"/>
            <w:tcMar>
              <w:top w:w="0" w:type="dxa"/>
              <w:left w:w="0" w:type="dxa"/>
              <w:bottom w:w="0" w:type="dxa"/>
              <w:right w:w="0" w:type="dxa"/>
            </w:tcMar>
            <w:vAlign w:val="center"/>
            <w:hideMark/>
          </w:tcPr>
          <w:p w14:paraId="65C347B8" w14:textId="77777777" w:rsidR="000004C8" w:rsidRPr="000C5E85" w:rsidRDefault="000004C8" w:rsidP="000C5E85">
            <w:pPr>
              <w:spacing w:after="0" w:line="240" w:lineRule="auto"/>
              <w:rPr>
                <w:rFonts w:ascii="Times New Roman" w:hAnsi="Times New Roman" w:cs="Times New Roman"/>
                <w:sz w:val="18"/>
                <w:szCs w:val="18"/>
              </w:rPr>
            </w:pPr>
          </w:p>
        </w:tc>
        <w:tc>
          <w:tcPr>
            <w:tcW w:w="559" w:type="dxa"/>
            <w:shd w:val="clear" w:color="auto" w:fill="FFFFFF"/>
            <w:tcMar>
              <w:top w:w="0" w:type="dxa"/>
              <w:left w:w="0" w:type="dxa"/>
              <w:bottom w:w="0" w:type="dxa"/>
              <w:right w:w="0" w:type="dxa"/>
            </w:tcMar>
            <w:vAlign w:val="center"/>
            <w:hideMark/>
          </w:tcPr>
          <w:p w14:paraId="0FA33C42" w14:textId="77777777" w:rsidR="000004C8" w:rsidRPr="000C5E85" w:rsidRDefault="000004C8" w:rsidP="000C5E85">
            <w:pPr>
              <w:spacing w:after="0" w:line="240" w:lineRule="auto"/>
              <w:rPr>
                <w:rFonts w:ascii="Times New Roman" w:hAnsi="Times New Roman" w:cs="Times New Roman"/>
                <w:sz w:val="18"/>
                <w:szCs w:val="18"/>
              </w:rPr>
            </w:pPr>
          </w:p>
        </w:tc>
        <w:tc>
          <w:tcPr>
            <w:tcW w:w="546" w:type="dxa"/>
            <w:shd w:val="clear" w:color="auto" w:fill="FFFFFF"/>
            <w:tcMar>
              <w:top w:w="0" w:type="dxa"/>
              <w:left w:w="0" w:type="dxa"/>
              <w:bottom w:w="0" w:type="dxa"/>
              <w:right w:w="0" w:type="dxa"/>
            </w:tcMar>
            <w:vAlign w:val="center"/>
            <w:hideMark/>
          </w:tcPr>
          <w:p w14:paraId="044B5E5C" w14:textId="77777777" w:rsidR="000004C8" w:rsidRPr="000C5E85" w:rsidRDefault="000004C8" w:rsidP="000C5E85">
            <w:pPr>
              <w:spacing w:after="0" w:line="240" w:lineRule="auto"/>
              <w:rPr>
                <w:rFonts w:ascii="Times New Roman" w:hAnsi="Times New Roman" w:cs="Times New Roman"/>
                <w:sz w:val="18"/>
                <w:szCs w:val="18"/>
              </w:rPr>
            </w:pPr>
          </w:p>
        </w:tc>
        <w:tc>
          <w:tcPr>
            <w:tcW w:w="543" w:type="dxa"/>
            <w:shd w:val="clear" w:color="auto" w:fill="FFFFFF"/>
            <w:tcMar>
              <w:top w:w="0" w:type="dxa"/>
              <w:left w:w="0" w:type="dxa"/>
              <w:bottom w:w="0" w:type="dxa"/>
              <w:right w:w="0" w:type="dxa"/>
            </w:tcMar>
            <w:vAlign w:val="center"/>
            <w:hideMark/>
          </w:tcPr>
          <w:p w14:paraId="5A6FB39B"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54086E" w14:paraId="64052620" w14:textId="77777777" w:rsidTr="000004C8">
        <w:tc>
          <w:tcPr>
            <w:tcW w:w="20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F7F14"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5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AAF74F"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2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DE71C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9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BEF41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64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A63326"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0004C8" w:rsidRPr="0054086E" w14:paraId="51AD19A1" w14:textId="77777777" w:rsidTr="000004C8">
        <w:tc>
          <w:tcPr>
            <w:tcW w:w="200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473FD" w14:textId="77777777" w:rsidR="000004C8" w:rsidRPr="000C5E85" w:rsidRDefault="000004C8" w:rsidP="000C5E85">
            <w:pPr>
              <w:spacing w:after="0" w:line="240" w:lineRule="auto"/>
              <w:rPr>
                <w:rFonts w:ascii="Times New Roman" w:hAnsi="Times New Roman" w:cs="Times New Roman"/>
                <w:sz w:val="18"/>
                <w:szCs w:val="18"/>
              </w:rPr>
            </w:pPr>
          </w:p>
        </w:tc>
        <w:tc>
          <w:tcPr>
            <w:tcW w:w="12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28CFF"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7F58B"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3A65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23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C1576F" w14:textId="77777777" w:rsidR="000004C8" w:rsidRPr="000C5E85" w:rsidRDefault="000004C8" w:rsidP="000C5E85">
            <w:pPr>
              <w:spacing w:after="0" w:line="240" w:lineRule="auto"/>
              <w:rPr>
                <w:rFonts w:ascii="Times New Roman" w:hAnsi="Times New Roman" w:cs="Times New Roman"/>
                <w:sz w:val="18"/>
                <w:szCs w:val="18"/>
              </w:rPr>
            </w:pPr>
          </w:p>
        </w:tc>
        <w:tc>
          <w:tcPr>
            <w:tcW w:w="9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41285" w14:textId="77777777" w:rsidR="000004C8" w:rsidRPr="000C5E85" w:rsidRDefault="000004C8" w:rsidP="000C5E85">
            <w:pPr>
              <w:spacing w:after="0" w:line="240" w:lineRule="auto"/>
              <w:rPr>
                <w:rFonts w:ascii="Times New Roman" w:hAnsi="Times New Roman" w:cs="Times New Roman"/>
                <w:sz w:val="18"/>
                <w:szCs w:val="18"/>
              </w:rPr>
            </w:pPr>
          </w:p>
        </w:tc>
        <w:tc>
          <w:tcPr>
            <w:tcW w:w="164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873FF3"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54086E" w14:paraId="7AED80E0" w14:textId="77777777" w:rsidTr="000004C8">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BD12D9"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88F51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00AC4" w14:textId="77777777" w:rsidR="000004C8" w:rsidRPr="000C5E85" w:rsidRDefault="000004C8" w:rsidP="000C5E85">
            <w:pPr>
              <w:spacing w:after="0" w:line="240" w:lineRule="auto"/>
              <w:rPr>
                <w:rFonts w:ascii="Times New Roman" w:hAnsi="Times New Roman" w:cs="Times New Roman"/>
                <w:sz w:val="18"/>
                <w:szCs w:val="1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9C1A5"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69282" w14:textId="77777777" w:rsidR="000004C8" w:rsidRPr="000C5E85" w:rsidRDefault="000004C8" w:rsidP="000C5E85">
            <w:pPr>
              <w:spacing w:after="0" w:line="240" w:lineRule="auto"/>
              <w:rPr>
                <w:rFonts w:ascii="Times New Roman" w:hAnsi="Times New Roman" w:cs="Times New Roman"/>
                <w:sz w:val="18"/>
                <w:szCs w:val="18"/>
              </w:rPr>
            </w:pPr>
          </w:p>
        </w:tc>
        <w:tc>
          <w:tcPr>
            <w:tcW w:w="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F6E94"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2</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1E614" w14:textId="77777777" w:rsidR="000004C8" w:rsidRPr="000C5E85" w:rsidRDefault="000004C8" w:rsidP="000C5E85">
            <w:pPr>
              <w:spacing w:after="0" w:line="240" w:lineRule="auto"/>
              <w:rPr>
                <w:rFonts w:ascii="Times New Roman" w:hAnsi="Times New Roman" w:cs="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745D9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2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3738E7" w14:textId="77777777" w:rsidR="000004C8" w:rsidRPr="000C5E85" w:rsidRDefault="000004C8"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w:t>
            </w:r>
          </w:p>
        </w:tc>
        <w:tc>
          <w:tcPr>
            <w:tcW w:w="9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EE7F6"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64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58D6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0004C8" w:rsidRPr="0054086E" w14:paraId="4D172E81" w14:textId="77777777" w:rsidTr="000004C8">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60BE3"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B2B657"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0A0E4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1CDF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794B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6FE58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10</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436D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9B48B"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23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026CA" w14:textId="77777777" w:rsidR="000004C8" w:rsidRPr="000C5E85" w:rsidRDefault="000004C8" w:rsidP="000C5E85">
            <w:pPr>
              <w:spacing w:after="0" w:line="240" w:lineRule="auto"/>
              <w:rPr>
                <w:rFonts w:ascii="Times New Roman" w:hAnsi="Times New Roman" w:cs="Times New Roman"/>
                <w:sz w:val="18"/>
                <w:szCs w:val="18"/>
              </w:rPr>
            </w:pPr>
          </w:p>
        </w:tc>
        <w:tc>
          <w:tcPr>
            <w:tcW w:w="9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ACFB9C" w14:textId="77777777" w:rsidR="000004C8" w:rsidRPr="000C5E85" w:rsidRDefault="000004C8" w:rsidP="000C5E85">
            <w:pPr>
              <w:spacing w:after="0" w:line="240" w:lineRule="auto"/>
              <w:rPr>
                <w:rFonts w:ascii="Times New Roman" w:hAnsi="Times New Roman" w:cs="Times New Roman"/>
                <w:sz w:val="18"/>
                <w:szCs w:val="18"/>
              </w:rPr>
            </w:pPr>
          </w:p>
        </w:tc>
        <w:tc>
          <w:tcPr>
            <w:tcW w:w="164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D5CA1"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54086E" w14:paraId="19229A3A" w14:textId="77777777" w:rsidTr="000004C8">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5FF68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81CEAC"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2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25B59"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Sánta Róbert</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74E6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6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E6D26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0004C8" w:rsidRPr="0054086E" w14:paraId="0104CEC0" w14:textId="77777777" w:rsidTr="000004C8">
        <w:tc>
          <w:tcPr>
            <w:tcW w:w="326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3709F"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18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0845D86"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0004C8" w:rsidRPr="0054086E" w14:paraId="07ACE390"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C52E6" w14:textId="77777777" w:rsidR="000004C8" w:rsidRPr="000C5E85" w:rsidRDefault="000004C8" w:rsidP="000C5E85">
            <w:pPr>
              <w:spacing w:after="0" w:line="240" w:lineRule="auto"/>
              <w:rPr>
                <w:rFonts w:ascii="Times New Roman" w:hAnsi="Times New Roman" w:cs="Times New Roman"/>
                <w:sz w:val="18"/>
                <w:szCs w:val="18"/>
              </w:rPr>
            </w:pPr>
          </w:p>
        </w:tc>
        <w:tc>
          <w:tcPr>
            <w:tcW w:w="618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50F68" w14:textId="77777777" w:rsidR="000004C8" w:rsidRPr="0054086E" w:rsidRDefault="000004C8" w:rsidP="00165BC7">
            <w:pPr>
              <w:pStyle w:val="Style9"/>
              <w:widowControl/>
              <w:spacing w:line="240" w:lineRule="auto"/>
              <w:rPr>
                <w:sz w:val="18"/>
                <w:szCs w:val="18"/>
              </w:rPr>
            </w:pPr>
            <w:r w:rsidRPr="00165BC7">
              <w:rPr>
                <w:rStyle w:val="FontStyle56"/>
                <w:rFonts w:eastAsia="Calibri"/>
              </w:rPr>
              <w:t>A hallgató legy</w:t>
            </w:r>
            <w:r w:rsidRPr="00CE5F6B">
              <w:rPr>
                <w:rStyle w:val="FontStyle56"/>
                <w:rFonts w:eastAsia="Calibri"/>
              </w:rPr>
              <w:t xml:space="preserve">en képes elvégezni az ábrázoló geometriában előforduló alapszerkesztések tetszőleges variációját. Ismerje fel a különböző összetett feladatok megoldásához szükséges elemi szerkesztéseket, legyen képes </w:t>
            </w:r>
            <w:r w:rsidRPr="0054086E">
              <w:rPr>
                <w:rStyle w:val="FontStyle56"/>
                <w:rFonts w:eastAsia="Calibri"/>
              </w:rPr>
              <w:t>megállapítani azok megfelelő sorrendjét. Tudja kiválasztani a lehetséges megoldási módok közül az adott helyzetnek megfelelő optimálist. A hallgató ismerje műszaki rajzi vetületek, metszetek képzésének elméletét és gyakorlatát. A hallgató legyen képes gépalkatrészek műszaki rajzának hagyományos eszközökkel történő szerkesztésére, műszaki rajzok olvasására. A hallgató legyen képes gépalkatrészek mérethálózatának felépítésére.</w:t>
            </w:r>
          </w:p>
        </w:tc>
      </w:tr>
      <w:tr w:rsidR="000004C8" w:rsidRPr="0054086E" w14:paraId="51E1CF9E" w14:textId="77777777" w:rsidTr="000004C8">
        <w:tc>
          <w:tcPr>
            <w:tcW w:w="326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2ADD2"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F30A5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E0CB3E" w14:textId="77777777" w:rsidR="000004C8" w:rsidRPr="000C5E85" w:rsidRDefault="000004C8" w:rsidP="000C5E85">
            <w:pPr>
              <w:spacing w:after="0" w:line="240" w:lineRule="auto"/>
              <w:rPr>
                <w:rFonts w:ascii="Times New Roman" w:hAnsi="Times New Roman" w:cs="Times New Roman"/>
                <w:sz w:val="18"/>
                <w:szCs w:val="18"/>
              </w:rPr>
            </w:pPr>
            <w:r w:rsidRPr="00165BC7">
              <w:rPr>
                <w:rStyle w:val="FontStyle56"/>
              </w:rPr>
              <w:t xml:space="preserve">Minden hallgatónak nagy előadóban, előadás, </w:t>
            </w:r>
            <w:r w:rsidRPr="00CE5F6B">
              <w:rPr>
                <w:rStyle w:val="FontStyle56"/>
              </w:rPr>
              <w:t>Power Point és írásvetítő felhasználásával</w:t>
            </w:r>
          </w:p>
        </w:tc>
      </w:tr>
      <w:tr w:rsidR="000004C8" w:rsidRPr="0054086E" w14:paraId="12EEDFD7"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6CA88" w14:textId="77777777" w:rsidR="000004C8" w:rsidRPr="000C5E85" w:rsidRDefault="000004C8" w:rsidP="000C5E85">
            <w:pPr>
              <w:spacing w:after="0" w:line="240" w:lineRule="auto"/>
              <w:rPr>
                <w:rFonts w:ascii="Times New Roman" w:hAnsi="Times New Roman" w:cs="Times New Roman"/>
                <w:sz w:val="18"/>
                <w:szCs w:val="18"/>
              </w:rPr>
            </w:pP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4BBB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D336ED" w14:textId="77777777" w:rsidR="000004C8" w:rsidRPr="000C5E85" w:rsidRDefault="000004C8" w:rsidP="000C5E85">
            <w:pPr>
              <w:spacing w:after="0" w:line="240" w:lineRule="auto"/>
              <w:rPr>
                <w:rFonts w:ascii="Times New Roman" w:hAnsi="Times New Roman" w:cs="Times New Roman"/>
                <w:sz w:val="18"/>
                <w:szCs w:val="18"/>
              </w:rPr>
            </w:pPr>
            <w:r w:rsidRPr="00165BC7">
              <w:rPr>
                <w:rStyle w:val="FontStyle56"/>
              </w:rPr>
              <w:t>Maximum</w:t>
            </w:r>
            <w:r w:rsidRPr="00CE5F6B">
              <w:rPr>
                <w:rStyle w:val="FontStyle56"/>
              </w:rPr>
              <w:t xml:space="preserve"> 25 fős kistermi táblás, vázolási, szerkesztési gyakorlatok</w:t>
            </w:r>
          </w:p>
        </w:tc>
      </w:tr>
      <w:tr w:rsidR="000004C8" w:rsidRPr="0054086E" w14:paraId="7D37D200"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0E085B" w14:textId="77777777" w:rsidR="000004C8" w:rsidRPr="000C5E85" w:rsidRDefault="000004C8" w:rsidP="000C5E85">
            <w:pPr>
              <w:spacing w:after="0" w:line="240" w:lineRule="auto"/>
              <w:rPr>
                <w:rFonts w:ascii="Times New Roman" w:hAnsi="Times New Roman" w:cs="Times New Roman"/>
                <w:sz w:val="18"/>
                <w:szCs w:val="18"/>
              </w:rPr>
            </w:pP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636F50"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22B66"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54086E" w14:paraId="76F0A848"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804435" w14:textId="77777777" w:rsidR="000004C8" w:rsidRPr="000C5E85" w:rsidRDefault="000004C8" w:rsidP="000C5E85">
            <w:pPr>
              <w:spacing w:after="0" w:line="240" w:lineRule="auto"/>
              <w:rPr>
                <w:rFonts w:ascii="Times New Roman" w:hAnsi="Times New Roman" w:cs="Times New Roman"/>
                <w:sz w:val="18"/>
                <w:szCs w:val="18"/>
              </w:rPr>
            </w:pP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588FD"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24FC53" w14:textId="77777777" w:rsidR="000004C8" w:rsidRPr="000C5E85" w:rsidRDefault="000004C8" w:rsidP="000C5E85">
            <w:pPr>
              <w:spacing w:after="0" w:line="240" w:lineRule="auto"/>
              <w:rPr>
                <w:rFonts w:ascii="Times New Roman" w:hAnsi="Times New Roman" w:cs="Times New Roman"/>
                <w:sz w:val="18"/>
                <w:szCs w:val="18"/>
              </w:rPr>
            </w:pPr>
          </w:p>
        </w:tc>
      </w:tr>
      <w:tr w:rsidR="000004C8" w:rsidRPr="0054086E" w14:paraId="3C92BDE0" w14:textId="77777777" w:rsidTr="000004C8">
        <w:tc>
          <w:tcPr>
            <w:tcW w:w="326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4D1D6"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18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1A2C5FF"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0004C8" w:rsidRPr="0054086E" w14:paraId="79011444"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8B05FA" w14:textId="77777777" w:rsidR="000004C8" w:rsidRPr="000C5E85" w:rsidRDefault="000004C8" w:rsidP="000C5E85">
            <w:pPr>
              <w:spacing w:after="0" w:line="240" w:lineRule="auto"/>
              <w:rPr>
                <w:rFonts w:ascii="Times New Roman" w:hAnsi="Times New Roman" w:cs="Times New Roman"/>
                <w:sz w:val="18"/>
                <w:szCs w:val="18"/>
              </w:rPr>
            </w:pPr>
          </w:p>
        </w:tc>
        <w:tc>
          <w:tcPr>
            <w:tcW w:w="618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12C39" w14:textId="77777777" w:rsidR="000004C8" w:rsidRPr="0054086E" w:rsidRDefault="000004C8" w:rsidP="00165BC7">
            <w:pPr>
              <w:pStyle w:val="Default"/>
              <w:numPr>
                <w:ilvl w:val="1"/>
                <w:numId w:val="29"/>
              </w:numPr>
              <w:rPr>
                <w:color w:val="auto"/>
                <w:sz w:val="18"/>
                <w:szCs w:val="18"/>
              </w:rPr>
            </w:pPr>
            <w:r w:rsidRPr="00165BC7">
              <w:rPr>
                <w:color w:val="auto"/>
                <w:sz w:val="18"/>
                <w:szCs w:val="18"/>
              </w:rPr>
              <w:t xml:space="preserve">Ismeri a szakterületéhez kötődő </w:t>
            </w:r>
            <w:r w:rsidRPr="00CE5F6B">
              <w:rPr>
                <w:color w:val="auto"/>
                <w:sz w:val="18"/>
                <w:szCs w:val="18"/>
              </w:rPr>
              <w:t>fogalomrendszert, a legfontosabb összefüggéseket és elméleteket.</w:t>
            </w:r>
          </w:p>
          <w:p w14:paraId="44BA6FD5" w14:textId="77777777" w:rsidR="000004C8" w:rsidRPr="0054086E" w:rsidRDefault="000004C8" w:rsidP="00CE5F6B">
            <w:pPr>
              <w:pStyle w:val="Default"/>
              <w:numPr>
                <w:ilvl w:val="1"/>
                <w:numId w:val="29"/>
              </w:numPr>
              <w:rPr>
                <w:color w:val="auto"/>
                <w:sz w:val="18"/>
                <w:szCs w:val="18"/>
              </w:rPr>
            </w:pPr>
            <w:r w:rsidRPr="0054086E">
              <w:rPr>
                <w:color w:val="auto"/>
                <w:sz w:val="18"/>
                <w:szCs w:val="18"/>
              </w:rPr>
              <w:t>Átfogóan ismeri szakterülete fő elméleteinek ismeretszerzési és problémamegoldási módszereit.</w:t>
            </w:r>
          </w:p>
          <w:p w14:paraId="3F611226" w14:textId="77777777" w:rsidR="000004C8" w:rsidRPr="0054086E" w:rsidRDefault="000004C8">
            <w:pPr>
              <w:pStyle w:val="Default"/>
              <w:numPr>
                <w:ilvl w:val="1"/>
                <w:numId w:val="29"/>
              </w:numPr>
              <w:rPr>
                <w:color w:val="auto"/>
                <w:sz w:val="18"/>
                <w:szCs w:val="18"/>
              </w:rPr>
            </w:pPr>
            <w:r w:rsidRPr="0054086E">
              <w:rPr>
                <w:color w:val="auto"/>
                <w:sz w:val="18"/>
                <w:szCs w:val="18"/>
              </w:rPr>
              <w:t>Alapvetően ismeri a géptervezési elveket és módszereket, gépgyártástechnológiai, irányítástechnikai eljárásokat és működési folyamatokat.</w:t>
            </w:r>
          </w:p>
          <w:p w14:paraId="0A02187F" w14:textId="77777777" w:rsidR="000004C8" w:rsidRPr="0054086E" w:rsidRDefault="000004C8">
            <w:pPr>
              <w:pStyle w:val="Default"/>
              <w:numPr>
                <w:ilvl w:val="1"/>
                <w:numId w:val="29"/>
              </w:numPr>
              <w:rPr>
                <w:color w:val="auto"/>
                <w:sz w:val="18"/>
                <w:szCs w:val="18"/>
              </w:rPr>
            </w:pPr>
            <w:r w:rsidRPr="0054086E">
              <w:rPr>
                <w:color w:val="auto"/>
                <w:sz w:val="18"/>
                <w:szCs w:val="18"/>
              </w:rPr>
              <w:t>Átfogóan ismeri az alkalmazott munka- és erőgépek, gépészeti berendezések, eszközök működési elveit, szerkezeti egységeit.</w:t>
            </w:r>
          </w:p>
          <w:p w14:paraId="0D7267B4" w14:textId="77777777" w:rsidR="000004C8" w:rsidRPr="0054086E" w:rsidRDefault="000004C8">
            <w:pPr>
              <w:pStyle w:val="Default"/>
              <w:numPr>
                <w:ilvl w:val="1"/>
                <w:numId w:val="29"/>
              </w:numPr>
              <w:rPr>
                <w:color w:val="auto"/>
                <w:sz w:val="18"/>
                <w:szCs w:val="18"/>
              </w:rPr>
            </w:pPr>
            <w:r w:rsidRPr="0054086E">
              <w:rPr>
                <w:color w:val="auto"/>
                <w:sz w:val="18"/>
                <w:szCs w:val="18"/>
              </w:rPr>
              <w:t>Értelmezni, jellemezni és modellezni tudja a gépészeti rendszerek szerkezeti egységeinek, elemeinek felépítését, működését, az alkalmazott rendszerelemek kialakítását és kapcsolatát.</w:t>
            </w:r>
          </w:p>
        </w:tc>
      </w:tr>
      <w:tr w:rsidR="000004C8" w:rsidRPr="0054086E" w14:paraId="0388D8F3"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737787" w14:textId="77777777" w:rsidR="000004C8" w:rsidRPr="000C5E85" w:rsidRDefault="000004C8" w:rsidP="000C5E85">
            <w:pPr>
              <w:spacing w:after="0" w:line="240" w:lineRule="auto"/>
              <w:rPr>
                <w:rFonts w:ascii="Times New Roman" w:hAnsi="Times New Roman" w:cs="Times New Roman"/>
                <w:sz w:val="18"/>
                <w:szCs w:val="18"/>
              </w:rPr>
            </w:pPr>
          </w:p>
        </w:tc>
        <w:tc>
          <w:tcPr>
            <w:tcW w:w="618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DBD5594"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0004C8" w:rsidRPr="0054086E" w14:paraId="06CA810F"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78F03" w14:textId="77777777" w:rsidR="000004C8" w:rsidRPr="000C5E85" w:rsidRDefault="000004C8" w:rsidP="000C5E85">
            <w:pPr>
              <w:spacing w:after="0" w:line="240" w:lineRule="auto"/>
              <w:rPr>
                <w:rFonts w:ascii="Times New Roman" w:hAnsi="Times New Roman" w:cs="Times New Roman"/>
                <w:sz w:val="18"/>
                <w:szCs w:val="18"/>
              </w:rPr>
            </w:pPr>
          </w:p>
        </w:tc>
        <w:tc>
          <w:tcPr>
            <w:tcW w:w="618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62A6D" w14:textId="77777777" w:rsidR="000004C8" w:rsidRPr="000C5E85" w:rsidRDefault="000004C8" w:rsidP="00165BC7">
            <w:pPr>
              <w:pStyle w:val="Default"/>
              <w:numPr>
                <w:ilvl w:val="1"/>
                <w:numId w:val="29"/>
              </w:numPr>
              <w:rPr>
                <w:color w:val="auto"/>
                <w:sz w:val="18"/>
                <w:szCs w:val="18"/>
              </w:rPr>
            </w:pPr>
            <w:r w:rsidRPr="000C5E85">
              <w:rPr>
                <w:color w:val="auto"/>
                <w:sz w:val="18"/>
                <w:szCs w:val="18"/>
              </w:rPr>
              <w:t xml:space="preserve"> Ellátja a szakképzettségének megfelelő munkakört.</w:t>
            </w:r>
          </w:p>
          <w:p w14:paraId="28066440" w14:textId="77777777" w:rsidR="000004C8" w:rsidRPr="000C5E85" w:rsidRDefault="000004C8" w:rsidP="00CE5F6B">
            <w:pPr>
              <w:pStyle w:val="Default"/>
              <w:numPr>
                <w:ilvl w:val="1"/>
                <w:numId w:val="29"/>
              </w:numPr>
              <w:rPr>
                <w:color w:val="auto"/>
                <w:sz w:val="18"/>
                <w:szCs w:val="18"/>
              </w:rPr>
            </w:pPr>
            <w:r w:rsidRPr="000C5E85">
              <w:rPr>
                <w:color w:val="auto"/>
                <w:sz w:val="18"/>
                <w:szCs w:val="18"/>
              </w:rPr>
              <w:t xml:space="preserve">Képes önálló tanulás megtervezésére, megszervezésére és végzésére. </w:t>
            </w:r>
          </w:p>
          <w:p w14:paraId="1840BE20" w14:textId="77777777" w:rsidR="000004C8" w:rsidRPr="000C5E85" w:rsidRDefault="000004C8">
            <w:pPr>
              <w:pStyle w:val="Default"/>
              <w:numPr>
                <w:ilvl w:val="1"/>
                <w:numId w:val="29"/>
              </w:numPr>
              <w:rPr>
                <w:color w:val="auto"/>
                <w:sz w:val="18"/>
                <w:szCs w:val="18"/>
              </w:rPr>
            </w:pPr>
            <w:r w:rsidRPr="000C5E85">
              <w:rPr>
                <w:color w:val="auto"/>
                <w:sz w:val="18"/>
                <w:szCs w:val="18"/>
              </w:rPr>
              <w:t xml:space="preserve">Képes rutin szakmai problémák azonosítására, azok megoldásához szükséges elvi és gyakorlati háttér feltárására, megfogalmazására és (standard műveletek gyakorlati alkalmazásával) megoldására. </w:t>
            </w:r>
          </w:p>
        </w:tc>
      </w:tr>
      <w:tr w:rsidR="000004C8" w:rsidRPr="0054086E" w14:paraId="618B00FF"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5CF1A" w14:textId="77777777" w:rsidR="000004C8" w:rsidRPr="000C5E85" w:rsidRDefault="000004C8" w:rsidP="000C5E85">
            <w:pPr>
              <w:spacing w:after="0" w:line="240" w:lineRule="auto"/>
              <w:rPr>
                <w:rFonts w:ascii="Times New Roman" w:hAnsi="Times New Roman" w:cs="Times New Roman"/>
                <w:sz w:val="18"/>
                <w:szCs w:val="18"/>
              </w:rPr>
            </w:pPr>
          </w:p>
        </w:tc>
        <w:tc>
          <w:tcPr>
            <w:tcW w:w="618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CA6EA31"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6A733A28"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géptervezési fejlesztések megismerésére és befogadására. Érdeklődő a szakterülettel összefüggő új módszerekkel és eszközökkel kapcsolatban.</w:t>
            </w:r>
          </w:p>
        </w:tc>
      </w:tr>
      <w:tr w:rsidR="000004C8" w:rsidRPr="0054086E" w14:paraId="5C27F0B1" w14:textId="77777777" w:rsidTr="000004C8">
        <w:tc>
          <w:tcPr>
            <w:tcW w:w="326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B22921" w14:textId="77777777" w:rsidR="000004C8" w:rsidRPr="000C5E85" w:rsidRDefault="000004C8" w:rsidP="000C5E85">
            <w:pPr>
              <w:spacing w:after="0" w:line="240" w:lineRule="auto"/>
              <w:rPr>
                <w:rFonts w:ascii="Times New Roman" w:hAnsi="Times New Roman" w:cs="Times New Roman"/>
                <w:sz w:val="18"/>
                <w:szCs w:val="18"/>
              </w:rPr>
            </w:pPr>
          </w:p>
        </w:tc>
        <w:tc>
          <w:tcPr>
            <w:tcW w:w="618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9E09F72" w14:textId="77777777" w:rsidR="000004C8" w:rsidRPr="000C5E85" w:rsidRDefault="000004C8"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4951A4B1"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0004C8" w:rsidRPr="0054086E" w14:paraId="2BA6B6FB" w14:textId="77777777" w:rsidTr="000004C8">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49A0B4"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18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6CA2B" w14:textId="77777777" w:rsidR="000004C8" w:rsidRPr="0054086E" w:rsidRDefault="000004C8" w:rsidP="00165BC7">
            <w:pPr>
              <w:pStyle w:val="Style9"/>
              <w:widowControl/>
              <w:spacing w:line="240" w:lineRule="auto"/>
              <w:rPr>
                <w:color w:val="000000"/>
                <w:sz w:val="18"/>
                <w:szCs w:val="18"/>
              </w:rPr>
            </w:pPr>
            <w:r w:rsidRPr="00165BC7">
              <w:rPr>
                <w:rStyle w:val="FontStyle56"/>
                <w:rFonts w:eastAsia="Calibri"/>
              </w:rPr>
              <w:t>Képsík, koordinátarendszer, vetítés. Pont ábrázolása, egyenes valódi és pontképe. Vetületi, valamint a néze</w:t>
            </w:r>
            <w:r w:rsidRPr="00CE5F6B">
              <w:rPr>
                <w:rStyle w:val="FontStyle56"/>
                <w:rFonts w:eastAsia="Calibri"/>
              </w:rPr>
              <w:t>tváltás törvénye. Térelemek kölcsönö</w:t>
            </w:r>
            <w:r w:rsidRPr="00EC1F2C">
              <w:rPr>
                <w:rStyle w:val="FontStyle56"/>
                <w:rFonts w:eastAsia="Calibri"/>
              </w:rPr>
              <w:t>s helyzetei. Egyenes helyzeteitől függő vetületei, kitérő és metsző egyenesek. Transzverzálisok, sík nevezetes egyenesei. Síkidom valódi nagysága, szerkesztések leforgatással. Két sík metszésvonala, hajlásszögek, távols</w:t>
            </w:r>
            <w:r w:rsidRPr="0054086E">
              <w:rPr>
                <w:rStyle w:val="FontStyle56"/>
                <w:rFonts w:eastAsia="Calibri"/>
              </w:rPr>
              <w:t xml:space="preserve">ágok. Feladatok megoldása alapszerkesztésekkel. A műszaki rajzkialakítás alapszabványai. A műszaki gyakorlat vetületrendszereinek elvi áttekintése. Nézetek, nézetrendek alkalmazása. </w:t>
            </w:r>
            <w:r w:rsidRPr="0054086E">
              <w:rPr>
                <w:rStyle w:val="FontStyle56"/>
                <w:rFonts w:eastAsia="Calibri"/>
              </w:rPr>
              <w:lastRenderedPageBreak/>
              <w:t>Metszetek és szelvények alkalmazása. Méretmegadás műszaki rajzokon. Mérethálózatok.</w:t>
            </w:r>
          </w:p>
        </w:tc>
      </w:tr>
      <w:tr w:rsidR="000004C8" w:rsidRPr="0054086E" w14:paraId="49819517" w14:textId="77777777" w:rsidTr="000004C8">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6801E"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18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2DDCF0" w14:textId="77777777" w:rsidR="000004C8" w:rsidRPr="00EC1F2C" w:rsidRDefault="000004C8" w:rsidP="00165BC7">
            <w:pPr>
              <w:pStyle w:val="Style9"/>
              <w:widowControl/>
              <w:spacing w:line="240" w:lineRule="auto"/>
              <w:rPr>
                <w:color w:val="000000"/>
                <w:sz w:val="18"/>
                <w:szCs w:val="18"/>
              </w:rPr>
            </w:pPr>
            <w:r w:rsidRPr="00165BC7">
              <w:rPr>
                <w:rStyle w:val="FontStyle56"/>
                <w:rFonts w:eastAsia="Calibri"/>
              </w:rPr>
              <w:t xml:space="preserve">Elméleti anyag feldolgozása irányítással 20 % Elméleti anyag önálló feldolgozása 20 % Feladatmegoldás irányítással 20 % Feladatok önálló feldolgozása 40 % Laboratóriumi mérések irányítással - Laboratóriumi jegyzőkönyvek </w:t>
            </w:r>
            <w:r w:rsidRPr="00CE5F6B">
              <w:rPr>
                <w:rStyle w:val="FontStyle56"/>
                <w:rFonts w:eastAsia="Calibri"/>
              </w:rPr>
              <w:t>elkészítése -</w:t>
            </w:r>
          </w:p>
        </w:tc>
      </w:tr>
      <w:tr w:rsidR="000004C8" w:rsidRPr="0054086E" w14:paraId="55CD0ABD" w14:textId="77777777" w:rsidTr="000004C8">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16C26"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18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DEAAA5" w14:textId="77777777" w:rsidR="000004C8" w:rsidRPr="00CE5F6B" w:rsidRDefault="000004C8" w:rsidP="00165BC7">
            <w:pPr>
              <w:pStyle w:val="Style23"/>
              <w:widowControl/>
              <w:numPr>
                <w:ilvl w:val="0"/>
                <w:numId w:val="52"/>
              </w:numPr>
              <w:tabs>
                <w:tab w:val="left" w:pos="216"/>
              </w:tabs>
              <w:spacing w:line="240" w:lineRule="auto"/>
              <w:jc w:val="left"/>
              <w:rPr>
                <w:rStyle w:val="FontStyle56"/>
                <w:rFonts w:eastAsia="Calibri"/>
              </w:rPr>
            </w:pPr>
            <w:r w:rsidRPr="00165BC7">
              <w:rPr>
                <w:rStyle w:val="FontStyle56"/>
                <w:rFonts w:eastAsia="Calibri"/>
              </w:rPr>
              <w:t>Ábrázoló Geometria Alapfeladatok (Útmutató és gyakorlati feladatok, Zahola Tamás)</w:t>
            </w:r>
          </w:p>
          <w:p w14:paraId="644568A9" w14:textId="77777777" w:rsidR="000004C8" w:rsidRPr="0054086E" w:rsidRDefault="000004C8" w:rsidP="00CE5F6B">
            <w:pPr>
              <w:pStyle w:val="Style23"/>
              <w:widowControl/>
              <w:numPr>
                <w:ilvl w:val="0"/>
                <w:numId w:val="52"/>
              </w:numPr>
              <w:tabs>
                <w:tab w:val="left" w:pos="216"/>
              </w:tabs>
              <w:spacing w:line="240" w:lineRule="auto"/>
              <w:jc w:val="left"/>
              <w:rPr>
                <w:color w:val="000000"/>
                <w:sz w:val="18"/>
                <w:szCs w:val="18"/>
              </w:rPr>
            </w:pPr>
            <w:r w:rsidRPr="00EC1F2C">
              <w:rPr>
                <w:rStyle w:val="FontStyle56"/>
                <w:rFonts w:eastAsia="Calibri"/>
              </w:rPr>
              <w:t>Tóth László- Zahola Tamás: Géprajz. Főiskolai jegyzet. Főiskolai Kiadó</w:t>
            </w:r>
          </w:p>
        </w:tc>
      </w:tr>
      <w:tr w:rsidR="000004C8" w:rsidRPr="0054086E" w14:paraId="77251B95" w14:textId="77777777" w:rsidTr="000004C8">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21CB5A" w14:textId="77777777" w:rsidR="000004C8" w:rsidRPr="000C5E85" w:rsidRDefault="000004C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18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831B9A" w14:textId="77777777" w:rsidR="000004C8" w:rsidRPr="0054086E" w:rsidRDefault="000004C8" w:rsidP="000C5E85">
            <w:pPr>
              <w:pStyle w:val="Style23"/>
              <w:widowControl/>
              <w:numPr>
                <w:ilvl w:val="0"/>
                <w:numId w:val="53"/>
              </w:numPr>
              <w:tabs>
                <w:tab w:val="left" w:pos="221"/>
              </w:tabs>
              <w:spacing w:line="240" w:lineRule="auto"/>
              <w:jc w:val="left"/>
              <w:rPr>
                <w:rStyle w:val="FontStyle56"/>
                <w:rFonts w:eastAsia="Calibri"/>
              </w:rPr>
            </w:pPr>
            <w:r w:rsidRPr="00165BC7">
              <w:rPr>
                <w:rStyle w:val="FontStyle56"/>
                <w:rFonts w:eastAsia="Calibri"/>
              </w:rPr>
              <w:t>Koffán Károly: 15 e</w:t>
            </w:r>
            <w:r w:rsidRPr="00CE5F6B">
              <w:rPr>
                <w:rStyle w:val="FontStyle56"/>
                <w:rFonts w:eastAsia="Calibri"/>
              </w:rPr>
              <w:t xml:space="preserve">lőadás. </w:t>
            </w:r>
            <w:r w:rsidRPr="00EC1F2C">
              <w:rPr>
                <w:rStyle w:val="FontStyle56"/>
                <w:rFonts w:eastAsia="Calibri"/>
              </w:rPr>
              <w:t>Főiskolai jegyzet. Főiskolai Kiadó</w:t>
            </w:r>
          </w:p>
          <w:p w14:paraId="45C6CFF7" w14:textId="77777777" w:rsidR="000004C8" w:rsidRPr="000C5E85" w:rsidRDefault="000004C8" w:rsidP="000C5E85">
            <w:pPr>
              <w:pStyle w:val="Style23"/>
              <w:widowControl/>
              <w:numPr>
                <w:ilvl w:val="0"/>
                <w:numId w:val="53"/>
              </w:numPr>
              <w:tabs>
                <w:tab w:val="left" w:pos="221"/>
              </w:tabs>
              <w:spacing w:line="240" w:lineRule="auto"/>
              <w:jc w:val="left"/>
              <w:rPr>
                <w:sz w:val="18"/>
                <w:szCs w:val="18"/>
              </w:rPr>
            </w:pPr>
            <w:r w:rsidRPr="0054086E">
              <w:rPr>
                <w:rStyle w:val="FontStyle56"/>
                <w:rFonts w:eastAsia="Calibri"/>
              </w:rPr>
              <w:t>Koffán Károly: 15 gyakorlat. Főiskolai jegyzet. Főiskolai Kiadó</w:t>
            </w:r>
          </w:p>
        </w:tc>
      </w:tr>
    </w:tbl>
    <w:p w14:paraId="05584CCF" w14:textId="12A0C8E5" w:rsidR="00357148" w:rsidRPr="000C5E85" w:rsidRDefault="00357148">
      <w:pPr>
        <w:spacing w:after="0" w:line="240" w:lineRule="auto"/>
        <w:rPr>
          <w:rFonts w:ascii="Times New Roman" w:hAnsi="Times New Roman" w:cs="Times New Roman"/>
          <w:color w:val="auto"/>
          <w:sz w:val="18"/>
          <w:szCs w:val="18"/>
        </w:rPr>
      </w:pPr>
      <w:r w:rsidRPr="000C5E85">
        <w:rPr>
          <w:rFonts w:ascii="Times New Roman" w:hAnsi="Times New Roman" w:cs="Times New Roman"/>
          <w:color w:val="auto"/>
          <w:sz w:val="18"/>
          <w:szCs w:val="18"/>
        </w:rPr>
        <w:br w:type="page"/>
      </w:r>
    </w:p>
    <w:p w14:paraId="3D47A998" w14:textId="1B8ABC27" w:rsidR="006A5AA7" w:rsidRDefault="006A5AA7" w:rsidP="006A5AA7">
      <w:pPr>
        <w:pStyle w:val="Cmsor3"/>
        <w:spacing w:before="0" w:after="0"/>
      </w:pPr>
      <w:bookmarkStart w:id="85" w:name="_Toc51051383"/>
      <w:r>
        <w:lastRenderedPageBreak/>
        <w:t xml:space="preserve">Mechanika </w:t>
      </w:r>
      <w:r w:rsidR="0019391A">
        <w:t>2</w:t>
      </w:r>
      <w:r>
        <w:t>.</w:t>
      </w:r>
      <w:bookmarkEnd w:id="85"/>
      <w:r>
        <w:t xml:space="preserve"> </w:t>
      </w:r>
    </w:p>
    <w:p w14:paraId="27875E0B" w14:textId="77777777" w:rsidR="00357148" w:rsidRDefault="00357148" w:rsidP="00357148">
      <w:pPr>
        <w:pStyle w:val="Style4"/>
        <w:widowControl/>
        <w:spacing w:line="240" w:lineRule="auto"/>
        <w:rPr>
          <w:rStyle w:val="FontStyle54"/>
          <w:color w:val="auto"/>
          <w:sz w:val="16"/>
          <w:szCs w:val="16"/>
        </w:rPr>
      </w:pPr>
    </w:p>
    <w:tbl>
      <w:tblPr>
        <w:tblW w:w="5000" w:type="pct"/>
        <w:shd w:val="clear" w:color="auto" w:fill="FFFFFF"/>
        <w:tblLayout w:type="fixed"/>
        <w:tblLook w:val="04A0" w:firstRow="1" w:lastRow="0" w:firstColumn="1" w:lastColumn="0" w:noHBand="0" w:noVBand="1"/>
      </w:tblPr>
      <w:tblGrid>
        <w:gridCol w:w="1116"/>
        <w:gridCol w:w="855"/>
        <w:gridCol w:w="665"/>
        <w:gridCol w:w="403"/>
        <w:gridCol w:w="1346"/>
        <w:gridCol w:w="234"/>
        <w:gridCol w:w="675"/>
        <w:gridCol w:w="126"/>
        <w:gridCol w:w="1175"/>
        <w:gridCol w:w="886"/>
        <w:gridCol w:w="1573"/>
      </w:tblGrid>
      <w:tr w:rsidR="0019391A" w:rsidRPr="0019391A" w14:paraId="6EDE6926" w14:textId="77777777" w:rsidTr="00601193">
        <w:tc>
          <w:tcPr>
            <w:tcW w:w="222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6ACBF" w14:textId="77777777" w:rsidR="0019391A" w:rsidRPr="000C5E85" w:rsidRDefault="0019391A" w:rsidP="000C5E85">
            <w:pPr>
              <w:spacing w:after="0" w:line="240" w:lineRule="auto"/>
              <w:rPr>
                <w:rFonts w:ascii="Times New Roman" w:hAnsi="Times New Roman" w:cs="Times New Roman"/>
                <w:sz w:val="18"/>
                <w:szCs w:val="18"/>
              </w:rPr>
            </w:pPr>
            <w:r w:rsidRPr="000C5E85">
              <w:rPr>
                <w:rStyle w:val="Cmsor2Char"/>
                <w:rFonts w:ascii="Times New Roman" w:hAnsi="Times New Roman" w:cs="Times New Roman"/>
                <w:b w:val="0"/>
                <w:noProof/>
                <w:sz w:val="18"/>
                <w:szCs w:val="18"/>
              </w:rPr>
              <mc:AlternateContent>
                <mc:Choice Requires="wpg">
                  <w:drawing>
                    <wp:anchor distT="0" distB="0" distL="114300" distR="114300" simplePos="0" relativeHeight="251660288" behindDoc="1" locked="0" layoutInCell="1" allowOverlap="1" wp14:anchorId="1F982290" wp14:editId="2A72B379">
                      <wp:simplePos x="0" y="0"/>
                      <wp:positionH relativeFrom="page">
                        <wp:posOffset>880745</wp:posOffset>
                      </wp:positionH>
                      <wp:positionV relativeFrom="page">
                        <wp:posOffset>636270</wp:posOffset>
                      </wp:positionV>
                      <wp:extent cx="5886450" cy="0"/>
                      <wp:effectExtent l="13970" t="7620" r="5080" b="11430"/>
                      <wp:wrapNone/>
                      <wp:docPr id="10" name="Csoportba foglalás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387" y="1002"/>
                                <a:chExt cx="9270" cy="0"/>
                              </a:xfrm>
                            </wpg:grpSpPr>
                            <wps:wsp>
                              <wps:cNvPr id="11" name="Freeform 11"/>
                              <wps:cNvSpPr>
                                <a:spLocks/>
                              </wps:cNvSpPr>
                              <wps:spPr bwMode="auto">
                                <a:xfrm>
                                  <a:off x="1387" y="1002"/>
                                  <a:ext cx="9270" cy="0"/>
                                </a:xfrm>
                                <a:custGeom>
                                  <a:avLst/>
                                  <a:gdLst>
                                    <a:gd name="T0" fmla="+- 0 1387 1387"/>
                                    <a:gd name="T1" fmla="*/ T0 w 9270"/>
                                    <a:gd name="T2" fmla="+- 0 10657 1387"/>
                                    <a:gd name="T3" fmla="*/ T2 w 9270"/>
                                  </a:gdLst>
                                  <a:ahLst/>
                                  <a:cxnLst>
                                    <a:cxn ang="0">
                                      <a:pos x="T1" y="0"/>
                                    </a:cxn>
                                    <a:cxn ang="0">
                                      <a:pos x="T3" y="0"/>
                                    </a:cxn>
                                  </a:cxnLst>
                                  <a:rect l="0" t="0" r="r" b="b"/>
                                  <a:pathLst>
                                    <a:path w="9270">
                                      <a:moveTo>
                                        <a:pt x="0" y="0"/>
                                      </a:moveTo>
                                      <a:lnTo>
                                        <a:pt x="9270" y="0"/>
                                      </a:lnTo>
                                    </a:path>
                                  </a:pathLst>
                                </a:custGeom>
                                <a:noFill/>
                                <a:ln w="7362">
                                  <a:solidFill>
                                    <a:srgbClr val="4D80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B9DAF" id="Csoportba foglalás 10" o:spid="_x0000_s1026" style="position:absolute;margin-left:69.35pt;margin-top:50.1pt;width:463.5pt;height:0;z-index:-251656192;mso-position-horizontal-relative:page;mso-position-vertical-relative:page" coordorigin="1387,1002"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">
                      <v:shape id="Freeform 11" o:spid="_x0000_s1027" style="position:absolute;left:1387;top:1002;width:9270;height:0;visibility:visible;mso-wrap-style:square;v-text-anchor:top" coordsize="9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" path="m,l9270,e" filled="f" strokecolor="#4d80bd" strokeweight=".2045mm">
                        <v:path arrowok="t" o:connecttype="custom" o:connectlocs="0,0;9270,0" o:connectangles="0,0"/>
                      </v:shape>
                      <w10:wrap anchorx="page" anchory="page"/>
                    </v:group>
                  </w:pict>
                </mc:Fallback>
              </mc:AlternateContent>
            </w:r>
            <w:r w:rsidRPr="000C5E85">
              <w:rPr>
                <w:rFonts w:ascii="Times New Roman" w:hAnsi="Times New Roman" w:cs="Times New Roman"/>
                <w:sz w:val="18"/>
                <w:szCs w:val="18"/>
              </w:rPr>
              <w:t>A tantárgy neve</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DCB6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45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18BE8" w14:textId="77777777" w:rsidR="0019391A" w:rsidRPr="000C5E85" w:rsidRDefault="0019391A" w:rsidP="000C5E85">
            <w:pPr>
              <w:rPr>
                <w:rStyle w:val="Kiemels"/>
                <w:b/>
                <w:bCs/>
              </w:rPr>
            </w:pPr>
            <w:bookmarkStart w:id="86" w:name="_Toc46870443"/>
            <w:r w:rsidRPr="000C5E85">
              <w:rPr>
                <w:rStyle w:val="Kiemels"/>
                <w:b/>
                <w:bCs/>
              </w:rPr>
              <w:t>Mechanika 2.</w:t>
            </w:r>
            <w:bookmarkEnd w:id="86"/>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11A6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F849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19391A" w:rsidRPr="0019391A" w14:paraId="4EFE0679" w14:textId="77777777" w:rsidTr="00601193">
        <w:tc>
          <w:tcPr>
            <w:tcW w:w="222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4BDFB" w14:textId="77777777" w:rsidR="0019391A" w:rsidRPr="000C5E85" w:rsidRDefault="0019391A" w:rsidP="000C5E85">
            <w:pPr>
              <w:spacing w:after="0" w:line="240" w:lineRule="auto"/>
              <w:rPr>
                <w:rFonts w:ascii="Times New Roman" w:hAnsi="Times New Roman" w:cs="Times New Roman"/>
                <w:sz w:val="18"/>
                <w:szCs w:val="18"/>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924A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45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08FD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Mechanics 2.</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AC4CF" w14:textId="77777777" w:rsidR="0019391A" w:rsidRPr="000C5E85" w:rsidRDefault="0019391A" w:rsidP="000C5E85">
            <w:pPr>
              <w:spacing w:after="0" w:line="240" w:lineRule="auto"/>
              <w:rPr>
                <w:rFonts w:ascii="Times New Roman" w:hAnsi="Times New Roman" w:cs="Times New Roman"/>
                <w:sz w:val="18"/>
                <w:szCs w:val="18"/>
              </w:rPr>
            </w:pPr>
          </w:p>
        </w:tc>
        <w:tc>
          <w:tcPr>
            <w:tcW w:w="17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CF849" w14:textId="77777777" w:rsidR="0019391A" w:rsidRPr="000C5E85" w:rsidRDefault="0019391A" w:rsidP="000C5E85">
            <w:pPr>
              <w:spacing w:after="0" w:line="240" w:lineRule="auto"/>
              <w:rPr>
                <w:rFonts w:ascii="Times New Roman" w:hAnsi="Times New Roman" w:cs="Times New Roman"/>
                <w:b/>
                <w:bCs/>
                <w:sz w:val="18"/>
                <w:szCs w:val="18"/>
              </w:rPr>
            </w:pPr>
            <w:r w:rsidRPr="000C5E85">
              <w:rPr>
                <w:rFonts w:ascii="Times New Roman" w:hAnsi="Times New Roman" w:cs="Times New Roman"/>
                <w:b/>
                <w:bCs/>
                <w:sz w:val="18"/>
                <w:szCs w:val="18"/>
              </w:rPr>
              <w:t xml:space="preserve">DUEN(L)-MUG-257   </w:t>
            </w:r>
          </w:p>
        </w:tc>
      </w:tr>
      <w:tr w:rsidR="0019391A" w:rsidRPr="0019391A" w14:paraId="1A809269" w14:textId="77777777" w:rsidTr="00601193">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4B36C3"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7B268560" w14:textId="77777777" w:rsidTr="00601193">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D892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221" w:type="dxa"/>
            <w:gridSpan w:val="8"/>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5802B6A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Műszaki Intézet</w:t>
            </w:r>
          </w:p>
        </w:tc>
      </w:tr>
      <w:tr w:rsidR="0019391A" w:rsidRPr="0019391A" w14:paraId="7A8070DB" w14:textId="77777777" w:rsidTr="00601193">
        <w:tc>
          <w:tcPr>
            <w:tcW w:w="2969"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0FD7AA1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7221"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FA5E649" w14:textId="77777777" w:rsidR="0019391A" w:rsidRPr="000C5E85" w:rsidRDefault="0019391A" w:rsidP="000C5E85">
            <w:pPr>
              <w:spacing w:after="0" w:line="240" w:lineRule="auto"/>
              <w:ind w:left="116"/>
              <w:rPr>
                <w:rFonts w:ascii="Times New Roman" w:hAnsi="Times New Roman" w:cs="Times New Roman"/>
                <w:sz w:val="18"/>
                <w:szCs w:val="18"/>
              </w:rPr>
            </w:pPr>
            <w:r w:rsidRPr="000C5E85">
              <w:rPr>
                <w:rFonts w:ascii="Times New Roman" w:hAnsi="Times New Roman" w:cs="Times New Roman"/>
                <w:spacing w:val="-1"/>
                <w:position w:val="-1"/>
                <w:sz w:val="18"/>
                <w:szCs w:val="18"/>
              </w:rPr>
              <w:t>DUEN</w:t>
            </w:r>
            <w:r w:rsidRPr="000C5E85">
              <w:rPr>
                <w:rFonts w:ascii="Times New Roman" w:hAnsi="Times New Roman" w:cs="Times New Roman"/>
                <w:position w:val="-1"/>
                <w:sz w:val="18"/>
                <w:szCs w:val="18"/>
              </w:rPr>
              <w:t>(L)</w:t>
            </w:r>
            <w:r w:rsidRPr="000C5E85">
              <w:rPr>
                <w:rFonts w:ascii="Times New Roman" w:hAnsi="Times New Roman" w:cs="Times New Roman"/>
                <w:spacing w:val="-4"/>
                <w:position w:val="-1"/>
                <w:sz w:val="18"/>
                <w:szCs w:val="18"/>
              </w:rPr>
              <w:t>-</w:t>
            </w:r>
            <w:r w:rsidRPr="000C5E85">
              <w:rPr>
                <w:rFonts w:ascii="Times New Roman" w:hAnsi="Times New Roman" w:cs="Times New Roman"/>
                <w:position w:val="-1"/>
                <w:sz w:val="18"/>
                <w:szCs w:val="18"/>
              </w:rPr>
              <w:t>MUG</w:t>
            </w:r>
            <w:r w:rsidRPr="000C5E85">
              <w:rPr>
                <w:rFonts w:ascii="Times New Roman" w:hAnsi="Times New Roman" w:cs="Times New Roman"/>
                <w:spacing w:val="-4"/>
                <w:position w:val="-1"/>
                <w:sz w:val="18"/>
                <w:szCs w:val="18"/>
              </w:rPr>
              <w:t>-152</w:t>
            </w:r>
            <w:r w:rsidRPr="000C5E85">
              <w:rPr>
                <w:rFonts w:ascii="Times New Roman" w:hAnsi="Times New Roman" w:cs="Times New Roman"/>
                <w:position w:val="-1"/>
                <w:sz w:val="18"/>
                <w:szCs w:val="18"/>
              </w:rPr>
              <w:t xml:space="preserve">   </w:t>
            </w:r>
            <w:r w:rsidRPr="000C5E85">
              <w:rPr>
                <w:rFonts w:ascii="Times New Roman" w:hAnsi="Times New Roman" w:cs="Times New Roman"/>
                <w:spacing w:val="2"/>
                <w:position w:val="-1"/>
                <w:sz w:val="18"/>
                <w:szCs w:val="18"/>
              </w:rPr>
              <w:t xml:space="preserve"> </w:t>
            </w:r>
            <w:r w:rsidRPr="000C5E85">
              <w:rPr>
                <w:rFonts w:ascii="Times New Roman" w:hAnsi="Times New Roman" w:cs="Times New Roman"/>
                <w:position w:val="-1"/>
                <w:sz w:val="18"/>
                <w:szCs w:val="18"/>
              </w:rPr>
              <w:t>Mechani</w:t>
            </w:r>
            <w:r w:rsidRPr="000C5E85">
              <w:rPr>
                <w:rFonts w:ascii="Times New Roman" w:hAnsi="Times New Roman" w:cs="Times New Roman"/>
                <w:spacing w:val="-2"/>
                <w:position w:val="-1"/>
                <w:sz w:val="18"/>
                <w:szCs w:val="18"/>
              </w:rPr>
              <w:t>k</w:t>
            </w:r>
            <w:r w:rsidRPr="000C5E85">
              <w:rPr>
                <w:rFonts w:ascii="Times New Roman" w:hAnsi="Times New Roman" w:cs="Times New Roman"/>
                <w:position w:val="-1"/>
                <w:sz w:val="18"/>
                <w:szCs w:val="18"/>
              </w:rPr>
              <w:t>a</w:t>
            </w:r>
            <w:r w:rsidRPr="000C5E85">
              <w:rPr>
                <w:rFonts w:ascii="Times New Roman" w:hAnsi="Times New Roman" w:cs="Times New Roman"/>
                <w:spacing w:val="1"/>
                <w:position w:val="-1"/>
                <w:sz w:val="18"/>
                <w:szCs w:val="18"/>
              </w:rPr>
              <w:t xml:space="preserve"> </w:t>
            </w:r>
            <w:r w:rsidRPr="000C5E85">
              <w:rPr>
                <w:rFonts w:ascii="Times New Roman" w:hAnsi="Times New Roman" w:cs="Times New Roman"/>
                <w:spacing w:val="-4"/>
                <w:position w:val="-1"/>
                <w:sz w:val="18"/>
                <w:szCs w:val="18"/>
              </w:rPr>
              <w:t>1</w:t>
            </w:r>
            <w:r w:rsidRPr="000C5E85">
              <w:rPr>
                <w:rFonts w:ascii="Times New Roman" w:hAnsi="Times New Roman" w:cs="Times New Roman"/>
                <w:position w:val="-1"/>
                <w:sz w:val="18"/>
                <w:szCs w:val="18"/>
              </w:rPr>
              <w:t>.</w:t>
            </w:r>
          </w:p>
        </w:tc>
      </w:tr>
      <w:tr w:rsidR="0019391A" w:rsidRPr="0019391A" w14:paraId="6014B31B" w14:textId="77777777" w:rsidTr="00601193">
        <w:tc>
          <w:tcPr>
            <w:tcW w:w="222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688C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8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B1B6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2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8279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E2F95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518C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19391A" w:rsidRPr="0019391A" w14:paraId="16B639A5" w14:textId="77777777" w:rsidTr="00601193">
        <w:tc>
          <w:tcPr>
            <w:tcW w:w="222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7F5CB" w14:textId="77777777" w:rsidR="0019391A" w:rsidRPr="000C5E85" w:rsidRDefault="0019391A" w:rsidP="000C5E85">
            <w:pPr>
              <w:spacing w:after="0" w:line="240" w:lineRule="auto"/>
              <w:rPr>
                <w:rFonts w:ascii="Times New Roman" w:hAnsi="Times New Roman" w:cs="Times New Roman"/>
                <w:sz w:val="18"/>
                <w:szCs w:val="18"/>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D1E3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222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4C5FD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8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6C39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2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9EF3E" w14:textId="77777777" w:rsidR="0019391A" w:rsidRPr="000C5E85" w:rsidRDefault="0019391A" w:rsidP="000C5E85">
            <w:pPr>
              <w:spacing w:after="0" w:line="240" w:lineRule="auto"/>
              <w:rPr>
                <w:rFonts w:ascii="Times New Roman" w:hAnsi="Times New Roman" w:cs="Times New Roman"/>
                <w:sz w:val="18"/>
                <w:szCs w:val="18"/>
              </w:rPr>
            </w:pPr>
          </w:p>
        </w:tc>
        <w:tc>
          <w:tcPr>
            <w:tcW w:w="9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BD545" w14:textId="77777777" w:rsidR="0019391A" w:rsidRPr="000C5E85" w:rsidRDefault="0019391A" w:rsidP="000C5E85">
            <w:pPr>
              <w:spacing w:after="0" w:line="240" w:lineRule="auto"/>
              <w:rPr>
                <w:rFonts w:ascii="Times New Roman" w:hAnsi="Times New Roman" w:cs="Times New Roman"/>
                <w:sz w:val="18"/>
                <w:szCs w:val="18"/>
              </w:rPr>
            </w:pPr>
          </w:p>
        </w:tc>
        <w:tc>
          <w:tcPr>
            <w:tcW w:w="177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1974E"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35698F5F" w14:textId="77777777" w:rsidTr="00601193">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E2C2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80E3B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150/39</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D57AC" w14:textId="77777777" w:rsidR="0019391A" w:rsidRPr="000C5E85" w:rsidRDefault="0019391A" w:rsidP="000C5E85">
            <w:pPr>
              <w:spacing w:after="0" w:line="240" w:lineRule="auto"/>
              <w:rPr>
                <w:rFonts w:ascii="Times New Roman" w:hAnsi="Times New Roman" w:cs="Times New Roman"/>
                <w:sz w:val="18"/>
                <w:szCs w:val="18"/>
              </w:rPr>
            </w:pPr>
          </w:p>
        </w:tc>
        <w:tc>
          <w:tcPr>
            <w:tcW w:w="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093A1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1</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07B2E5" w14:textId="77777777" w:rsidR="0019391A" w:rsidRPr="000C5E85" w:rsidRDefault="0019391A" w:rsidP="000C5E85">
            <w:pPr>
              <w:spacing w:after="0" w:line="240" w:lineRule="auto"/>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6C9F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2</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DF8B7" w14:textId="77777777" w:rsidR="0019391A" w:rsidRPr="000C5E85" w:rsidRDefault="0019391A" w:rsidP="000C5E85">
            <w:pPr>
              <w:spacing w:after="0" w:line="240" w:lineRule="auto"/>
              <w:rPr>
                <w:rFonts w:ascii="Times New Roman" w:hAnsi="Times New Roman" w:cs="Times New Roman"/>
                <w:sz w:val="18"/>
                <w:szCs w:val="18"/>
              </w:rPr>
            </w:pPr>
          </w:p>
        </w:tc>
        <w:tc>
          <w:tcPr>
            <w:tcW w:w="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B805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0</w:t>
            </w:r>
          </w:p>
        </w:tc>
        <w:tc>
          <w:tcPr>
            <w:tcW w:w="132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1746D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V</w:t>
            </w:r>
          </w:p>
        </w:tc>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4CF7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5</w:t>
            </w:r>
          </w:p>
        </w:tc>
        <w:tc>
          <w:tcPr>
            <w:tcW w:w="17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8C92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magyar</w:t>
            </w:r>
          </w:p>
        </w:tc>
      </w:tr>
      <w:tr w:rsidR="0019391A" w:rsidRPr="0019391A" w14:paraId="2308D080" w14:textId="77777777" w:rsidTr="00601193">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ADFDD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EE74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150/15</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2BA36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77B2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5</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AB985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075B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10</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17A4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BB1A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0</w:t>
            </w:r>
          </w:p>
        </w:tc>
        <w:tc>
          <w:tcPr>
            <w:tcW w:w="132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A5928" w14:textId="77777777" w:rsidR="0019391A" w:rsidRPr="000C5E85" w:rsidRDefault="0019391A" w:rsidP="000C5E85">
            <w:pPr>
              <w:spacing w:after="0" w:line="240" w:lineRule="auto"/>
              <w:rPr>
                <w:rFonts w:ascii="Times New Roman" w:hAnsi="Times New Roman" w:cs="Times New Roman"/>
                <w:sz w:val="18"/>
                <w:szCs w:val="18"/>
              </w:rPr>
            </w:pPr>
          </w:p>
        </w:tc>
        <w:tc>
          <w:tcPr>
            <w:tcW w:w="9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B5469" w14:textId="77777777" w:rsidR="0019391A" w:rsidRPr="000C5E85" w:rsidRDefault="0019391A" w:rsidP="000C5E85">
            <w:pPr>
              <w:spacing w:after="0" w:line="240" w:lineRule="auto"/>
              <w:rPr>
                <w:rFonts w:ascii="Times New Roman" w:hAnsi="Times New Roman" w:cs="Times New Roman"/>
                <w:sz w:val="18"/>
                <w:szCs w:val="18"/>
              </w:rPr>
            </w:pPr>
          </w:p>
        </w:tc>
        <w:tc>
          <w:tcPr>
            <w:tcW w:w="177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203CF"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B3121D7" w14:textId="77777777" w:rsidTr="00601193">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3901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222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BE18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22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76E43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Zachár András</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DB70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02242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egyetemi tanár</w:t>
            </w:r>
          </w:p>
        </w:tc>
      </w:tr>
      <w:tr w:rsidR="0019391A" w:rsidRPr="0019391A" w14:paraId="425B3D61" w14:textId="77777777" w:rsidTr="00601193">
        <w:tc>
          <w:tcPr>
            <w:tcW w:w="296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C07C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7221"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7F2380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Rövid célkitűzés</w:t>
            </w:r>
          </w:p>
        </w:tc>
      </w:tr>
      <w:tr w:rsidR="0019391A" w:rsidRPr="0019391A" w14:paraId="05026C08"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E82DD" w14:textId="77777777" w:rsidR="0019391A" w:rsidRPr="000C5E85" w:rsidRDefault="0019391A" w:rsidP="000C5E85">
            <w:pPr>
              <w:spacing w:after="0" w:line="240" w:lineRule="auto"/>
              <w:rPr>
                <w:rFonts w:ascii="Times New Roman" w:hAnsi="Times New Roman" w:cs="Times New Roman"/>
                <w:sz w:val="18"/>
                <w:szCs w:val="18"/>
              </w:rPr>
            </w:pPr>
          </w:p>
        </w:tc>
        <w:tc>
          <w:tcPr>
            <w:tcW w:w="7221"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F1CD7"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5EF501CF"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70F33" w14:textId="77777777" w:rsidR="0019391A" w:rsidRPr="000C5E85" w:rsidRDefault="0019391A" w:rsidP="000C5E85">
            <w:pPr>
              <w:spacing w:after="0" w:line="240" w:lineRule="auto"/>
              <w:rPr>
                <w:rFonts w:ascii="Times New Roman" w:hAnsi="Times New Roman" w:cs="Times New Roman"/>
                <w:sz w:val="18"/>
                <w:szCs w:val="18"/>
              </w:rPr>
            </w:pPr>
          </w:p>
        </w:tc>
        <w:tc>
          <w:tcPr>
            <w:tcW w:w="7221"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90EFC6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b/>
                <w:bCs/>
                <w:sz w:val="18"/>
                <w:szCs w:val="18"/>
              </w:rPr>
              <w:t>Képzési előzménye, fejlesztési célok</w:t>
            </w:r>
            <w:r w:rsidRPr="000C5E85">
              <w:rPr>
                <w:rFonts w:ascii="Times New Roman" w:hAnsi="Times New Roman" w:cs="Times New Roman"/>
                <w:sz w:val="18"/>
                <w:szCs w:val="18"/>
              </w:rPr>
              <w:t>A  hallgató  az  előadásokon  elhangzó  fogalmak  és  összefüggések  a  gyakorlatokon  és  az  otthoni felkészülés során történő alkalmazásával elsajátítja az összetett szerkezetek tervezésének mechanikai alapjait. Megismerkedik a szerkezetek statikájával, használati határállapotok kérdéskörével, a végeselem módszer alapjaival.</w:t>
            </w:r>
          </w:p>
        </w:tc>
      </w:tr>
      <w:tr w:rsidR="0019391A" w:rsidRPr="0019391A" w14:paraId="7811BC24" w14:textId="77777777" w:rsidTr="00601193">
        <w:tc>
          <w:tcPr>
            <w:tcW w:w="296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53439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9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55703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2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BFD9C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Minden </w:t>
            </w:r>
            <w:r w:rsidRPr="000C5E85">
              <w:rPr>
                <w:rFonts w:ascii="Times New Roman" w:hAnsi="Times New Roman" w:cs="Times New Roman"/>
                <w:spacing w:val="-2"/>
                <w:sz w:val="18"/>
                <w:szCs w:val="18"/>
              </w:rPr>
              <w:t>h</w:t>
            </w:r>
            <w:r w:rsidRPr="000C5E85">
              <w:rPr>
                <w:rFonts w:ascii="Times New Roman" w:hAnsi="Times New Roman" w:cs="Times New Roman"/>
                <w:sz w:val="18"/>
                <w:szCs w:val="18"/>
              </w:rPr>
              <w:t>all</w:t>
            </w:r>
            <w:r w:rsidRPr="000C5E85">
              <w:rPr>
                <w:rFonts w:ascii="Times New Roman" w:hAnsi="Times New Roman" w:cs="Times New Roman"/>
                <w:spacing w:val="-2"/>
                <w:sz w:val="18"/>
                <w:szCs w:val="18"/>
              </w:rPr>
              <w:t>g</w:t>
            </w:r>
            <w:r w:rsidRPr="000C5E85">
              <w:rPr>
                <w:rFonts w:ascii="Times New Roman" w:hAnsi="Times New Roman" w:cs="Times New Roman"/>
                <w:sz w:val="18"/>
                <w:szCs w:val="18"/>
              </w:rPr>
              <w:t>a</w:t>
            </w:r>
            <w:r w:rsidRPr="000C5E85">
              <w:rPr>
                <w:rFonts w:ascii="Times New Roman" w:hAnsi="Times New Roman" w:cs="Times New Roman"/>
                <w:spacing w:val="1"/>
                <w:sz w:val="18"/>
                <w:szCs w:val="18"/>
              </w:rPr>
              <w:t>t</w:t>
            </w:r>
            <w:r w:rsidRPr="000C5E85">
              <w:rPr>
                <w:rFonts w:ascii="Times New Roman" w:hAnsi="Times New Roman" w:cs="Times New Roman"/>
                <w:sz w:val="18"/>
                <w:szCs w:val="18"/>
              </w:rPr>
              <w:t>ó</w:t>
            </w:r>
            <w:r w:rsidRPr="000C5E85">
              <w:rPr>
                <w:rFonts w:ascii="Times New Roman" w:hAnsi="Times New Roman" w:cs="Times New Roman"/>
                <w:spacing w:val="-2"/>
                <w:sz w:val="18"/>
                <w:szCs w:val="18"/>
              </w:rPr>
              <w:t>n</w:t>
            </w:r>
            <w:r w:rsidRPr="000C5E85">
              <w:rPr>
                <w:rFonts w:ascii="Times New Roman" w:hAnsi="Times New Roman" w:cs="Times New Roman"/>
                <w:sz w:val="18"/>
                <w:szCs w:val="18"/>
              </w:rPr>
              <w:t>ak</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nagy</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e</w:t>
            </w:r>
            <w:r w:rsidRPr="000C5E85">
              <w:rPr>
                <w:rFonts w:ascii="Times New Roman" w:hAnsi="Times New Roman" w:cs="Times New Roman"/>
                <w:spacing w:val="1"/>
                <w:sz w:val="18"/>
                <w:szCs w:val="18"/>
              </w:rPr>
              <w:t>l</w:t>
            </w:r>
            <w:r w:rsidRPr="000C5E85">
              <w:rPr>
                <w:rFonts w:ascii="Times New Roman" w:hAnsi="Times New Roman" w:cs="Times New Roman"/>
                <w:sz w:val="18"/>
                <w:szCs w:val="18"/>
              </w:rPr>
              <w:t>őadó</w:t>
            </w:r>
            <w:r w:rsidRPr="000C5E85">
              <w:rPr>
                <w:rFonts w:ascii="Times New Roman" w:hAnsi="Times New Roman" w:cs="Times New Roman"/>
                <w:spacing w:val="-2"/>
                <w:sz w:val="18"/>
                <w:szCs w:val="18"/>
              </w:rPr>
              <w:t>b</w:t>
            </w:r>
            <w:r w:rsidRPr="000C5E85">
              <w:rPr>
                <w:rFonts w:ascii="Times New Roman" w:hAnsi="Times New Roman" w:cs="Times New Roman"/>
                <w:sz w:val="18"/>
                <w:szCs w:val="18"/>
              </w:rPr>
              <w:t xml:space="preserve">an, </w:t>
            </w:r>
            <w:r w:rsidRPr="000C5E85">
              <w:rPr>
                <w:rFonts w:ascii="Times New Roman" w:hAnsi="Times New Roman" w:cs="Times New Roman"/>
                <w:spacing w:val="-2"/>
                <w:sz w:val="18"/>
                <w:szCs w:val="18"/>
              </w:rPr>
              <w:t>e</w:t>
            </w:r>
            <w:r w:rsidRPr="000C5E85">
              <w:rPr>
                <w:rFonts w:ascii="Times New Roman" w:hAnsi="Times New Roman" w:cs="Times New Roman"/>
                <w:sz w:val="18"/>
                <w:szCs w:val="18"/>
              </w:rPr>
              <w:t>lőa</w:t>
            </w:r>
            <w:r w:rsidRPr="000C5E85">
              <w:rPr>
                <w:rFonts w:ascii="Times New Roman" w:hAnsi="Times New Roman" w:cs="Times New Roman"/>
                <w:spacing w:val="-2"/>
                <w:sz w:val="18"/>
                <w:szCs w:val="18"/>
              </w:rPr>
              <w:t>d</w:t>
            </w:r>
            <w:r w:rsidRPr="000C5E85">
              <w:rPr>
                <w:rFonts w:ascii="Times New Roman" w:hAnsi="Times New Roman" w:cs="Times New Roman"/>
                <w:sz w:val="18"/>
                <w:szCs w:val="18"/>
              </w:rPr>
              <w:t>ás</w:t>
            </w:r>
            <w:r w:rsidRPr="000C5E85">
              <w:rPr>
                <w:rFonts w:ascii="Times New Roman" w:hAnsi="Times New Roman" w:cs="Times New Roman"/>
                <w:spacing w:val="-1"/>
                <w:sz w:val="18"/>
                <w:szCs w:val="18"/>
              </w:rPr>
              <w:t xml:space="preserve"> </w:t>
            </w:r>
            <w:r w:rsidRPr="000C5E85">
              <w:rPr>
                <w:rFonts w:ascii="Times New Roman" w:hAnsi="Times New Roman" w:cs="Times New Roman"/>
                <w:sz w:val="18"/>
                <w:szCs w:val="18"/>
              </w:rPr>
              <w:t>Po</w:t>
            </w:r>
            <w:r w:rsidRPr="000C5E85">
              <w:rPr>
                <w:rFonts w:ascii="Times New Roman" w:hAnsi="Times New Roman" w:cs="Times New Roman"/>
                <w:spacing w:val="-1"/>
                <w:sz w:val="18"/>
                <w:szCs w:val="18"/>
              </w:rPr>
              <w:t>w</w:t>
            </w:r>
            <w:r w:rsidRPr="000C5E85">
              <w:rPr>
                <w:rFonts w:ascii="Times New Roman" w:hAnsi="Times New Roman" w:cs="Times New Roman"/>
                <w:sz w:val="18"/>
                <w:szCs w:val="18"/>
              </w:rPr>
              <w:t>er</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P</w:t>
            </w:r>
            <w:r w:rsidRPr="000C5E85">
              <w:rPr>
                <w:rFonts w:ascii="Times New Roman" w:hAnsi="Times New Roman" w:cs="Times New Roman"/>
                <w:spacing w:val="-3"/>
                <w:sz w:val="18"/>
                <w:szCs w:val="18"/>
              </w:rPr>
              <w:t>o</w:t>
            </w:r>
            <w:r w:rsidRPr="000C5E85">
              <w:rPr>
                <w:rFonts w:ascii="Times New Roman" w:hAnsi="Times New Roman" w:cs="Times New Roman"/>
                <w:spacing w:val="1"/>
                <w:sz w:val="18"/>
                <w:szCs w:val="18"/>
              </w:rPr>
              <w:t>i</w:t>
            </w:r>
            <w:r w:rsidRPr="000C5E85">
              <w:rPr>
                <w:rFonts w:ascii="Times New Roman" w:hAnsi="Times New Roman" w:cs="Times New Roman"/>
                <w:sz w:val="18"/>
                <w:szCs w:val="18"/>
              </w:rPr>
              <w:t>nt</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és</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ír</w:t>
            </w:r>
            <w:r w:rsidRPr="000C5E85">
              <w:rPr>
                <w:rFonts w:ascii="Times New Roman" w:hAnsi="Times New Roman" w:cs="Times New Roman"/>
                <w:spacing w:val="-2"/>
                <w:sz w:val="18"/>
                <w:szCs w:val="18"/>
              </w:rPr>
              <w:t>á</w:t>
            </w:r>
            <w:r w:rsidRPr="000C5E85">
              <w:rPr>
                <w:rFonts w:ascii="Times New Roman" w:hAnsi="Times New Roman" w:cs="Times New Roman"/>
                <w:sz w:val="18"/>
                <w:szCs w:val="18"/>
              </w:rPr>
              <w:t>s</w:t>
            </w:r>
            <w:r w:rsidRPr="000C5E85">
              <w:rPr>
                <w:rFonts w:ascii="Times New Roman" w:hAnsi="Times New Roman" w:cs="Times New Roman"/>
                <w:spacing w:val="-3"/>
                <w:sz w:val="18"/>
                <w:szCs w:val="18"/>
              </w:rPr>
              <w:t>v</w:t>
            </w:r>
            <w:r w:rsidRPr="000C5E85">
              <w:rPr>
                <w:rFonts w:ascii="Times New Roman" w:hAnsi="Times New Roman" w:cs="Times New Roman"/>
                <w:sz w:val="18"/>
                <w:szCs w:val="18"/>
              </w:rPr>
              <w:t>e</w:t>
            </w:r>
            <w:r w:rsidRPr="000C5E85">
              <w:rPr>
                <w:rFonts w:ascii="Times New Roman" w:hAnsi="Times New Roman" w:cs="Times New Roman"/>
                <w:spacing w:val="1"/>
                <w:sz w:val="18"/>
                <w:szCs w:val="18"/>
              </w:rPr>
              <w:t>t</w:t>
            </w:r>
            <w:r w:rsidRPr="000C5E85">
              <w:rPr>
                <w:rFonts w:ascii="Times New Roman" w:hAnsi="Times New Roman" w:cs="Times New Roman"/>
                <w:spacing w:val="-2"/>
                <w:sz w:val="18"/>
                <w:szCs w:val="18"/>
              </w:rPr>
              <w:t>í</w:t>
            </w:r>
            <w:r w:rsidRPr="000C5E85">
              <w:rPr>
                <w:rFonts w:ascii="Times New Roman" w:hAnsi="Times New Roman" w:cs="Times New Roman"/>
                <w:spacing w:val="1"/>
                <w:sz w:val="18"/>
                <w:szCs w:val="18"/>
              </w:rPr>
              <w:t>t</w:t>
            </w:r>
            <w:r w:rsidRPr="000C5E85">
              <w:rPr>
                <w:rFonts w:ascii="Times New Roman" w:hAnsi="Times New Roman" w:cs="Times New Roman"/>
                <w:sz w:val="18"/>
                <w:szCs w:val="18"/>
              </w:rPr>
              <w:t>ő</w:t>
            </w:r>
            <w:r w:rsidRPr="000C5E85">
              <w:rPr>
                <w:rFonts w:ascii="Times New Roman" w:hAnsi="Times New Roman" w:cs="Times New Roman"/>
                <w:spacing w:val="-2"/>
                <w:sz w:val="18"/>
                <w:szCs w:val="18"/>
              </w:rPr>
              <w:t xml:space="preserve"> f</w:t>
            </w:r>
            <w:r w:rsidRPr="000C5E85">
              <w:rPr>
                <w:rFonts w:ascii="Times New Roman" w:hAnsi="Times New Roman" w:cs="Times New Roman"/>
                <w:sz w:val="18"/>
                <w:szCs w:val="18"/>
              </w:rPr>
              <w:t>e</w:t>
            </w:r>
            <w:r w:rsidRPr="000C5E85">
              <w:rPr>
                <w:rFonts w:ascii="Times New Roman" w:hAnsi="Times New Roman" w:cs="Times New Roman"/>
                <w:spacing w:val="1"/>
                <w:sz w:val="18"/>
                <w:szCs w:val="18"/>
              </w:rPr>
              <w:t>l</w:t>
            </w:r>
            <w:r w:rsidRPr="000C5E85">
              <w:rPr>
                <w:rFonts w:ascii="Times New Roman" w:hAnsi="Times New Roman" w:cs="Times New Roman"/>
                <w:sz w:val="18"/>
                <w:szCs w:val="18"/>
              </w:rPr>
              <w:t>h</w:t>
            </w:r>
            <w:r w:rsidRPr="000C5E85">
              <w:rPr>
                <w:rFonts w:ascii="Times New Roman" w:hAnsi="Times New Roman" w:cs="Times New Roman"/>
                <w:spacing w:val="-2"/>
                <w:sz w:val="18"/>
                <w:szCs w:val="18"/>
              </w:rPr>
              <w:t>a</w:t>
            </w:r>
            <w:r w:rsidRPr="000C5E85">
              <w:rPr>
                <w:rFonts w:ascii="Times New Roman" w:hAnsi="Times New Roman" w:cs="Times New Roman"/>
                <w:sz w:val="18"/>
                <w:szCs w:val="18"/>
              </w:rPr>
              <w:t>s</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ná</w:t>
            </w:r>
            <w:r w:rsidRPr="000C5E85">
              <w:rPr>
                <w:rFonts w:ascii="Times New Roman" w:hAnsi="Times New Roman" w:cs="Times New Roman"/>
                <w:spacing w:val="1"/>
                <w:sz w:val="18"/>
                <w:szCs w:val="18"/>
              </w:rPr>
              <w:t>l</w:t>
            </w:r>
            <w:r w:rsidRPr="000C5E85">
              <w:rPr>
                <w:rFonts w:ascii="Times New Roman" w:hAnsi="Times New Roman" w:cs="Times New Roman"/>
                <w:spacing w:val="-2"/>
                <w:sz w:val="18"/>
                <w:szCs w:val="18"/>
              </w:rPr>
              <w:t>á</w:t>
            </w:r>
            <w:r w:rsidRPr="000C5E85">
              <w:rPr>
                <w:rFonts w:ascii="Times New Roman" w:hAnsi="Times New Roman" w:cs="Times New Roman"/>
                <w:sz w:val="18"/>
                <w:szCs w:val="18"/>
              </w:rPr>
              <w:t>s</w:t>
            </w:r>
            <w:r w:rsidRPr="000C5E85">
              <w:rPr>
                <w:rFonts w:ascii="Times New Roman" w:hAnsi="Times New Roman" w:cs="Times New Roman"/>
                <w:spacing w:val="1"/>
                <w:sz w:val="18"/>
                <w:szCs w:val="18"/>
              </w:rPr>
              <w:t>á</w:t>
            </w:r>
            <w:r w:rsidRPr="000C5E85">
              <w:rPr>
                <w:rFonts w:ascii="Times New Roman" w:hAnsi="Times New Roman" w:cs="Times New Roman"/>
                <w:spacing w:val="-2"/>
                <w:sz w:val="18"/>
                <w:szCs w:val="18"/>
              </w:rPr>
              <w:t>v</w:t>
            </w:r>
            <w:r w:rsidRPr="000C5E85">
              <w:rPr>
                <w:rFonts w:ascii="Times New Roman" w:hAnsi="Times New Roman" w:cs="Times New Roman"/>
                <w:sz w:val="18"/>
                <w:szCs w:val="18"/>
              </w:rPr>
              <w:t>a</w:t>
            </w:r>
            <w:r w:rsidRPr="000C5E85">
              <w:rPr>
                <w:rFonts w:ascii="Times New Roman" w:hAnsi="Times New Roman" w:cs="Times New Roman"/>
                <w:spacing w:val="1"/>
                <w:sz w:val="18"/>
                <w:szCs w:val="18"/>
              </w:rPr>
              <w:t>l</w:t>
            </w:r>
            <w:r w:rsidRPr="000C5E85">
              <w:rPr>
                <w:rFonts w:ascii="Times New Roman" w:hAnsi="Times New Roman" w:cs="Times New Roman"/>
                <w:sz w:val="18"/>
                <w:szCs w:val="18"/>
              </w:rPr>
              <w:t>.</w:t>
            </w:r>
          </w:p>
        </w:tc>
      </w:tr>
      <w:tr w:rsidR="0019391A" w:rsidRPr="0019391A" w14:paraId="5B271641"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BBB05" w14:textId="77777777" w:rsidR="0019391A" w:rsidRPr="000C5E85" w:rsidRDefault="0019391A" w:rsidP="000C5E85">
            <w:pPr>
              <w:spacing w:after="0" w:line="240" w:lineRule="auto"/>
              <w:rPr>
                <w:rFonts w:ascii="Times New Roman" w:hAnsi="Times New Roman" w:cs="Times New Roman"/>
                <w:sz w:val="18"/>
                <w:szCs w:val="18"/>
              </w:rPr>
            </w:pPr>
          </w:p>
        </w:tc>
        <w:tc>
          <w:tcPr>
            <w:tcW w:w="19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2981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2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C18C1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w:t>
            </w:r>
            <w:r w:rsidRPr="000C5E85">
              <w:rPr>
                <w:rFonts w:ascii="Times New Roman" w:hAnsi="Times New Roman" w:cs="Times New Roman"/>
                <w:spacing w:val="-2"/>
                <w:sz w:val="18"/>
                <w:szCs w:val="18"/>
              </w:rPr>
              <w:t>x</w:t>
            </w:r>
            <w:r w:rsidRPr="000C5E85">
              <w:rPr>
                <w:rFonts w:ascii="Times New Roman" w:hAnsi="Times New Roman" w:cs="Times New Roman"/>
                <w:spacing w:val="1"/>
                <w:sz w:val="18"/>
                <w:szCs w:val="18"/>
              </w:rPr>
              <w:t>i</w:t>
            </w:r>
            <w:r w:rsidRPr="000C5E85">
              <w:rPr>
                <w:rFonts w:ascii="Times New Roman" w:hAnsi="Times New Roman" w:cs="Times New Roman"/>
                <w:spacing w:val="-4"/>
                <w:sz w:val="18"/>
                <w:szCs w:val="18"/>
              </w:rPr>
              <w:t>m</w:t>
            </w:r>
            <w:r w:rsidRPr="000C5E85">
              <w:rPr>
                <w:rFonts w:ascii="Times New Roman" w:hAnsi="Times New Roman" w:cs="Times New Roman"/>
                <w:spacing w:val="2"/>
                <w:sz w:val="18"/>
                <w:szCs w:val="18"/>
              </w:rPr>
              <w:t>u</w:t>
            </w:r>
            <w:r w:rsidRPr="000C5E85">
              <w:rPr>
                <w:rFonts w:ascii="Times New Roman" w:hAnsi="Times New Roman" w:cs="Times New Roman"/>
                <w:sz w:val="18"/>
                <w:szCs w:val="18"/>
              </w:rPr>
              <w:t>m</w:t>
            </w:r>
            <w:r w:rsidRPr="000C5E85">
              <w:rPr>
                <w:rFonts w:ascii="Times New Roman" w:hAnsi="Times New Roman" w:cs="Times New Roman"/>
                <w:spacing w:val="-3"/>
                <w:sz w:val="18"/>
                <w:szCs w:val="18"/>
              </w:rPr>
              <w:t xml:space="preserve"> </w:t>
            </w:r>
            <w:r w:rsidRPr="000C5E85">
              <w:rPr>
                <w:rFonts w:ascii="Times New Roman" w:hAnsi="Times New Roman" w:cs="Times New Roman"/>
                <w:sz w:val="18"/>
                <w:szCs w:val="18"/>
              </w:rPr>
              <w:t>25</w:t>
            </w:r>
            <w:r w:rsidRPr="000C5E85">
              <w:rPr>
                <w:rFonts w:ascii="Times New Roman" w:hAnsi="Times New Roman" w:cs="Times New Roman"/>
                <w:spacing w:val="1"/>
                <w:sz w:val="18"/>
                <w:szCs w:val="18"/>
              </w:rPr>
              <w:t xml:space="preserve"> </w:t>
            </w:r>
            <w:r w:rsidRPr="000C5E85">
              <w:rPr>
                <w:rFonts w:ascii="Times New Roman" w:hAnsi="Times New Roman" w:cs="Times New Roman"/>
                <w:sz w:val="18"/>
                <w:szCs w:val="18"/>
              </w:rPr>
              <w:t>fős</w:t>
            </w:r>
            <w:r w:rsidRPr="000C5E85">
              <w:rPr>
                <w:rFonts w:ascii="Times New Roman" w:hAnsi="Times New Roman" w:cs="Times New Roman"/>
                <w:spacing w:val="1"/>
                <w:sz w:val="18"/>
                <w:szCs w:val="18"/>
              </w:rPr>
              <w:t xml:space="preserve"> </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is</w:t>
            </w:r>
            <w:r w:rsidRPr="000C5E85">
              <w:rPr>
                <w:rFonts w:ascii="Times New Roman" w:hAnsi="Times New Roman" w:cs="Times New Roman"/>
                <w:spacing w:val="1"/>
                <w:sz w:val="18"/>
                <w:szCs w:val="18"/>
              </w:rPr>
              <w:t>t</w:t>
            </w:r>
            <w:r w:rsidRPr="000C5E85">
              <w:rPr>
                <w:rFonts w:ascii="Times New Roman" w:hAnsi="Times New Roman" w:cs="Times New Roman"/>
                <w:spacing w:val="-2"/>
                <w:sz w:val="18"/>
                <w:szCs w:val="18"/>
              </w:rPr>
              <w:t>e</w:t>
            </w:r>
            <w:r w:rsidRPr="000C5E85">
              <w:rPr>
                <w:rFonts w:ascii="Times New Roman" w:hAnsi="Times New Roman" w:cs="Times New Roman"/>
                <w:sz w:val="18"/>
                <w:szCs w:val="18"/>
              </w:rPr>
              <w:t>r</w:t>
            </w:r>
            <w:r w:rsidRPr="000C5E85">
              <w:rPr>
                <w:rFonts w:ascii="Times New Roman" w:hAnsi="Times New Roman" w:cs="Times New Roman"/>
                <w:spacing w:val="-4"/>
                <w:sz w:val="18"/>
                <w:szCs w:val="18"/>
              </w:rPr>
              <w:t>m</w:t>
            </w:r>
            <w:r w:rsidRPr="000C5E85">
              <w:rPr>
                <w:rFonts w:ascii="Times New Roman" w:hAnsi="Times New Roman" w:cs="Times New Roman"/>
                <w:sz w:val="18"/>
                <w:szCs w:val="18"/>
              </w:rPr>
              <w:t>i</w:t>
            </w:r>
            <w:r w:rsidRPr="000C5E85">
              <w:rPr>
                <w:rFonts w:ascii="Times New Roman" w:hAnsi="Times New Roman" w:cs="Times New Roman"/>
                <w:spacing w:val="1"/>
                <w:sz w:val="18"/>
                <w:szCs w:val="18"/>
              </w:rPr>
              <w:t xml:space="preserve"> </w:t>
            </w:r>
            <w:r w:rsidRPr="000C5E85">
              <w:rPr>
                <w:rFonts w:ascii="Times New Roman" w:hAnsi="Times New Roman" w:cs="Times New Roman"/>
                <w:sz w:val="18"/>
                <w:szCs w:val="18"/>
              </w:rPr>
              <w:t>tá</w:t>
            </w:r>
            <w:r w:rsidRPr="000C5E85">
              <w:rPr>
                <w:rFonts w:ascii="Times New Roman" w:hAnsi="Times New Roman" w:cs="Times New Roman"/>
                <w:spacing w:val="-2"/>
                <w:sz w:val="18"/>
                <w:szCs w:val="18"/>
              </w:rPr>
              <w:t>b</w:t>
            </w:r>
            <w:r w:rsidRPr="000C5E85">
              <w:rPr>
                <w:rFonts w:ascii="Times New Roman" w:hAnsi="Times New Roman" w:cs="Times New Roman"/>
                <w:spacing w:val="1"/>
                <w:sz w:val="18"/>
                <w:szCs w:val="18"/>
              </w:rPr>
              <w:t>l</w:t>
            </w:r>
            <w:r w:rsidRPr="000C5E85">
              <w:rPr>
                <w:rFonts w:ascii="Times New Roman" w:hAnsi="Times New Roman" w:cs="Times New Roman"/>
                <w:sz w:val="18"/>
                <w:szCs w:val="18"/>
              </w:rPr>
              <w:t>ás,</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s</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á</w:t>
            </w:r>
            <w:r w:rsidRPr="000C5E85">
              <w:rPr>
                <w:rFonts w:ascii="Times New Roman" w:hAnsi="Times New Roman" w:cs="Times New Roman"/>
                <w:spacing w:val="-3"/>
                <w:sz w:val="18"/>
                <w:szCs w:val="18"/>
              </w:rPr>
              <w:t>m</w:t>
            </w:r>
            <w:r w:rsidRPr="000C5E85">
              <w:rPr>
                <w:rFonts w:ascii="Times New Roman" w:hAnsi="Times New Roman" w:cs="Times New Roman"/>
                <w:sz w:val="18"/>
                <w:szCs w:val="18"/>
              </w:rPr>
              <w:t>ítási</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g</w:t>
            </w:r>
            <w:r w:rsidRPr="000C5E85">
              <w:rPr>
                <w:rFonts w:ascii="Times New Roman" w:hAnsi="Times New Roman" w:cs="Times New Roman"/>
                <w:spacing w:val="-2"/>
                <w:sz w:val="18"/>
                <w:szCs w:val="18"/>
              </w:rPr>
              <w:t>y</w:t>
            </w:r>
            <w:r w:rsidRPr="000C5E85">
              <w:rPr>
                <w:rFonts w:ascii="Times New Roman" w:hAnsi="Times New Roman" w:cs="Times New Roman"/>
                <w:sz w:val="18"/>
                <w:szCs w:val="18"/>
              </w:rPr>
              <w:t>a</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orla</w:t>
            </w:r>
            <w:r w:rsidRPr="000C5E85">
              <w:rPr>
                <w:rFonts w:ascii="Times New Roman" w:hAnsi="Times New Roman" w:cs="Times New Roman"/>
                <w:spacing w:val="1"/>
                <w:sz w:val="18"/>
                <w:szCs w:val="18"/>
              </w:rPr>
              <w:t>t</w:t>
            </w:r>
            <w:r w:rsidRPr="000C5E85">
              <w:rPr>
                <w:rFonts w:ascii="Times New Roman" w:hAnsi="Times New Roman" w:cs="Times New Roman"/>
                <w:sz w:val="18"/>
                <w:szCs w:val="18"/>
              </w:rPr>
              <w:t>o</w:t>
            </w:r>
            <w:r w:rsidRPr="000C5E85">
              <w:rPr>
                <w:rFonts w:ascii="Times New Roman" w:hAnsi="Times New Roman" w:cs="Times New Roman"/>
                <w:spacing w:val="-2"/>
                <w:sz w:val="18"/>
                <w:szCs w:val="18"/>
              </w:rPr>
              <w:t>k</w:t>
            </w:r>
          </w:p>
        </w:tc>
      </w:tr>
      <w:tr w:rsidR="0019391A" w:rsidRPr="0019391A" w14:paraId="5A858078"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DB0A8" w14:textId="77777777" w:rsidR="0019391A" w:rsidRPr="000C5E85" w:rsidRDefault="0019391A" w:rsidP="000C5E85">
            <w:pPr>
              <w:spacing w:after="0" w:line="240" w:lineRule="auto"/>
              <w:rPr>
                <w:rFonts w:ascii="Times New Roman" w:hAnsi="Times New Roman" w:cs="Times New Roman"/>
                <w:sz w:val="18"/>
                <w:szCs w:val="18"/>
              </w:rPr>
            </w:pPr>
          </w:p>
        </w:tc>
        <w:tc>
          <w:tcPr>
            <w:tcW w:w="19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EC5D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2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9AF4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12</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fős</w:t>
            </w:r>
            <w:r w:rsidRPr="000C5E85">
              <w:rPr>
                <w:rFonts w:ascii="Times New Roman" w:hAnsi="Times New Roman" w:cs="Times New Roman"/>
                <w:spacing w:val="1"/>
                <w:sz w:val="18"/>
                <w:szCs w:val="18"/>
              </w:rPr>
              <w:t xml:space="preserve"> </w:t>
            </w:r>
            <w:r w:rsidRPr="000C5E85">
              <w:rPr>
                <w:rFonts w:ascii="Times New Roman" w:hAnsi="Times New Roman" w:cs="Times New Roman"/>
                <w:sz w:val="18"/>
                <w:szCs w:val="18"/>
              </w:rPr>
              <w:t>s</w:t>
            </w:r>
            <w:r w:rsidRPr="000C5E85">
              <w:rPr>
                <w:rFonts w:ascii="Times New Roman" w:hAnsi="Times New Roman" w:cs="Times New Roman"/>
                <w:spacing w:val="-2"/>
                <w:sz w:val="18"/>
                <w:szCs w:val="18"/>
              </w:rPr>
              <w:t>z</w:t>
            </w:r>
            <w:r w:rsidRPr="000C5E85">
              <w:rPr>
                <w:rFonts w:ascii="Times New Roman" w:hAnsi="Times New Roman" w:cs="Times New Roman"/>
                <w:spacing w:val="-1"/>
                <w:sz w:val="18"/>
                <w:szCs w:val="18"/>
              </w:rPr>
              <w:t>i</w:t>
            </w:r>
            <w:r w:rsidRPr="000C5E85">
              <w:rPr>
                <w:rFonts w:ascii="Times New Roman" w:hAnsi="Times New Roman" w:cs="Times New Roman"/>
                <w:spacing w:val="1"/>
                <w:sz w:val="18"/>
                <w:szCs w:val="18"/>
              </w:rPr>
              <w:t>l</w:t>
            </w:r>
            <w:r w:rsidRPr="000C5E85">
              <w:rPr>
                <w:rFonts w:ascii="Times New Roman" w:hAnsi="Times New Roman" w:cs="Times New Roman"/>
                <w:spacing w:val="-2"/>
                <w:sz w:val="18"/>
                <w:szCs w:val="18"/>
              </w:rPr>
              <w:t>á</w:t>
            </w:r>
            <w:r w:rsidRPr="000C5E85">
              <w:rPr>
                <w:rFonts w:ascii="Times New Roman" w:hAnsi="Times New Roman" w:cs="Times New Roman"/>
                <w:spacing w:val="1"/>
                <w:sz w:val="18"/>
                <w:szCs w:val="18"/>
              </w:rPr>
              <w:t>r</w:t>
            </w:r>
            <w:r w:rsidRPr="000C5E85">
              <w:rPr>
                <w:rFonts w:ascii="Times New Roman" w:hAnsi="Times New Roman" w:cs="Times New Roman"/>
                <w:sz w:val="18"/>
                <w:szCs w:val="18"/>
              </w:rPr>
              <w:t>dsá</w:t>
            </w:r>
            <w:r w:rsidRPr="000C5E85">
              <w:rPr>
                <w:rFonts w:ascii="Times New Roman" w:hAnsi="Times New Roman" w:cs="Times New Roman"/>
                <w:spacing w:val="-2"/>
                <w:sz w:val="18"/>
                <w:szCs w:val="18"/>
              </w:rPr>
              <w:t>g</w:t>
            </w:r>
            <w:r w:rsidRPr="000C5E85">
              <w:rPr>
                <w:rFonts w:ascii="Times New Roman" w:hAnsi="Times New Roman" w:cs="Times New Roman"/>
                <w:sz w:val="18"/>
                <w:szCs w:val="18"/>
              </w:rPr>
              <w:t>t</w:t>
            </w:r>
            <w:r w:rsidRPr="000C5E85">
              <w:rPr>
                <w:rFonts w:ascii="Times New Roman" w:hAnsi="Times New Roman" w:cs="Times New Roman"/>
                <w:spacing w:val="-2"/>
                <w:sz w:val="18"/>
                <w:szCs w:val="18"/>
              </w:rPr>
              <w:t>a</w:t>
            </w:r>
            <w:r w:rsidRPr="000C5E85">
              <w:rPr>
                <w:rFonts w:ascii="Times New Roman" w:hAnsi="Times New Roman" w:cs="Times New Roman"/>
                <w:sz w:val="18"/>
                <w:szCs w:val="18"/>
              </w:rPr>
              <w:t>ni</w:t>
            </w:r>
            <w:r w:rsidRPr="000C5E85">
              <w:rPr>
                <w:rFonts w:ascii="Times New Roman" w:hAnsi="Times New Roman" w:cs="Times New Roman"/>
                <w:spacing w:val="-1"/>
                <w:sz w:val="18"/>
                <w:szCs w:val="18"/>
              </w:rPr>
              <w:t xml:space="preserve"> </w:t>
            </w:r>
            <w:r w:rsidRPr="000C5E85">
              <w:rPr>
                <w:rFonts w:ascii="Times New Roman" w:hAnsi="Times New Roman" w:cs="Times New Roman"/>
                <w:sz w:val="18"/>
                <w:szCs w:val="18"/>
              </w:rPr>
              <w:t>és</w:t>
            </w:r>
            <w:r w:rsidRPr="000C5E85">
              <w:rPr>
                <w:rFonts w:ascii="Times New Roman" w:hAnsi="Times New Roman" w:cs="Times New Roman"/>
                <w:spacing w:val="1"/>
                <w:sz w:val="18"/>
                <w:szCs w:val="18"/>
              </w:rPr>
              <w:t xml:space="preserve"> </w:t>
            </w:r>
            <w:r w:rsidRPr="000C5E85">
              <w:rPr>
                <w:rFonts w:ascii="Times New Roman" w:hAnsi="Times New Roman" w:cs="Times New Roman"/>
                <w:spacing w:val="-2"/>
                <w:sz w:val="18"/>
                <w:szCs w:val="18"/>
              </w:rPr>
              <w:t>v</w:t>
            </w:r>
            <w:r w:rsidRPr="000C5E85">
              <w:rPr>
                <w:rFonts w:ascii="Times New Roman" w:hAnsi="Times New Roman" w:cs="Times New Roman"/>
                <w:sz w:val="18"/>
                <w:szCs w:val="18"/>
              </w:rPr>
              <w:t>é</w:t>
            </w:r>
            <w:r w:rsidRPr="000C5E85">
              <w:rPr>
                <w:rFonts w:ascii="Times New Roman" w:hAnsi="Times New Roman" w:cs="Times New Roman"/>
                <w:spacing w:val="-2"/>
                <w:sz w:val="18"/>
                <w:szCs w:val="18"/>
              </w:rPr>
              <w:t>g</w:t>
            </w:r>
            <w:r w:rsidRPr="000C5E85">
              <w:rPr>
                <w:rFonts w:ascii="Times New Roman" w:hAnsi="Times New Roman" w:cs="Times New Roman"/>
                <w:sz w:val="18"/>
                <w:szCs w:val="18"/>
              </w:rPr>
              <w:t>ese</w:t>
            </w:r>
            <w:r w:rsidRPr="000C5E85">
              <w:rPr>
                <w:rFonts w:ascii="Times New Roman" w:hAnsi="Times New Roman" w:cs="Times New Roman"/>
                <w:spacing w:val="1"/>
                <w:sz w:val="18"/>
                <w:szCs w:val="18"/>
              </w:rPr>
              <w:t>l</w:t>
            </w:r>
            <w:r w:rsidRPr="000C5E85">
              <w:rPr>
                <w:rFonts w:ascii="Times New Roman" w:hAnsi="Times New Roman" w:cs="Times New Roman"/>
                <w:sz w:val="18"/>
                <w:szCs w:val="18"/>
              </w:rPr>
              <w:t>em</w:t>
            </w:r>
            <w:r w:rsidRPr="000C5E85">
              <w:rPr>
                <w:rFonts w:ascii="Times New Roman" w:hAnsi="Times New Roman" w:cs="Times New Roman"/>
                <w:spacing w:val="-3"/>
                <w:sz w:val="18"/>
                <w:szCs w:val="18"/>
              </w:rPr>
              <w:t xml:space="preserve"> </w:t>
            </w:r>
            <w:r w:rsidRPr="000C5E85">
              <w:rPr>
                <w:rFonts w:ascii="Times New Roman" w:hAnsi="Times New Roman" w:cs="Times New Roman"/>
                <w:sz w:val="18"/>
                <w:szCs w:val="18"/>
              </w:rPr>
              <w:t>lab</w:t>
            </w:r>
            <w:r w:rsidRPr="000C5E85">
              <w:rPr>
                <w:rFonts w:ascii="Times New Roman" w:hAnsi="Times New Roman" w:cs="Times New Roman"/>
                <w:spacing w:val="-2"/>
                <w:sz w:val="18"/>
                <w:szCs w:val="18"/>
              </w:rPr>
              <w:t>o</w:t>
            </w:r>
            <w:r w:rsidRPr="000C5E85">
              <w:rPr>
                <w:rFonts w:ascii="Times New Roman" w:hAnsi="Times New Roman" w:cs="Times New Roman"/>
                <w:sz w:val="18"/>
                <w:szCs w:val="18"/>
              </w:rPr>
              <w:t>r</w:t>
            </w:r>
            <w:r w:rsidRPr="000C5E85">
              <w:rPr>
                <w:rFonts w:ascii="Times New Roman" w:hAnsi="Times New Roman" w:cs="Times New Roman"/>
                <w:spacing w:val="-2"/>
                <w:sz w:val="18"/>
                <w:szCs w:val="18"/>
              </w:rPr>
              <w:t>gy</w:t>
            </w:r>
            <w:r w:rsidRPr="000C5E85">
              <w:rPr>
                <w:rFonts w:ascii="Times New Roman" w:hAnsi="Times New Roman" w:cs="Times New Roman"/>
                <w:spacing w:val="3"/>
                <w:sz w:val="18"/>
                <w:szCs w:val="18"/>
              </w:rPr>
              <w:t>a</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or</w:t>
            </w:r>
            <w:r w:rsidRPr="000C5E85">
              <w:rPr>
                <w:rFonts w:ascii="Times New Roman" w:hAnsi="Times New Roman" w:cs="Times New Roman"/>
                <w:spacing w:val="-1"/>
                <w:sz w:val="18"/>
                <w:szCs w:val="18"/>
              </w:rPr>
              <w:t>l</w:t>
            </w:r>
            <w:r w:rsidRPr="000C5E85">
              <w:rPr>
                <w:rFonts w:ascii="Times New Roman" w:hAnsi="Times New Roman" w:cs="Times New Roman"/>
                <w:sz w:val="18"/>
                <w:szCs w:val="18"/>
              </w:rPr>
              <w:t>at</w:t>
            </w:r>
          </w:p>
        </w:tc>
      </w:tr>
      <w:tr w:rsidR="0019391A" w:rsidRPr="0019391A" w14:paraId="3CE66F02"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E6159" w14:textId="77777777" w:rsidR="0019391A" w:rsidRPr="000C5E85" w:rsidRDefault="0019391A" w:rsidP="000C5E85">
            <w:pPr>
              <w:spacing w:after="0" w:line="240" w:lineRule="auto"/>
              <w:rPr>
                <w:rFonts w:ascii="Times New Roman" w:hAnsi="Times New Roman" w:cs="Times New Roman"/>
                <w:sz w:val="18"/>
                <w:szCs w:val="18"/>
              </w:rPr>
            </w:pPr>
          </w:p>
        </w:tc>
        <w:tc>
          <w:tcPr>
            <w:tcW w:w="19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9606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2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558A4"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741E8B8" w14:textId="77777777" w:rsidTr="00601193">
        <w:tc>
          <w:tcPr>
            <w:tcW w:w="296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D7AF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7221"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4A41EE4" w14:textId="77777777" w:rsidR="0019391A" w:rsidRPr="000C5E85" w:rsidRDefault="0019391A" w:rsidP="000C5E85">
            <w:pPr>
              <w:spacing w:after="0" w:line="240" w:lineRule="auto"/>
              <w:jc w:val="both"/>
              <w:rPr>
                <w:rFonts w:ascii="Times New Roman" w:hAnsi="Times New Roman" w:cs="Times New Roman"/>
                <w:sz w:val="18"/>
                <w:szCs w:val="18"/>
              </w:rPr>
            </w:pPr>
            <w:r w:rsidRPr="000C5E85">
              <w:rPr>
                <w:rFonts w:ascii="Times New Roman" w:hAnsi="Times New Roman" w:cs="Times New Roman"/>
                <w:b/>
                <w:bCs/>
                <w:sz w:val="18"/>
                <w:szCs w:val="18"/>
              </w:rPr>
              <w:t>Tudás</w:t>
            </w:r>
          </w:p>
        </w:tc>
      </w:tr>
      <w:tr w:rsidR="0019391A" w:rsidRPr="0019391A" w14:paraId="52FD43AB"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9B728" w14:textId="77777777" w:rsidR="0019391A" w:rsidRPr="000C5E85" w:rsidRDefault="0019391A" w:rsidP="000C5E85">
            <w:pPr>
              <w:spacing w:after="0" w:line="240" w:lineRule="auto"/>
              <w:rPr>
                <w:rFonts w:ascii="Times New Roman" w:hAnsi="Times New Roman" w:cs="Times New Roman"/>
                <w:sz w:val="18"/>
                <w:szCs w:val="18"/>
              </w:rPr>
            </w:pPr>
          </w:p>
        </w:tc>
        <w:tc>
          <w:tcPr>
            <w:tcW w:w="7221"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C444AFB" w14:textId="77777777" w:rsidR="0019391A" w:rsidRPr="000C5E85" w:rsidRDefault="0019391A" w:rsidP="000C5E85">
            <w:pPr>
              <w:spacing w:after="0" w:line="240" w:lineRule="auto"/>
              <w:jc w:val="both"/>
              <w:rPr>
                <w:rFonts w:ascii="Times New Roman" w:hAnsi="Times New Roman" w:cs="Times New Roman"/>
                <w:sz w:val="18"/>
                <w:szCs w:val="18"/>
              </w:rPr>
            </w:pPr>
            <w:r w:rsidRPr="000C5E85">
              <w:rPr>
                <w:rFonts w:ascii="Times New Roman" w:hAnsi="Times New Roman" w:cs="Times New Roman"/>
                <w:b/>
                <w:bCs/>
                <w:sz w:val="18"/>
                <w:szCs w:val="18"/>
              </w:rPr>
              <w:t>Képesség</w:t>
            </w:r>
          </w:p>
        </w:tc>
      </w:tr>
      <w:tr w:rsidR="0019391A" w:rsidRPr="0019391A" w14:paraId="5EA95EED"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9D1B5" w14:textId="77777777" w:rsidR="0019391A" w:rsidRPr="000C5E85" w:rsidRDefault="0019391A" w:rsidP="000C5E85">
            <w:pPr>
              <w:spacing w:after="0" w:line="240" w:lineRule="auto"/>
              <w:rPr>
                <w:rFonts w:ascii="Times New Roman" w:hAnsi="Times New Roman" w:cs="Times New Roman"/>
                <w:sz w:val="18"/>
                <w:szCs w:val="18"/>
              </w:rPr>
            </w:pPr>
          </w:p>
        </w:tc>
        <w:tc>
          <w:tcPr>
            <w:tcW w:w="7221"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EFDBF"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20E9ADD0"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BA26F" w14:textId="77777777" w:rsidR="0019391A" w:rsidRPr="000C5E85" w:rsidRDefault="0019391A" w:rsidP="000C5E85">
            <w:pPr>
              <w:spacing w:after="0" w:line="240" w:lineRule="auto"/>
              <w:rPr>
                <w:rFonts w:ascii="Times New Roman" w:hAnsi="Times New Roman" w:cs="Times New Roman"/>
                <w:sz w:val="18"/>
                <w:szCs w:val="18"/>
              </w:rPr>
            </w:pPr>
          </w:p>
        </w:tc>
        <w:tc>
          <w:tcPr>
            <w:tcW w:w="7221"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D834B3A" w14:textId="77777777" w:rsidR="0019391A" w:rsidRPr="000C5E85" w:rsidRDefault="0019391A" w:rsidP="000C5E85">
            <w:pPr>
              <w:spacing w:after="0" w:line="240" w:lineRule="auto"/>
              <w:jc w:val="both"/>
              <w:rPr>
                <w:rFonts w:ascii="Times New Roman" w:hAnsi="Times New Roman" w:cs="Times New Roman"/>
                <w:sz w:val="18"/>
                <w:szCs w:val="18"/>
              </w:rPr>
            </w:pPr>
            <w:r w:rsidRPr="000C5E85">
              <w:rPr>
                <w:rFonts w:ascii="Times New Roman" w:hAnsi="Times New Roman" w:cs="Times New Roman"/>
                <w:b/>
                <w:bCs/>
                <w:sz w:val="18"/>
                <w:szCs w:val="18"/>
              </w:rPr>
              <w:t>Attitűd</w:t>
            </w:r>
          </w:p>
        </w:tc>
      </w:tr>
      <w:tr w:rsidR="0019391A" w:rsidRPr="0019391A" w14:paraId="22BDB91E"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DD1D0" w14:textId="77777777" w:rsidR="0019391A" w:rsidRPr="000C5E85" w:rsidRDefault="0019391A" w:rsidP="000C5E85">
            <w:pPr>
              <w:spacing w:after="0" w:line="240" w:lineRule="auto"/>
              <w:rPr>
                <w:rFonts w:ascii="Times New Roman" w:hAnsi="Times New Roman" w:cs="Times New Roman"/>
                <w:sz w:val="18"/>
                <w:szCs w:val="18"/>
              </w:rPr>
            </w:pPr>
          </w:p>
        </w:tc>
        <w:tc>
          <w:tcPr>
            <w:tcW w:w="7221"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6FCD0"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0BA2FFF9"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3699F" w14:textId="77777777" w:rsidR="0019391A" w:rsidRPr="000C5E85" w:rsidRDefault="0019391A" w:rsidP="000C5E85">
            <w:pPr>
              <w:spacing w:after="0" w:line="240" w:lineRule="auto"/>
              <w:rPr>
                <w:rFonts w:ascii="Times New Roman" w:hAnsi="Times New Roman" w:cs="Times New Roman"/>
                <w:sz w:val="18"/>
                <w:szCs w:val="18"/>
              </w:rPr>
            </w:pPr>
          </w:p>
        </w:tc>
        <w:tc>
          <w:tcPr>
            <w:tcW w:w="7221"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DA7DBAA" w14:textId="77777777" w:rsidR="0019391A" w:rsidRPr="000C5E85" w:rsidRDefault="0019391A" w:rsidP="000C5E85">
            <w:pPr>
              <w:spacing w:after="0" w:line="240" w:lineRule="auto"/>
              <w:jc w:val="both"/>
              <w:rPr>
                <w:rFonts w:ascii="Times New Roman" w:hAnsi="Times New Roman" w:cs="Times New Roman"/>
                <w:sz w:val="18"/>
                <w:szCs w:val="18"/>
              </w:rPr>
            </w:pPr>
            <w:r w:rsidRPr="000C5E85">
              <w:rPr>
                <w:rFonts w:ascii="Times New Roman" w:hAnsi="Times New Roman" w:cs="Times New Roman"/>
                <w:b/>
                <w:bCs/>
                <w:sz w:val="18"/>
                <w:szCs w:val="18"/>
              </w:rPr>
              <w:t>Autonómia és felelősségvállalás</w:t>
            </w:r>
          </w:p>
        </w:tc>
      </w:tr>
      <w:tr w:rsidR="0019391A" w:rsidRPr="0019391A" w14:paraId="4E590013" w14:textId="77777777" w:rsidTr="00601193">
        <w:tc>
          <w:tcPr>
            <w:tcW w:w="296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2A690" w14:textId="77777777" w:rsidR="0019391A" w:rsidRPr="000C5E85" w:rsidRDefault="0019391A" w:rsidP="000C5E85">
            <w:pPr>
              <w:spacing w:after="0" w:line="240" w:lineRule="auto"/>
              <w:rPr>
                <w:rFonts w:ascii="Times New Roman" w:hAnsi="Times New Roman" w:cs="Times New Roman"/>
                <w:sz w:val="18"/>
                <w:szCs w:val="18"/>
              </w:rPr>
            </w:pPr>
          </w:p>
        </w:tc>
        <w:tc>
          <w:tcPr>
            <w:tcW w:w="7221"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C9125"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FBAC4E3" w14:textId="77777777" w:rsidTr="00601193">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64A54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22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248BF8" w14:textId="77777777" w:rsidR="0019391A" w:rsidRPr="000C5E85" w:rsidRDefault="0019391A" w:rsidP="000C5E85">
            <w:pPr>
              <w:spacing w:after="0" w:line="240" w:lineRule="auto"/>
              <w:jc w:val="both"/>
              <w:rPr>
                <w:rFonts w:ascii="Times New Roman" w:hAnsi="Times New Roman" w:cs="Times New Roman"/>
                <w:sz w:val="18"/>
                <w:szCs w:val="18"/>
              </w:rPr>
            </w:pPr>
            <w:r w:rsidRPr="000C5E85">
              <w:rPr>
                <w:rFonts w:ascii="Times New Roman" w:hAnsi="Times New Roman" w:cs="Times New Roman"/>
                <w:sz w:val="18"/>
                <w:szCs w:val="18"/>
              </w:rPr>
              <w:t>Szerkezetek statikája: tartószerkezetek osztályozása. Csuklós többtámaszú tartó, háromcsuklós keret,</w:t>
            </w:r>
          </w:p>
          <w:p w14:paraId="441AB5BC" w14:textId="77777777" w:rsidR="0019391A" w:rsidRPr="000C5E85" w:rsidRDefault="0019391A" w:rsidP="000C5E85">
            <w:pPr>
              <w:spacing w:after="0" w:line="240" w:lineRule="auto"/>
              <w:jc w:val="both"/>
              <w:rPr>
                <w:rFonts w:ascii="Times New Roman" w:hAnsi="Times New Roman" w:cs="Times New Roman"/>
                <w:sz w:val="18"/>
                <w:szCs w:val="18"/>
              </w:rPr>
            </w:pPr>
            <w:r w:rsidRPr="000C5E85">
              <w:rPr>
                <w:rFonts w:ascii="Times New Roman" w:hAnsi="Times New Roman" w:cs="Times New Roman"/>
                <w:sz w:val="18"/>
                <w:szCs w:val="18"/>
              </w:rPr>
              <w:t>rácsos szerkezetek és további tartószerkezetek erőtana, támaszerők és igénybevételek meghatározása. Kötélszerkezetek. Súrlódás, surlódásos kapcsolatok és alkalmazásuk a gépészetben. Alkalmazott szilárdságtan: a szilárdságtan munkatételei. Alkalmazásuk rúdszerkezetek elmozdulásainak meghatározására. Közelítő módszerek az elmozdulások meghatározására. A végeselem módszer alapfogalmai. Statikailag határozatlan szerkezetek megoldása erőmódszer segítségével. Rugalmas testek stabilitási problémái: síkbeli és térbeli rúdkihajlás, horpadás. Rugalmas-képlékeny alakváltozások, rúdszerkezetek méretezése képlékeny elvek alkalmazásával. Kifáradás jelensége, ellenőrzése. Rideg törés jelensége, ellenőrzése.</w:t>
            </w:r>
          </w:p>
        </w:tc>
      </w:tr>
      <w:tr w:rsidR="0019391A" w:rsidRPr="0019391A" w14:paraId="334E1134" w14:textId="77777777" w:rsidTr="00601193">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201F4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722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5C55A3" w14:textId="77777777" w:rsidR="0019391A" w:rsidRPr="000C5E85" w:rsidRDefault="0019391A" w:rsidP="000C5E85">
            <w:pPr>
              <w:spacing w:after="0" w:line="240" w:lineRule="auto"/>
              <w:ind w:left="116" w:right="88"/>
              <w:jc w:val="both"/>
              <w:rPr>
                <w:rFonts w:ascii="Times New Roman" w:hAnsi="Times New Roman" w:cs="Times New Roman"/>
                <w:sz w:val="18"/>
                <w:szCs w:val="18"/>
              </w:rPr>
            </w:pPr>
            <w:r w:rsidRPr="000C5E85">
              <w:rPr>
                <w:rFonts w:ascii="Times New Roman" w:hAnsi="Times New Roman" w:cs="Times New Roman"/>
                <w:sz w:val="18"/>
                <w:szCs w:val="18"/>
              </w:rPr>
              <w:t>El</w:t>
            </w:r>
            <w:r w:rsidRPr="000C5E85">
              <w:rPr>
                <w:rFonts w:ascii="Times New Roman" w:hAnsi="Times New Roman" w:cs="Times New Roman"/>
                <w:spacing w:val="-3"/>
                <w:sz w:val="18"/>
                <w:szCs w:val="18"/>
              </w:rPr>
              <w:t>m</w:t>
            </w:r>
            <w:r w:rsidRPr="000C5E85">
              <w:rPr>
                <w:rFonts w:ascii="Times New Roman" w:hAnsi="Times New Roman" w:cs="Times New Roman"/>
                <w:sz w:val="18"/>
                <w:szCs w:val="18"/>
              </w:rPr>
              <w:t xml:space="preserve">életi </w:t>
            </w:r>
            <w:r w:rsidRPr="000C5E85">
              <w:rPr>
                <w:rFonts w:ascii="Times New Roman" w:hAnsi="Times New Roman" w:cs="Times New Roman"/>
                <w:spacing w:val="15"/>
                <w:sz w:val="18"/>
                <w:szCs w:val="18"/>
              </w:rPr>
              <w:t xml:space="preserve"> </w:t>
            </w:r>
            <w:r w:rsidRPr="000C5E85">
              <w:rPr>
                <w:rFonts w:ascii="Times New Roman" w:hAnsi="Times New Roman" w:cs="Times New Roman"/>
                <w:sz w:val="18"/>
                <w:szCs w:val="18"/>
              </w:rPr>
              <w:t>an</w:t>
            </w:r>
            <w:r w:rsidRPr="000C5E85">
              <w:rPr>
                <w:rFonts w:ascii="Times New Roman" w:hAnsi="Times New Roman" w:cs="Times New Roman"/>
                <w:spacing w:val="-2"/>
                <w:sz w:val="18"/>
                <w:szCs w:val="18"/>
              </w:rPr>
              <w:t>y</w:t>
            </w:r>
            <w:r w:rsidRPr="000C5E85">
              <w:rPr>
                <w:rFonts w:ascii="Times New Roman" w:hAnsi="Times New Roman" w:cs="Times New Roman"/>
                <w:sz w:val="18"/>
                <w:szCs w:val="18"/>
              </w:rPr>
              <w:t xml:space="preserve">ag </w:t>
            </w:r>
            <w:r w:rsidRPr="000C5E85">
              <w:rPr>
                <w:rFonts w:ascii="Times New Roman" w:hAnsi="Times New Roman" w:cs="Times New Roman"/>
                <w:spacing w:val="15"/>
                <w:sz w:val="18"/>
                <w:szCs w:val="18"/>
              </w:rPr>
              <w:t xml:space="preserve"> </w:t>
            </w:r>
            <w:r w:rsidRPr="000C5E85">
              <w:rPr>
                <w:rFonts w:ascii="Times New Roman" w:hAnsi="Times New Roman" w:cs="Times New Roman"/>
                <w:sz w:val="18"/>
                <w:szCs w:val="18"/>
              </w:rPr>
              <w:t>feldol</w:t>
            </w:r>
            <w:r w:rsidRPr="000C5E85">
              <w:rPr>
                <w:rFonts w:ascii="Times New Roman" w:hAnsi="Times New Roman" w:cs="Times New Roman"/>
                <w:spacing w:val="-2"/>
                <w:sz w:val="18"/>
                <w:szCs w:val="18"/>
              </w:rPr>
              <w:t>g</w:t>
            </w:r>
            <w:r w:rsidRPr="000C5E85">
              <w:rPr>
                <w:rFonts w:ascii="Times New Roman" w:hAnsi="Times New Roman" w:cs="Times New Roman"/>
                <w:sz w:val="18"/>
                <w:szCs w:val="18"/>
              </w:rPr>
              <w:t>o</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 xml:space="preserve">ása </w:t>
            </w:r>
            <w:r w:rsidRPr="000C5E85">
              <w:rPr>
                <w:rFonts w:ascii="Times New Roman" w:hAnsi="Times New Roman" w:cs="Times New Roman"/>
                <w:spacing w:val="18"/>
                <w:sz w:val="18"/>
                <w:szCs w:val="18"/>
              </w:rPr>
              <w:t xml:space="preserve"> </w:t>
            </w:r>
            <w:r w:rsidRPr="000C5E85">
              <w:rPr>
                <w:rFonts w:ascii="Times New Roman" w:hAnsi="Times New Roman" w:cs="Times New Roman"/>
                <w:spacing w:val="1"/>
                <w:sz w:val="18"/>
                <w:szCs w:val="18"/>
              </w:rPr>
              <w:t>i</w:t>
            </w:r>
            <w:r w:rsidRPr="000C5E85">
              <w:rPr>
                <w:rFonts w:ascii="Times New Roman" w:hAnsi="Times New Roman" w:cs="Times New Roman"/>
                <w:spacing w:val="-2"/>
                <w:sz w:val="18"/>
                <w:szCs w:val="18"/>
              </w:rPr>
              <w:t>r</w:t>
            </w:r>
            <w:r w:rsidRPr="000C5E85">
              <w:rPr>
                <w:rFonts w:ascii="Times New Roman" w:hAnsi="Times New Roman" w:cs="Times New Roman"/>
                <w:sz w:val="18"/>
                <w:szCs w:val="18"/>
              </w:rPr>
              <w:t>án</w:t>
            </w:r>
            <w:r w:rsidRPr="000C5E85">
              <w:rPr>
                <w:rFonts w:ascii="Times New Roman" w:hAnsi="Times New Roman" w:cs="Times New Roman"/>
                <w:spacing w:val="-2"/>
                <w:sz w:val="18"/>
                <w:szCs w:val="18"/>
              </w:rPr>
              <w:t>y</w:t>
            </w:r>
            <w:r w:rsidRPr="000C5E85">
              <w:rPr>
                <w:rFonts w:ascii="Times New Roman" w:hAnsi="Times New Roman" w:cs="Times New Roman"/>
                <w:sz w:val="18"/>
                <w:szCs w:val="18"/>
              </w:rPr>
              <w:t>ít</w:t>
            </w:r>
            <w:r w:rsidRPr="000C5E85">
              <w:rPr>
                <w:rFonts w:ascii="Times New Roman" w:hAnsi="Times New Roman" w:cs="Times New Roman"/>
                <w:spacing w:val="-2"/>
                <w:sz w:val="18"/>
                <w:szCs w:val="18"/>
              </w:rPr>
              <w:t>á</w:t>
            </w:r>
            <w:r w:rsidRPr="000C5E85">
              <w:rPr>
                <w:rFonts w:ascii="Times New Roman" w:hAnsi="Times New Roman" w:cs="Times New Roman"/>
                <w:sz w:val="18"/>
                <w:szCs w:val="18"/>
              </w:rPr>
              <w:t>ss</w:t>
            </w:r>
            <w:r w:rsidRPr="000C5E85">
              <w:rPr>
                <w:rFonts w:ascii="Times New Roman" w:hAnsi="Times New Roman" w:cs="Times New Roman"/>
                <w:spacing w:val="-2"/>
                <w:sz w:val="18"/>
                <w:szCs w:val="18"/>
              </w:rPr>
              <w:t>a</w:t>
            </w:r>
            <w:r w:rsidRPr="000C5E85">
              <w:rPr>
                <w:rFonts w:ascii="Times New Roman" w:hAnsi="Times New Roman" w:cs="Times New Roman"/>
                <w:spacing w:val="1"/>
                <w:sz w:val="18"/>
                <w:szCs w:val="18"/>
              </w:rPr>
              <w:t>l</w:t>
            </w:r>
            <w:r w:rsidRPr="000C5E85">
              <w:rPr>
                <w:rFonts w:ascii="Times New Roman" w:hAnsi="Times New Roman" w:cs="Times New Roman"/>
                <w:spacing w:val="-1"/>
                <w:sz w:val="18"/>
                <w:szCs w:val="18"/>
              </w:rPr>
              <w:t>/</w:t>
            </w:r>
            <w:r w:rsidRPr="000C5E85">
              <w:rPr>
                <w:rFonts w:ascii="Times New Roman" w:hAnsi="Times New Roman" w:cs="Times New Roman"/>
                <w:sz w:val="18"/>
                <w:szCs w:val="18"/>
              </w:rPr>
              <w:t>ön</w:t>
            </w:r>
            <w:r w:rsidRPr="000C5E85">
              <w:rPr>
                <w:rFonts w:ascii="Times New Roman" w:hAnsi="Times New Roman" w:cs="Times New Roman"/>
                <w:spacing w:val="-2"/>
                <w:sz w:val="18"/>
                <w:szCs w:val="18"/>
              </w:rPr>
              <w:t>á</w:t>
            </w:r>
            <w:r w:rsidRPr="000C5E85">
              <w:rPr>
                <w:rFonts w:ascii="Times New Roman" w:hAnsi="Times New Roman" w:cs="Times New Roman"/>
                <w:sz w:val="18"/>
                <w:szCs w:val="18"/>
              </w:rPr>
              <w:t>ll</w:t>
            </w:r>
            <w:r w:rsidRPr="000C5E85">
              <w:rPr>
                <w:rFonts w:ascii="Times New Roman" w:hAnsi="Times New Roman" w:cs="Times New Roman"/>
                <w:spacing w:val="-2"/>
                <w:sz w:val="18"/>
                <w:szCs w:val="18"/>
              </w:rPr>
              <w:t>ó</w:t>
            </w:r>
            <w:r w:rsidRPr="000C5E85">
              <w:rPr>
                <w:rFonts w:ascii="Times New Roman" w:hAnsi="Times New Roman" w:cs="Times New Roman"/>
                <w:sz w:val="18"/>
                <w:szCs w:val="18"/>
              </w:rPr>
              <w:t xml:space="preserve">an: </w:t>
            </w:r>
            <w:r w:rsidRPr="000C5E85">
              <w:rPr>
                <w:rFonts w:ascii="Times New Roman" w:hAnsi="Times New Roman" w:cs="Times New Roman"/>
                <w:spacing w:val="17"/>
                <w:sz w:val="18"/>
                <w:szCs w:val="18"/>
              </w:rPr>
              <w:t xml:space="preserve"> </w:t>
            </w:r>
            <w:r w:rsidRPr="000C5E85">
              <w:rPr>
                <w:rFonts w:ascii="Times New Roman" w:hAnsi="Times New Roman" w:cs="Times New Roman"/>
                <w:spacing w:val="-2"/>
                <w:sz w:val="18"/>
                <w:szCs w:val="18"/>
              </w:rPr>
              <w:t>2</w:t>
            </w:r>
            <w:r w:rsidRPr="000C5E85">
              <w:rPr>
                <w:rFonts w:ascii="Times New Roman" w:hAnsi="Times New Roman" w:cs="Times New Roman"/>
                <w:sz w:val="18"/>
                <w:szCs w:val="18"/>
              </w:rPr>
              <w:t xml:space="preserve">0/30 </w:t>
            </w:r>
            <w:r w:rsidRPr="000C5E85">
              <w:rPr>
                <w:rFonts w:ascii="Times New Roman" w:hAnsi="Times New Roman" w:cs="Times New Roman"/>
                <w:spacing w:val="17"/>
                <w:sz w:val="18"/>
                <w:szCs w:val="18"/>
              </w:rPr>
              <w:t xml:space="preserve"> </w:t>
            </w:r>
            <w:r w:rsidRPr="000C5E85">
              <w:rPr>
                <w:rFonts w:ascii="Times New Roman" w:hAnsi="Times New Roman" w:cs="Times New Roman"/>
                <w:sz w:val="18"/>
                <w:szCs w:val="18"/>
              </w:rPr>
              <w:t xml:space="preserve">% </w:t>
            </w:r>
            <w:r w:rsidRPr="000C5E85">
              <w:rPr>
                <w:rFonts w:ascii="Times New Roman" w:hAnsi="Times New Roman" w:cs="Times New Roman"/>
                <w:spacing w:val="17"/>
                <w:sz w:val="18"/>
                <w:szCs w:val="18"/>
              </w:rPr>
              <w:t xml:space="preserve"> </w:t>
            </w:r>
            <w:r w:rsidRPr="000C5E85">
              <w:rPr>
                <w:rFonts w:ascii="Times New Roman" w:hAnsi="Times New Roman" w:cs="Times New Roman"/>
                <w:spacing w:val="-3"/>
                <w:sz w:val="18"/>
                <w:szCs w:val="18"/>
              </w:rPr>
              <w:t>F</w:t>
            </w:r>
            <w:r w:rsidRPr="000C5E85">
              <w:rPr>
                <w:rFonts w:ascii="Times New Roman" w:hAnsi="Times New Roman" w:cs="Times New Roman"/>
                <w:sz w:val="18"/>
                <w:szCs w:val="18"/>
              </w:rPr>
              <w:t>el</w:t>
            </w:r>
            <w:r w:rsidRPr="000C5E85">
              <w:rPr>
                <w:rFonts w:ascii="Times New Roman" w:hAnsi="Times New Roman" w:cs="Times New Roman"/>
                <w:spacing w:val="-4"/>
                <w:sz w:val="18"/>
                <w:szCs w:val="18"/>
              </w:rPr>
              <w:t>a</w:t>
            </w:r>
            <w:r w:rsidRPr="000C5E85">
              <w:rPr>
                <w:rFonts w:ascii="Times New Roman" w:hAnsi="Times New Roman" w:cs="Times New Roman"/>
                <w:sz w:val="18"/>
                <w:szCs w:val="18"/>
              </w:rPr>
              <w:t>da</w:t>
            </w:r>
            <w:r w:rsidRPr="000C5E85">
              <w:rPr>
                <w:rFonts w:ascii="Times New Roman" w:hAnsi="Times New Roman" w:cs="Times New Roman"/>
                <w:spacing w:val="1"/>
                <w:sz w:val="18"/>
                <w:szCs w:val="18"/>
              </w:rPr>
              <w:t>t</w:t>
            </w:r>
            <w:r w:rsidRPr="000C5E85">
              <w:rPr>
                <w:rFonts w:ascii="Times New Roman" w:hAnsi="Times New Roman" w:cs="Times New Roman"/>
                <w:spacing w:val="-4"/>
                <w:sz w:val="18"/>
                <w:szCs w:val="18"/>
              </w:rPr>
              <w:t>m</w:t>
            </w:r>
            <w:r w:rsidRPr="000C5E85">
              <w:rPr>
                <w:rFonts w:ascii="Times New Roman" w:hAnsi="Times New Roman" w:cs="Times New Roman"/>
                <w:sz w:val="18"/>
                <w:szCs w:val="18"/>
              </w:rPr>
              <w:t>e</w:t>
            </w:r>
            <w:r w:rsidRPr="000C5E85">
              <w:rPr>
                <w:rFonts w:ascii="Times New Roman" w:hAnsi="Times New Roman" w:cs="Times New Roman"/>
                <w:spacing w:val="-2"/>
                <w:sz w:val="18"/>
                <w:szCs w:val="18"/>
              </w:rPr>
              <w:t>g</w:t>
            </w:r>
            <w:r w:rsidRPr="000C5E85">
              <w:rPr>
                <w:rFonts w:ascii="Times New Roman" w:hAnsi="Times New Roman" w:cs="Times New Roman"/>
                <w:sz w:val="18"/>
                <w:szCs w:val="18"/>
              </w:rPr>
              <w:t xml:space="preserve">oldás </w:t>
            </w:r>
            <w:r w:rsidRPr="000C5E85">
              <w:rPr>
                <w:rFonts w:ascii="Times New Roman" w:hAnsi="Times New Roman" w:cs="Times New Roman"/>
                <w:spacing w:val="15"/>
                <w:sz w:val="18"/>
                <w:szCs w:val="18"/>
              </w:rPr>
              <w:t xml:space="preserve"> </w:t>
            </w:r>
            <w:r w:rsidRPr="000C5E85">
              <w:rPr>
                <w:rFonts w:ascii="Times New Roman" w:hAnsi="Times New Roman" w:cs="Times New Roman"/>
                <w:sz w:val="18"/>
                <w:szCs w:val="18"/>
              </w:rPr>
              <w:t>irán</w:t>
            </w:r>
            <w:r w:rsidRPr="000C5E85">
              <w:rPr>
                <w:rFonts w:ascii="Times New Roman" w:hAnsi="Times New Roman" w:cs="Times New Roman"/>
                <w:spacing w:val="-2"/>
                <w:sz w:val="18"/>
                <w:szCs w:val="18"/>
              </w:rPr>
              <w:t>y</w:t>
            </w:r>
            <w:r w:rsidRPr="000C5E85">
              <w:rPr>
                <w:rFonts w:ascii="Times New Roman" w:hAnsi="Times New Roman" w:cs="Times New Roman"/>
                <w:spacing w:val="-1"/>
                <w:sz w:val="18"/>
                <w:szCs w:val="18"/>
              </w:rPr>
              <w:t>í</w:t>
            </w:r>
            <w:r w:rsidRPr="000C5E85">
              <w:rPr>
                <w:rFonts w:ascii="Times New Roman" w:hAnsi="Times New Roman" w:cs="Times New Roman"/>
                <w:sz w:val="18"/>
                <w:szCs w:val="18"/>
              </w:rPr>
              <w:t>tá</w:t>
            </w:r>
            <w:r w:rsidRPr="000C5E85">
              <w:rPr>
                <w:rFonts w:ascii="Times New Roman" w:hAnsi="Times New Roman" w:cs="Times New Roman"/>
                <w:spacing w:val="-2"/>
                <w:sz w:val="18"/>
                <w:szCs w:val="18"/>
              </w:rPr>
              <w:t>s</w:t>
            </w:r>
            <w:r w:rsidRPr="000C5E85">
              <w:rPr>
                <w:rFonts w:ascii="Times New Roman" w:hAnsi="Times New Roman" w:cs="Times New Roman"/>
                <w:sz w:val="18"/>
                <w:szCs w:val="18"/>
              </w:rPr>
              <w:t>sa</w:t>
            </w:r>
            <w:r w:rsidRPr="000C5E85">
              <w:rPr>
                <w:rFonts w:ascii="Times New Roman" w:hAnsi="Times New Roman" w:cs="Times New Roman"/>
                <w:spacing w:val="-1"/>
                <w:sz w:val="18"/>
                <w:szCs w:val="18"/>
              </w:rPr>
              <w:t>l</w:t>
            </w:r>
            <w:r w:rsidRPr="000C5E85">
              <w:rPr>
                <w:rFonts w:ascii="Times New Roman" w:hAnsi="Times New Roman" w:cs="Times New Roman"/>
                <w:sz w:val="18"/>
                <w:szCs w:val="18"/>
              </w:rPr>
              <w:t>/ö</w:t>
            </w:r>
            <w:r w:rsidRPr="000C5E85">
              <w:rPr>
                <w:rFonts w:ascii="Times New Roman" w:hAnsi="Times New Roman" w:cs="Times New Roman"/>
                <w:spacing w:val="-2"/>
                <w:sz w:val="18"/>
                <w:szCs w:val="18"/>
              </w:rPr>
              <w:t>n</w:t>
            </w:r>
            <w:r w:rsidRPr="000C5E85">
              <w:rPr>
                <w:rFonts w:ascii="Times New Roman" w:hAnsi="Times New Roman" w:cs="Times New Roman"/>
                <w:sz w:val="18"/>
                <w:szCs w:val="18"/>
              </w:rPr>
              <w:t>állóa</w:t>
            </w:r>
            <w:r w:rsidRPr="000C5E85">
              <w:rPr>
                <w:rFonts w:ascii="Times New Roman" w:hAnsi="Times New Roman" w:cs="Times New Roman"/>
                <w:spacing w:val="-2"/>
                <w:sz w:val="18"/>
                <w:szCs w:val="18"/>
              </w:rPr>
              <w:t>n</w:t>
            </w:r>
            <w:r w:rsidRPr="000C5E85">
              <w:rPr>
                <w:rFonts w:ascii="Times New Roman" w:hAnsi="Times New Roman" w:cs="Times New Roman"/>
                <w:sz w:val="18"/>
                <w:szCs w:val="18"/>
              </w:rPr>
              <w:t>: 10/20</w:t>
            </w:r>
            <w:r w:rsidRPr="000C5E85">
              <w:rPr>
                <w:rFonts w:ascii="Times New Roman" w:hAnsi="Times New Roman" w:cs="Times New Roman"/>
                <w:spacing w:val="-2"/>
                <w:sz w:val="18"/>
                <w:szCs w:val="18"/>
              </w:rPr>
              <w:t xml:space="preserve"> </w:t>
            </w:r>
            <w:r w:rsidRPr="000C5E85">
              <w:rPr>
                <w:rFonts w:ascii="Times New Roman" w:hAnsi="Times New Roman" w:cs="Times New Roman"/>
                <w:sz w:val="18"/>
                <w:szCs w:val="18"/>
              </w:rPr>
              <w:t>%</w:t>
            </w:r>
            <w:r w:rsidRPr="000C5E85">
              <w:rPr>
                <w:rFonts w:ascii="Times New Roman" w:hAnsi="Times New Roman" w:cs="Times New Roman"/>
                <w:spacing w:val="1"/>
                <w:sz w:val="18"/>
                <w:szCs w:val="18"/>
              </w:rPr>
              <w:t xml:space="preserve"> </w:t>
            </w:r>
            <w:r w:rsidRPr="000C5E85">
              <w:rPr>
                <w:rFonts w:ascii="Times New Roman" w:hAnsi="Times New Roman" w:cs="Times New Roman"/>
                <w:sz w:val="18"/>
                <w:szCs w:val="18"/>
              </w:rPr>
              <w:t>La</w:t>
            </w:r>
            <w:r w:rsidRPr="000C5E85">
              <w:rPr>
                <w:rFonts w:ascii="Times New Roman" w:hAnsi="Times New Roman" w:cs="Times New Roman"/>
                <w:spacing w:val="-3"/>
                <w:sz w:val="18"/>
                <w:szCs w:val="18"/>
              </w:rPr>
              <w:t>b</w:t>
            </w:r>
            <w:r w:rsidRPr="000C5E85">
              <w:rPr>
                <w:rFonts w:ascii="Times New Roman" w:hAnsi="Times New Roman" w:cs="Times New Roman"/>
                <w:sz w:val="18"/>
                <w:szCs w:val="18"/>
              </w:rPr>
              <w:t>or</w:t>
            </w:r>
            <w:r w:rsidRPr="000C5E85">
              <w:rPr>
                <w:rFonts w:ascii="Times New Roman" w:hAnsi="Times New Roman" w:cs="Times New Roman"/>
                <w:spacing w:val="-2"/>
                <w:sz w:val="18"/>
                <w:szCs w:val="18"/>
              </w:rPr>
              <w:t>a</w:t>
            </w:r>
            <w:r w:rsidRPr="000C5E85">
              <w:rPr>
                <w:rFonts w:ascii="Times New Roman" w:hAnsi="Times New Roman" w:cs="Times New Roman"/>
                <w:spacing w:val="1"/>
                <w:sz w:val="18"/>
                <w:szCs w:val="18"/>
              </w:rPr>
              <w:t>t</w:t>
            </w:r>
            <w:r w:rsidRPr="000C5E85">
              <w:rPr>
                <w:rFonts w:ascii="Times New Roman" w:hAnsi="Times New Roman" w:cs="Times New Roman"/>
                <w:spacing w:val="-2"/>
                <w:sz w:val="18"/>
                <w:szCs w:val="18"/>
              </w:rPr>
              <w:t>ó</w:t>
            </w:r>
            <w:r w:rsidRPr="000C5E85">
              <w:rPr>
                <w:rFonts w:ascii="Times New Roman" w:hAnsi="Times New Roman" w:cs="Times New Roman"/>
                <w:spacing w:val="1"/>
                <w:sz w:val="18"/>
                <w:szCs w:val="18"/>
              </w:rPr>
              <w:t>r</w:t>
            </w:r>
            <w:r w:rsidRPr="000C5E85">
              <w:rPr>
                <w:rFonts w:ascii="Times New Roman" w:hAnsi="Times New Roman" w:cs="Times New Roman"/>
                <w:sz w:val="18"/>
                <w:szCs w:val="18"/>
              </w:rPr>
              <w:t>iu</w:t>
            </w:r>
            <w:r w:rsidRPr="000C5E85">
              <w:rPr>
                <w:rFonts w:ascii="Times New Roman" w:hAnsi="Times New Roman" w:cs="Times New Roman"/>
                <w:spacing w:val="-4"/>
                <w:sz w:val="18"/>
                <w:szCs w:val="18"/>
              </w:rPr>
              <w:t>m</w:t>
            </w:r>
            <w:r w:rsidRPr="000C5E85">
              <w:rPr>
                <w:rFonts w:ascii="Times New Roman" w:hAnsi="Times New Roman" w:cs="Times New Roman"/>
                <w:sz w:val="18"/>
                <w:szCs w:val="18"/>
              </w:rPr>
              <w:t>i</w:t>
            </w:r>
            <w:r w:rsidRPr="000C5E85">
              <w:rPr>
                <w:rFonts w:ascii="Times New Roman" w:hAnsi="Times New Roman" w:cs="Times New Roman"/>
                <w:spacing w:val="1"/>
                <w:sz w:val="18"/>
                <w:szCs w:val="18"/>
              </w:rPr>
              <w:t xml:space="preserve"> </w:t>
            </w:r>
            <w:r w:rsidRPr="000C5E85">
              <w:rPr>
                <w:rFonts w:ascii="Times New Roman" w:hAnsi="Times New Roman" w:cs="Times New Roman"/>
                <w:sz w:val="18"/>
                <w:szCs w:val="18"/>
              </w:rPr>
              <w:t>f</w:t>
            </w:r>
            <w:r w:rsidRPr="000C5E85">
              <w:rPr>
                <w:rFonts w:ascii="Times New Roman" w:hAnsi="Times New Roman" w:cs="Times New Roman"/>
                <w:spacing w:val="-2"/>
                <w:sz w:val="18"/>
                <w:szCs w:val="18"/>
              </w:rPr>
              <w:t>e</w:t>
            </w:r>
            <w:r w:rsidRPr="000C5E85">
              <w:rPr>
                <w:rFonts w:ascii="Times New Roman" w:hAnsi="Times New Roman" w:cs="Times New Roman"/>
                <w:spacing w:val="1"/>
                <w:sz w:val="18"/>
                <w:szCs w:val="18"/>
              </w:rPr>
              <w:t>l</w:t>
            </w:r>
            <w:r w:rsidRPr="000C5E85">
              <w:rPr>
                <w:rFonts w:ascii="Times New Roman" w:hAnsi="Times New Roman" w:cs="Times New Roman"/>
                <w:spacing w:val="-2"/>
                <w:sz w:val="18"/>
                <w:szCs w:val="18"/>
              </w:rPr>
              <w:t>a</w:t>
            </w:r>
            <w:r w:rsidRPr="000C5E85">
              <w:rPr>
                <w:rFonts w:ascii="Times New Roman" w:hAnsi="Times New Roman" w:cs="Times New Roman"/>
                <w:sz w:val="18"/>
                <w:szCs w:val="18"/>
              </w:rPr>
              <w:t>da</w:t>
            </w:r>
            <w:r w:rsidRPr="000C5E85">
              <w:rPr>
                <w:rFonts w:ascii="Times New Roman" w:hAnsi="Times New Roman" w:cs="Times New Roman"/>
                <w:spacing w:val="1"/>
                <w:sz w:val="18"/>
                <w:szCs w:val="18"/>
              </w:rPr>
              <w:t>t</w:t>
            </w:r>
            <w:r w:rsidRPr="000C5E85">
              <w:rPr>
                <w:rFonts w:ascii="Times New Roman" w:hAnsi="Times New Roman" w:cs="Times New Roman"/>
                <w:spacing w:val="-4"/>
                <w:sz w:val="18"/>
                <w:szCs w:val="18"/>
              </w:rPr>
              <w:t>m</w:t>
            </w:r>
            <w:r w:rsidRPr="000C5E85">
              <w:rPr>
                <w:rFonts w:ascii="Times New Roman" w:hAnsi="Times New Roman" w:cs="Times New Roman"/>
                <w:sz w:val="18"/>
                <w:szCs w:val="18"/>
              </w:rPr>
              <w:t>e</w:t>
            </w:r>
            <w:r w:rsidRPr="000C5E85">
              <w:rPr>
                <w:rFonts w:ascii="Times New Roman" w:hAnsi="Times New Roman" w:cs="Times New Roman"/>
                <w:spacing w:val="-2"/>
                <w:sz w:val="18"/>
                <w:szCs w:val="18"/>
              </w:rPr>
              <w:t>g</w:t>
            </w:r>
            <w:r w:rsidRPr="000C5E85">
              <w:rPr>
                <w:rFonts w:ascii="Times New Roman" w:hAnsi="Times New Roman" w:cs="Times New Roman"/>
                <w:sz w:val="18"/>
                <w:szCs w:val="18"/>
              </w:rPr>
              <w:t>oldás</w:t>
            </w:r>
            <w:r w:rsidRPr="000C5E85">
              <w:rPr>
                <w:rFonts w:ascii="Times New Roman" w:hAnsi="Times New Roman" w:cs="Times New Roman"/>
                <w:spacing w:val="1"/>
                <w:sz w:val="18"/>
                <w:szCs w:val="18"/>
              </w:rPr>
              <w:t xml:space="preserve"> </w:t>
            </w:r>
            <w:r w:rsidRPr="000C5E85">
              <w:rPr>
                <w:rFonts w:ascii="Times New Roman" w:hAnsi="Times New Roman" w:cs="Times New Roman"/>
                <w:spacing w:val="-1"/>
                <w:sz w:val="18"/>
                <w:szCs w:val="18"/>
              </w:rPr>
              <w:t>i</w:t>
            </w:r>
            <w:r w:rsidRPr="000C5E85">
              <w:rPr>
                <w:rFonts w:ascii="Times New Roman" w:hAnsi="Times New Roman" w:cs="Times New Roman"/>
                <w:sz w:val="18"/>
                <w:szCs w:val="18"/>
              </w:rPr>
              <w:t>rán</w:t>
            </w:r>
            <w:r w:rsidRPr="000C5E85">
              <w:rPr>
                <w:rFonts w:ascii="Times New Roman" w:hAnsi="Times New Roman" w:cs="Times New Roman"/>
                <w:spacing w:val="-2"/>
                <w:sz w:val="18"/>
                <w:szCs w:val="18"/>
              </w:rPr>
              <w:t>y</w:t>
            </w:r>
            <w:r w:rsidRPr="000C5E85">
              <w:rPr>
                <w:rFonts w:ascii="Times New Roman" w:hAnsi="Times New Roman" w:cs="Times New Roman"/>
                <w:sz w:val="18"/>
                <w:szCs w:val="18"/>
              </w:rPr>
              <w:t>í</w:t>
            </w:r>
            <w:r w:rsidRPr="000C5E85">
              <w:rPr>
                <w:rFonts w:ascii="Times New Roman" w:hAnsi="Times New Roman" w:cs="Times New Roman"/>
                <w:spacing w:val="-1"/>
                <w:sz w:val="18"/>
                <w:szCs w:val="18"/>
              </w:rPr>
              <w:t>t</w:t>
            </w:r>
            <w:r w:rsidRPr="000C5E85">
              <w:rPr>
                <w:rFonts w:ascii="Times New Roman" w:hAnsi="Times New Roman" w:cs="Times New Roman"/>
                <w:sz w:val="18"/>
                <w:szCs w:val="18"/>
              </w:rPr>
              <w:t>á</w:t>
            </w:r>
            <w:r w:rsidRPr="000C5E85">
              <w:rPr>
                <w:rFonts w:ascii="Times New Roman" w:hAnsi="Times New Roman" w:cs="Times New Roman"/>
                <w:spacing w:val="4"/>
                <w:sz w:val="18"/>
                <w:szCs w:val="18"/>
              </w:rPr>
              <w:t>s</w:t>
            </w:r>
            <w:r w:rsidRPr="000C5E85">
              <w:rPr>
                <w:rFonts w:ascii="Times New Roman" w:hAnsi="Times New Roman" w:cs="Times New Roman"/>
                <w:spacing w:val="-2"/>
                <w:sz w:val="18"/>
                <w:szCs w:val="18"/>
              </w:rPr>
              <w:t>s</w:t>
            </w:r>
            <w:r w:rsidRPr="000C5E85">
              <w:rPr>
                <w:rFonts w:ascii="Times New Roman" w:hAnsi="Times New Roman" w:cs="Times New Roman"/>
                <w:sz w:val="18"/>
                <w:szCs w:val="18"/>
              </w:rPr>
              <w:t xml:space="preserve">al: </w:t>
            </w:r>
            <w:r w:rsidRPr="000C5E85">
              <w:rPr>
                <w:rFonts w:ascii="Times New Roman" w:hAnsi="Times New Roman" w:cs="Times New Roman"/>
                <w:spacing w:val="-2"/>
                <w:sz w:val="18"/>
                <w:szCs w:val="18"/>
              </w:rPr>
              <w:t>2</w:t>
            </w:r>
            <w:r w:rsidRPr="000C5E85">
              <w:rPr>
                <w:rFonts w:ascii="Times New Roman" w:hAnsi="Times New Roman" w:cs="Times New Roman"/>
                <w:sz w:val="18"/>
                <w:szCs w:val="18"/>
              </w:rPr>
              <w:t>0 %</w:t>
            </w:r>
          </w:p>
        </w:tc>
      </w:tr>
      <w:tr w:rsidR="0019391A" w:rsidRPr="0019391A" w14:paraId="68600C95" w14:textId="77777777" w:rsidTr="00601193">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F6BA3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722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522D37" w14:textId="77777777" w:rsidR="0019391A" w:rsidRPr="000C5E85" w:rsidRDefault="0019391A" w:rsidP="000C5E85">
            <w:pPr>
              <w:spacing w:after="0" w:line="240" w:lineRule="auto"/>
              <w:ind w:left="116" w:right="83"/>
              <w:jc w:val="both"/>
              <w:rPr>
                <w:rFonts w:ascii="Times New Roman" w:hAnsi="Times New Roman" w:cs="Times New Roman"/>
                <w:sz w:val="18"/>
                <w:szCs w:val="18"/>
              </w:rPr>
            </w:pPr>
            <w:r w:rsidRPr="000C5E85">
              <w:rPr>
                <w:rFonts w:ascii="Times New Roman" w:hAnsi="Times New Roman" w:cs="Times New Roman"/>
                <w:sz w:val="18"/>
                <w:szCs w:val="18"/>
              </w:rPr>
              <w:t>S</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őn</w:t>
            </w:r>
            <w:r w:rsidRPr="000C5E85">
              <w:rPr>
                <w:rFonts w:ascii="Times New Roman" w:hAnsi="Times New Roman" w:cs="Times New Roman"/>
                <w:spacing w:val="-2"/>
                <w:sz w:val="18"/>
                <w:szCs w:val="18"/>
              </w:rPr>
              <w:t>y</w:t>
            </w:r>
            <w:r w:rsidRPr="000C5E85">
              <w:rPr>
                <w:rFonts w:ascii="Times New Roman" w:hAnsi="Times New Roman" w:cs="Times New Roman"/>
                <w:sz w:val="18"/>
                <w:szCs w:val="18"/>
              </w:rPr>
              <w:t>iné</w:t>
            </w:r>
            <w:r w:rsidRPr="000C5E85">
              <w:rPr>
                <w:rFonts w:ascii="Times New Roman" w:hAnsi="Times New Roman" w:cs="Times New Roman"/>
                <w:spacing w:val="27"/>
                <w:sz w:val="18"/>
                <w:szCs w:val="18"/>
              </w:rPr>
              <w:t xml:space="preserve"> </w:t>
            </w:r>
            <w:r w:rsidRPr="000C5E85">
              <w:rPr>
                <w:rFonts w:ascii="Times New Roman" w:hAnsi="Times New Roman" w:cs="Times New Roman"/>
                <w:sz w:val="18"/>
                <w:szCs w:val="18"/>
              </w:rPr>
              <w:t>Passa</w:t>
            </w:r>
            <w:r w:rsidRPr="000C5E85">
              <w:rPr>
                <w:rFonts w:ascii="Times New Roman" w:hAnsi="Times New Roman" w:cs="Times New Roman"/>
                <w:spacing w:val="27"/>
                <w:sz w:val="18"/>
                <w:szCs w:val="18"/>
              </w:rPr>
              <w:t xml:space="preserve"> </w:t>
            </w:r>
            <w:r w:rsidRPr="000C5E85">
              <w:rPr>
                <w:rFonts w:ascii="Times New Roman" w:hAnsi="Times New Roman" w:cs="Times New Roman"/>
                <w:sz w:val="18"/>
                <w:szCs w:val="18"/>
              </w:rPr>
              <w:t>Er</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séb</w:t>
            </w:r>
            <w:r w:rsidRPr="000C5E85">
              <w:rPr>
                <w:rFonts w:ascii="Times New Roman" w:hAnsi="Times New Roman" w:cs="Times New Roman"/>
                <w:spacing w:val="-2"/>
                <w:sz w:val="18"/>
                <w:szCs w:val="18"/>
              </w:rPr>
              <w:t>e</w:t>
            </w:r>
            <w:r w:rsidRPr="000C5E85">
              <w:rPr>
                <w:rFonts w:ascii="Times New Roman" w:hAnsi="Times New Roman" w:cs="Times New Roman"/>
                <w:sz w:val="18"/>
                <w:szCs w:val="18"/>
              </w:rPr>
              <w:t>t</w:t>
            </w:r>
            <w:r w:rsidRPr="000C5E85">
              <w:rPr>
                <w:rFonts w:ascii="Times New Roman" w:hAnsi="Times New Roman" w:cs="Times New Roman"/>
                <w:spacing w:val="29"/>
                <w:sz w:val="18"/>
                <w:szCs w:val="18"/>
              </w:rPr>
              <w:t xml:space="preserve"> </w:t>
            </w:r>
            <w:r w:rsidRPr="000C5E85">
              <w:rPr>
                <w:rFonts w:ascii="Times New Roman" w:hAnsi="Times New Roman" w:cs="Times New Roman"/>
                <w:sz w:val="18"/>
                <w:szCs w:val="18"/>
              </w:rPr>
              <w:t>-</w:t>
            </w:r>
            <w:r w:rsidRPr="000C5E85">
              <w:rPr>
                <w:rFonts w:ascii="Times New Roman" w:hAnsi="Times New Roman" w:cs="Times New Roman"/>
                <w:spacing w:val="25"/>
                <w:sz w:val="18"/>
                <w:szCs w:val="18"/>
              </w:rPr>
              <w:t xml:space="preserve"> </w:t>
            </w:r>
            <w:r w:rsidRPr="000C5E85">
              <w:rPr>
                <w:rFonts w:ascii="Times New Roman" w:hAnsi="Times New Roman" w:cs="Times New Roman"/>
                <w:spacing w:val="-1"/>
                <w:sz w:val="18"/>
                <w:szCs w:val="18"/>
              </w:rPr>
              <w:t>D</w:t>
            </w:r>
            <w:r w:rsidRPr="000C5E85">
              <w:rPr>
                <w:rFonts w:ascii="Times New Roman" w:hAnsi="Times New Roman" w:cs="Times New Roman"/>
                <w:spacing w:val="1"/>
                <w:sz w:val="18"/>
                <w:szCs w:val="18"/>
              </w:rPr>
              <w:t>r</w:t>
            </w:r>
            <w:r w:rsidRPr="000C5E85">
              <w:rPr>
                <w:rFonts w:ascii="Times New Roman" w:hAnsi="Times New Roman" w:cs="Times New Roman"/>
                <w:sz w:val="18"/>
                <w:szCs w:val="18"/>
              </w:rPr>
              <w:t>.</w:t>
            </w:r>
            <w:r w:rsidRPr="000C5E85">
              <w:rPr>
                <w:rFonts w:ascii="Times New Roman" w:hAnsi="Times New Roman" w:cs="Times New Roman"/>
                <w:spacing w:val="27"/>
                <w:sz w:val="18"/>
                <w:szCs w:val="18"/>
              </w:rPr>
              <w:t xml:space="preserve"> </w:t>
            </w:r>
            <w:r w:rsidRPr="000C5E85">
              <w:rPr>
                <w:rFonts w:ascii="Times New Roman" w:hAnsi="Times New Roman" w:cs="Times New Roman"/>
                <w:sz w:val="18"/>
                <w:szCs w:val="18"/>
              </w:rPr>
              <w:t>Kopp</w:t>
            </w:r>
            <w:r w:rsidRPr="000C5E85">
              <w:rPr>
                <w:rFonts w:ascii="Times New Roman" w:hAnsi="Times New Roman" w:cs="Times New Roman"/>
                <w:spacing w:val="-2"/>
                <w:sz w:val="18"/>
                <w:szCs w:val="18"/>
              </w:rPr>
              <w:t>á</w:t>
            </w:r>
            <w:r w:rsidRPr="000C5E85">
              <w:rPr>
                <w:rFonts w:ascii="Times New Roman" w:hAnsi="Times New Roman" w:cs="Times New Roman"/>
                <w:sz w:val="18"/>
                <w:szCs w:val="18"/>
              </w:rPr>
              <w:t>ny</w:t>
            </w:r>
            <w:r w:rsidRPr="000C5E85">
              <w:rPr>
                <w:rFonts w:ascii="Times New Roman" w:hAnsi="Times New Roman" w:cs="Times New Roman"/>
                <w:spacing w:val="26"/>
                <w:sz w:val="18"/>
                <w:szCs w:val="18"/>
              </w:rPr>
              <w:t xml:space="preserve"> </w:t>
            </w:r>
            <w:r w:rsidRPr="000C5E85">
              <w:rPr>
                <w:rFonts w:ascii="Times New Roman" w:hAnsi="Times New Roman" w:cs="Times New Roman"/>
                <w:spacing w:val="-2"/>
                <w:sz w:val="18"/>
                <w:szCs w:val="18"/>
              </w:rPr>
              <w:t>I</w:t>
            </w:r>
            <w:r w:rsidRPr="000C5E85">
              <w:rPr>
                <w:rFonts w:ascii="Times New Roman" w:hAnsi="Times New Roman" w:cs="Times New Roman"/>
                <w:spacing w:val="-4"/>
                <w:sz w:val="18"/>
                <w:szCs w:val="18"/>
              </w:rPr>
              <w:t>m</w:t>
            </w:r>
            <w:r w:rsidRPr="000C5E85">
              <w:rPr>
                <w:rFonts w:ascii="Times New Roman" w:hAnsi="Times New Roman" w:cs="Times New Roman"/>
                <w:spacing w:val="1"/>
                <w:sz w:val="18"/>
                <w:szCs w:val="18"/>
              </w:rPr>
              <w:t>r</w:t>
            </w:r>
            <w:r w:rsidRPr="000C5E85">
              <w:rPr>
                <w:rFonts w:ascii="Times New Roman" w:hAnsi="Times New Roman" w:cs="Times New Roman"/>
                <w:sz w:val="18"/>
                <w:szCs w:val="18"/>
              </w:rPr>
              <w:t>e:</w:t>
            </w:r>
            <w:r w:rsidRPr="000C5E85">
              <w:rPr>
                <w:rFonts w:ascii="Times New Roman" w:hAnsi="Times New Roman" w:cs="Times New Roman"/>
                <w:spacing w:val="28"/>
                <w:sz w:val="18"/>
                <w:szCs w:val="18"/>
              </w:rPr>
              <w:t xml:space="preserve"> </w:t>
            </w:r>
            <w:r w:rsidRPr="000C5E85">
              <w:rPr>
                <w:rFonts w:ascii="Times New Roman" w:hAnsi="Times New Roman" w:cs="Times New Roman"/>
                <w:sz w:val="18"/>
                <w:szCs w:val="18"/>
              </w:rPr>
              <w:t>Mec</w:t>
            </w:r>
            <w:r w:rsidRPr="000C5E85">
              <w:rPr>
                <w:rFonts w:ascii="Times New Roman" w:hAnsi="Times New Roman" w:cs="Times New Roman"/>
                <w:spacing w:val="-2"/>
                <w:sz w:val="18"/>
                <w:szCs w:val="18"/>
              </w:rPr>
              <w:t>h</w:t>
            </w:r>
            <w:r w:rsidRPr="000C5E85">
              <w:rPr>
                <w:rFonts w:ascii="Times New Roman" w:hAnsi="Times New Roman" w:cs="Times New Roman"/>
                <w:sz w:val="18"/>
                <w:szCs w:val="18"/>
              </w:rPr>
              <w:t>an</w:t>
            </w:r>
            <w:r w:rsidRPr="000C5E85">
              <w:rPr>
                <w:rFonts w:ascii="Times New Roman" w:hAnsi="Times New Roman" w:cs="Times New Roman"/>
                <w:spacing w:val="1"/>
                <w:sz w:val="18"/>
                <w:szCs w:val="18"/>
              </w:rPr>
              <w:t>i</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a</w:t>
            </w:r>
            <w:r w:rsidRPr="000C5E85">
              <w:rPr>
                <w:rFonts w:ascii="Times New Roman" w:hAnsi="Times New Roman" w:cs="Times New Roman"/>
                <w:spacing w:val="30"/>
                <w:sz w:val="18"/>
                <w:szCs w:val="18"/>
              </w:rPr>
              <w:t xml:space="preserve"> </w:t>
            </w:r>
            <w:r w:rsidRPr="000C5E85">
              <w:rPr>
                <w:rFonts w:ascii="Times New Roman" w:hAnsi="Times New Roman" w:cs="Times New Roman"/>
                <w:sz w:val="18"/>
                <w:szCs w:val="18"/>
              </w:rPr>
              <w:t>-</w:t>
            </w:r>
            <w:r w:rsidRPr="000C5E85">
              <w:rPr>
                <w:rFonts w:ascii="Times New Roman" w:hAnsi="Times New Roman" w:cs="Times New Roman"/>
                <w:spacing w:val="25"/>
                <w:sz w:val="18"/>
                <w:szCs w:val="18"/>
              </w:rPr>
              <w:t xml:space="preserve"> </w:t>
            </w:r>
            <w:r w:rsidRPr="000C5E85">
              <w:rPr>
                <w:rFonts w:ascii="Times New Roman" w:hAnsi="Times New Roman" w:cs="Times New Roman"/>
                <w:spacing w:val="2"/>
                <w:sz w:val="18"/>
                <w:szCs w:val="18"/>
              </w:rPr>
              <w:t>T</w:t>
            </w:r>
            <w:r w:rsidRPr="000C5E85">
              <w:rPr>
                <w:rFonts w:ascii="Times New Roman" w:hAnsi="Times New Roman" w:cs="Times New Roman"/>
                <w:sz w:val="18"/>
                <w:szCs w:val="18"/>
              </w:rPr>
              <w:t>artós</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er</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e</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e</w:t>
            </w:r>
            <w:r w:rsidRPr="000C5E85">
              <w:rPr>
                <w:rFonts w:ascii="Times New Roman" w:hAnsi="Times New Roman" w:cs="Times New Roman"/>
                <w:spacing w:val="1"/>
                <w:sz w:val="18"/>
                <w:szCs w:val="18"/>
              </w:rPr>
              <w:t>t</w:t>
            </w:r>
            <w:r w:rsidRPr="000C5E85">
              <w:rPr>
                <w:rFonts w:ascii="Times New Roman" w:hAnsi="Times New Roman" w:cs="Times New Roman"/>
                <w:sz w:val="18"/>
                <w:szCs w:val="18"/>
              </w:rPr>
              <w:t>ek</w:t>
            </w:r>
            <w:r w:rsidRPr="000C5E85">
              <w:rPr>
                <w:rFonts w:ascii="Times New Roman" w:hAnsi="Times New Roman" w:cs="Times New Roman"/>
                <w:spacing w:val="24"/>
                <w:sz w:val="18"/>
                <w:szCs w:val="18"/>
              </w:rPr>
              <w:t xml:space="preserve"> </w:t>
            </w:r>
            <w:r w:rsidRPr="000C5E85">
              <w:rPr>
                <w:rFonts w:ascii="Times New Roman" w:hAnsi="Times New Roman" w:cs="Times New Roman"/>
                <w:spacing w:val="-4"/>
                <w:sz w:val="18"/>
                <w:szCs w:val="18"/>
              </w:rPr>
              <w:t>I</w:t>
            </w:r>
            <w:r w:rsidRPr="000C5E85">
              <w:rPr>
                <w:rFonts w:ascii="Times New Roman" w:hAnsi="Times New Roman" w:cs="Times New Roman"/>
                <w:spacing w:val="3"/>
                <w:sz w:val="18"/>
                <w:szCs w:val="18"/>
              </w:rPr>
              <w:t>/</w:t>
            </w:r>
            <w:r w:rsidRPr="000C5E85">
              <w:rPr>
                <w:rFonts w:ascii="Times New Roman" w:hAnsi="Times New Roman" w:cs="Times New Roman"/>
                <w:spacing w:val="-1"/>
                <w:sz w:val="18"/>
                <w:szCs w:val="18"/>
              </w:rPr>
              <w:t>A</w:t>
            </w:r>
            <w:r w:rsidRPr="000C5E85">
              <w:rPr>
                <w:rFonts w:ascii="Times New Roman" w:hAnsi="Times New Roman" w:cs="Times New Roman"/>
                <w:sz w:val="18"/>
                <w:szCs w:val="18"/>
              </w:rPr>
              <w:t>,</w:t>
            </w:r>
            <w:r w:rsidRPr="000C5E85">
              <w:rPr>
                <w:rFonts w:ascii="Times New Roman" w:hAnsi="Times New Roman" w:cs="Times New Roman"/>
                <w:spacing w:val="26"/>
                <w:sz w:val="18"/>
                <w:szCs w:val="18"/>
              </w:rPr>
              <w:t xml:space="preserve"> </w:t>
            </w:r>
            <w:r w:rsidRPr="000C5E85">
              <w:rPr>
                <w:rFonts w:ascii="Times New Roman" w:hAnsi="Times New Roman" w:cs="Times New Roman"/>
                <w:sz w:val="18"/>
                <w:szCs w:val="18"/>
              </w:rPr>
              <w:t>Budapest,</w:t>
            </w:r>
            <w:r w:rsidRPr="000C5E85">
              <w:rPr>
                <w:rFonts w:ascii="Times New Roman" w:hAnsi="Times New Roman" w:cs="Times New Roman"/>
                <w:spacing w:val="26"/>
                <w:sz w:val="18"/>
                <w:szCs w:val="18"/>
              </w:rPr>
              <w:t xml:space="preserve"> </w:t>
            </w:r>
            <w:r w:rsidRPr="000C5E85">
              <w:rPr>
                <w:rFonts w:ascii="Times New Roman" w:hAnsi="Times New Roman" w:cs="Times New Roman"/>
                <w:spacing w:val="-1"/>
                <w:sz w:val="18"/>
                <w:szCs w:val="18"/>
              </w:rPr>
              <w:t>N</w:t>
            </w:r>
            <w:r w:rsidRPr="000C5E85">
              <w:rPr>
                <w:rFonts w:ascii="Times New Roman" w:hAnsi="Times New Roman" w:cs="Times New Roman"/>
                <w:sz w:val="18"/>
                <w:szCs w:val="18"/>
              </w:rPr>
              <w:t>em</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e</w:t>
            </w:r>
            <w:r w:rsidRPr="000C5E85">
              <w:rPr>
                <w:rFonts w:ascii="Times New Roman" w:hAnsi="Times New Roman" w:cs="Times New Roman"/>
                <w:spacing w:val="1"/>
                <w:sz w:val="18"/>
                <w:szCs w:val="18"/>
              </w:rPr>
              <w:t>t</w:t>
            </w:r>
            <w:r w:rsidRPr="000C5E85">
              <w:rPr>
                <w:rFonts w:ascii="Times New Roman" w:hAnsi="Times New Roman" w:cs="Times New Roman"/>
                <w:sz w:val="18"/>
                <w:szCs w:val="18"/>
              </w:rPr>
              <w:t xml:space="preserve">i </w:t>
            </w:r>
            <w:r w:rsidRPr="000C5E85">
              <w:rPr>
                <w:rFonts w:ascii="Times New Roman" w:hAnsi="Times New Roman" w:cs="Times New Roman"/>
                <w:spacing w:val="2"/>
                <w:sz w:val="18"/>
                <w:szCs w:val="18"/>
              </w:rPr>
              <w:t>T</w:t>
            </w:r>
            <w:r w:rsidRPr="000C5E85">
              <w:rPr>
                <w:rFonts w:ascii="Times New Roman" w:hAnsi="Times New Roman" w:cs="Times New Roman"/>
                <w:sz w:val="18"/>
                <w:szCs w:val="18"/>
              </w:rPr>
              <w:t>an</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ön</w:t>
            </w:r>
            <w:r w:rsidRPr="000C5E85">
              <w:rPr>
                <w:rFonts w:ascii="Times New Roman" w:hAnsi="Times New Roman" w:cs="Times New Roman"/>
                <w:spacing w:val="-2"/>
                <w:sz w:val="18"/>
                <w:szCs w:val="18"/>
              </w:rPr>
              <w:t>y</w:t>
            </w:r>
            <w:r w:rsidRPr="000C5E85">
              <w:rPr>
                <w:rFonts w:ascii="Times New Roman" w:hAnsi="Times New Roman" w:cs="Times New Roman"/>
                <w:sz w:val="18"/>
                <w:szCs w:val="18"/>
              </w:rPr>
              <w:t>v</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iadó 1998.</w:t>
            </w:r>
          </w:p>
          <w:p w14:paraId="239D6608" w14:textId="77777777" w:rsidR="0019391A" w:rsidRPr="000C5E85" w:rsidRDefault="0019391A" w:rsidP="000C5E85">
            <w:pPr>
              <w:spacing w:after="0" w:line="240" w:lineRule="auto"/>
              <w:ind w:left="116" w:right="81"/>
              <w:jc w:val="both"/>
              <w:rPr>
                <w:rFonts w:ascii="Times New Roman" w:hAnsi="Times New Roman" w:cs="Times New Roman"/>
                <w:sz w:val="18"/>
                <w:szCs w:val="18"/>
              </w:rPr>
            </w:pPr>
            <w:r w:rsidRPr="000C5E85">
              <w:rPr>
                <w:rFonts w:ascii="Times New Roman" w:hAnsi="Times New Roman" w:cs="Times New Roman"/>
                <w:spacing w:val="-1"/>
                <w:sz w:val="18"/>
                <w:szCs w:val="18"/>
              </w:rPr>
              <w:t>D</w:t>
            </w:r>
            <w:r w:rsidRPr="000C5E85">
              <w:rPr>
                <w:rFonts w:ascii="Times New Roman" w:hAnsi="Times New Roman" w:cs="Times New Roman"/>
                <w:spacing w:val="1"/>
                <w:sz w:val="18"/>
                <w:szCs w:val="18"/>
              </w:rPr>
              <w:t>r</w:t>
            </w:r>
            <w:r w:rsidRPr="000C5E85">
              <w:rPr>
                <w:rFonts w:ascii="Times New Roman" w:hAnsi="Times New Roman" w:cs="Times New Roman"/>
                <w:sz w:val="18"/>
                <w:szCs w:val="18"/>
              </w:rPr>
              <w:t>.</w:t>
            </w:r>
            <w:r w:rsidRPr="000C5E85">
              <w:rPr>
                <w:rFonts w:ascii="Times New Roman" w:hAnsi="Times New Roman" w:cs="Times New Roman"/>
                <w:spacing w:val="27"/>
                <w:sz w:val="18"/>
                <w:szCs w:val="18"/>
              </w:rPr>
              <w:t xml:space="preserve"> </w:t>
            </w:r>
            <w:r w:rsidRPr="000C5E85">
              <w:rPr>
                <w:rFonts w:ascii="Times New Roman" w:hAnsi="Times New Roman" w:cs="Times New Roman"/>
                <w:spacing w:val="-1"/>
                <w:sz w:val="18"/>
                <w:szCs w:val="18"/>
              </w:rPr>
              <w:t>V</w:t>
            </w:r>
            <w:r w:rsidRPr="000C5E85">
              <w:rPr>
                <w:rFonts w:ascii="Times New Roman" w:hAnsi="Times New Roman" w:cs="Times New Roman"/>
                <w:spacing w:val="1"/>
                <w:sz w:val="18"/>
                <w:szCs w:val="18"/>
              </w:rPr>
              <w:t>i</w:t>
            </w:r>
            <w:r w:rsidRPr="000C5E85">
              <w:rPr>
                <w:rFonts w:ascii="Times New Roman" w:hAnsi="Times New Roman" w:cs="Times New Roman"/>
                <w:spacing w:val="-2"/>
                <w:sz w:val="18"/>
                <w:szCs w:val="18"/>
              </w:rPr>
              <w:t>g</w:t>
            </w:r>
            <w:r w:rsidRPr="000C5E85">
              <w:rPr>
                <w:rFonts w:ascii="Times New Roman" w:hAnsi="Times New Roman" w:cs="Times New Roman"/>
                <w:sz w:val="18"/>
                <w:szCs w:val="18"/>
              </w:rPr>
              <w:t>h</w:t>
            </w:r>
            <w:r w:rsidRPr="000C5E85">
              <w:rPr>
                <w:rFonts w:ascii="Times New Roman" w:hAnsi="Times New Roman" w:cs="Times New Roman"/>
                <w:spacing w:val="26"/>
                <w:sz w:val="18"/>
                <w:szCs w:val="18"/>
              </w:rPr>
              <w:t xml:space="preserve"> </w:t>
            </w:r>
            <w:r w:rsidRPr="000C5E85">
              <w:rPr>
                <w:rFonts w:ascii="Times New Roman" w:hAnsi="Times New Roman" w:cs="Times New Roman"/>
                <w:sz w:val="18"/>
                <w:szCs w:val="18"/>
              </w:rPr>
              <w:t>S.</w:t>
            </w:r>
            <w:r w:rsidRPr="000C5E85">
              <w:rPr>
                <w:rFonts w:ascii="Times New Roman" w:hAnsi="Times New Roman" w:cs="Times New Roman"/>
                <w:spacing w:val="26"/>
                <w:sz w:val="18"/>
                <w:szCs w:val="18"/>
              </w:rPr>
              <w:t xml:space="preserve"> </w:t>
            </w:r>
            <w:r w:rsidRPr="000C5E85">
              <w:rPr>
                <w:rFonts w:ascii="Times New Roman" w:hAnsi="Times New Roman" w:cs="Times New Roman"/>
                <w:sz w:val="18"/>
                <w:szCs w:val="18"/>
              </w:rPr>
              <w:t>s</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er</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w:t>
            </w:r>
            <w:r w:rsidRPr="000C5E85">
              <w:rPr>
                <w:rFonts w:ascii="Times New Roman" w:hAnsi="Times New Roman" w:cs="Times New Roman"/>
                <w:spacing w:val="24"/>
                <w:sz w:val="18"/>
                <w:szCs w:val="18"/>
              </w:rPr>
              <w:t xml:space="preserve"> </w:t>
            </w:r>
            <w:r w:rsidRPr="000C5E85">
              <w:rPr>
                <w:rFonts w:ascii="Times New Roman" w:hAnsi="Times New Roman" w:cs="Times New Roman"/>
                <w:sz w:val="18"/>
                <w:szCs w:val="18"/>
              </w:rPr>
              <w:t>Műs</w:t>
            </w:r>
            <w:r w:rsidRPr="000C5E85">
              <w:rPr>
                <w:rFonts w:ascii="Times New Roman" w:hAnsi="Times New Roman" w:cs="Times New Roman"/>
                <w:spacing w:val="-2"/>
                <w:sz w:val="18"/>
                <w:szCs w:val="18"/>
              </w:rPr>
              <w:t>zak</w:t>
            </w:r>
            <w:r w:rsidRPr="000C5E85">
              <w:rPr>
                <w:rFonts w:ascii="Times New Roman" w:hAnsi="Times New Roman" w:cs="Times New Roman"/>
                <w:sz w:val="18"/>
                <w:szCs w:val="18"/>
              </w:rPr>
              <w:t>i</w:t>
            </w:r>
            <w:r w:rsidRPr="000C5E85">
              <w:rPr>
                <w:rFonts w:ascii="Times New Roman" w:hAnsi="Times New Roman" w:cs="Times New Roman"/>
                <w:spacing w:val="27"/>
                <w:sz w:val="18"/>
                <w:szCs w:val="18"/>
              </w:rPr>
              <w:t xml:space="preserve"> </w:t>
            </w:r>
            <w:r w:rsidRPr="000C5E85">
              <w:rPr>
                <w:rFonts w:ascii="Times New Roman" w:hAnsi="Times New Roman" w:cs="Times New Roman"/>
                <w:spacing w:val="-4"/>
                <w:sz w:val="18"/>
                <w:szCs w:val="18"/>
              </w:rPr>
              <w:t>m</w:t>
            </w:r>
            <w:r w:rsidRPr="000C5E85">
              <w:rPr>
                <w:rFonts w:ascii="Times New Roman" w:hAnsi="Times New Roman" w:cs="Times New Roman"/>
                <w:sz w:val="18"/>
                <w:szCs w:val="18"/>
              </w:rPr>
              <w:t>echan</w:t>
            </w:r>
            <w:r w:rsidRPr="000C5E85">
              <w:rPr>
                <w:rFonts w:ascii="Times New Roman" w:hAnsi="Times New Roman" w:cs="Times New Roman"/>
                <w:spacing w:val="1"/>
                <w:sz w:val="18"/>
                <w:szCs w:val="18"/>
              </w:rPr>
              <w:t>i</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a</w:t>
            </w:r>
            <w:r w:rsidRPr="000C5E85">
              <w:rPr>
                <w:rFonts w:ascii="Times New Roman" w:hAnsi="Times New Roman" w:cs="Times New Roman"/>
                <w:spacing w:val="27"/>
                <w:sz w:val="18"/>
                <w:szCs w:val="18"/>
              </w:rPr>
              <w:t xml:space="preserve"> </w:t>
            </w:r>
            <w:r w:rsidRPr="000C5E85">
              <w:rPr>
                <w:rFonts w:ascii="Times New Roman" w:hAnsi="Times New Roman" w:cs="Times New Roman"/>
                <w:spacing w:val="-2"/>
                <w:sz w:val="18"/>
                <w:szCs w:val="18"/>
              </w:rPr>
              <w:t>I</w:t>
            </w:r>
            <w:r w:rsidRPr="000C5E85">
              <w:rPr>
                <w:rFonts w:ascii="Times New Roman" w:hAnsi="Times New Roman" w:cs="Times New Roman"/>
                <w:spacing w:val="-4"/>
                <w:sz w:val="18"/>
                <w:szCs w:val="18"/>
              </w:rPr>
              <w:t>I</w:t>
            </w:r>
            <w:r w:rsidRPr="000C5E85">
              <w:rPr>
                <w:rFonts w:ascii="Times New Roman" w:hAnsi="Times New Roman" w:cs="Times New Roman"/>
                <w:spacing w:val="3"/>
                <w:sz w:val="18"/>
                <w:szCs w:val="18"/>
              </w:rPr>
              <w:t>/</w:t>
            </w:r>
            <w:r w:rsidRPr="000C5E85">
              <w:rPr>
                <w:rFonts w:ascii="Times New Roman" w:hAnsi="Times New Roman" w:cs="Times New Roman"/>
                <w:sz w:val="18"/>
                <w:szCs w:val="18"/>
              </w:rPr>
              <w:t>B</w:t>
            </w:r>
            <w:r w:rsidRPr="000C5E85">
              <w:rPr>
                <w:rFonts w:ascii="Times New Roman" w:hAnsi="Times New Roman" w:cs="Times New Roman"/>
                <w:spacing w:val="26"/>
                <w:sz w:val="18"/>
                <w:szCs w:val="18"/>
              </w:rPr>
              <w:t xml:space="preserve"> </w:t>
            </w:r>
            <w:r w:rsidRPr="000C5E85">
              <w:rPr>
                <w:rFonts w:ascii="Times New Roman" w:hAnsi="Times New Roman" w:cs="Times New Roman"/>
                <w:spacing w:val="1"/>
                <w:sz w:val="18"/>
                <w:szCs w:val="18"/>
              </w:rPr>
              <w:t>f</w:t>
            </w:r>
            <w:r w:rsidRPr="000C5E85">
              <w:rPr>
                <w:rFonts w:ascii="Times New Roman" w:hAnsi="Times New Roman" w:cs="Times New Roman"/>
                <w:sz w:val="18"/>
                <w:szCs w:val="18"/>
              </w:rPr>
              <w:t>őis</w:t>
            </w:r>
            <w:r w:rsidRPr="000C5E85">
              <w:rPr>
                <w:rFonts w:ascii="Times New Roman" w:hAnsi="Times New Roman" w:cs="Times New Roman"/>
                <w:spacing w:val="-2"/>
                <w:sz w:val="18"/>
                <w:szCs w:val="18"/>
              </w:rPr>
              <w:t>k</w:t>
            </w:r>
            <w:r w:rsidRPr="000C5E85">
              <w:rPr>
                <w:rFonts w:ascii="Times New Roman" w:hAnsi="Times New Roman" w:cs="Times New Roman"/>
                <w:sz w:val="18"/>
                <w:szCs w:val="18"/>
              </w:rPr>
              <w:t>ol</w:t>
            </w:r>
            <w:r w:rsidRPr="000C5E85">
              <w:rPr>
                <w:rFonts w:ascii="Times New Roman" w:hAnsi="Times New Roman" w:cs="Times New Roman"/>
                <w:spacing w:val="-2"/>
                <w:sz w:val="18"/>
                <w:szCs w:val="18"/>
              </w:rPr>
              <w:t>a</w:t>
            </w:r>
            <w:r w:rsidRPr="000C5E85">
              <w:rPr>
                <w:rFonts w:ascii="Times New Roman" w:hAnsi="Times New Roman" w:cs="Times New Roman"/>
                <w:sz w:val="18"/>
                <w:szCs w:val="18"/>
              </w:rPr>
              <w:t>i</w:t>
            </w:r>
            <w:r w:rsidRPr="000C5E85">
              <w:rPr>
                <w:rFonts w:ascii="Times New Roman" w:hAnsi="Times New Roman" w:cs="Times New Roman"/>
                <w:spacing w:val="25"/>
                <w:sz w:val="18"/>
                <w:szCs w:val="18"/>
              </w:rPr>
              <w:t xml:space="preserve"> </w:t>
            </w:r>
            <w:r w:rsidRPr="000C5E85">
              <w:rPr>
                <w:rFonts w:ascii="Times New Roman" w:hAnsi="Times New Roman" w:cs="Times New Roman"/>
                <w:spacing w:val="1"/>
                <w:sz w:val="18"/>
                <w:szCs w:val="18"/>
              </w:rPr>
              <w:t>j</w:t>
            </w:r>
            <w:r w:rsidRPr="000C5E85">
              <w:rPr>
                <w:rFonts w:ascii="Times New Roman" w:hAnsi="Times New Roman" w:cs="Times New Roman"/>
                <w:sz w:val="18"/>
                <w:szCs w:val="18"/>
              </w:rPr>
              <w:t>e</w:t>
            </w:r>
            <w:r w:rsidRPr="000C5E85">
              <w:rPr>
                <w:rFonts w:ascii="Times New Roman" w:hAnsi="Times New Roman" w:cs="Times New Roman"/>
                <w:spacing w:val="-2"/>
                <w:sz w:val="18"/>
                <w:szCs w:val="18"/>
              </w:rPr>
              <w:t>g</w:t>
            </w:r>
            <w:r w:rsidRPr="000C5E85">
              <w:rPr>
                <w:rFonts w:ascii="Times New Roman" w:hAnsi="Times New Roman" w:cs="Times New Roman"/>
                <w:sz w:val="18"/>
                <w:szCs w:val="18"/>
              </w:rPr>
              <w:t>y</w:t>
            </w:r>
            <w:r w:rsidRPr="000C5E85">
              <w:rPr>
                <w:rFonts w:ascii="Times New Roman" w:hAnsi="Times New Roman" w:cs="Times New Roman"/>
                <w:spacing w:val="-2"/>
                <w:sz w:val="18"/>
                <w:szCs w:val="18"/>
              </w:rPr>
              <w:t>z</w:t>
            </w:r>
            <w:r w:rsidRPr="000C5E85">
              <w:rPr>
                <w:rFonts w:ascii="Times New Roman" w:hAnsi="Times New Roman" w:cs="Times New Roman"/>
                <w:sz w:val="18"/>
                <w:szCs w:val="18"/>
              </w:rPr>
              <w:t>e</w:t>
            </w:r>
            <w:r w:rsidRPr="000C5E85">
              <w:rPr>
                <w:rFonts w:ascii="Times New Roman" w:hAnsi="Times New Roman" w:cs="Times New Roman"/>
                <w:spacing w:val="1"/>
                <w:sz w:val="18"/>
                <w:szCs w:val="18"/>
              </w:rPr>
              <w:t>t</w:t>
            </w:r>
            <w:r w:rsidRPr="000C5E85">
              <w:rPr>
                <w:rFonts w:ascii="Times New Roman" w:hAnsi="Times New Roman" w:cs="Times New Roman"/>
                <w:sz w:val="18"/>
                <w:szCs w:val="18"/>
              </w:rPr>
              <w:t>,</w:t>
            </w:r>
            <w:r w:rsidRPr="000C5E85">
              <w:rPr>
                <w:rFonts w:ascii="Times New Roman" w:hAnsi="Times New Roman" w:cs="Times New Roman"/>
                <w:spacing w:val="27"/>
                <w:sz w:val="18"/>
                <w:szCs w:val="18"/>
              </w:rPr>
              <w:t xml:space="preserve"> </w:t>
            </w:r>
            <w:r w:rsidRPr="000C5E85">
              <w:rPr>
                <w:rFonts w:ascii="Times New Roman" w:hAnsi="Times New Roman" w:cs="Times New Roman"/>
                <w:spacing w:val="-1"/>
                <w:sz w:val="18"/>
                <w:szCs w:val="18"/>
              </w:rPr>
              <w:t>D</w:t>
            </w:r>
            <w:r w:rsidRPr="000C5E85">
              <w:rPr>
                <w:rFonts w:ascii="Times New Roman" w:hAnsi="Times New Roman" w:cs="Times New Roman"/>
                <w:sz w:val="18"/>
                <w:szCs w:val="18"/>
              </w:rPr>
              <w:t>una</w:t>
            </w:r>
            <w:r w:rsidRPr="000C5E85">
              <w:rPr>
                <w:rFonts w:ascii="Times New Roman" w:hAnsi="Times New Roman" w:cs="Times New Roman"/>
                <w:spacing w:val="-2"/>
                <w:sz w:val="18"/>
                <w:szCs w:val="18"/>
              </w:rPr>
              <w:t>ú</w:t>
            </w:r>
            <w:r w:rsidRPr="000C5E85">
              <w:rPr>
                <w:rFonts w:ascii="Times New Roman" w:hAnsi="Times New Roman" w:cs="Times New Roman"/>
                <w:spacing w:val="3"/>
                <w:sz w:val="18"/>
                <w:szCs w:val="18"/>
              </w:rPr>
              <w:t>j</w:t>
            </w:r>
            <w:r w:rsidRPr="000C5E85">
              <w:rPr>
                <w:rFonts w:ascii="Times New Roman" w:hAnsi="Times New Roman" w:cs="Times New Roman"/>
                <w:spacing w:val="-2"/>
                <w:sz w:val="18"/>
                <w:szCs w:val="18"/>
              </w:rPr>
              <w:t>v</w:t>
            </w:r>
            <w:r w:rsidRPr="000C5E85">
              <w:rPr>
                <w:rFonts w:ascii="Times New Roman" w:hAnsi="Times New Roman" w:cs="Times New Roman"/>
                <w:sz w:val="18"/>
                <w:szCs w:val="18"/>
              </w:rPr>
              <w:t>áros,</w:t>
            </w:r>
            <w:r w:rsidRPr="000C5E85">
              <w:rPr>
                <w:rFonts w:ascii="Times New Roman" w:hAnsi="Times New Roman" w:cs="Times New Roman"/>
                <w:spacing w:val="27"/>
                <w:sz w:val="18"/>
                <w:szCs w:val="18"/>
              </w:rPr>
              <w:t xml:space="preserve"> </w:t>
            </w:r>
            <w:r w:rsidRPr="000C5E85">
              <w:rPr>
                <w:rFonts w:ascii="Times New Roman" w:hAnsi="Times New Roman" w:cs="Times New Roman"/>
                <w:spacing w:val="-1"/>
                <w:sz w:val="18"/>
                <w:szCs w:val="18"/>
              </w:rPr>
              <w:t>D</w:t>
            </w:r>
            <w:r w:rsidRPr="000C5E85">
              <w:rPr>
                <w:rFonts w:ascii="Times New Roman" w:hAnsi="Times New Roman" w:cs="Times New Roman"/>
                <w:sz w:val="18"/>
                <w:szCs w:val="18"/>
              </w:rPr>
              <w:t>F</w:t>
            </w:r>
            <w:r w:rsidRPr="000C5E85">
              <w:rPr>
                <w:rFonts w:ascii="Times New Roman" w:hAnsi="Times New Roman" w:cs="Times New Roman"/>
                <w:spacing w:val="24"/>
                <w:sz w:val="18"/>
                <w:szCs w:val="18"/>
              </w:rPr>
              <w:t xml:space="preserve"> </w:t>
            </w:r>
            <w:r w:rsidRPr="000C5E85">
              <w:rPr>
                <w:rFonts w:ascii="Times New Roman" w:hAnsi="Times New Roman" w:cs="Times New Roman"/>
                <w:spacing w:val="-1"/>
                <w:sz w:val="18"/>
                <w:szCs w:val="18"/>
              </w:rPr>
              <w:t>K</w:t>
            </w:r>
            <w:r w:rsidRPr="000C5E85">
              <w:rPr>
                <w:rFonts w:ascii="Times New Roman" w:hAnsi="Times New Roman" w:cs="Times New Roman"/>
                <w:spacing w:val="1"/>
                <w:sz w:val="18"/>
                <w:szCs w:val="18"/>
              </w:rPr>
              <w:t>i</w:t>
            </w:r>
            <w:r w:rsidRPr="000C5E85">
              <w:rPr>
                <w:rFonts w:ascii="Times New Roman" w:hAnsi="Times New Roman" w:cs="Times New Roman"/>
                <w:sz w:val="18"/>
                <w:szCs w:val="18"/>
              </w:rPr>
              <w:t>adó,</w:t>
            </w:r>
            <w:r w:rsidRPr="000C5E85">
              <w:rPr>
                <w:rFonts w:ascii="Times New Roman" w:hAnsi="Times New Roman" w:cs="Times New Roman"/>
                <w:spacing w:val="27"/>
                <w:sz w:val="18"/>
                <w:szCs w:val="18"/>
              </w:rPr>
              <w:t xml:space="preserve"> </w:t>
            </w:r>
            <w:r w:rsidRPr="000C5E85">
              <w:rPr>
                <w:rFonts w:ascii="Times New Roman" w:hAnsi="Times New Roman" w:cs="Times New Roman"/>
                <w:spacing w:val="-1"/>
                <w:sz w:val="18"/>
                <w:szCs w:val="18"/>
              </w:rPr>
              <w:t>D</w:t>
            </w:r>
            <w:r w:rsidRPr="000C5E85">
              <w:rPr>
                <w:rFonts w:ascii="Times New Roman" w:hAnsi="Times New Roman" w:cs="Times New Roman"/>
                <w:spacing w:val="-2"/>
                <w:sz w:val="18"/>
                <w:szCs w:val="18"/>
              </w:rPr>
              <w:t>u</w:t>
            </w:r>
            <w:r w:rsidRPr="000C5E85">
              <w:rPr>
                <w:rFonts w:ascii="Times New Roman" w:hAnsi="Times New Roman" w:cs="Times New Roman"/>
                <w:sz w:val="18"/>
                <w:szCs w:val="18"/>
              </w:rPr>
              <w:t>na</w:t>
            </w:r>
            <w:r w:rsidRPr="000C5E85">
              <w:rPr>
                <w:rFonts w:ascii="Times New Roman" w:hAnsi="Times New Roman" w:cs="Times New Roman"/>
                <w:spacing w:val="-2"/>
                <w:sz w:val="18"/>
                <w:szCs w:val="18"/>
              </w:rPr>
              <w:t>ú</w:t>
            </w:r>
            <w:r w:rsidRPr="000C5E85">
              <w:rPr>
                <w:rFonts w:ascii="Times New Roman" w:hAnsi="Times New Roman" w:cs="Times New Roman"/>
                <w:spacing w:val="3"/>
                <w:sz w:val="18"/>
                <w:szCs w:val="18"/>
              </w:rPr>
              <w:t>j</w:t>
            </w:r>
            <w:r w:rsidRPr="000C5E85">
              <w:rPr>
                <w:rFonts w:ascii="Times New Roman" w:hAnsi="Times New Roman" w:cs="Times New Roman"/>
                <w:spacing w:val="-2"/>
                <w:sz w:val="18"/>
                <w:szCs w:val="18"/>
              </w:rPr>
              <w:t>vá</w:t>
            </w:r>
            <w:r w:rsidRPr="000C5E85">
              <w:rPr>
                <w:rFonts w:ascii="Times New Roman" w:hAnsi="Times New Roman" w:cs="Times New Roman"/>
                <w:spacing w:val="8"/>
                <w:sz w:val="18"/>
                <w:szCs w:val="18"/>
              </w:rPr>
              <w:t>r</w:t>
            </w:r>
            <w:r w:rsidRPr="000C5E85">
              <w:rPr>
                <w:rFonts w:ascii="Times New Roman" w:hAnsi="Times New Roman" w:cs="Times New Roman"/>
                <w:sz w:val="18"/>
                <w:szCs w:val="18"/>
              </w:rPr>
              <w:t>os, 2003.</w:t>
            </w:r>
          </w:p>
        </w:tc>
      </w:tr>
      <w:tr w:rsidR="0019391A" w:rsidRPr="0019391A" w14:paraId="314C13FE" w14:textId="77777777" w:rsidTr="00601193">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F9B8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722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8D628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Tanszéki munkaközösség: Műszaki mechanika I. Elemi Statika, Munkafüzet, Dunaújváros, ME DFK Kiadói Hivatal,1994.</w:t>
            </w:r>
          </w:p>
          <w:p w14:paraId="0508C30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Tanszéki munkaközösség: Műszaki mechanika II/2. Alkalmazott szilárdságtan, Munkafüzet. DF Kiadó, Dunaújváros, 2002.</w:t>
            </w:r>
          </w:p>
          <w:p w14:paraId="3C2DFCE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Vigh  Sándor  -  Szlávik  Béláné  -  Dr.  Izsák  Gyula:  Műszaki  mechanika  I.  Példatár  2.  rész, Dunaújváros, DF Kiadói Hivatal, 2000.</w:t>
            </w:r>
          </w:p>
          <w:p w14:paraId="4B4BAD8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Vigh S.szerk.: Műszaki mechanika II. Példatár II/B, főiskolai jegyzet. DF Kiadó, Dunaújváros, 1998. AXISVM és COSMOS Works használati útmutató</w:t>
            </w:r>
          </w:p>
        </w:tc>
      </w:tr>
      <w:tr w:rsidR="0019391A" w:rsidRPr="0019391A" w14:paraId="18ED635F" w14:textId="77777777" w:rsidTr="00601193">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7C0D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Beadandó feladatok/mérési jegyzőkönyvek leírása</w:t>
            </w:r>
          </w:p>
        </w:tc>
        <w:tc>
          <w:tcPr>
            <w:tcW w:w="722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9E5346"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0C512228" w14:textId="77777777" w:rsidTr="00601193">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09FD2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Zárthelyik leírása, időbeosztása</w:t>
            </w:r>
          </w:p>
        </w:tc>
        <w:tc>
          <w:tcPr>
            <w:tcW w:w="722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42234E" w14:textId="77777777" w:rsidR="0019391A" w:rsidRPr="000C5E85" w:rsidRDefault="0019391A" w:rsidP="000C5E85">
            <w:pPr>
              <w:spacing w:after="0" w:line="240" w:lineRule="auto"/>
              <w:rPr>
                <w:rFonts w:ascii="Times New Roman" w:hAnsi="Times New Roman" w:cs="Times New Roman"/>
                <w:sz w:val="18"/>
                <w:szCs w:val="18"/>
              </w:rPr>
            </w:pPr>
          </w:p>
        </w:tc>
      </w:tr>
    </w:tbl>
    <w:p w14:paraId="7DF9C103" w14:textId="077814E3"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24C5FFC4" w14:textId="56B669A6" w:rsidR="006A5AA7" w:rsidRDefault="006A5AA7" w:rsidP="006A5AA7">
      <w:pPr>
        <w:pStyle w:val="Cmsor3"/>
      </w:pPr>
      <w:bookmarkStart w:id="87" w:name="_Toc51051384"/>
      <w:r>
        <w:lastRenderedPageBreak/>
        <w:t>CAD</w:t>
      </w:r>
      <w:bookmarkEnd w:id="87"/>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02"/>
        <w:gridCol w:w="803"/>
        <w:gridCol w:w="901"/>
        <w:gridCol w:w="278"/>
        <w:gridCol w:w="1031"/>
        <w:gridCol w:w="228"/>
        <w:gridCol w:w="748"/>
        <w:gridCol w:w="248"/>
        <w:gridCol w:w="601"/>
        <w:gridCol w:w="638"/>
        <w:gridCol w:w="960"/>
        <w:gridCol w:w="535"/>
        <w:gridCol w:w="501"/>
        <w:gridCol w:w="480"/>
      </w:tblGrid>
      <w:tr w:rsidR="0019391A" w:rsidRPr="0019391A" w14:paraId="6DE65C4B" w14:textId="77777777" w:rsidTr="00601193">
        <w:tc>
          <w:tcPr>
            <w:tcW w:w="21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B60E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1ADE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383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A2A6C" w14:textId="77777777" w:rsidR="0019391A" w:rsidRPr="000C5E85" w:rsidRDefault="0019391A" w:rsidP="000C5E85">
            <w:pPr>
              <w:rPr>
                <w:rStyle w:val="Kiemels"/>
                <w:b/>
                <w:bCs/>
              </w:rPr>
            </w:pPr>
            <w:bookmarkStart w:id="88" w:name="_Toc46870440"/>
            <w:r w:rsidRPr="000C5E85">
              <w:rPr>
                <w:rStyle w:val="Kiemels"/>
                <w:b/>
                <w:bCs/>
              </w:rPr>
              <w:t>CAD</w:t>
            </w:r>
            <w:bookmarkEnd w:id="88"/>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A5C7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59CBA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19391A" w:rsidRPr="0019391A" w14:paraId="13344E94" w14:textId="77777777" w:rsidTr="00601193">
        <w:tc>
          <w:tcPr>
            <w:tcW w:w="216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6FA40E" w14:textId="77777777" w:rsidR="0019391A" w:rsidRPr="000C5E85" w:rsidRDefault="0019391A" w:rsidP="000C5E85">
            <w:pPr>
              <w:spacing w:after="0" w:line="240" w:lineRule="auto"/>
              <w:rPr>
                <w:rFonts w:ascii="Times New Roman" w:hAnsi="Times New Roman" w:cs="Times New Roman"/>
                <w:sz w:val="18"/>
                <w:szCs w:val="18"/>
              </w:rPr>
            </w:pPr>
          </w:p>
        </w:tc>
        <w:tc>
          <w:tcPr>
            <w:tcW w:w="1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F57BD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383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C96E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CAD </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563E23" w14:textId="77777777" w:rsidR="0019391A" w:rsidRPr="000C5E85" w:rsidRDefault="0019391A" w:rsidP="000C5E85">
            <w:pPr>
              <w:spacing w:after="0" w:line="240" w:lineRule="auto"/>
              <w:rPr>
                <w:rFonts w:ascii="Times New Roman" w:hAnsi="Times New Roman" w:cs="Times New Roman"/>
                <w:sz w:val="18"/>
                <w:szCs w:val="18"/>
              </w:rPr>
            </w:pP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AA83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DUEN(L)-MUG-212</w:t>
            </w:r>
          </w:p>
        </w:tc>
      </w:tr>
      <w:tr w:rsidR="0019391A" w:rsidRPr="0019391A" w14:paraId="088FAE89" w14:textId="77777777" w:rsidTr="00601193">
        <w:tc>
          <w:tcPr>
            <w:tcW w:w="1019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73C43"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57FAB809" w14:textId="77777777" w:rsidTr="00601193">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7693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CBD6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w:t>
            </w:r>
          </w:p>
        </w:tc>
      </w:tr>
      <w:tr w:rsidR="0019391A" w:rsidRPr="0019391A" w14:paraId="6B9DC5FD" w14:textId="77777777" w:rsidTr="00601193">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3242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1140" w:type="dxa"/>
            <w:shd w:val="clear" w:color="auto" w:fill="FFFFFF"/>
            <w:tcMar>
              <w:top w:w="0" w:type="dxa"/>
              <w:left w:w="0" w:type="dxa"/>
              <w:bottom w:w="0" w:type="dxa"/>
              <w:right w:w="0" w:type="dxa"/>
            </w:tcMar>
            <w:vAlign w:val="center"/>
            <w:hideMark/>
          </w:tcPr>
          <w:p w14:paraId="043E2EA8" w14:textId="77777777" w:rsidR="0019391A" w:rsidRPr="000C5E85" w:rsidRDefault="0019391A" w:rsidP="000C5E85">
            <w:pPr>
              <w:spacing w:after="0" w:line="240" w:lineRule="auto"/>
              <w:rPr>
                <w:rFonts w:ascii="Times New Roman" w:hAnsi="Times New Roman" w:cs="Times New Roman"/>
                <w:sz w:val="18"/>
                <w:szCs w:val="18"/>
              </w:rPr>
            </w:pPr>
          </w:p>
        </w:tc>
        <w:tc>
          <w:tcPr>
            <w:tcW w:w="273" w:type="dxa"/>
            <w:shd w:val="clear" w:color="auto" w:fill="FFFFFF"/>
            <w:tcMar>
              <w:top w:w="0" w:type="dxa"/>
              <w:left w:w="0" w:type="dxa"/>
              <w:bottom w:w="0" w:type="dxa"/>
              <w:right w:w="0" w:type="dxa"/>
            </w:tcMar>
            <w:vAlign w:val="center"/>
            <w:hideMark/>
          </w:tcPr>
          <w:p w14:paraId="609091A3" w14:textId="77777777" w:rsidR="0019391A" w:rsidRPr="000C5E85" w:rsidRDefault="0019391A" w:rsidP="000C5E85">
            <w:pPr>
              <w:spacing w:after="0" w:line="240" w:lineRule="auto"/>
              <w:rPr>
                <w:rFonts w:ascii="Times New Roman" w:hAnsi="Times New Roman" w:cs="Times New Roman"/>
                <w:sz w:val="18"/>
                <w:szCs w:val="18"/>
              </w:rPr>
            </w:pPr>
          </w:p>
        </w:tc>
        <w:tc>
          <w:tcPr>
            <w:tcW w:w="816" w:type="dxa"/>
            <w:shd w:val="clear" w:color="auto" w:fill="FFFFFF"/>
            <w:tcMar>
              <w:top w:w="0" w:type="dxa"/>
              <w:left w:w="0" w:type="dxa"/>
              <w:bottom w:w="0" w:type="dxa"/>
              <w:right w:w="0" w:type="dxa"/>
            </w:tcMar>
            <w:vAlign w:val="center"/>
            <w:hideMark/>
          </w:tcPr>
          <w:p w14:paraId="252FF34E" w14:textId="77777777" w:rsidR="0019391A" w:rsidRPr="000C5E85" w:rsidRDefault="0019391A" w:rsidP="000C5E85">
            <w:pPr>
              <w:spacing w:after="0" w:line="240" w:lineRule="auto"/>
              <w:rPr>
                <w:rFonts w:ascii="Times New Roman" w:hAnsi="Times New Roman" w:cs="Times New Roman"/>
                <w:sz w:val="18"/>
                <w:szCs w:val="18"/>
              </w:rPr>
            </w:pPr>
          </w:p>
        </w:tc>
        <w:tc>
          <w:tcPr>
            <w:tcW w:w="268" w:type="dxa"/>
            <w:shd w:val="clear" w:color="auto" w:fill="FFFFFF"/>
            <w:tcMar>
              <w:top w:w="0" w:type="dxa"/>
              <w:left w:w="0" w:type="dxa"/>
              <w:bottom w:w="0" w:type="dxa"/>
              <w:right w:w="0" w:type="dxa"/>
            </w:tcMar>
            <w:vAlign w:val="center"/>
            <w:hideMark/>
          </w:tcPr>
          <w:p w14:paraId="3B95D00D" w14:textId="77777777" w:rsidR="0019391A" w:rsidRPr="000C5E85" w:rsidRDefault="0019391A" w:rsidP="000C5E85">
            <w:pPr>
              <w:spacing w:after="0" w:line="240" w:lineRule="auto"/>
              <w:rPr>
                <w:rFonts w:ascii="Times New Roman" w:hAnsi="Times New Roman" w:cs="Times New Roman"/>
                <w:sz w:val="18"/>
                <w:szCs w:val="18"/>
              </w:rPr>
            </w:pPr>
          </w:p>
        </w:tc>
        <w:tc>
          <w:tcPr>
            <w:tcW w:w="611" w:type="dxa"/>
            <w:shd w:val="clear" w:color="auto" w:fill="FFFFFF"/>
            <w:tcMar>
              <w:top w:w="0" w:type="dxa"/>
              <w:left w:w="0" w:type="dxa"/>
              <w:bottom w:w="0" w:type="dxa"/>
              <w:right w:w="0" w:type="dxa"/>
            </w:tcMar>
            <w:vAlign w:val="center"/>
            <w:hideMark/>
          </w:tcPr>
          <w:p w14:paraId="7D5B5EF5" w14:textId="77777777" w:rsidR="0019391A" w:rsidRPr="000C5E85" w:rsidRDefault="0019391A" w:rsidP="000C5E85">
            <w:pPr>
              <w:spacing w:after="0" w:line="240" w:lineRule="auto"/>
              <w:rPr>
                <w:rFonts w:ascii="Times New Roman" w:hAnsi="Times New Roman" w:cs="Times New Roman"/>
                <w:sz w:val="18"/>
                <w:szCs w:val="18"/>
              </w:rPr>
            </w:pPr>
          </w:p>
        </w:tc>
        <w:tc>
          <w:tcPr>
            <w:tcW w:w="722" w:type="dxa"/>
            <w:shd w:val="clear" w:color="auto" w:fill="FFFFFF"/>
            <w:tcMar>
              <w:top w:w="0" w:type="dxa"/>
              <w:left w:w="0" w:type="dxa"/>
              <w:bottom w:w="0" w:type="dxa"/>
              <w:right w:w="0" w:type="dxa"/>
            </w:tcMar>
            <w:vAlign w:val="center"/>
            <w:hideMark/>
          </w:tcPr>
          <w:p w14:paraId="3556CDD9" w14:textId="77777777" w:rsidR="0019391A" w:rsidRPr="000C5E85" w:rsidRDefault="0019391A" w:rsidP="000C5E85">
            <w:pPr>
              <w:spacing w:after="0" w:line="240" w:lineRule="auto"/>
              <w:rPr>
                <w:rFonts w:ascii="Times New Roman" w:hAnsi="Times New Roman" w:cs="Times New Roman"/>
                <w:sz w:val="18"/>
                <w:szCs w:val="18"/>
              </w:rPr>
            </w:pPr>
          </w:p>
        </w:tc>
        <w:tc>
          <w:tcPr>
            <w:tcW w:w="1055" w:type="dxa"/>
            <w:shd w:val="clear" w:color="auto" w:fill="FFFFFF"/>
            <w:tcMar>
              <w:top w:w="0" w:type="dxa"/>
              <w:left w:w="0" w:type="dxa"/>
              <w:bottom w:w="0" w:type="dxa"/>
              <w:right w:w="0" w:type="dxa"/>
            </w:tcMar>
            <w:vAlign w:val="center"/>
            <w:hideMark/>
          </w:tcPr>
          <w:p w14:paraId="5E23C696" w14:textId="77777777" w:rsidR="0019391A" w:rsidRPr="000C5E85" w:rsidRDefault="0019391A" w:rsidP="000C5E85">
            <w:pPr>
              <w:spacing w:after="0" w:line="240" w:lineRule="auto"/>
              <w:rPr>
                <w:rFonts w:ascii="Times New Roman" w:hAnsi="Times New Roman" w:cs="Times New Roman"/>
                <w:sz w:val="18"/>
                <w:szCs w:val="18"/>
              </w:rPr>
            </w:pPr>
          </w:p>
        </w:tc>
        <w:tc>
          <w:tcPr>
            <w:tcW w:w="602" w:type="dxa"/>
            <w:shd w:val="clear" w:color="auto" w:fill="FFFFFF"/>
            <w:tcMar>
              <w:top w:w="0" w:type="dxa"/>
              <w:left w:w="0" w:type="dxa"/>
              <w:bottom w:w="0" w:type="dxa"/>
              <w:right w:w="0" w:type="dxa"/>
            </w:tcMar>
            <w:vAlign w:val="center"/>
            <w:hideMark/>
          </w:tcPr>
          <w:p w14:paraId="1D8650A5" w14:textId="77777777" w:rsidR="0019391A" w:rsidRPr="000C5E85" w:rsidRDefault="0019391A" w:rsidP="000C5E85">
            <w:pPr>
              <w:spacing w:after="0" w:line="240" w:lineRule="auto"/>
              <w:rPr>
                <w:rFonts w:ascii="Times New Roman" w:hAnsi="Times New Roman" w:cs="Times New Roman"/>
                <w:sz w:val="18"/>
                <w:szCs w:val="18"/>
              </w:rPr>
            </w:pPr>
          </w:p>
        </w:tc>
        <w:tc>
          <w:tcPr>
            <w:tcW w:w="591" w:type="dxa"/>
            <w:shd w:val="clear" w:color="auto" w:fill="FFFFFF"/>
            <w:tcMar>
              <w:top w:w="0" w:type="dxa"/>
              <w:left w:w="0" w:type="dxa"/>
              <w:bottom w:w="0" w:type="dxa"/>
              <w:right w:w="0" w:type="dxa"/>
            </w:tcMar>
            <w:vAlign w:val="center"/>
            <w:hideMark/>
          </w:tcPr>
          <w:p w14:paraId="44D08FD9" w14:textId="77777777" w:rsidR="0019391A" w:rsidRPr="000C5E85" w:rsidRDefault="0019391A" w:rsidP="000C5E85">
            <w:pPr>
              <w:spacing w:after="0" w:line="240" w:lineRule="auto"/>
              <w:rPr>
                <w:rFonts w:ascii="Times New Roman" w:hAnsi="Times New Roman" w:cs="Times New Roman"/>
                <w:sz w:val="18"/>
                <w:szCs w:val="18"/>
              </w:rPr>
            </w:pPr>
          </w:p>
        </w:tc>
        <w:tc>
          <w:tcPr>
            <w:tcW w:w="585" w:type="dxa"/>
            <w:shd w:val="clear" w:color="auto" w:fill="FFFFFF"/>
            <w:tcMar>
              <w:top w:w="0" w:type="dxa"/>
              <w:left w:w="0" w:type="dxa"/>
              <w:bottom w:w="0" w:type="dxa"/>
              <w:right w:w="0" w:type="dxa"/>
            </w:tcMar>
            <w:vAlign w:val="center"/>
            <w:hideMark/>
          </w:tcPr>
          <w:p w14:paraId="102B63BB"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01424182" w14:textId="77777777" w:rsidTr="00601193">
        <w:tc>
          <w:tcPr>
            <w:tcW w:w="21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1589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38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6FB4F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EAFC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2AB19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7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D076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19391A" w:rsidRPr="0019391A" w14:paraId="12ADB3DB" w14:textId="77777777" w:rsidTr="00601193">
        <w:tc>
          <w:tcPr>
            <w:tcW w:w="216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7BD17" w14:textId="77777777" w:rsidR="0019391A" w:rsidRPr="000C5E85" w:rsidRDefault="0019391A" w:rsidP="000C5E85">
            <w:pPr>
              <w:spacing w:after="0" w:line="240" w:lineRule="auto"/>
              <w:rPr>
                <w:rFonts w:ascii="Times New Roman" w:hAnsi="Times New Roman" w:cs="Times New Roman"/>
                <w:sz w:val="18"/>
                <w:szCs w:val="18"/>
              </w:rPr>
            </w:pPr>
          </w:p>
        </w:tc>
        <w:tc>
          <w:tcPr>
            <w:tcW w:w="1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E034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41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0C3F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B8AC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3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844F8" w14:textId="77777777" w:rsidR="0019391A" w:rsidRPr="000C5E85" w:rsidRDefault="0019391A" w:rsidP="000C5E85">
            <w:pPr>
              <w:spacing w:after="0" w:line="240" w:lineRule="auto"/>
              <w:rPr>
                <w:rFonts w:ascii="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AB2EA" w14:textId="77777777" w:rsidR="0019391A" w:rsidRPr="000C5E85" w:rsidRDefault="0019391A" w:rsidP="000C5E85">
            <w:pPr>
              <w:spacing w:after="0" w:line="240" w:lineRule="auto"/>
              <w:rPr>
                <w:rFonts w:ascii="Times New Roman" w:hAnsi="Times New Roman" w:cs="Times New Roman"/>
                <w:sz w:val="18"/>
                <w:szCs w:val="18"/>
              </w:rPr>
            </w:pPr>
          </w:p>
        </w:tc>
        <w:tc>
          <w:tcPr>
            <w:tcW w:w="177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E8629"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3097CB44" w14:textId="77777777" w:rsidTr="00601193">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98DD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2303D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571251" w14:textId="77777777" w:rsidR="0019391A" w:rsidRPr="000C5E85" w:rsidRDefault="0019391A" w:rsidP="000C5E85">
            <w:pPr>
              <w:spacing w:after="0" w:line="240" w:lineRule="auto"/>
              <w:rPr>
                <w:rFonts w:ascii="Times New Roman" w:hAnsi="Times New Roman" w:cs="Times New Roman"/>
                <w:sz w:val="18"/>
                <w:szCs w:val="18"/>
              </w:rPr>
            </w:pPr>
          </w:p>
        </w:tc>
        <w:tc>
          <w:tcPr>
            <w:tcW w:w="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684A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B71E7" w14:textId="77777777" w:rsidR="0019391A" w:rsidRPr="000C5E85" w:rsidRDefault="0019391A" w:rsidP="000C5E85">
            <w:pPr>
              <w:spacing w:after="0" w:line="240" w:lineRule="auto"/>
              <w:rPr>
                <w:rFonts w:ascii="Times New Roman" w:hAnsi="Times New Roman" w:cs="Times New Roman"/>
                <w:sz w:val="18"/>
                <w:szCs w:val="18"/>
              </w:rPr>
            </w:pP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D7B1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7808D5" w14:textId="77777777" w:rsidR="0019391A" w:rsidRPr="000C5E85" w:rsidRDefault="0019391A" w:rsidP="000C5E85">
            <w:pPr>
              <w:spacing w:after="0" w:line="240" w:lineRule="auto"/>
              <w:rPr>
                <w:rFonts w:ascii="Times New Roman" w:hAnsi="Times New Roman" w:cs="Times New Roman"/>
                <w:sz w:val="18"/>
                <w:szCs w:val="18"/>
              </w:rPr>
            </w:pP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F7A74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3</w:t>
            </w:r>
          </w:p>
        </w:tc>
        <w:tc>
          <w:tcPr>
            <w:tcW w:w="13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D9F93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B387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77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29DA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19391A" w:rsidRPr="0019391A" w14:paraId="3DCEDC06" w14:textId="77777777" w:rsidTr="00601193">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5DCC3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713D8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1C66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4070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F3DB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F4D9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0E8B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D3B6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w:t>
            </w:r>
          </w:p>
        </w:tc>
        <w:tc>
          <w:tcPr>
            <w:tcW w:w="133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8CC6B9" w14:textId="77777777" w:rsidR="0019391A" w:rsidRPr="000C5E85" w:rsidRDefault="0019391A" w:rsidP="000C5E85">
            <w:pPr>
              <w:spacing w:after="0" w:line="240" w:lineRule="auto"/>
              <w:rPr>
                <w:rFonts w:ascii="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054B1" w14:textId="77777777" w:rsidR="0019391A" w:rsidRPr="000C5E85" w:rsidRDefault="0019391A" w:rsidP="000C5E85">
            <w:pPr>
              <w:spacing w:after="0" w:line="240" w:lineRule="auto"/>
              <w:rPr>
                <w:rFonts w:ascii="Times New Roman" w:hAnsi="Times New Roman" w:cs="Times New Roman"/>
                <w:sz w:val="18"/>
                <w:szCs w:val="18"/>
              </w:rPr>
            </w:pPr>
          </w:p>
        </w:tc>
        <w:tc>
          <w:tcPr>
            <w:tcW w:w="177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DC797"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51ACE790" w14:textId="77777777" w:rsidTr="00601193">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BA8D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41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A52E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4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BEE6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Vizi Gábor</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75572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E6C4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19391A" w:rsidRPr="0019391A" w14:paraId="5DD57835" w14:textId="77777777" w:rsidTr="00601193">
        <w:tc>
          <w:tcPr>
            <w:tcW w:w="352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3C5E3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3F8760C"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19391A" w:rsidRPr="0019391A" w14:paraId="44F78827"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17EE4" w14:textId="77777777" w:rsidR="0019391A" w:rsidRPr="000C5E85" w:rsidRDefault="0019391A" w:rsidP="000C5E85">
            <w:pPr>
              <w:spacing w:after="0" w:line="240" w:lineRule="auto"/>
              <w:rPr>
                <w:rFonts w:ascii="Times New Roman" w:hAnsi="Times New Roman" w:cs="Times New Roman"/>
                <w:sz w:val="18"/>
                <w:szCs w:val="18"/>
              </w:rPr>
            </w:pPr>
          </w:p>
        </w:tc>
        <w:tc>
          <w:tcPr>
            <w:tcW w:w="666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DD169" w14:textId="77777777" w:rsidR="0019391A" w:rsidRPr="0019391A" w:rsidRDefault="0019391A" w:rsidP="000C5E85">
            <w:pPr>
              <w:pStyle w:val="Style9"/>
              <w:widowControl/>
              <w:spacing w:line="240" w:lineRule="auto"/>
              <w:rPr>
                <w:sz w:val="18"/>
                <w:szCs w:val="18"/>
              </w:rPr>
            </w:pPr>
            <w:r w:rsidRPr="00165BC7">
              <w:rPr>
                <w:rStyle w:val="FontStyle56"/>
              </w:rPr>
              <w:t>A hallgató is</w:t>
            </w:r>
            <w:r w:rsidRPr="00CE5F6B">
              <w:rPr>
                <w:rStyle w:val="FontStyle56"/>
              </w:rPr>
              <w:t xml:space="preserve">merje a számítógépes geometriai modellezés gyakorlatát. Legyen képes alkatrészek parametrikus </w:t>
            </w:r>
            <w:r w:rsidRPr="0019391A">
              <w:rPr>
                <w:rStyle w:val="FontStyle56"/>
              </w:rPr>
              <w:t>geometriai modelljeinek felépítésére, melyek a konstrukciós változtatásokat "túlélik" és a tervezői szándékot tartalmazzák. Legyen képes a többféle szóba jöhető modellezési sorrend, módszer közül az adott feladat szempontjából optimális kiválasztására. Legyen képes a létrehozott alkatrészekből összeállítást felépíteni. Legyen képes az alkatrészek, összeállítások az érvényes rajzi szabványok előírásainak a lehető legjobban megfelelő műszaki rajzának előállíttatására</w:t>
            </w:r>
          </w:p>
        </w:tc>
      </w:tr>
      <w:tr w:rsidR="0019391A" w:rsidRPr="0019391A" w14:paraId="4AF3AEE4" w14:textId="77777777" w:rsidTr="00601193">
        <w:tc>
          <w:tcPr>
            <w:tcW w:w="352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F264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CFB3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9D4884"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2DEC076"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950DA" w14:textId="77777777" w:rsidR="0019391A" w:rsidRPr="000C5E85" w:rsidRDefault="0019391A" w:rsidP="000C5E85">
            <w:pPr>
              <w:spacing w:after="0" w:line="240" w:lineRule="auto"/>
              <w:rPr>
                <w:rFonts w:ascii="Times New Roman" w:hAnsi="Times New Roman" w:cs="Times New Roman"/>
                <w:sz w:val="18"/>
                <w:szCs w:val="18"/>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F5D8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E34BC5"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1109BEA9"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A42B5" w14:textId="77777777" w:rsidR="0019391A" w:rsidRPr="000C5E85" w:rsidRDefault="0019391A" w:rsidP="000C5E85">
            <w:pPr>
              <w:spacing w:after="0" w:line="240" w:lineRule="auto"/>
              <w:rPr>
                <w:rFonts w:ascii="Times New Roman" w:hAnsi="Times New Roman" w:cs="Times New Roman"/>
                <w:sz w:val="18"/>
                <w:szCs w:val="18"/>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2E23C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1F2CE2"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Számítógépi laboratóriumi gyakorlat</w:t>
            </w:r>
          </w:p>
        </w:tc>
      </w:tr>
      <w:tr w:rsidR="0019391A" w:rsidRPr="0019391A" w14:paraId="331E7B4B"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403BB" w14:textId="77777777" w:rsidR="0019391A" w:rsidRPr="000C5E85" w:rsidRDefault="0019391A" w:rsidP="000C5E85">
            <w:pPr>
              <w:spacing w:after="0" w:line="240" w:lineRule="auto"/>
              <w:rPr>
                <w:rFonts w:ascii="Times New Roman" w:hAnsi="Times New Roman" w:cs="Times New Roman"/>
                <w:sz w:val="18"/>
                <w:szCs w:val="18"/>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FE87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5D44E"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0D13762" w14:textId="77777777" w:rsidTr="00601193">
        <w:tc>
          <w:tcPr>
            <w:tcW w:w="352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6CC69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F0C2AC2"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19391A" w:rsidRPr="0019391A" w14:paraId="0E4753B8"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67B73" w14:textId="77777777" w:rsidR="0019391A" w:rsidRPr="000C5E85" w:rsidRDefault="0019391A" w:rsidP="000C5E85">
            <w:pPr>
              <w:spacing w:after="0" w:line="240" w:lineRule="auto"/>
              <w:rPr>
                <w:rFonts w:ascii="Times New Roman" w:hAnsi="Times New Roman" w:cs="Times New Roman"/>
                <w:sz w:val="18"/>
                <w:szCs w:val="18"/>
              </w:rPr>
            </w:pPr>
          </w:p>
        </w:tc>
        <w:tc>
          <w:tcPr>
            <w:tcW w:w="666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AC43D" w14:textId="77777777" w:rsidR="0019391A" w:rsidRPr="000C5E85" w:rsidRDefault="0019391A" w:rsidP="00165BC7">
            <w:pPr>
              <w:pStyle w:val="Default"/>
              <w:numPr>
                <w:ilvl w:val="1"/>
                <w:numId w:val="29"/>
              </w:numPr>
              <w:rPr>
                <w:color w:val="auto"/>
                <w:sz w:val="18"/>
                <w:szCs w:val="18"/>
              </w:rPr>
            </w:pPr>
            <w:r w:rsidRPr="000C5E85">
              <w:rPr>
                <w:color w:val="auto"/>
                <w:sz w:val="18"/>
                <w:szCs w:val="18"/>
              </w:rPr>
              <w:t>Alkalmazni tudja a gépészeti termék-, folyamat- és technológiai tervezés kapcsolódó számítási, modellezési elveit és módszereit.</w:t>
            </w:r>
          </w:p>
        </w:tc>
      </w:tr>
      <w:tr w:rsidR="0019391A" w:rsidRPr="0019391A" w14:paraId="2D0C9ABD"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63818C" w14:textId="77777777" w:rsidR="0019391A" w:rsidRPr="000C5E85" w:rsidRDefault="0019391A" w:rsidP="000C5E85">
            <w:pPr>
              <w:spacing w:after="0" w:line="240" w:lineRule="auto"/>
              <w:rPr>
                <w:rFonts w:ascii="Times New Roman" w:hAnsi="Times New Roman" w:cs="Times New Roman"/>
                <w:sz w:val="18"/>
                <w:szCs w:val="18"/>
              </w:rPr>
            </w:pP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16DD18B"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19391A" w:rsidRPr="0019391A" w14:paraId="6AD7FEF4"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904F3" w14:textId="77777777" w:rsidR="0019391A" w:rsidRPr="000C5E85" w:rsidRDefault="0019391A" w:rsidP="000C5E85">
            <w:pPr>
              <w:spacing w:after="0" w:line="240" w:lineRule="auto"/>
              <w:rPr>
                <w:rFonts w:ascii="Times New Roman" w:hAnsi="Times New Roman" w:cs="Times New Roman"/>
                <w:sz w:val="18"/>
                <w:szCs w:val="18"/>
              </w:rPr>
            </w:pPr>
          </w:p>
        </w:tc>
        <w:tc>
          <w:tcPr>
            <w:tcW w:w="666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5FB246" w14:textId="77777777" w:rsidR="0019391A" w:rsidRPr="000C5E85" w:rsidRDefault="0019391A" w:rsidP="00165BC7">
            <w:pPr>
              <w:pStyle w:val="Default"/>
              <w:numPr>
                <w:ilvl w:val="1"/>
                <w:numId w:val="29"/>
              </w:numPr>
              <w:rPr>
                <w:color w:val="auto"/>
                <w:sz w:val="18"/>
                <w:szCs w:val="18"/>
              </w:rPr>
            </w:pPr>
            <w:r w:rsidRPr="000C5E85">
              <w:rPr>
                <w:color w:val="auto"/>
                <w:sz w:val="18"/>
                <w:szCs w:val="18"/>
              </w:rPr>
              <w:t xml:space="preserve"> Képes önálló tanulás megtervezésére, megszervezésére és végzésére. </w:t>
            </w:r>
          </w:p>
          <w:p w14:paraId="0646F2A9" w14:textId="77777777" w:rsidR="0019391A" w:rsidRPr="000C5E85" w:rsidRDefault="0019391A" w:rsidP="00CE5F6B">
            <w:pPr>
              <w:pStyle w:val="Default"/>
              <w:numPr>
                <w:ilvl w:val="1"/>
                <w:numId w:val="29"/>
              </w:numPr>
              <w:rPr>
                <w:color w:val="auto"/>
                <w:sz w:val="18"/>
                <w:szCs w:val="18"/>
              </w:rPr>
            </w:pPr>
            <w:r w:rsidRPr="000C5E85">
              <w:rPr>
                <w:color w:val="auto"/>
                <w:sz w:val="18"/>
                <w:szCs w:val="18"/>
              </w:rPr>
              <w:t xml:space="preserve">Képes műszaki rendszerek és folyamatok alapvető modelljeinek megalkotására. </w:t>
            </w:r>
          </w:p>
        </w:tc>
      </w:tr>
      <w:tr w:rsidR="0019391A" w:rsidRPr="0019391A" w14:paraId="6A978AC7"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CD45E" w14:textId="77777777" w:rsidR="0019391A" w:rsidRPr="000C5E85" w:rsidRDefault="0019391A" w:rsidP="000C5E85">
            <w:pPr>
              <w:spacing w:after="0" w:line="240" w:lineRule="auto"/>
              <w:rPr>
                <w:rFonts w:ascii="Times New Roman" w:hAnsi="Times New Roman" w:cs="Times New Roman"/>
                <w:sz w:val="18"/>
                <w:szCs w:val="18"/>
              </w:rPr>
            </w:pP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34C128F"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0870CDE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CAD-hez kapcsolódó fejlesztések megismerésére és befogadására. Érdeklődő a szakterülettel összefüggő új módszerekkel és eszközökkel kapcsolatban.</w:t>
            </w:r>
          </w:p>
        </w:tc>
      </w:tr>
      <w:tr w:rsidR="0019391A" w:rsidRPr="0019391A" w14:paraId="3464EDE1" w14:textId="77777777" w:rsidTr="00601193">
        <w:tc>
          <w:tcPr>
            <w:tcW w:w="352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3E429" w14:textId="77777777" w:rsidR="0019391A" w:rsidRPr="000C5E85" w:rsidRDefault="0019391A" w:rsidP="000C5E85">
            <w:pPr>
              <w:spacing w:after="0" w:line="240" w:lineRule="auto"/>
              <w:rPr>
                <w:rFonts w:ascii="Times New Roman" w:hAnsi="Times New Roman" w:cs="Times New Roman"/>
                <w:sz w:val="18"/>
                <w:szCs w:val="18"/>
              </w:rPr>
            </w:pPr>
          </w:p>
        </w:tc>
        <w:tc>
          <w:tcPr>
            <w:tcW w:w="666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A44DA00"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1E6C1B6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19391A" w:rsidRPr="0019391A" w14:paraId="605C76FA" w14:textId="77777777" w:rsidTr="00601193">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69CF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BF98F9" w14:textId="77777777" w:rsidR="0019391A" w:rsidRPr="0019391A" w:rsidRDefault="0019391A" w:rsidP="000C5E85">
            <w:pPr>
              <w:pStyle w:val="Style9"/>
              <w:widowControl/>
              <w:spacing w:line="240" w:lineRule="auto"/>
              <w:rPr>
                <w:color w:val="000000"/>
                <w:sz w:val="18"/>
                <w:szCs w:val="18"/>
              </w:rPr>
            </w:pPr>
            <w:r w:rsidRPr="00165BC7">
              <w:rPr>
                <w:rStyle w:val="FontStyle56"/>
              </w:rPr>
              <w:t>A hallgató számítógépes laboratóriumi foglalkozások keretében megismeri a számítógépes geometriai modellezés gyakorlatát egy korszerű, parametrikus modellezőrends</w:t>
            </w:r>
            <w:r w:rsidRPr="00CE5F6B">
              <w:rPr>
                <w:rStyle w:val="FontStyle56"/>
              </w:rPr>
              <w:t>zer (SolidWorks) alkalmaz</w:t>
            </w:r>
            <w:r w:rsidRPr="00EC1F2C">
              <w:rPr>
                <w:rStyle w:val="FontStyle56"/>
              </w:rPr>
              <w:t>á</w:t>
            </w:r>
            <w:r w:rsidRPr="0019391A">
              <w:rPr>
                <w:rStyle w:val="FontStyle56"/>
              </w:rPr>
              <w:t>sán keresztül. Elsajátítja a gépalkatrészek létrehozásához szükséges parancsok használatát. Megtanulja az összeállítások felépítésének módját. Felkészül arra, hogy mérnöki munkája során a hatályos szabványoknak a lehető legjobbam megfelelő műszaki rajzdokumentációt hozzon létre a korábban felépített alkatrész- és összeállítási modellek alapján.</w:t>
            </w:r>
          </w:p>
        </w:tc>
      </w:tr>
      <w:tr w:rsidR="0019391A" w:rsidRPr="0019391A" w14:paraId="1FA8766D" w14:textId="77777777" w:rsidTr="00601193">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4D2B9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8E005E" w14:textId="77777777" w:rsidR="0019391A" w:rsidRPr="00CE5F6B" w:rsidRDefault="0019391A" w:rsidP="000C5E85">
            <w:pPr>
              <w:pStyle w:val="Style9"/>
              <w:widowControl/>
              <w:spacing w:line="240" w:lineRule="auto"/>
              <w:rPr>
                <w:rStyle w:val="FontStyle56"/>
                <w:rFonts w:eastAsia="Calibri"/>
              </w:rPr>
            </w:pPr>
            <w:r w:rsidRPr="00165BC7">
              <w:rPr>
                <w:rStyle w:val="FontStyle56"/>
              </w:rPr>
              <w:t xml:space="preserve">Elméleti anyag feldolgozása irányítással 20 % </w:t>
            </w:r>
          </w:p>
          <w:p w14:paraId="07B0FF0D" w14:textId="77777777" w:rsidR="0019391A" w:rsidRPr="0019391A" w:rsidRDefault="0019391A" w:rsidP="000C5E85">
            <w:pPr>
              <w:pStyle w:val="Style9"/>
              <w:widowControl/>
              <w:spacing w:line="240" w:lineRule="auto"/>
              <w:rPr>
                <w:rStyle w:val="FontStyle56"/>
              </w:rPr>
            </w:pPr>
            <w:r w:rsidRPr="0019391A">
              <w:rPr>
                <w:rStyle w:val="FontStyle56"/>
              </w:rPr>
              <w:t xml:space="preserve">Elméleti anyag önálló feldolgozása 20 % </w:t>
            </w:r>
          </w:p>
          <w:p w14:paraId="2C355497" w14:textId="77777777" w:rsidR="0019391A" w:rsidRPr="0019391A" w:rsidRDefault="0019391A" w:rsidP="000C5E85">
            <w:pPr>
              <w:pStyle w:val="Style9"/>
              <w:widowControl/>
              <w:spacing w:line="240" w:lineRule="auto"/>
              <w:rPr>
                <w:rStyle w:val="FontStyle56"/>
              </w:rPr>
            </w:pPr>
            <w:r w:rsidRPr="0019391A">
              <w:rPr>
                <w:rStyle w:val="FontStyle56"/>
              </w:rPr>
              <w:t xml:space="preserve">Feladatmegoldás irányítással 20 % </w:t>
            </w:r>
          </w:p>
          <w:p w14:paraId="14FAE78B" w14:textId="77777777" w:rsidR="0019391A" w:rsidRPr="0019391A" w:rsidRDefault="0019391A" w:rsidP="000C5E85">
            <w:pPr>
              <w:pStyle w:val="Style9"/>
              <w:widowControl/>
              <w:spacing w:line="240" w:lineRule="auto"/>
              <w:rPr>
                <w:rStyle w:val="FontStyle56"/>
              </w:rPr>
            </w:pPr>
            <w:r w:rsidRPr="0019391A">
              <w:rPr>
                <w:rStyle w:val="FontStyle56"/>
              </w:rPr>
              <w:t xml:space="preserve">Feladatok önálló feldolgozása 40 % </w:t>
            </w:r>
          </w:p>
          <w:p w14:paraId="78918C4B" w14:textId="77777777" w:rsidR="0019391A" w:rsidRPr="0019391A" w:rsidRDefault="0019391A" w:rsidP="000C5E85">
            <w:pPr>
              <w:pStyle w:val="Style9"/>
              <w:widowControl/>
              <w:spacing w:line="240" w:lineRule="auto"/>
              <w:rPr>
                <w:rStyle w:val="FontStyle56"/>
              </w:rPr>
            </w:pPr>
            <w:r w:rsidRPr="0019391A">
              <w:rPr>
                <w:rStyle w:val="FontStyle56"/>
              </w:rPr>
              <w:t xml:space="preserve">Laboratóriumi mérések irányítással – </w:t>
            </w:r>
          </w:p>
          <w:p w14:paraId="02C0206C" w14:textId="77777777" w:rsidR="0019391A" w:rsidRPr="0019391A" w:rsidRDefault="0019391A" w:rsidP="000C5E85">
            <w:pPr>
              <w:pStyle w:val="Style9"/>
              <w:widowControl/>
              <w:spacing w:line="240" w:lineRule="auto"/>
              <w:rPr>
                <w:color w:val="000000"/>
                <w:sz w:val="18"/>
                <w:szCs w:val="18"/>
              </w:rPr>
            </w:pPr>
            <w:r w:rsidRPr="0019391A">
              <w:rPr>
                <w:rStyle w:val="FontStyle56"/>
              </w:rPr>
              <w:t>Laboratóriumi jegyzőkönyvek elkészítése -</w:t>
            </w:r>
          </w:p>
        </w:tc>
      </w:tr>
      <w:tr w:rsidR="0019391A" w:rsidRPr="0019391A" w14:paraId="45271033" w14:textId="77777777" w:rsidTr="00601193">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3E70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51CCB6" w14:textId="77777777" w:rsidR="0019391A" w:rsidRPr="00CE5F6B" w:rsidRDefault="0019391A" w:rsidP="000C5E85">
            <w:pPr>
              <w:pStyle w:val="Style9"/>
              <w:widowControl/>
              <w:spacing w:line="240" w:lineRule="auto"/>
              <w:jc w:val="left"/>
              <w:rPr>
                <w:color w:val="000000"/>
                <w:sz w:val="18"/>
                <w:szCs w:val="18"/>
              </w:rPr>
            </w:pPr>
            <w:r w:rsidRPr="00165BC7">
              <w:rPr>
                <w:rStyle w:val="FontStyle56"/>
              </w:rPr>
              <w:t>SolidWorks Online Help</w:t>
            </w:r>
          </w:p>
        </w:tc>
      </w:tr>
      <w:tr w:rsidR="0019391A" w:rsidRPr="0019391A" w14:paraId="37A0D8F8" w14:textId="77777777" w:rsidTr="00601193">
        <w:tc>
          <w:tcPr>
            <w:tcW w:w="35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A5433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6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0FF118"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A SolidWorks programrendszerrel kapcsolatos leírások, dokument</w:t>
            </w:r>
            <w:r w:rsidRPr="00CE5F6B">
              <w:rPr>
                <w:rStyle w:val="FontStyle56"/>
              </w:rPr>
              <w:t>ációk</w:t>
            </w:r>
          </w:p>
        </w:tc>
      </w:tr>
    </w:tbl>
    <w:p w14:paraId="60CD162D" w14:textId="701E1C9A"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4E3C3F3F" w14:textId="42ECF249" w:rsidR="006A5AA7" w:rsidRDefault="006A5AA7" w:rsidP="006A5AA7">
      <w:pPr>
        <w:pStyle w:val="Cmsor3"/>
      </w:pPr>
      <w:bookmarkStart w:id="89" w:name="_Toc51051385"/>
      <w:r>
        <w:lastRenderedPageBreak/>
        <w:t>Gépszerkezettan 2.</w:t>
      </w:r>
      <w:bookmarkEnd w:id="8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766"/>
        <w:gridCol w:w="693"/>
        <w:gridCol w:w="260"/>
        <w:gridCol w:w="1407"/>
        <w:gridCol w:w="221"/>
        <w:gridCol w:w="741"/>
        <w:gridCol w:w="223"/>
        <w:gridCol w:w="1231"/>
        <w:gridCol w:w="951"/>
        <w:gridCol w:w="1480"/>
      </w:tblGrid>
      <w:tr w:rsidR="0019391A" w:rsidRPr="0019391A" w14:paraId="6EBF69B0" w14:textId="77777777" w:rsidTr="00601193">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8E23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0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ABA1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3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1A5B3" w14:textId="77777777" w:rsidR="0019391A" w:rsidRPr="000C5E85" w:rsidRDefault="0019391A" w:rsidP="000C5E85">
            <w:pPr>
              <w:rPr>
                <w:rStyle w:val="Kiemels"/>
                <w:b/>
                <w:bCs/>
              </w:rPr>
            </w:pPr>
            <w:bookmarkStart w:id="90" w:name="_Toc46870448"/>
            <w:r w:rsidRPr="000C5E85">
              <w:rPr>
                <w:rStyle w:val="Kiemels"/>
                <w:b/>
                <w:bCs/>
              </w:rPr>
              <w:t>Gépszerkezettan 2.</w:t>
            </w:r>
            <w:bookmarkEnd w:id="90"/>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BE975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10A9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19391A" w:rsidRPr="0019391A" w14:paraId="425C1C00" w14:textId="77777777" w:rsidTr="00601193">
        <w:tc>
          <w:tcPr>
            <w:tcW w:w="20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67F4C" w14:textId="77777777" w:rsidR="0019391A" w:rsidRPr="000C5E85" w:rsidRDefault="0019391A" w:rsidP="000C5E85">
            <w:pPr>
              <w:spacing w:after="0" w:line="240" w:lineRule="auto"/>
              <w:rPr>
                <w:rFonts w:ascii="Times New Roman" w:hAnsi="Times New Roman" w:cs="Times New Roman"/>
                <w:sz w:val="18"/>
                <w:szCs w:val="18"/>
              </w:rPr>
            </w:pPr>
          </w:p>
        </w:tc>
        <w:tc>
          <w:tcPr>
            <w:tcW w:w="10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8E51E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3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9468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Machnine Structure 2.</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43EF62" w14:textId="77777777" w:rsidR="0019391A" w:rsidRPr="000C5E85" w:rsidRDefault="0019391A" w:rsidP="000C5E85">
            <w:pPr>
              <w:spacing w:after="0" w:line="240" w:lineRule="auto"/>
              <w:rPr>
                <w:rFonts w:ascii="Times New Roman" w:hAnsi="Times New Roman" w:cs="Times New Roman"/>
                <w:sz w:val="18"/>
                <w:szCs w:val="18"/>
              </w:rPr>
            </w:pP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432E8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DUEN(L)-MUG-110</w:t>
            </w:r>
          </w:p>
        </w:tc>
      </w:tr>
      <w:tr w:rsidR="0019391A" w:rsidRPr="0019391A" w14:paraId="551D4583" w14:textId="77777777" w:rsidTr="00601193">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AAFF9E"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2587C09A" w14:textId="77777777" w:rsidTr="00601193">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0088C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8B4FF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 Gépészeti Tanszék</w:t>
            </w:r>
          </w:p>
        </w:tc>
      </w:tr>
      <w:tr w:rsidR="0019391A" w:rsidRPr="0019391A" w14:paraId="47518B32" w14:textId="77777777" w:rsidTr="00601193">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48FD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7079" w:type="dxa"/>
            <w:gridSpan w:val="7"/>
            <w:shd w:val="clear" w:color="auto" w:fill="FFFFFF"/>
            <w:tcMar>
              <w:top w:w="0" w:type="dxa"/>
              <w:left w:w="0" w:type="dxa"/>
              <w:bottom w:w="0" w:type="dxa"/>
              <w:right w:w="0" w:type="dxa"/>
            </w:tcMar>
            <w:vAlign w:val="center"/>
            <w:hideMark/>
          </w:tcPr>
          <w:p w14:paraId="383DFD6C" w14:textId="77777777" w:rsidR="0019391A" w:rsidRPr="00CE5F6B" w:rsidRDefault="0019391A" w:rsidP="00165BC7">
            <w:pPr>
              <w:pStyle w:val="Style11"/>
              <w:widowControl/>
              <w:spacing w:line="240" w:lineRule="auto"/>
              <w:rPr>
                <w:rStyle w:val="FontStyle56"/>
              </w:rPr>
            </w:pPr>
            <w:r w:rsidRPr="00165BC7">
              <w:rPr>
                <w:rStyle w:val="FontStyle56"/>
              </w:rPr>
              <w:t>DUE(L)-MUG-152 Mechanika 1.</w:t>
            </w:r>
          </w:p>
          <w:p w14:paraId="3D2FF06D" w14:textId="77777777" w:rsidR="0019391A" w:rsidRPr="0019391A" w:rsidRDefault="0019391A" w:rsidP="00CE5F6B">
            <w:pPr>
              <w:pStyle w:val="Style11"/>
              <w:widowControl/>
              <w:spacing w:line="240" w:lineRule="auto"/>
              <w:rPr>
                <w:rStyle w:val="FontStyle56"/>
              </w:rPr>
            </w:pPr>
            <w:r w:rsidRPr="0019391A">
              <w:rPr>
                <w:rStyle w:val="FontStyle56"/>
              </w:rPr>
              <w:t>DUEN(L)-MUG-212 CAD</w:t>
            </w:r>
            <w:r w:rsidRPr="0019391A">
              <w:rPr>
                <w:rStyle w:val="FontStyle56"/>
              </w:rPr>
              <w:br/>
              <w:t>DUEN(L)-MUG-214 Gépszerkezettan 1.</w:t>
            </w:r>
          </w:p>
          <w:p w14:paraId="7327576B"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03778DCF" w14:textId="77777777" w:rsidTr="00601193">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5E99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401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EEF2F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EBAE8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93E8E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5AE10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19391A" w:rsidRPr="0019391A" w14:paraId="42456960" w14:textId="77777777" w:rsidTr="00601193">
        <w:tc>
          <w:tcPr>
            <w:tcW w:w="20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87DD86" w14:textId="77777777" w:rsidR="0019391A" w:rsidRPr="000C5E85" w:rsidRDefault="0019391A" w:rsidP="000C5E85">
            <w:pPr>
              <w:spacing w:after="0" w:line="240" w:lineRule="auto"/>
              <w:rPr>
                <w:rFonts w:ascii="Times New Roman" w:hAnsi="Times New Roman" w:cs="Times New Roman"/>
                <w:sz w:val="18"/>
                <w:szCs w:val="18"/>
              </w:rPr>
            </w:pPr>
          </w:p>
        </w:tc>
        <w:tc>
          <w:tcPr>
            <w:tcW w:w="10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A0E4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9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13C21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AD56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2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AE9C0" w14:textId="77777777" w:rsidR="0019391A" w:rsidRPr="000C5E85" w:rsidRDefault="0019391A" w:rsidP="000C5E85">
            <w:pPr>
              <w:spacing w:after="0" w:line="240" w:lineRule="auto"/>
              <w:rPr>
                <w:rFonts w:ascii="Times New Roman" w:hAnsi="Times New Roman" w:cs="Times New Roman"/>
                <w:sz w:val="18"/>
                <w:szCs w:val="18"/>
              </w:rPr>
            </w:pPr>
          </w:p>
        </w:tc>
        <w:tc>
          <w:tcPr>
            <w:tcW w:w="10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65047" w14:textId="77777777" w:rsidR="0019391A" w:rsidRPr="000C5E85" w:rsidRDefault="0019391A" w:rsidP="000C5E85">
            <w:pPr>
              <w:spacing w:after="0" w:line="240" w:lineRule="auto"/>
              <w:rPr>
                <w:rFonts w:ascii="Times New Roman" w:hAnsi="Times New Roman" w:cs="Times New Roman"/>
                <w:sz w:val="18"/>
                <w:szCs w:val="18"/>
              </w:rPr>
            </w:pPr>
          </w:p>
        </w:tc>
        <w:tc>
          <w:tcPr>
            <w:tcW w:w="17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D2925A"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5DB76E5F" w14:textId="77777777" w:rsidTr="00601193">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E86A4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412C6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518818" w14:textId="77777777" w:rsidR="0019391A" w:rsidRPr="000C5E85" w:rsidRDefault="0019391A" w:rsidP="000C5E85">
            <w:pPr>
              <w:spacing w:after="0" w:line="240" w:lineRule="auto"/>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DED34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2</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5C9E2A" w14:textId="77777777" w:rsidR="0019391A" w:rsidRPr="000C5E85" w:rsidRDefault="0019391A" w:rsidP="000C5E85">
            <w:pPr>
              <w:spacing w:after="0" w:line="240" w:lineRule="auto"/>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2C9AC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39D4B9" w14:textId="77777777" w:rsidR="0019391A" w:rsidRPr="000C5E85" w:rsidRDefault="0019391A" w:rsidP="000C5E85">
            <w:pPr>
              <w:spacing w:after="0" w:line="240" w:lineRule="auto"/>
              <w:rPr>
                <w:rFonts w:ascii="Times New Roman" w:hAnsi="Times New Roman" w:cs="Times New Roman"/>
                <w:sz w:val="18"/>
                <w:szCs w:val="18"/>
              </w:rPr>
            </w:pP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2ABA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FF59D"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E80F8"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7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68A6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19391A" w:rsidRPr="0019391A" w14:paraId="7C2F63ED" w14:textId="77777777" w:rsidTr="00601193">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2291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C078B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3878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4173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10</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BA7D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B3D86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81985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E594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32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732B64" w14:textId="77777777" w:rsidR="0019391A" w:rsidRPr="000C5E85" w:rsidRDefault="0019391A" w:rsidP="000C5E85">
            <w:pPr>
              <w:spacing w:after="0" w:line="240" w:lineRule="auto"/>
              <w:rPr>
                <w:rFonts w:ascii="Times New Roman" w:hAnsi="Times New Roman" w:cs="Times New Roman"/>
                <w:sz w:val="18"/>
                <w:szCs w:val="18"/>
              </w:rPr>
            </w:pPr>
          </w:p>
        </w:tc>
        <w:tc>
          <w:tcPr>
            <w:tcW w:w="10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4832D" w14:textId="77777777" w:rsidR="0019391A" w:rsidRPr="000C5E85" w:rsidRDefault="0019391A" w:rsidP="000C5E85">
            <w:pPr>
              <w:spacing w:after="0" w:line="240" w:lineRule="auto"/>
              <w:rPr>
                <w:rFonts w:ascii="Times New Roman" w:hAnsi="Times New Roman" w:cs="Times New Roman"/>
                <w:sz w:val="18"/>
                <w:szCs w:val="18"/>
              </w:rPr>
            </w:pPr>
          </w:p>
        </w:tc>
        <w:tc>
          <w:tcPr>
            <w:tcW w:w="17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394C42"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6993C9E0" w14:textId="77777777" w:rsidTr="00601193">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19872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9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62364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3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96FE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Sánta Róbert</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D7B60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F301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19391A" w:rsidRPr="0019391A" w14:paraId="6444C8D4" w14:textId="77777777" w:rsidTr="00601193">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B47E1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85587BA"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19391A" w:rsidRPr="0019391A" w14:paraId="1618959E"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D95A30" w14:textId="77777777" w:rsidR="0019391A" w:rsidRPr="000C5E85" w:rsidRDefault="0019391A" w:rsidP="000C5E85">
            <w:pPr>
              <w:spacing w:after="0" w:line="240" w:lineRule="auto"/>
              <w:rPr>
                <w:rFonts w:ascii="Times New Roman" w:hAnsi="Times New Roman" w:cs="Times New Roman"/>
                <w:sz w:val="18"/>
                <w:szCs w:val="18"/>
              </w:rPr>
            </w:pPr>
          </w:p>
        </w:tc>
        <w:tc>
          <w:tcPr>
            <w:tcW w:w="707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5AFDD" w14:textId="77777777" w:rsidR="0019391A" w:rsidRPr="0019391A" w:rsidRDefault="0019391A" w:rsidP="00165BC7">
            <w:pPr>
              <w:pStyle w:val="Style9"/>
              <w:widowControl/>
              <w:spacing w:line="240" w:lineRule="auto"/>
              <w:rPr>
                <w:sz w:val="18"/>
                <w:szCs w:val="18"/>
              </w:rPr>
            </w:pPr>
            <w:r w:rsidRPr="00165BC7">
              <w:rPr>
                <w:rStyle w:val="FontStyle56"/>
              </w:rPr>
              <w:t xml:space="preserve">A hallgató ismerje a gépészeti gyakorlatban előforduló </w:t>
            </w:r>
            <w:r w:rsidRPr="00CE5F6B">
              <w:rPr>
                <w:rStyle w:val="FontStyle56"/>
              </w:rPr>
              <w:t>jellegzetes gépalkatrészek, gépelemek, összeállítások, rés</w:t>
            </w:r>
            <w:r w:rsidRPr="0019391A">
              <w:rPr>
                <w:rStyle w:val="FontStyle56"/>
              </w:rPr>
              <w:t>zegységek felépítését, működését. Legyen képes az ilyen egységek szabványos alkatrészeinek kiválasztására, a fő méretek meghatározására, a kapcsolódó alkatrészek megszerkesztésére. Legyen képes az egységek rajzi dokumentációjának elkészítésére hagyományos és számítógépes eszközökkel. A hallgató tudja alkalmazni a Gépszerkezettan I, a CAD és a Mechanika I. tárgyakban tanultakat egyszerű konstrukciók, részegységek szerkesztésére</w:t>
            </w:r>
          </w:p>
        </w:tc>
      </w:tr>
      <w:tr w:rsidR="0019391A" w:rsidRPr="0019391A" w14:paraId="1E4D8B7C" w14:textId="77777777" w:rsidTr="00601193">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08A3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251B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74CF9C"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 xml:space="preserve">Minden hallgatónak nagy előadóban, előadás, Power </w:t>
            </w:r>
            <w:r w:rsidRPr="00CE5F6B">
              <w:rPr>
                <w:rStyle w:val="FontStyle56"/>
              </w:rPr>
              <w:t>Point és írásvetítő felhasználásával</w:t>
            </w:r>
          </w:p>
        </w:tc>
      </w:tr>
      <w:tr w:rsidR="0019391A" w:rsidRPr="0019391A" w14:paraId="19CAEF3F"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ECD889" w14:textId="77777777" w:rsidR="0019391A" w:rsidRPr="000C5E85" w:rsidRDefault="0019391A" w:rsidP="000C5E85">
            <w:pPr>
              <w:spacing w:after="0" w:line="240" w:lineRule="auto"/>
              <w:rPr>
                <w:rFonts w:ascii="Times New Roman" w:hAnsi="Times New Roman" w:cs="Times New Roman"/>
                <w:sz w:val="18"/>
                <w:szCs w:val="18"/>
              </w:rPr>
            </w:pPr>
          </w:p>
        </w:tc>
        <w:tc>
          <w:tcPr>
            <w:tcW w:w="1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3BB3F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750843"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Maximum 25 fős kistermi táblás, vázolási, szerkesztési, számítási gyakorlatok</w:t>
            </w:r>
          </w:p>
        </w:tc>
      </w:tr>
      <w:tr w:rsidR="0019391A" w:rsidRPr="0019391A" w14:paraId="55218B25"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4915F0" w14:textId="77777777" w:rsidR="0019391A" w:rsidRPr="000C5E85" w:rsidRDefault="0019391A" w:rsidP="000C5E85">
            <w:pPr>
              <w:spacing w:after="0" w:line="240" w:lineRule="auto"/>
              <w:rPr>
                <w:rFonts w:ascii="Times New Roman" w:hAnsi="Times New Roman" w:cs="Times New Roman"/>
                <w:sz w:val="18"/>
                <w:szCs w:val="18"/>
              </w:rPr>
            </w:pPr>
          </w:p>
        </w:tc>
        <w:tc>
          <w:tcPr>
            <w:tcW w:w="1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B47B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5A3149" w14:textId="77777777" w:rsidR="0019391A" w:rsidRPr="00165BC7" w:rsidRDefault="0019391A" w:rsidP="00165BC7">
            <w:pPr>
              <w:pStyle w:val="Style11"/>
              <w:widowControl/>
              <w:spacing w:line="240" w:lineRule="auto"/>
              <w:rPr>
                <w:color w:val="000000"/>
                <w:sz w:val="18"/>
                <w:szCs w:val="18"/>
              </w:rPr>
            </w:pPr>
          </w:p>
        </w:tc>
      </w:tr>
      <w:tr w:rsidR="0019391A" w:rsidRPr="0019391A" w14:paraId="25BDDAAA"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3EB2E" w14:textId="77777777" w:rsidR="0019391A" w:rsidRPr="000C5E85" w:rsidRDefault="0019391A" w:rsidP="000C5E85">
            <w:pPr>
              <w:spacing w:after="0" w:line="240" w:lineRule="auto"/>
              <w:rPr>
                <w:rFonts w:ascii="Times New Roman" w:hAnsi="Times New Roman" w:cs="Times New Roman"/>
                <w:sz w:val="18"/>
                <w:szCs w:val="18"/>
              </w:rPr>
            </w:pPr>
          </w:p>
        </w:tc>
        <w:tc>
          <w:tcPr>
            <w:tcW w:w="1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1E3E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51FF59"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6F00FD0" w14:textId="77777777" w:rsidTr="00601193">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A83B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A1C337D"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19391A" w:rsidRPr="0019391A" w14:paraId="0D252862"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B6A65" w14:textId="77777777" w:rsidR="0019391A" w:rsidRPr="000C5E85" w:rsidRDefault="0019391A" w:rsidP="000C5E85">
            <w:pPr>
              <w:spacing w:after="0" w:line="240" w:lineRule="auto"/>
              <w:rPr>
                <w:rFonts w:ascii="Times New Roman" w:hAnsi="Times New Roman" w:cs="Times New Roman"/>
                <w:sz w:val="18"/>
                <w:szCs w:val="18"/>
              </w:rPr>
            </w:pPr>
          </w:p>
        </w:tc>
        <w:tc>
          <w:tcPr>
            <w:tcW w:w="707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D5147" w14:textId="77777777" w:rsidR="0019391A" w:rsidRPr="0019391A" w:rsidRDefault="0019391A" w:rsidP="00165BC7">
            <w:pPr>
              <w:pStyle w:val="Default"/>
              <w:numPr>
                <w:ilvl w:val="1"/>
                <w:numId w:val="29"/>
              </w:numPr>
              <w:rPr>
                <w:color w:val="auto"/>
                <w:sz w:val="18"/>
                <w:szCs w:val="18"/>
              </w:rPr>
            </w:pPr>
            <w:r w:rsidRPr="00165BC7">
              <w:rPr>
                <w:color w:val="auto"/>
                <w:sz w:val="18"/>
                <w:szCs w:val="18"/>
              </w:rPr>
              <w:t xml:space="preserve">Átfogóan ismeri a műszaki szakterület tárgykörének </w:t>
            </w:r>
            <w:r w:rsidRPr="00CE5F6B">
              <w:rPr>
                <w:color w:val="auto"/>
                <w:sz w:val="18"/>
                <w:szCs w:val="18"/>
              </w:rPr>
              <w:t>alapvető tényeit, irányait és határait.</w:t>
            </w:r>
          </w:p>
          <w:p w14:paraId="7433C731" w14:textId="77777777" w:rsidR="0019391A" w:rsidRPr="0019391A" w:rsidRDefault="0019391A" w:rsidP="00CE5F6B">
            <w:pPr>
              <w:pStyle w:val="Default"/>
              <w:numPr>
                <w:ilvl w:val="1"/>
                <w:numId w:val="29"/>
              </w:numPr>
              <w:rPr>
                <w:color w:val="auto"/>
                <w:sz w:val="18"/>
                <w:szCs w:val="18"/>
              </w:rPr>
            </w:pPr>
            <w:r w:rsidRPr="0019391A">
              <w:rPr>
                <w:color w:val="auto"/>
                <w:sz w:val="18"/>
                <w:szCs w:val="18"/>
              </w:rPr>
              <w:t>Ismeri a szakterületéhez kötődő fogalomrendszert, a legfontosabb összefüggéseket és elméleteket.</w:t>
            </w:r>
          </w:p>
          <w:p w14:paraId="016D8EB4" w14:textId="77777777" w:rsidR="0019391A" w:rsidRPr="0019391A" w:rsidRDefault="0019391A">
            <w:pPr>
              <w:pStyle w:val="Default"/>
              <w:numPr>
                <w:ilvl w:val="1"/>
                <w:numId w:val="29"/>
              </w:numPr>
              <w:rPr>
                <w:color w:val="auto"/>
                <w:sz w:val="18"/>
                <w:szCs w:val="18"/>
              </w:rPr>
            </w:pPr>
            <w:r w:rsidRPr="0019391A">
              <w:rPr>
                <w:color w:val="auto"/>
                <w:sz w:val="18"/>
                <w:szCs w:val="18"/>
              </w:rPr>
              <w:t>Átfogóan ismeri szakterülete fő elméleteinek ismeretszerzési és problémamegoldási módszereit.</w:t>
            </w:r>
          </w:p>
          <w:p w14:paraId="63083215" w14:textId="77777777" w:rsidR="0019391A" w:rsidRPr="0019391A" w:rsidRDefault="0019391A">
            <w:pPr>
              <w:pStyle w:val="Default"/>
              <w:numPr>
                <w:ilvl w:val="1"/>
                <w:numId w:val="29"/>
              </w:numPr>
              <w:rPr>
                <w:color w:val="auto"/>
                <w:sz w:val="18"/>
                <w:szCs w:val="18"/>
              </w:rPr>
            </w:pPr>
            <w:r w:rsidRPr="0019391A">
              <w:rPr>
                <w:color w:val="auto"/>
                <w:sz w:val="18"/>
                <w:szCs w:val="18"/>
              </w:rPr>
              <w:t>Alapvetően ismeri a géptervezési elveket és módszereket, gépgyártástechnológiai, irányítástechnikai eljárásokat és működési folyamatokat.</w:t>
            </w:r>
          </w:p>
          <w:p w14:paraId="4C762D4A" w14:textId="77777777" w:rsidR="0019391A" w:rsidRPr="0019391A" w:rsidRDefault="0019391A">
            <w:pPr>
              <w:pStyle w:val="Default"/>
              <w:numPr>
                <w:ilvl w:val="1"/>
                <w:numId w:val="29"/>
              </w:numPr>
              <w:rPr>
                <w:color w:val="auto"/>
                <w:sz w:val="18"/>
                <w:szCs w:val="18"/>
              </w:rPr>
            </w:pPr>
            <w:r w:rsidRPr="0019391A">
              <w:rPr>
                <w:color w:val="auto"/>
                <w:sz w:val="18"/>
                <w:szCs w:val="18"/>
              </w:rPr>
              <w:t>Átfogóan ismeri az alkalmazott munka- és erőgépek, gépészeti berendezések, eszközök működési elveit, szerkezeti egységeit.</w:t>
            </w:r>
          </w:p>
          <w:p w14:paraId="6CB45722" w14:textId="77777777" w:rsidR="0019391A" w:rsidRPr="0019391A" w:rsidRDefault="0019391A">
            <w:pPr>
              <w:pStyle w:val="Default"/>
              <w:numPr>
                <w:ilvl w:val="1"/>
                <w:numId w:val="29"/>
              </w:numPr>
              <w:rPr>
                <w:color w:val="auto"/>
                <w:sz w:val="18"/>
                <w:szCs w:val="18"/>
              </w:rPr>
            </w:pPr>
            <w:r w:rsidRPr="0019391A">
              <w:rPr>
                <w:color w:val="auto"/>
                <w:sz w:val="18"/>
                <w:szCs w:val="18"/>
              </w:rPr>
              <w:t>Behatóan ismeri a gépészmérnöki szakterület tanulási, ismeretszerzési, adatgyűjtési módszereit, azok etikai korlátait és problémamegoldó technikáit.</w:t>
            </w:r>
          </w:p>
          <w:p w14:paraId="5D7F98BA" w14:textId="77777777" w:rsidR="0019391A" w:rsidRPr="0019391A" w:rsidRDefault="0019391A">
            <w:pPr>
              <w:pStyle w:val="Default"/>
              <w:numPr>
                <w:ilvl w:val="1"/>
                <w:numId w:val="29"/>
              </w:numPr>
              <w:rPr>
                <w:color w:val="auto"/>
                <w:sz w:val="18"/>
                <w:szCs w:val="18"/>
              </w:rPr>
            </w:pPr>
            <w:r w:rsidRPr="0019391A">
              <w:rPr>
                <w:color w:val="auto"/>
                <w:sz w:val="18"/>
                <w:szCs w:val="18"/>
              </w:rPr>
              <w:t>Értelmezni, jellemezni és modellezni tudja a gépészeti rendszerek szerkezeti egységeinek, elemeinek felépítését, működését, az alkalmazott rendszerelemek kialakítását és kapcsolatát.</w:t>
            </w:r>
          </w:p>
          <w:p w14:paraId="03130EA3" w14:textId="77777777" w:rsidR="0019391A" w:rsidRPr="0019391A" w:rsidRDefault="0019391A">
            <w:pPr>
              <w:pStyle w:val="Default"/>
              <w:numPr>
                <w:ilvl w:val="1"/>
                <w:numId w:val="29"/>
              </w:numPr>
              <w:rPr>
                <w:color w:val="auto"/>
                <w:sz w:val="18"/>
                <w:szCs w:val="18"/>
              </w:rPr>
            </w:pPr>
            <w:r w:rsidRPr="0019391A">
              <w:rPr>
                <w:color w:val="auto"/>
                <w:sz w:val="18"/>
                <w:szCs w:val="18"/>
              </w:rPr>
              <w:t>Alkalmazni tudja a gépészeti termék-, folyamat- és technológiai tervezés kapcsolódó számítási, modellezési elveit és módszereit.</w:t>
            </w:r>
          </w:p>
        </w:tc>
      </w:tr>
      <w:tr w:rsidR="0019391A" w:rsidRPr="0019391A" w14:paraId="1806DA9E"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8AEEAD" w14:textId="77777777" w:rsidR="0019391A" w:rsidRPr="000C5E85" w:rsidRDefault="0019391A" w:rsidP="000C5E85">
            <w:pPr>
              <w:spacing w:after="0" w:line="240" w:lineRule="auto"/>
              <w:rPr>
                <w:rFonts w:ascii="Times New Roman" w:hAnsi="Times New Roman" w:cs="Times New Roman"/>
                <w:sz w:val="18"/>
                <w:szCs w:val="18"/>
              </w:rPr>
            </w:pP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DF340BA"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19391A" w:rsidRPr="0019391A" w14:paraId="6E6224B7"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D97F8" w14:textId="77777777" w:rsidR="0019391A" w:rsidRPr="000C5E85" w:rsidRDefault="0019391A" w:rsidP="000C5E85">
            <w:pPr>
              <w:spacing w:after="0" w:line="240" w:lineRule="auto"/>
              <w:rPr>
                <w:rFonts w:ascii="Times New Roman" w:hAnsi="Times New Roman" w:cs="Times New Roman"/>
                <w:sz w:val="18"/>
                <w:szCs w:val="18"/>
              </w:rPr>
            </w:pPr>
          </w:p>
        </w:tc>
        <w:tc>
          <w:tcPr>
            <w:tcW w:w="707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BE440" w14:textId="77777777" w:rsidR="0019391A" w:rsidRPr="00CE5F6B" w:rsidRDefault="0019391A" w:rsidP="00165BC7">
            <w:pPr>
              <w:pStyle w:val="Default"/>
              <w:numPr>
                <w:ilvl w:val="1"/>
                <w:numId w:val="29"/>
              </w:numPr>
              <w:rPr>
                <w:color w:val="auto"/>
                <w:sz w:val="18"/>
                <w:szCs w:val="18"/>
              </w:rPr>
            </w:pPr>
            <w:r w:rsidRPr="00165BC7">
              <w:rPr>
                <w:color w:val="auto"/>
                <w:sz w:val="18"/>
                <w:szCs w:val="18"/>
              </w:rPr>
              <w:t>Ellátja a szakképzettségének megfelelő munkakört.</w:t>
            </w:r>
          </w:p>
          <w:p w14:paraId="73305F50" w14:textId="77777777" w:rsidR="0019391A" w:rsidRPr="0019391A" w:rsidRDefault="0019391A" w:rsidP="00CE5F6B">
            <w:pPr>
              <w:pStyle w:val="Default"/>
              <w:numPr>
                <w:ilvl w:val="1"/>
                <w:numId w:val="29"/>
              </w:numPr>
              <w:rPr>
                <w:color w:val="auto"/>
                <w:sz w:val="18"/>
                <w:szCs w:val="18"/>
              </w:rPr>
            </w:pPr>
            <w:r w:rsidRPr="0019391A">
              <w:rPr>
                <w:color w:val="auto"/>
                <w:sz w:val="18"/>
                <w:szCs w:val="18"/>
              </w:rPr>
              <w:t xml:space="preserve">Képes önálló tanulás megtervezésére, megszervezésére és végzésére. </w:t>
            </w:r>
          </w:p>
          <w:p w14:paraId="21C567D7" w14:textId="77777777" w:rsidR="0019391A" w:rsidRPr="0019391A" w:rsidRDefault="0019391A">
            <w:pPr>
              <w:pStyle w:val="Default"/>
              <w:numPr>
                <w:ilvl w:val="1"/>
                <w:numId w:val="29"/>
              </w:numPr>
              <w:rPr>
                <w:color w:val="auto"/>
                <w:sz w:val="18"/>
                <w:szCs w:val="18"/>
              </w:rPr>
            </w:pPr>
            <w:r w:rsidRPr="0019391A">
              <w:rPr>
                <w:color w:val="auto"/>
                <w:sz w:val="18"/>
                <w:szCs w:val="18"/>
              </w:rPr>
              <w:t xml:space="preserve">Képes rutin szakmai problémák azonosítására, azok megoldásához szükséges elvi és gyakorlati háttér feltárására, megfogalmazására és (standard műveletek gyakorlati alkalmazásával) megoldására. </w:t>
            </w:r>
          </w:p>
          <w:p w14:paraId="2D2D6C9D" w14:textId="77777777" w:rsidR="0019391A" w:rsidRPr="0019391A" w:rsidRDefault="0019391A">
            <w:pPr>
              <w:pStyle w:val="Default"/>
              <w:numPr>
                <w:ilvl w:val="1"/>
                <w:numId w:val="29"/>
              </w:numPr>
              <w:rPr>
                <w:color w:val="auto"/>
                <w:sz w:val="18"/>
                <w:szCs w:val="18"/>
              </w:rPr>
            </w:pPr>
            <w:r w:rsidRPr="0019391A">
              <w:rPr>
                <w:color w:val="auto"/>
                <w:sz w:val="18"/>
                <w:szCs w:val="18"/>
              </w:rPr>
              <w:t xml:space="preserve">Képes műszaki rendszerek és folyamatok alapvető modelljeinek megalkotására. </w:t>
            </w:r>
          </w:p>
          <w:p w14:paraId="42AC7DC7" w14:textId="77777777" w:rsidR="0019391A" w:rsidRPr="0019391A" w:rsidRDefault="0019391A">
            <w:pPr>
              <w:pStyle w:val="Default"/>
              <w:numPr>
                <w:ilvl w:val="1"/>
                <w:numId w:val="29"/>
              </w:numPr>
              <w:rPr>
                <w:color w:val="auto"/>
                <w:sz w:val="18"/>
                <w:szCs w:val="18"/>
              </w:rPr>
            </w:pPr>
            <w:r w:rsidRPr="0019391A">
              <w:rPr>
                <w:color w:val="auto"/>
                <w:sz w:val="18"/>
                <w:szCs w:val="18"/>
              </w:rPr>
              <w:t xml:space="preserve">Rutin szakmai problémákat azonosít, feltárja és megfogalmazza az azok megoldásához szükséges elvi és gyakorlati hátteret, azokat standard műveletek gyakorlati alkalmazásával megoldja. </w:t>
            </w:r>
          </w:p>
        </w:tc>
      </w:tr>
      <w:tr w:rsidR="0019391A" w:rsidRPr="0019391A" w14:paraId="59640E23"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77020" w14:textId="77777777" w:rsidR="0019391A" w:rsidRPr="000C5E85" w:rsidRDefault="0019391A" w:rsidP="000C5E85">
            <w:pPr>
              <w:spacing w:after="0" w:line="240" w:lineRule="auto"/>
              <w:rPr>
                <w:rFonts w:ascii="Times New Roman" w:hAnsi="Times New Roman" w:cs="Times New Roman"/>
                <w:sz w:val="18"/>
                <w:szCs w:val="18"/>
              </w:rPr>
            </w:pP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20547F9"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4FA71F2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lastRenderedPageBreak/>
              <w:t>Nyitott a képesítésével, szakterületével kapcsolatos gépszerkezettanhoz kapcsolódó ismeretek megismerésére és befogadására. Érdeklődő a szakterülettel összefüggő új módszerekkel és eszközökkel kapcsolatban.</w:t>
            </w:r>
          </w:p>
        </w:tc>
      </w:tr>
      <w:tr w:rsidR="0019391A" w:rsidRPr="0019391A" w14:paraId="614983AC" w14:textId="77777777" w:rsidTr="00601193">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F3A2A" w14:textId="77777777" w:rsidR="0019391A" w:rsidRPr="000C5E85" w:rsidRDefault="0019391A" w:rsidP="000C5E85">
            <w:pPr>
              <w:spacing w:after="0" w:line="240" w:lineRule="auto"/>
              <w:rPr>
                <w:rFonts w:ascii="Times New Roman" w:hAnsi="Times New Roman" w:cs="Times New Roman"/>
                <w:sz w:val="18"/>
                <w:szCs w:val="18"/>
              </w:rPr>
            </w:pPr>
          </w:p>
        </w:tc>
        <w:tc>
          <w:tcPr>
            <w:tcW w:w="70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1E75B37"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43A30D7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19391A" w:rsidRPr="0019391A" w14:paraId="3009236D" w14:textId="77777777" w:rsidTr="00601193">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4D42B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05292B" w14:textId="77777777" w:rsidR="0019391A" w:rsidRPr="0019391A" w:rsidRDefault="0019391A" w:rsidP="00165BC7">
            <w:pPr>
              <w:pStyle w:val="Style9"/>
              <w:widowControl/>
              <w:spacing w:line="240" w:lineRule="auto"/>
              <w:rPr>
                <w:color w:val="000000"/>
                <w:sz w:val="18"/>
                <w:szCs w:val="18"/>
              </w:rPr>
            </w:pPr>
            <w:r w:rsidRPr="00165BC7">
              <w:rPr>
                <w:rStyle w:val="FontStyle56"/>
              </w:rPr>
              <w:t xml:space="preserve">A gépi berendezések ismétlődően szerepet kapó, azonos feladatot ellátó, hasonló szerkezeti kialakítású alkatrészei, illetve egységei - gépelemek. Gépelemek fogalmi </w:t>
            </w:r>
            <w:r w:rsidRPr="00CE5F6B">
              <w:rPr>
                <w:rStyle w:val="FontStyle56"/>
              </w:rPr>
              <w:t>meghatározása, csoportosítása, leí</w:t>
            </w:r>
            <w:r w:rsidRPr="00EC1F2C">
              <w:rPr>
                <w:rStyle w:val="FontStyle56"/>
              </w:rPr>
              <w:t>rása, ábrázolása, szilárdsági méretezése, helyes szerkezeti kialakítása, üzemeltetése és karbantartása. A részletesen tárgyalandó főbb gépelemek ill. csoportok: mozgató- és kötőcsavarok, tengelyek, tengelykötések, tengely</w:t>
            </w:r>
            <w:r w:rsidRPr="0019391A">
              <w:rPr>
                <w:rStyle w:val="FontStyle56"/>
              </w:rPr>
              <w:t>kapcsolók, csapágyak, szalaghajtások, fogaskerekek. A tárgykörök tárgyalása során a hangsúly az alkatrészek/egységek ábrázolására és áttekintő jellegű ismertetésére helyeződik.</w:t>
            </w:r>
          </w:p>
        </w:tc>
      </w:tr>
      <w:tr w:rsidR="0019391A" w:rsidRPr="0019391A" w14:paraId="2F9ADAA0" w14:textId="77777777" w:rsidTr="00601193">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A0C70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00BE8C" w14:textId="77777777" w:rsidR="0019391A" w:rsidRPr="0019391A" w:rsidRDefault="0019391A" w:rsidP="00165BC7">
            <w:pPr>
              <w:pStyle w:val="Style9"/>
              <w:widowControl/>
              <w:spacing w:line="240" w:lineRule="auto"/>
              <w:rPr>
                <w:color w:val="000000"/>
                <w:sz w:val="18"/>
                <w:szCs w:val="18"/>
              </w:rPr>
            </w:pPr>
            <w:r w:rsidRPr="00165BC7">
              <w:rPr>
                <w:rStyle w:val="FontStyle56"/>
              </w:rPr>
              <w:t>Elméleti anyag feldolgozása irányítással 20 % Elmélet</w:t>
            </w:r>
            <w:r w:rsidRPr="00CE5F6B">
              <w:rPr>
                <w:rStyle w:val="FontStyle56"/>
              </w:rPr>
              <w:t xml:space="preserve">i anyag önálló </w:t>
            </w:r>
            <w:r w:rsidRPr="00EC1F2C">
              <w:rPr>
                <w:rStyle w:val="FontStyle56"/>
              </w:rPr>
              <w:t>feldolgozása 20 % Feladatmegoldás irányítással 20 % Feladatok önálló feldolgozása 40 % Laboratóriumi mérések irányítással - Laboratóriumi jegyzőkönyvek elkészítése.</w:t>
            </w:r>
          </w:p>
        </w:tc>
      </w:tr>
      <w:tr w:rsidR="0019391A" w:rsidRPr="0019391A" w14:paraId="3CFE0877" w14:textId="77777777" w:rsidTr="00601193">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C1F6D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270087" w14:textId="77777777" w:rsidR="0019391A" w:rsidRPr="000C5E85" w:rsidRDefault="0019391A" w:rsidP="00165BC7">
            <w:pPr>
              <w:pStyle w:val="Style11"/>
              <w:widowControl/>
              <w:numPr>
                <w:ilvl w:val="0"/>
                <w:numId w:val="37"/>
              </w:numPr>
              <w:spacing w:line="240" w:lineRule="auto"/>
              <w:rPr>
                <w:rStyle w:val="FontStyle56"/>
              </w:rPr>
            </w:pPr>
            <w:r w:rsidRPr="00165BC7">
              <w:rPr>
                <w:rStyle w:val="FontStyle56"/>
              </w:rPr>
              <w:t>Tóth László- Zahola Tamás: Géprajz. Főisk</w:t>
            </w:r>
            <w:r w:rsidRPr="00CE5F6B">
              <w:rPr>
                <w:rStyle w:val="FontStyle56"/>
              </w:rPr>
              <w:t>olai jegyzet. F</w:t>
            </w:r>
            <w:r w:rsidRPr="00EC1F2C">
              <w:rPr>
                <w:rStyle w:val="FontStyle56"/>
              </w:rPr>
              <w:t>őiskolai Kiadó</w:t>
            </w:r>
          </w:p>
          <w:p w14:paraId="614C08E4" w14:textId="77777777" w:rsidR="0019391A" w:rsidRPr="0019391A" w:rsidRDefault="0019391A" w:rsidP="00CE5F6B">
            <w:pPr>
              <w:pStyle w:val="Style11"/>
              <w:widowControl/>
              <w:numPr>
                <w:ilvl w:val="0"/>
                <w:numId w:val="37"/>
              </w:numPr>
              <w:spacing w:line="240" w:lineRule="auto"/>
              <w:jc w:val="both"/>
              <w:rPr>
                <w:color w:val="000000"/>
                <w:sz w:val="18"/>
                <w:szCs w:val="18"/>
              </w:rPr>
            </w:pPr>
            <w:r w:rsidRPr="0019391A">
              <w:rPr>
                <w:rStyle w:val="FontStyle56"/>
              </w:rPr>
              <w:t>Dr. Szendrő Péter és szerzőtársai: Gépelemek BSc. tankönyv, 2007. Mezőgazda Kiadó, Budapest, 758 p.</w:t>
            </w:r>
          </w:p>
        </w:tc>
      </w:tr>
      <w:tr w:rsidR="0019391A" w:rsidRPr="0019391A" w14:paraId="5B21D968" w14:textId="77777777" w:rsidTr="00601193">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979DC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70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8E1392" w14:textId="77777777" w:rsidR="0019391A" w:rsidRPr="000C5E85" w:rsidRDefault="0019391A" w:rsidP="00165BC7">
            <w:pPr>
              <w:pStyle w:val="Style9"/>
              <w:widowControl/>
              <w:numPr>
                <w:ilvl w:val="0"/>
                <w:numId w:val="38"/>
              </w:numPr>
              <w:spacing w:line="240" w:lineRule="auto"/>
              <w:rPr>
                <w:rStyle w:val="FontStyle56"/>
              </w:rPr>
            </w:pPr>
            <w:r w:rsidRPr="00165BC7">
              <w:rPr>
                <w:rStyle w:val="FontStyle56"/>
              </w:rPr>
              <w:t>Dr. Őze József: Gépelemek I/2. I/3. I/4. I/5. I/6. I/7. I/8. kéziratok.1. Zsáry Árpád: Gépe</w:t>
            </w:r>
            <w:r w:rsidRPr="00CE5F6B">
              <w:rPr>
                <w:rStyle w:val="FontStyle56"/>
              </w:rPr>
              <w:t xml:space="preserve">lemek I. </w:t>
            </w:r>
            <w:r w:rsidRPr="00EC1F2C">
              <w:rPr>
                <w:rStyle w:val="FontStyle56"/>
              </w:rPr>
              <w:t>Tankönyvkiadó, Budapest 1989.</w:t>
            </w:r>
          </w:p>
          <w:p w14:paraId="4491AE2B" w14:textId="77777777" w:rsidR="0019391A" w:rsidRPr="0019391A" w:rsidRDefault="0019391A" w:rsidP="00CE5F6B">
            <w:pPr>
              <w:pStyle w:val="Style11"/>
              <w:widowControl/>
              <w:numPr>
                <w:ilvl w:val="0"/>
                <w:numId w:val="38"/>
              </w:numPr>
              <w:spacing w:line="240" w:lineRule="auto"/>
              <w:rPr>
                <w:rStyle w:val="FontStyle56"/>
              </w:rPr>
            </w:pPr>
            <w:r w:rsidRPr="0019391A">
              <w:rPr>
                <w:rStyle w:val="FontStyle56"/>
              </w:rPr>
              <w:t>Zsáry Árpád: Gépelemek II. Tankönyvkiadó, Budapest 1991.</w:t>
            </w:r>
          </w:p>
          <w:p w14:paraId="23D37147" w14:textId="77777777" w:rsidR="0019391A" w:rsidRPr="0019391A" w:rsidRDefault="0019391A">
            <w:pPr>
              <w:pStyle w:val="Style11"/>
              <w:widowControl/>
              <w:numPr>
                <w:ilvl w:val="0"/>
                <w:numId w:val="38"/>
              </w:numPr>
              <w:spacing w:line="240" w:lineRule="auto"/>
              <w:rPr>
                <w:rStyle w:val="FontStyle56"/>
              </w:rPr>
            </w:pPr>
            <w:r w:rsidRPr="0019391A">
              <w:rPr>
                <w:rStyle w:val="FontStyle56"/>
              </w:rPr>
              <w:t>Diószegi György: Gépszerkezetek Példatár. Műszaki Könyvkiadó, Budapest, 1988.</w:t>
            </w:r>
          </w:p>
          <w:p w14:paraId="01AD797A" w14:textId="77777777" w:rsidR="0019391A" w:rsidRPr="0019391A" w:rsidRDefault="0019391A">
            <w:pPr>
              <w:pStyle w:val="Style11"/>
              <w:widowControl/>
              <w:numPr>
                <w:ilvl w:val="0"/>
                <w:numId w:val="38"/>
              </w:numPr>
              <w:spacing w:line="240" w:lineRule="auto"/>
              <w:rPr>
                <w:rStyle w:val="FontStyle56"/>
              </w:rPr>
            </w:pPr>
            <w:r w:rsidRPr="0019391A">
              <w:rPr>
                <w:rStyle w:val="FontStyle56"/>
              </w:rPr>
              <w:t>Majdán István: Műszaki Zsebkönyv. Műszaki Könyvkiadó, Budapest, 1995.</w:t>
            </w:r>
          </w:p>
          <w:p w14:paraId="7719F823" w14:textId="77777777" w:rsidR="0019391A" w:rsidRPr="0019391A" w:rsidRDefault="0019391A">
            <w:pPr>
              <w:pStyle w:val="Style11"/>
              <w:widowControl/>
              <w:numPr>
                <w:ilvl w:val="0"/>
                <w:numId w:val="38"/>
              </w:numPr>
              <w:spacing w:line="240" w:lineRule="auto"/>
              <w:rPr>
                <w:rStyle w:val="FontStyle56"/>
              </w:rPr>
            </w:pPr>
            <w:r w:rsidRPr="0019391A">
              <w:rPr>
                <w:rStyle w:val="FontStyle56"/>
              </w:rPr>
              <w:t>Nagy Géza: Gépszerkesztési Atlasz. GTE ME Gépelemek Tanszék, Budapest, 1991</w:t>
            </w:r>
          </w:p>
          <w:p w14:paraId="3A51471C" w14:textId="77777777" w:rsidR="0019391A" w:rsidRPr="0019391A" w:rsidRDefault="0019391A">
            <w:pPr>
              <w:pStyle w:val="Style11"/>
              <w:widowControl/>
              <w:numPr>
                <w:ilvl w:val="0"/>
                <w:numId w:val="38"/>
              </w:numPr>
              <w:spacing w:line="240" w:lineRule="auto"/>
              <w:rPr>
                <w:color w:val="000000"/>
                <w:sz w:val="18"/>
                <w:szCs w:val="18"/>
              </w:rPr>
            </w:pPr>
            <w:r w:rsidRPr="0019391A">
              <w:rPr>
                <w:rStyle w:val="FontStyle56"/>
              </w:rPr>
              <w:t>4000 sz. SKF Csapágy Főkatalógus</w:t>
            </w:r>
          </w:p>
        </w:tc>
      </w:tr>
    </w:tbl>
    <w:p w14:paraId="3663F206" w14:textId="59338B66"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29779C6D" w14:textId="76282D48" w:rsidR="006A5AA7" w:rsidRDefault="006A5AA7" w:rsidP="006A5AA7">
      <w:pPr>
        <w:pStyle w:val="Cmsor3"/>
      </w:pPr>
      <w:bookmarkStart w:id="91" w:name="_Toc51051386"/>
      <w:r>
        <w:lastRenderedPageBreak/>
        <w:t>Gépszerkezettan 3.</w:t>
      </w:r>
      <w:bookmarkEnd w:id="9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760"/>
        <w:gridCol w:w="707"/>
        <w:gridCol w:w="237"/>
        <w:gridCol w:w="1396"/>
        <w:gridCol w:w="246"/>
        <w:gridCol w:w="742"/>
        <w:gridCol w:w="222"/>
        <w:gridCol w:w="1233"/>
        <w:gridCol w:w="952"/>
        <w:gridCol w:w="1477"/>
      </w:tblGrid>
      <w:tr w:rsidR="0019391A" w:rsidRPr="0019391A" w14:paraId="21869090" w14:textId="77777777" w:rsidTr="00601193">
        <w:tc>
          <w:tcPr>
            <w:tcW w:w="208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4821A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0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07B9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30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2C505" w14:textId="77777777" w:rsidR="0019391A" w:rsidRPr="000C5E85" w:rsidRDefault="0019391A" w:rsidP="000C5E85">
            <w:pPr>
              <w:rPr>
                <w:rStyle w:val="Kiemels"/>
                <w:b/>
                <w:bCs/>
              </w:rPr>
            </w:pPr>
            <w:bookmarkStart w:id="92" w:name="_Toc46870450"/>
            <w:r w:rsidRPr="000C5E85">
              <w:rPr>
                <w:rStyle w:val="Kiemels"/>
                <w:b/>
                <w:bCs/>
              </w:rPr>
              <w:t>Gépszerkezettan 3.</w:t>
            </w:r>
            <w:bookmarkEnd w:id="92"/>
          </w:p>
        </w:tc>
        <w:tc>
          <w:tcPr>
            <w:tcW w:w="10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D373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D2AF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19391A" w:rsidRPr="0019391A" w14:paraId="30A8A693" w14:textId="77777777" w:rsidTr="00601193">
        <w:tc>
          <w:tcPr>
            <w:tcW w:w="208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64B2B0" w14:textId="77777777" w:rsidR="0019391A" w:rsidRPr="000C5E85" w:rsidRDefault="0019391A" w:rsidP="000C5E85">
            <w:pPr>
              <w:spacing w:after="0" w:line="240" w:lineRule="auto"/>
              <w:rPr>
                <w:rFonts w:ascii="Times New Roman" w:hAnsi="Times New Roman" w:cs="Times New Roman"/>
                <w:sz w:val="18"/>
                <w:szCs w:val="18"/>
              </w:rPr>
            </w:pPr>
          </w:p>
        </w:tc>
        <w:tc>
          <w:tcPr>
            <w:tcW w:w="10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7E3A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30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45B3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Machnine Structure 3.</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C7B56" w14:textId="77777777" w:rsidR="0019391A" w:rsidRPr="000C5E85" w:rsidRDefault="0019391A" w:rsidP="000C5E85">
            <w:pPr>
              <w:spacing w:after="0" w:line="240" w:lineRule="auto"/>
              <w:rPr>
                <w:rFonts w:ascii="Times New Roman" w:hAnsi="Times New Roman" w:cs="Times New Roman"/>
                <w:sz w:val="18"/>
                <w:szCs w:val="18"/>
              </w:rPr>
            </w:pPr>
          </w:p>
        </w:tc>
        <w:tc>
          <w:tcPr>
            <w:tcW w:w="17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548614" w14:textId="47523A08"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DUEN(L)-MUG-21</w:t>
            </w:r>
            <w:r>
              <w:rPr>
                <w:rFonts w:ascii="Times New Roman" w:hAnsi="Times New Roman" w:cs="Times New Roman"/>
                <w:sz w:val="18"/>
                <w:szCs w:val="18"/>
              </w:rPr>
              <w:t>5</w:t>
            </w:r>
          </w:p>
        </w:tc>
      </w:tr>
      <w:tr w:rsidR="0019391A" w:rsidRPr="0019391A" w14:paraId="35904A27" w14:textId="77777777" w:rsidTr="00601193">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B322A"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23B8A1C8"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798C4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7CFB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 Gépészeti Tanszék</w:t>
            </w:r>
          </w:p>
        </w:tc>
      </w:tr>
      <w:tr w:rsidR="0019391A" w:rsidRPr="0019391A" w14:paraId="208271ED"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34A9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7073" w:type="dxa"/>
            <w:gridSpan w:val="7"/>
            <w:shd w:val="clear" w:color="auto" w:fill="FFFFFF"/>
            <w:tcMar>
              <w:top w:w="0" w:type="dxa"/>
              <w:left w:w="0" w:type="dxa"/>
              <w:bottom w:w="0" w:type="dxa"/>
              <w:right w:w="0" w:type="dxa"/>
            </w:tcMar>
            <w:vAlign w:val="center"/>
            <w:hideMark/>
          </w:tcPr>
          <w:p w14:paraId="4DF2C0B7" w14:textId="77777777" w:rsidR="0019391A" w:rsidRPr="00CE5F6B" w:rsidRDefault="0019391A" w:rsidP="00165BC7">
            <w:pPr>
              <w:pStyle w:val="Style11"/>
              <w:widowControl/>
              <w:spacing w:line="240" w:lineRule="auto"/>
              <w:rPr>
                <w:rStyle w:val="FontStyle56"/>
              </w:rPr>
            </w:pPr>
            <w:r w:rsidRPr="00165BC7">
              <w:rPr>
                <w:rStyle w:val="FontStyle56"/>
              </w:rPr>
              <w:t>DUEN(L)-MUG-214 Gépszerkezettan 1.</w:t>
            </w:r>
          </w:p>
          <w:p w14:paraId="74D813F4"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1C0F023" w14:textId="77777777" w:rsidTr="00601193">
        <w:tc>
          <w:tcPr>
            <w:tcW w:w="208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59555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40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C701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592C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D97E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8E25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19391A" w:rsidRPr="0019391A" w14:paraId="715D805E" w14:textId="77777777" w:rsidTr="00601193">
        <w:tc>
          <w:tcPr>
            <w:tcW w:w="208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94D34" w14:textId="77777777" w:rsidR="0019391A" w:rsidRPr="000C5E85" w:rsidRDefault="0019391A" w:rsidP="000C5E85">
            <w:pPr>
              <w:spacing w:after="0" w:line="240" w:lineRule="auto"/>
              <w:rPr>
                <w:rFonts w:ascii="Times New Roman" w:hAnsi="Times New Roman" w:cs="Times New Roman"/>
                <w:sz w:val="18"/>
                <w:szCs w:val="18"/>
              </w:rPr>
            </w:pPr>
          </w:p>
        </w:tc>
        <w:tc>
          <w:tcPr>
            <w:tcW w:w="10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3793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9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EFF9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002F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DD581" w14:textId="77777777" w:rsidR="0019391A" w:rsidRPr="000C5E85" w:rsidRDefault="0019391A" w:rsidP="000C5E85">
            <w:pPr>
              <w:spacing w:after="0" w:line="240" w:lineRule="auto"/>
              <w:rPr>
                <w:rFonts w:ascii="Times New Roman" w:hAnsi="Times New Roman" w:cs="Times New Roman"/>
                <w:sz w:val="18"/>
                <w:szCs w:val="18"/>
              </w:rPr>
            </w:pPr>
          </w:p>
        </w:tc>
        <w:tc>
          <w:tcPr>
            <w:tcW w:w="104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49CAA" w14:textId="77777777" w:rsidR="0019391A" w:rsidRPr="000C5E85" w:rsidRDefault="0019391A" w:rsidP="000C5E85">
            <w:pPr>
              <w:spacing w:after="0" w:line="240" w:lineRule="auto"/>
              <w:rPr>
                <w:rFonts w:ascii="Times New Roman" w:hAnsi="Times New Roman" w:cs="Times New Roman"/>
                <w:sz w:val="18"/>
                <w:szCs w:val="18"/>
              </w:rPr>
            </w:pPr>
          </w:p>
        </w:tc>
        <w:tc>
          <w:tcPr>
            <w:tcW w:w="172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3B133B"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7D49AB1D" w14:textId="77777777" w:rsidTr="00601193">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12905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38D6C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94D427" w14:textId="77777777" w:rsidR="0019391A" w:rsidRPr="000C5E85" w:rsidRDefault="0019391A" w:rsidP="000C5E85">
            <w:pPr>
              <w:spacing w:after="0" w:line="240" w:lineRule="auto"/>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BD508" w14:textId="77777777" w:rsidR="0019391A" w:rsidRPr="000C5E85" w:rsidRDefault="0019391A" w:rsidP="000C5E85">
            <w:pPr>
              <w:spacing w:after="0" w:line="240" w:lineRule="auto"/>
              <w:rPr>
                <w:rFonts w:ascii="Times New Roman" w:hAnsi="Times New Roman" w:cs="Times New Roman"/>
                <w:b/>
                <w:bCs/>
                <w:sz w:val="18"/>
                <w:szCs w:val="18"/>
              </w:rPr>
            </w:pPr>
            <w:r w:rsidRPr="000C5E85">
              <w:rPr>
                <w:rFonts w:ascii="Times New Roman" w:hAnsi="Times New Roman" w:cs="Times New Roman"/>
                <w:b/>
                <w:bCs/>
                <w:sz w:val="18"/>
                <w:szCs w:val="18"/>
              </w:rPr>
              <w:t>1</w:t>
            </w:r>
          </w:p>
        </w:tc>
        <w:tc>
          <w:tcPr>
            <w:tcW w:w="1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85DDD" w14:textId="77777777" w:rsidR="0019391A" w:rsidRPr="000C5E85" w:rsidRDefault="0019391A" w:rsidP="000C5E85">
            <w:pPr>
              <w:spacing w:after="0" w:line="240" w:lineRule="auto"/>
              <w:rPr>
                <w:rFonts w:ascii="Times New Roman" w:hAnsi="Times New Roman" w:cs="Times New Roman"/>
                <w:sz w:val="18"/>
                <w:szCs w:val="18"/>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5A579" w14:textId="77777777" w:rsidR="0019391A" w:rsidRPr="000C5E85" w:rsidRDefault="0019391A" w:rsidP="000C5E85">
            <w:pPr>
              <w:spacing w:after="0" w:line="240" w:lineRule="auto"/>
              <w:rPr>
                <w:rFonts w:ascii="Times New Roman" w:hAnsi="Times New Roman" w:cs="Times New Roman"/>
                <w:b/>
                <w:bCs/>
                <w:sz w:val="18"/>
                <w:szCs w:val="18"/>
              </w:rPr>
            </w:pPr>
            <w:r w:rsidRPr="000C5E85">
              <w:rPr>
                <w:rFonts w:ascii="Times New Roman" w:hAnsi="Times New Roman" w:cs="Times New Roman"/>
                <w:b/>
                <w:bCs/>
                <w:sz w:val="18"/>
                <w:szCs w:val="18"/>
              </w:rPr>
              <w:t>2</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EA0A04" w14:textId="77777777" w:rsidR="0019391A" w:rsidRPr="000C5E85" w:rsidRDefault="0019391A" w:rsidP="000C5E85">
            <w:pPr>
              <w:spacing w:after="0" w:line="240" w:lineRule="auto"/>
              <w:rPr>
                <w:rFonts w:ascii="Times New Roman" w:hAnsi="Times New Roman" w:cs="Times New Roman"/>
                <w:sz w:val="18"/>
                <w:szCs w:val="18"/>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8F2D5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3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B6667"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w:t>
            </w:r>
          </w:p>
        </w:tc>
        <w:tc>
          <w:tcPr>
            <w:tcW w:w="10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46AAA"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7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1CCF4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19391A" w:rsidRPr="0019391A" w14:paraId="14901994" w14:textId="77777777" w:rsidTr="00601193">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36783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AD9EA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B747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08566" w14:textId="77777777" w:rsidR="0019391A" w:rsidRPr="000C5E85" w:rsidRDefault="0019391A" w:rsidP="000C5E85">
            <w:pPr>
              <w:spacing w:after="0" w:line="240" w:lineRule="auto"/>
              <w:rPr>
                <w:rFonts w:ascii="Times New Roman" w:hAnsi="Times New Roman" w:cs="Times New Roman"/>
                <w:b/>
                <w:bCs/>
                <w:sz w:val="18"/>
                <w:szCs w:val="18"/>
              </w:rPr>
            </w:pPr>
            <w:r w:rsidRPr="000C5E85">
              <w:rPr>
                <w:rFonts w:ascii="Times New Roman" w:hAnsi="Times New Roman" w:cs="Times New Roman"/>
                <w:b/>
                <w:bCs/>
                <w:sz w:val="18"/>
                <w:szCs w:val="18"/>
              </w:rPr>
              <w:t>5</w:t>
            </w:r>
          </w:p>
        </w:tc>
        <w:tc>
          <w:tcPr>
            <w:tcW w:w="1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A776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3403CA" w14:textId="77777777" w:rsidR="0019391A" w:rsidRPr="000C5E85" w:rsidRDefault="0019391A" w:rsidP="000C5E85">
            <w:pPr>
              <w:spacing w:after="0" w:line="240" w:lineRule="auto"/>
              <w:rPr>
                <w:rFonts w:ascii="Times New Roman" w:hAnsi="Times New Roman" w:cs="Times New Roman"/>
                <w:b/>
                <w:bCs/>
                <w:sz w:val="18"/>
                <w:szCs w:val="18"/>
              </w:rPr>
            </w:pPr>
            <w:r w:rsidRPr="000C5E85">
              <w:rPr>
                <w:rFonts w:ascii="Times New Roman" w:hAnsi="Times New Roman" w:cs="Times New Roman"/>
                <w:b/>
                <w:bCs/>
                <w:sz w:val="18"/>
                <w:szCs w:val="18"/>
              </w:rPr>
              <w:t>10</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20D8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4E209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13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459A00" w14:textId="77777777" w:rsidR="0019391A" w:rsidRPr="000C5E85" w:rsidRDefault="0019391A" w:rsidP="000C5E85">
            <w:pPr>
              <w:spacing w:after="0" w:line="240" w:lineRule="auto"/>
              <w:rPr>
                <w:rFonts w:ascii="Times New Roman" w:hAnsi="Times New Roman" w:cs="Times New Roman"/>
                <w:sz w:val="18"/>
                <w:szCs w:val="18"/>
              </w:rPr>
            </w:pPr>
          </w:p>
        </w:tc>
        <w:tc>
          <w:tcPr>
            <w:tcW w:w="104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1B49C" w14:textId="77777777" w:rsidR="0019391A" w:rsidRPr="000C5E85" w:rsidRDefault="0019391A" w:rsidP="000C5E85">
            <w:pPr>
              <w:spacing w:after="0" w:line="240" w:lineRule="auto"/>
              <w:rPr>
                <w:rFonts w:ascii="Times New Roman" w:hAnsi="Times New Roman" w:cs="Times New Roman"/>
                <w:sz w:val="18"/>
                <w:szCs w:val="18"/>
              </w:rPr>
            </w:pPr>
          </w:p>
        </w:tc>
        <w:tc>
          <w:tcPr>
            <w:tcW w:w="172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EAB0DF"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07E66998"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20FF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9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A6DD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3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48A1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Sánta Róbert</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3D03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842C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19391A" w:rsidRPr="0019391A" w14:paraId="4CA1E66E" w14:textId="77777777" w:rsidTr="00601193">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DA08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1B3DFE9"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19391A" w:rsidRPr="0019391A" w14:paraId="468064EA"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1DC4E"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3D8E14" w14:textId="77777777" w:rsidR="0019391A" w:rsidRPr="0019391A" w:rsidRDefault="0019391A" w:rsidP="00165BC7">
            <w:pPr>
              <w:pStyle w:val="Style9"/>
              <w:widowControl/>
              <w:spacing w:line="240" w:lineRule="auto"/>
              <w:rPr>
                <w:color w:val="000000"/>
                <w:sz w:val="18"/>
                <w:szCs w:val="18"/>
              </w:rPr>
            </w:pPr>
            <w:r w:rsidRPr="00165BC7">
              <w:rPr>
                <w:rStyle w:val="FontStyle56"/>
              </w:rPr>
              <w:t>A hallgató legyen képes megoldani a Gépszerkezettan I. tantárgyban tanu</w:t>
            </w:r>
            <w:r w:rsidRPr="00CE5F6B">
              <w:rPr>
                <w:rStyle w:val="FontStyle56"/>
              </w:rPr>
              <w:t xml:space="preserve">ltakra alapozva a gépészmérnöki konstruktőri munka során felmerülő ábrázoló geometriai </w:t>
            </w:r>
            <w:r w:rsidRPr="0019391A">
              <w:rPr>
                <w:rStyle w:val="FontStyle56"/>
              </w:rPr>
              <w:t>jellegű problémákat. Ismerje fel a különböző, összetett feladatok megoldásához szükséges elemi szerkesztéseket, legyen képes megállapítani azok megfelelő sorrendjét. Tudja kiválasztani a lehetséges megoldási módok közül az adott helyzetnek megfelelő optimálist. Legyen képes alapszerkesztések önálló alkalmazására a gépészeti gyakorlatban előforduló egyszerű térgeometriai felületek síkmetszéssel, áthatással és projektív transzformációval való átdarabolására, ill. átalakítására. Legyen képes a gépészeti gyakorlatban előforduló összetett formák képzésére, felületek vonal-mozgással való kialakítására, szerkesztésére, kifejthető felületek síkba terítésére. A hallgató legyen jártas a szabványok és szerkesztési segédletek önálló használatában, alkatrészrajzok vázolásában, szerkesztésében, és gépegységek szerkesztésében. A hallgató ismerje a megengedett méreteltérések, tűrések, illesztések helyes előírásához az ISO tűrés- és illesztési rendszer elvi felépítését. Legyen képes gépalkatrészek pontossági előírásainak megadására. Ismerje a gépalkatrészek felületminőségét jellemző mérőszámokat, legyen képes azok meghatározására, előírására. Legyen képes adott gyártástechnológiának megfelelő jellegzetes kialakítású gépalkatrészek megtervezésére. Legyen képes valós gépalkatrészek műszaki rajzának rekonstruálására úgy, hogy az adott alkatrész, vagy azt helyettesíteni képes alkatrész az elkészült rajz alapján legyártható legyen.</w:t>
            </w:r>
          </w:p>
        </w:tc>
      </w:tr>
      <w:tr w:rsidR="0019391A" w:rsidRPr="0019391A" w14:paraId="4F50768F" w14:textId="77777777" w:rsidTr="00601193">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C421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F76F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32E38E"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 xml:space="preserve">Minden hallgatónak nagy előadóban, előadás, Power Point és </w:t>
            </w:r>
            <w:r w:rsidRPr="00CE5F6B">
              <w:rPr>
                <w:rStyle w:val="FontStyle56"/>
              </w:rPr>
              <w:t>írásvetítő felhasználásával</w:t>
            </w:r>
          </w:p>
        </w:tc>
      </w:tr>
      <w:tr w:rsidR="0019391A" w:rsidRPr="0019391A" w14:paraId="169857E7"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119B9" w14:textId="77777777" w:rsidR="0019391A" w:rsidRPr="000C5E85" w:rsidRDefault="0019391A" w:rsidP="000C5E85">
            <w:pPr>
              <w:spacing w:after="0" w:line="240" w:lineRule="auto"/>
              <w:rPr>
                <w:rFonts w:ascii="Times New Roman" w:hAnsi="Times New Roman" w:cs="Times New Roman"/>
                <w:sz w:val="18"/>
                <w:szCs w:val="18"/>
              </w:rPr>
            </w:pPr>
          </w:p>
        </w:tc>
        <w:tc>
          <w:tcPr>
            <w:tcW w:w="1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4BCE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EEC214"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Maximum 25 fős kistermi táblás, vázolási, szerkesztési, számítási gyakorlatok</w:t>
            </w:r>
          </w:p>
        </w:tc>
      </w:tr>
      <w:tr w:rsidR="0019391A" w:rsidRPr="0019391A" w14:paraId="7D38BC39"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70FC33" w14:textId="77777777" w:rsidR="0019391A" w:rsidRPr="000C5E85" w:rsidRDefault="0019391A" w:rsidP="000C5E85">
            <w:pPr>
              <w:spacing w:after="0" w:line="240" w:lineRule="auto"/>
              <w:rPr>
                <w:rFonts w:ascii="Times New Roman" w:hAnsi="Times New Roman" w:cs="Times New Roman"/>
                <w:sz w:val="18"/>
                <w:szCs w:val="18"/>
              </w:rPr>
            </w:pPr>
          </w:p>
        </w:tc>
        <w:tc>
          <w:tcPr>
            <w:tcW w:w="1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8351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69002E" w14:textId="77777777" w:rsidR="0019391A" w:rsidRPr="00165BC7" w:rsidRDefault="0019391A" w:rsidP="00165BC7">
            <w:pPr>
              <w:pStyle w:val="Style11"/>
              <w:widowControl/>
              <w:spacing w:line="240" w:lineRule="auto"/>
              <w:rPr>
                <w:color w:val="000000"/>
                <w:sz w:val="18"/>
                <w:szCs w:val="18"/>
              </w:rPr>
            </w:pPr>
          </w:p>
        </w:tc>
      </w:tr>
      <w:tr w:rsidR="0019391A" w:rsidRPr="0019391A" w14:paraId="213EF044"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99DCE8" w14:textId="77777777" w:rsidR="0019391A" w:rsidRPr="000C5E85" w:rsidRDefault="0019391A" w:rsidP="000C5E85">
            <w:pPr>
              <w:spacing w:after="0" w:line="240" w:lineRule="auto"/>
              <w:rPr>
                <w:rFonts w:ascii="Times New Roman" w:hAnsi="Times New Roman" w:cs="Times New Roman"/>
                <w:sz w:val="18"/>
                <w:szCs w:val="18"/>
              </w:rPr>
            </w:pPr>
          </w:p>
        </w:tc>
        <w:tc>
          <w:tcPr>
            <w:tcW w:w="1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BC700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345F0"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2F65A444" w14:textId="77777777" w:rsidTr="00601193">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41FA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B8EC698"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19391A" w:rsidRPr="0019391A" w14:paraId="064A7EBC"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5B7FAB"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DC172" w14:textId="77777777" w:rsidR="0019391A" w:rsidRPr="0019391A" w:rsidRDefault="0019391A" w:rsidP="00165BC7">
            <w:pPr>
              <w:pStyle w:val="Default"/>
              <w:numPr>
                <w:ilvl w:val="1"/>
                <w:numId w:val="29"/>
              </w:numPr>
              <w:rPr>
                <w:color w:val="auto"/>
                <w:sz w:val="18"/>
                <w:szCs w:val="18"/>
              </w:rPr>
            </w:pPr>
            <w:r w:rsidRPr="00165BC7">
              <w:rPr>
                <w:color w:val="auto"/>
                <w:sz w:val="18"/>
                <w:szCs w:val="18"/>
              </w:rPr>
              <w:t xml:space="preserve">Ismeri a szakterületéhez kötődő </w:t>
            </w:r>
            <w:r w:rsidRPr="00CE5F6B">
              <w:rPr>
                <w:color w:val="auto"/>
                <w:sz w:val="18"/>
                <w:szCs w:val="18"/>
              </w:rPr>
              <w:t>fogalomrendszert, a legfontosabb összefüggéseket és elméleteket.</w:t>
            </w:r>
          </w:p>
          <w:p w14:paraId="3A333C0F" w14:textId="77777777" w:rsidR="0019391A" w:rsidRPr="0019391A" w:rsidRDefault="0019391A" w:rsidP="00CE5F6B">
            <w:pPr>
              <w:pStyle w:val="Default"/>
              <w:numPr>
                <w:ilvl w:val="1"/>
                <w:numId w:val="29"/>
              </w:numPr>
              <w:rPr>
                <w:color w:val="auto"/>
                <w:sz w:val="18"/>
                <w:szCs w:val="18"/>
              </w:rPr>
            </w:pPr>
            <w:r w:rsidRPr="0019391A">
              <w:rPr>
                <w:color w:val="auto"/>
                <w:sz w:val="18"/>
                <w:szCs w:val="18"/>
              </w:rPr>
              <w:t>Átfogóan ismeri szakterülete fő elméleteinek ismeretszerzési és problémamegoldási módszereit.</w:t>
            </w:r>
          </w:p>
          <w:p w14:paraId="5A93D8D9" w14:textId="77777777" w:rsidR="0019391A" w:rsidRPr="0019391A" w:rsidRDefault="0019391A">
            <w:pPr>
              <w:pStyle w:val="Default"/>
              <w:numPr>
                <w:ilvl w:val="1"/>
                <w:numId w:val="29"/>
              </w:numPr>
              <w:rPr>
                <w:color w:val="auto"/>
                <w:sz w:val="18"/>
                <w:szCs w:val="18"/>
              </w:rPr>
            </w:pPr>
            <w:r w:rsidRPr="0019391A">
              <w:rPr>
                <w:color w:val="auto"/>
                <w:sz w:val="18"/>
                <w:szCs w:val="18"/>
              </w:rPr>
              <w:t>Alapvetően ismeri a géptervezési elveket és módszereket, gépgyártástechnológiai, irányítástechnikai eljárásokat és működési folyamatokat.</w:t>
            </w:r>
          </w:p>
          <w:p w14:paraId="74F2EF05" w14:textId="77777777" w:rsidR="0019391A" w:rsidRPr="0019391A" w:rsidRDefault="0019391A">
            <w:pPr>
              <w:pStyle w:val="Default"/>
              <w:numPr>
                <w:ilvl w:val="1"/>
                <w:numId w:val="29"/>
              </w:numPr>
              <w:rPr>
                <w:color w:val="auto"/>
                <w:sz w:val="18"/>
                <w:szCs w:val="18"/>
              </w:rPr>
            </w:pPr>
            <w:r w:rsidRPr="0019391A">
              <w:rPr>
                <w:color w:val="auto"/>
                <w:sz w:val="18"/>
                <w:szCs w:val="18"/>
              </w:rPr>
              <w:t>Átfogóan ismeri az alkalmazott munka- és erőgépek, gépészeti berendezések, eszközök működési elveit, szerkezeti egységeit.</w:t>
            </w:r>
          </w:p>
          <w:p w14:paraId="26C88C21" w14:textId="77777777" w:rsidR="0019391A" w:rsidRPr="0019391A" w:rsidRDefault="0019391A">
            <w:pPr>
              <w:pStyle w:val="Default"/>
              <w:numPr>
                <w:ilvl w:val="1"/>
                <w:numId w:val="29"/>
              </w:numPr>
              <w:rPr>
                <w:color w:val="auto"/>
                <w:sz w:val="18"/>
                <w:szCs w:val="18"/>
              </w:rPr>
            </w:pPr>
            <w:r w:rsidRPr="0019391A">
              <w:rPr>
                <w:color w:val="auto"/>
                <w:sz w:val="18"/>
                <w:szCs w:val="18"/>
              </w:rPr>
              <w:t>Értelmezni, jellemezni és modellezni tudja a gépészeti rendszerek szerkezeti egységeinek, elemeinek felépítését, működését, az alkalmazott rendszerelemek kialakítását és kapcsolatát.</w:t>
            </w:r>
          </w:p>
          <w:p w14:paraId="76B48475" w14:textId="77777777" w:rsidR="0019391A" w:rsidRPr="0019391A" w:rsidRDefault="0019391A">
            <w:pPr>
              <w:pStyle w:val="Default"/>
              <w:numPr>
                <w:ilvl w:val="1"/>
                <w:numId w:val="29"/>
              </w:numPr>
              <w:rPr>
                <w:color w:val="auto"/>
                <w:sz w:val="18"/>
                <w:szCs w:val="18"/>
              </w:rPr>
            </w:pPr>
            <w:r w:rsidRPr="0019391A">
              <w:rPr>
                <w:color w:val="auto"/>
                <w:sz w:val="18"/>
                <w:szCs w:val="18"/>
              </w:rPr>
              <w:t>Alkalmazni tudja a gépészeti termék-, folyamat- és technológiai tervezés kapcsolódó számítási, modellezési elveit és módszereit.</w:t>
            </w:r>
          </w:p>
        </w:tc>
      </w:tr>
      <w:tr w:rsidR="0019391A" w:rsidRPr="0019391A" w14:paraId="21D75C8B"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EC9A15"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9E002C6"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19391A" w:rsidRPr="0019391A" w14:paraId="4161DDD3"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608A7"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86C570" w14:textId="77777777" w:rsidR="0019391A" w:rsidRPr="00EC1F2C" w:rsidRDefault="0019391A" w:rsidP="00165BC7">
            <w:pPr>
              <w:pStyle w:val="Default"/>
              <w:numPr>
                <w:ilvl w:val="1"/>
                <w:numId w:val="29"/>
              </w:numPr>
              <w:rPr>
                <w:color w:val="auto"/>
                <w:sz w:val="18"/>
                <w:szCs w:val="18"/>
              </w:rPr>
            </w:pPr>
            <w:r w:rsidRPr="00165BC7">
              <w:rPr>
                <w:color w:val="auto"/>
                <w:sz w:val="18"/>
                <w:szCs w:val="18"/>
              </w:rPr>
              <w:t xml:space="preserve">Ellátja a </w:t>
            </w:r>
            <w:r w:rsidRPr="00CE5F6B">
              <w:rPr>
                <w:color w:val="auto"/>
                <w:sz w:val="18"/>
                <w:szCs w:val="18"/>
              </w:rPr>
              <w:t>szakképzettségének megfelelő munkakört.</w:t>
            </w:r>
          </w:p>
          <w:p w14:paraId="55511A33" w14:textId="77777777" w:rsidR="0019391A" w:rsidRPr="0019391A" w:rsidRDefault="0019391A" w:rsidP="00CE5F6B">
            <w:pPr>
              <w:pStyle w:val="Default"/>
              <w:numPr>
                <w:ilvl w:val="1"/>
                <w:numId w:val="29"/>
              </w:numPr>
              <w:rPr>
                <w:color w:val="auto"/>
                <w:sz w:val="18"/>
                <w:szCs w:val="18"/>
              </w:rPr>
            </w:pPr>
            <w:r w:rsidRPr="0019391A">
              <w:rPr>
                <w:color w:val="auto"/>
                <w:sz w:val="18"/>
                <w:szCs w:val="18"/>
              </w:rPr>
              <w:t xml:space="preserve">Képes önálló tanulás megtervezésére, megszervezésére és végzésére. </w:t>
            </w:r>
          </w:p>
          <w:p w14:paraId="2366FF6E" w14:textId="77777777" w:rsidR="0019391A" w:rsidRPr="0019391A" w:rsidRDefault="0019391A">
            <w:pPr>
              <w:pStyle w:val="Default"/>
              <w:numPr>
                <w:ilvl w:val="1"/>
                <w:numId w:val="29"/>
              </w:numPr>
              <w:rPr>
                <w:color w:val="auto"/>
                <w:sz w:val="18"/>
                <w:szCs w:val="18"/>
              </w:rPr>
            </w:pPr>
            <w:r w:rsidRPr="0019391A">
              <w:rPr>
                <w:color w:val="auto"/>
                <w:sz w:val="18"/>
                <w:szCs w:val="18"/>
              </w:rPr>
              <w:lastRenderedPageBreak/>
              <w:t xml:space="preserve">Képes rutin szakmai problémák azonosítására, azok megoldásához szükséges elvi és gyakorlati háttér feltárására, megfogalmazására és (standard műveletek gyakorlati alkalmazásával) megoldására. </w:t>
            </w:r>
          </w:p>
        </w:tc>
      </w:tr>
      <w:tr w:rsidR="0019391A" w:rsidRPr="0019391A" w14:paraId="525C0C39"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87D0B3"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F5E5632"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311D769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gépszerkezettanhoz kapcsolódó ismeretek megismerésére és befogadására. Érdeklődő a szakterülettel összefüggő új módszerekkel és eszközökkel kapcsolatban.</w:t>
            </w:r>
          </w:p>
        </w:tc>
      </w:tr>
      <w:tr w:rsidR="0019391A" w:rsidRPr="0019391A" w14:paraId="46370E22"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DC079"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1DDACA9"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2035ACE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19391A" w:rsidRPr="0019391A" w14:paraId="2D83D5C4"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5FDA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7FC3B5" w14:textId="77777777" w:rsidR="0019391A" w:rsidRPr="0019391A" w:rsidRDefault="0019391A" w:rsidP="00165BC7">
            <w:pPr>
              <w:pStyle w:val="Style9"/>
              <w:widowControl/>
              <w:spacing w:line="240" w:lineRule="auto"/>
              <w:rPr>
                <w:color w:val="000000"/>
                <w:sz w:val="18"/>
                <w:szCs w:val="18"/>
              </w:rPr>
            </w:pPr>
            <w:r w:rsidRPr="00165BC7">
              <w:rPr>
                <w:rStyle w:val="FontStyle56"/>
              </w:rPr>
              <w:t>A gépészeti gyakorlat jellemző felületei és testei. Síklapú testek síkmetszése. Görbevo</w:t>
            </w:r>
            <w:r w:rsidRPr="00CE5F6B">
              <w:rPr>
                <w:rStyle w:val="FontStyle56"/>
              </w:rPr>
              <w:t xml:space="preserve">nalú </w:t>
            </w:r>
            <w:r w:rsidRPr="00EC1F2C">
              <w:rPr>
                <w:rStyle w:val="FontStyle56"/>
              </w:rPr>
              <w:t>testek síkmetszése. Síklapú testek áthatása. Görbevonalú testek áthatása. Az ISO tűrési rendszer. Hosszméretek tűrései. Illesztések. A felületminőség mérőszámai és előírásuk módja. Öntött, hegesztett és forgácsolt alkatrészek jellemző kialakítása. Gé</w:t>
            </w:r>
            <w:r w:rsidRPr="0019391A">
              <w:rPr>
                <w:rStyle w:val="FontStyle56"/>
              </w:rPr>
              <w:t>palkatrészek rekonstrukciója (reverse engineering).</w:t>
            </w:r>
          </w:p>
        </w:tc>
      </w:tr>
      <w:tr w:rsidR="0019391A" w:rsidRPr="0019391A" w14:paraId="3A38CF41"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AC7FF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B616AD" w14:textId="77777777" w:rsidR="0019391A" w:rsidRPr="000C5E85" w:rsidRDefault="0019391A" w:rsidP="00165BC7">
            <w:pPr>
              <w:pStyle w:val="Style9"/>
              <w:widowControl/>
              <w:spacing w:line="240" w:lineRule="auto"/>
              <w:rPr>
                <w:rStyle w:val="FontStyle56"/>
              </w:rPr>
            </w:pPr>
            <w:r w:rsidRPr="00165BC7">
              <w:rPr>
                <w:rStyle w:val="FontStyle56"/>
              </w:rPr>
              <w:t xml:space="preserve">Elméleti anyag feldolgozása irányítással 20 % Elméleti anyag önálló feldolgozása 20 % Feladatmegoldás irányítással 20 % Feladatok önálló feldolgozása 40 % Laboratóriumi mérések </w:t>
            </w:r>
            <w:r w:rsidRPr="00CE5F6B">
              <w:rPr>
                <w:rStyle w:val="FontStyle56"/>
              </w:rPr>
              <w:t>i</w:t>
            </w:r>
            <w:r w:rsidRPr="00EC1F2C">
              <w:rPr>
                <w:rStyle w:val="FontStyle56"/>
              </w:rPr>
              <w:t>rányítással - Laboratóriumi jegyzőkönyvek elkészítése -</w:t>
            </w:r>
          </w:p>
          <w:p w14:paraId="2590AC90" w14:textId="77777777" w:rsidR="0019391A" w:rsidRPr="0019391A" w:rsidRDefault="0019391A" w:rsidP="00CE5F6B">
            <w:pPr>
              <w:pStyle w:val="Style9"/>
              <w:widowControl/>
              <w:spacing w:line="240" w:lineRule="auto"/>
              <w:rPr>
                <w:color w:val="000000"/>
                <w:sz w:val="18"/>
                <w:szCs w:val="18"/>
              </w:rPr>
            </w:pPr>
          </w:p>
        </w:tc>
      </w:tr>
      <w:tr w:rsidR="0019391A" w:rsidRPr="0019391A" w14:paraId="39CB1E9B"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3BA4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BDB1BF" w14:textId="77777777" w:rsidR="0019391A" w:rsidRPr="00CE5F6B" w:rsidRDefault="0019391A" w:rsidP="00165BC7">
            <w:pPr>
              <w:pStyle w:val="Style11"/>
              <w:widowControl/>
              <w:numPr>
                <w:ilvl w:val="0"/>
                <w:numId w:val="37"/>
              </w:numPr>
              <w:spacing w:line="240" w:lineRule="auto"/>
              <w:rPr>
                <w:rStyle w:val="FontStyle56"/>
              </w:rPr>
            </w:pPr>
            <w:r w:rsidRPr="00165BC7">
              <w:rPr>
                <w:rStyle w:val="FontStyle56"/>
              </w:rPr>
              <w:t>Tóth László- Zahola Tamás: Géprajz. Főiskolai jegyzet. Főiskolai Kiadó</w:t>
            </w:r>
          </w:p>
          <w:p w14:paraId="2258CD92" w14:textId="77777777" w:rsidR="0019391A" w:rsidRPr="0019391A" w:rsidRDefault="0019391A" w:rsidP="00CE5F6B">
            <w:pPr>
              <w:pStyle w:val="Style11"/>
              <w:widowControl/>
              <w:numPr>
                <w:ilvl w:val="0"/>
                <w:numId w:val="37"/>
              </w:numPr>
              <w:spacing w:line="240" w:lineRule="auto"/>
              <w:jc w:val="both"/>
              <w:rPr>
                <w:rStyle w:val="FontStyle56"/>
              </w:rPr>
            </w:pPr>
            <w:r w:rsidRPr="00EC1F2C">
              <w:rPr>
                <w:rStyle w:val="FontStyle56"/>
              </w:rPr>
              <w:t xml:space="preserve">Dr. Szendrő Péter és szerzőtársai: Gépelemek BSc. tankönyv, 2007. Mezőgazda Kiadó, </w:t>
            </w:r>
            <w:r w:rsidRPr="0019391A">
              <w:rPr>
                <w:rStyle w:val="FontStyle56"/>
              </w:rPr>
              <w:t>Budapest, 758 p.</w:t>
            </w:r>
          </w:p>
          <w:p w14:paraId="43D32411" w14:textId="77777777" w:rsidR="0019391A" w:rsidRPr="0019391A" w:rsidRDefault="0019391A">
            <w:pPr>
              <w:pStyle w:val="Style11"/>
              <w:widowControl/>
              <w:numPr>
                <w:ilvl w:val="0"/>
                <w:numId w:val="37"/>
              </w:numPr>
              <w:spacing w:line="240" w:lineRule="auto"/>
              <w:jc w:val="both"/>
              <w:rPr>
                <w:rStyle w:val="FontStyle56"/>
              </w:rPr>
            </w:pPr>
            <w:r w:rsidRPr="0019391A">
              <w:rPr>
                <w:rStyle w:val="FontStyle56"/>
              </w:rPr>
              <w:t>Koffán Károly: 15 előadás. Főiskolai jegyzet. Főiskolai Kiadó</w:t>
            </w:r>
          </w:p>
          <w:p w14:paraId="161B8BB3" w14:textId="77777777" w:rsidR="0019391A" w:rsidRPr="0019391A" w:rsidRDefault="0019391A">
            <w:pPr>
              <w:pStyle w:val="Style11"/>
              <w:widowControl/>
              <w:numPr>
                <w:ilvl w:val="0"/>
                <w:numId w:val="37"/>
              </w:numPr>
              <w:spacing w:line="240" w:lineRule="auto"/>
              <w:jc w:val="both"/>
              <w:rPr>
                <w:color w:val="000000"/>
                <w:sz w:val="18"/>
                <w:szCs w:val="18"/>
              </w:rPr>
            </w:pPr>
            <w:r w:rsidRPr="0019391A">
              <w:rPr>
                <w:rStyle w:val="FontStyle56"/>
              </w:rPr>
              <w:t>Koffán Károly: 15 gyakorlat. Főiskolai jegyzet. Főiskolai Kiadó</w:t>
            </w:r>
          </w:p>
        </w:tc>
      </w:tr>
      <w:tr w:rsidR="0019391A" w:rsidRPr="0019391A" w14:paraId="32DA573D"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1EC3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AFAD89" w14:textId="77777777" w:rsidR="0019391A" w:rsidRPr="000C5E85" w:rsidRDefault="0019391A" w:rsidP="00165BC7">
            <w:pPr>
              <w:pStyle w:val="Style11"/>
              <w:widowControl/>
              <w:numPr>
                <w:ilvl w:val="0"/>
                <w:numId w:val="38"/>
              </w:numPr>
              <w:spacing w:line="240" w:lineRule="auto"/>
              <w:rPr>
                <w:rStyle w:val="FontStyle56"/>
              </w:rPr>
            </w:pPr>
            <w:r w:rsidRPr="00165BC7">
              <w:rPr>
                <w:rStyle w:val="FontStyle56"/>
              </w:rPr>
              <w:t xml:space="preserve">Diószegi György: Gépszerkezetek Példatár. Műszaki Könyvkiadó, </w:t>
            </w:r>
            <w:r w:rsidRPr="00CE5F6B">
              <w:rPr>
                <w:rStyle w:val="FontStyle56"/>
              </w:rPr>
              <w:t>Budapest, 1988.</w:t>
            </w:r>
          </w:p>
          <w:p w14:paraId="79A1130B" w14:textId="77777777" w:rsidR="0019391A" w:rsidRPr="0019391A" w:rsidRDefault="0019391A" w:rsidP="00CE5F6B">
            <w:pPr>
              <w:pStyle w:val="Style11"/>
              <w:widowControl/>
              <w:numPr>
                <w:ilvl w:val="0"/>
                <w:numId w:val="38"/>
              </w:numPr>
              <w:spacing w:line="240" w:lineRule="auto"/>
              <w:rPr>
                <w:rStyle w:val="FontStyle56"/>
              </w:rPr>
            </w:pPr>
            <w:r w:rsidRPr="0019391A">
              <w:rPr>
                <w:rStyle w:val="FontStyle56"/>
              </w:rPr>
              <w:t>Majdán István: Műszaki Zsebkönyv. Műszaki Könyvkiadó, Budapest, 1995.</w:t>
            </w:r>
          </w:p>
          <w:p w14:paraId="336488A1" w14:textId="77777777" w:rsidR="0019391A" w:rsidRPr="0019391A" w:rsidRDefault="0019391A">
            <w:pPr>
              <w:pStyle w:val="Style11"/>
              <w:widowControl/>
              <w:numPr>
                <w:ilvl w:val="0"/>
                <w:numId w:val="38"/>
              </w:numPr>
              <w:spacing w:line="240" w:lineRule="auto"/>
              <w:rPr>
                <w:color w:val="000000"/>
                <w:sz w:val="18"/>
                <w:szCs w:val="18"/>
              </w:rPr>
            </w:pPr>
            <w:r w:rsidRPr="0019391A">
              <w:rPr>
                <w:rStyle w:val="FontStyle56"/>
              </w:rPr>
              <w:t>Pál Imre: Térláttatós mértan. Műszaki Könyvkiadó, Budapest, 1964</w:t>
            </w:r>
            <w:r w:rsidRPr="0019391A">
              <w:rPr>
                <w:rStyle w:val="FontStyle56"/>
              </w:rPr>
              <w:br/>
              <w:t>Dr. Vörös Imre: Géprajz. Tankönyvkiadó, Budapest, 1977</w:t>
            </w:r>
          </w:p>
        </w:tc>
      </w:tr>
    </w:tbl>
    <w:p w14:paraId="75D5303A" w14:textId="77777777" w:rsidR="00357148" w:rsidRDefault="00357148" w:rsidP="00357148">
      <w:pPr>
        <w:spacing w:after="0" w:line="240" w:lineRule="auto"/>
        <w:rPr>
          <w:rFonts w:ascii="Times New Roman" w:hAnsi="Times New Roman" w:cs="Times New Roman"/>
          <w:sz w:val="16"/>
          <w:szCs w:val="16"/>
        </w:rPr>
      </w:pPr>
    </w:p>
    <w:p w14:paraId="0EA80D1F" w14:textId="4888E3A3"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4691C77F" w14:textId="28BF44B5" w:rsidR="006A5AA7" w:rsidRDefault="006A5AA7" w:rsidP="006A5AA7">
      <w:pPr>
        <w:pStyle w:val="Cmsor3"/>
        <w:rPr>
          <w:rFonts w:ascii="Times New Roman" w:hAnsi="Times New Roman" w:cs="Times New Roman"/>
          <w:sz w:val="16"/>
          <w:szCs w:val="16"/>
        </w:rPr>
      </w:pPr>
      <w:bookmarkStart w:id="93" w:name="_Toc51051387"/>
      <w:r>
        <w:lastRenderedPageBreak/>
        <w:t>Gépészeti méréstechnika</w:t>
      </w:r>
      <w:bookmarkEnd w:id="9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766"/>
        <w:gridCol w:w="697"/>
        <w:gridCol w:w="260"/>
        <w:gridCol w:w="1402"/>
        <w:gridCol w:w="221"/>
        <w:gridCol w:w="741"/>
        <w:gridCol w:w="223"/>
        <w:gridCol w:w="1231"/>
        <w:gridCol w:w="951"/>
        <w:gridCol w:w="1480"/>
      </w:tblGrid>
      <w:tr w:rsidR="0019391A" w:rsidRPr="0019391A" w14:paraId="17DF4390" w14:textId="77777777" w:rsidTr="00601193">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2B7A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CCF3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30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859439" w14:textId="77777777" w:rsidR="0019391A" w:rsidRPr="000C5E85" w:rsidRDefault="0019391A" w:rsidP="000C5E85">
            <w:pPr>
              <w:rPr>
                <w:rStyle w:val="Kiemels"/>
                <w:b/>
                <w:bCs/>
              </w:rPr>
            </w:pPr>
            <w:bookmarkStart w:id="94" w:name="bookmark21"/>
            <w:bookmarkStart w:id="95" w:name="_Toc46870451"/>
            <w:r w:rsidRPr="000C5E85">
              <w:rPr>
                <w:rStyle w:val="Kiemels"/>
                <w:b/>
                <w:bCs/>
              </w:rPr>
              <w:t>G</w:t>
            </w:r>
            <w:bookmarkEnd w:id="94"/>
            <w:r w:rsidRPr="000C5E85">
              <w:rPr>
                <w:rStyle w:val="Kiemels"/>
                <w:b/>
                <w:bCs/>
              </w:rPr>
              <w:t>épészeti méréstechnika</w:t>
            </w:r>
            <w:bookmarkEnd w:id="95"/>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4072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24E3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19391A" w:rsidRPr="0019391A" w14:paraId="498E5AD8" w14:textId="77777777" w:rsidTr="00601193">
        <w:tc>
          <w:tcPr>
            <w:tcW w:w="20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FABE6" w14:textId="77777777" w:rsidR="0019391A" w:rsidRPr="000C5E85" w:rsidRDefault="0019391A" w:rsidP="000C5E85">
            <w:pPr>
              <w:spacing w:after="0" w:line="240" w:lineRule="auto"/>
              <w:rPr>
                <w:rFonts w:ascii="Times New Roman" w:hAnsi="Times New Roman" w:cs="Times New Roman"/>
                <w:sz w:val="18"/>
                <w:szCs w:val="18"/>
              </w:rPr>
            </w:pP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E2866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30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4BBE6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Metrology</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D4D8E7" w14:textId="77777777" w:rsidR="0019391A" w:rsidRPr="000C5E85" w:rsidRDefault="0019391A" w:rsidP="000C5E85">
            <w:pPr>
              <w:spacing w:after="0" w:line="240" w:lineRule="auto"/>
              <w:rPr>
                <w:rFonts w:ascii="Times New Roman" w:hAnsi="Times New Roman" w:cs="Times New Roman"/>
                <w:sz w:val="18"/>
                <w:szCs w:val="18"/>
              </w:rPr>
            </w:pP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91DB1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DUEN(L)-MUG-213</w:t>
            </w:r>
          </w:p>
        </w:tc>
      </w:tr>
      <w:tr w:rsidR="0019391A" w:rsidRPr="0019391A" w14:paraId="2DFBC22B" w14:textId="77777777" w:rsidTr="00601193">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FDC85"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031A6A16"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4BC2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3A19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Műszaki Intézet, </w:t>
            </w:r>
          </w:p>
        </w:tc>
      </w:tr>
      <w:tr w:rsidR="0019391A" w:rsidRPr="0019391A" w14:paraId="163D95EB"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46DC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7073" w:type="dxa"/>
            <w:gridSpan w:val="7"/>
            <w:shd w:val="clear" w:color="auto" w:fill="FFFFFF"/>
            <w:tcMar>
              <w:top w:w="0" w:type="dxa"/>
              <w:left w:w="0" w:type="dxa"/>
              <w:bottom w:w="0" w:type="dxa"/>
              <w:right w:w="0" w:type="dxa"/>
            </w:tcMar>
            <w:vAlign w:val="center"/>
            <w:hideMark/>
          </w:tcPr>
          <w:p w14:paraId="52D3AC48" w14:textId="77777777" w:rsidR="0019391A" w:rsidRPr="00CE5F6B" w:rsidRDefault="0019391A" w:rsidP="000C5E85">
            <w:pPr>
              <w:pStyle w:val="Style9"/>
              <w:widowControl/>
              <w:spacing w:line="240" w:lineRule="auto"/>
              <w:jc w:val="left"/>
              <w:rPr>
                <w:rStyle w:val="FontStyle56"/>
                <w:rFonts w:eastAsia="Calibri"/>
              </w:rPr>
            </w:pPr>
            <w:r w:rsidRPr="00165BC7">
              <w:rPr>
                <w:rStyle w:val="FontStyle56"/>
              </w:rPr>
              <w:t xml:space="preserve">DFAN(L)-IMA-110 Matematika 3. </w:t>
            </w:r>
          </w:p>
          <w:p w14:paraId="1D8519DB" w14:textId="77777777" w:rsidR="0019391A" w:rsidRPr="0019391A" w:rsidRDefault="0019391A" w:rsidP="000C5E85">
            <w:pPr>
              <w:pStyle w:val="Style9"/>
              <w:widowControl/>
              <w:spacing w:line="240" w:lineRule="auto"/>
              <w:jc w:val="left"/>
              <w:rPr>
                <w:color w:val="000000"/>
                <w:sz w:val="18"/>
                <w:szCs w:val="18"/>
              </w:rPr>
            </w:pPr>
            <w:r w:rsidRPr="0019391A">
              <w:rPr>
                <w:rStyle w:val="FontStyle56"/>
              </w:rPr>
              <w:t>DUEN(L)-MUG-257 Mechanika 2.</w:t>
            </w:r>
          </w:p>
        </w:tc>
      </w:tr>
      <w:tr w:rsidR="0019391A" w:rsidRPr="0019391A" w14:paraId="26361AA2" w14:textId="77777777" w:rsidTr="00601193">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AD040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401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8162F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E0AA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A69C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7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A7CB7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19391A" w:rsidRPr="0019391A" w14:paraId="16C3E00A" w14:textId="77777777" w:rsidTr="00601193">
        <w:tc>
          <w:tcPr>
            <w:tcW w:w="20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87061" w14:textId="77777777" w:rsidR="0019391A" w:rsidRPr="000C5E85" w:rsidRDefault="0019391A" w:rsidP="000C5E85">
            <w:pPr>
              <w:spacing w:after="0" w:line="240" w:lineRule="auto"/>
              <w:rPr>
                <w:rFonts w:ascii="Times New Roman" w:hAnsi="Times New Roman" w:cs="Times New Roman"/>
                <w:sz w:val="18"/>
                <w:szCs w:val="18"/>
              </w:rPr>
            </w:pP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BDD3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9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1F4E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DE43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2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7F934" w14:textId="77777777" w:rsidR="0019391A" w:rsidRPr="000C5E85" w:rsidRDefault="0019391A" w:rsidP="000C5E85">
            <w:pPr>
              <w:spacing w:after="0" w:line="240" w:lineRule="auto"/>
              <w:rPr>
                <w:rFonts w:ascii="Times New Roman" w:hAnsi="Times New Roman" w:cs="Times New Roman"/>
                <w:sz w:val="18"/>
                <w:szCs w:val="18"/>
              </w:rPr>
            </w:pPr>
          </w:p>
        </w:tc>
        <w:tc>
          <w:tcPr>
            <w:tcW w:w="10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800BCC" w14:textId="77777777" w:rsidR="0019391A" w:rsidRPr="000C5E85" w:rsidRDefault="0019391A" w:rsidP="000C5E85">
            <w:pPr>
              <w:spacing w:after="0" w:line="240" w:lineRule="auto"/>
              <w:rPr>
                <w:rFonts w:ascii="Times New Roman" w:hAnsi="Times New Roman" w:cs="Times New Roman"/>
                <w:sz w:val="18"/>
                <w:szCs w:val="18"/>
              </w:rPr>
            </w:pPr>
          </w:p>
        </w:tc>
        <w:tc>
          <w:tcPr>
            <w:tcW w:w="17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5144A9"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9C5FFFE" w14:textId="77777777" w:rsidTr="00601193">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68E8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4712B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A67E9B" w14:textId="77777777" w:rsidR="0019391A" w:rsidRPr="000C5E85" w:rsidRDefault="0019391A" w:rsidP="000C5E85">
            <w:pPr>
              <w:spacing w:after="0" w:line="240" w:lineRule="auto"/>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3BEA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2</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C5C4F1" w14:textId="77777777" w:rsidR="0019391A" w:rsidRPr="000C5E85" w:rsidRDefault="0019391A" w:rsidP="000C5E85">
            <w:pPr>
              <w:spacing w:after="0" w:line="240" w:lineRule="auto"/>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2114D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93F6D" w14:textId="77777777" w:rsidR="0019391A" w:rsidRPr="000C5E85" w:rsidRDefault="0019391A" w:rsidP="000C5E85">
            <w:pPr>
              <w:spacing w:after="0" w:line="240" w:lineRule="auto"/>
              <w:rPr>
                <w:rFonts w:ascii="Times New Roman" w:hAnsi="Times New Roman" w:cs="Times New Roman"/>
                <w:sz w:val="18"/>
                <w:szCs w:val="18"/>
              </w:rPr>
            </w:pP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72FF7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BE751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F6B9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7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EF777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19391A" w:rsidRPr="0019391A" w14:paraId="1564151D" w14:textId="77777777" w:rsidTr="00601193">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FA9A3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FB6C9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81248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278A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10</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BB67F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8FA1A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0</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87AD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CDBD4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32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E2726E" w14:textId="77777777" w:rsidR="0019391A" w:rsidRPr="000C5E85" w:rsidRDefault="0019391A" w:rsidP="000C5E85">
            <w:pPr>
              <w:spacing w:after="0" w:line="240" w:lineRule="auto"/>
              <w:rPr>
                <w:rFonts w:ascii="Times New Roman" w:hAnsi="Times New Roman" w:cs="Times New Roman"/>
                <w:sz w:val="18"/>
                <w:szCs w:val="18"/>
              </w:rPr>
            </w:pPr>
          </w:p>
        </w:tc>
        <w:tc>
          <w:tcPr>
            <w:tcW w:w="10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CBD8D" w14:textId="77777777" w:rsidR="0019391A" w:rsidRPr="000C5E85" w:rsidRDefault="0019391A" w:rsidP="000C5E85">
            <w:pPr>
              <w:spacing w:after="0" w:line="240" w:lineRule="auto"/>
              <w:rPr>
                <w:rFonts w:ascii="Times New Roman" w:hAnsi="Times New Roman" w:cs="Times New Roman"/>
                <w:sz w:val="18"/>
                <w:szCs w:val="18"/>
              </w:rPr>
            </w:pPr>
          </w:p>
        </w:tc>
        <w:tc>
          <w:tcPr>
            <w:tcW w:w="17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0B106"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39866E6A"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ABC8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9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F22F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3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9E3A9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Pór Gábor</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3ACEA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5E88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Prof. emeritus</w:t>
            </w:r>
          </w:p>
        </w:tc>
      </w:tr>
      <w:tr w:rsidR="0019391A" w:rsidRPr="0019391A" w14:paraId="5317AEBC"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46BD8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Laborgyakorlat vezető és oktató</w:t>
            </w:r>
          </w:p>
        </w:tc>
        <w:tc>
          <w:tcPr>
            <w:tcW w:w="19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E11EB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3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64EB8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Pogonyi Tibor</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ACCD6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517C3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tanszéki mérnök</w:t>
            </w:r>
          </w:p>
        </w:tc>
      </w:tr>
      <w:tr w:rsidR="0019391A" w:rsidRPr="0019391A" w14:paraId="4A5FD6A1" w14:textId="77777777" w:rsidTr="00601193">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7513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E12980C"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19391A" w:rsidRPr="0019391A" w14:paraId="6A91C61D"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9C943"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6AE2F6" w14:textId="77777777" w:rsidR="0019391A" w:rsidRPr="0019391A" w:rsidRDefault="0019391A" w:rsidP="00165BC7">
            <w:pPr>
              <w:pStyle w:val="Style9"/>
              <w:widowControl/>
              <w:spacing w:line="240" w:lineRule="auto"/>
              <w:rPr>
                <w:sz w:val="18"/>
                <w:szCs w:val="18"/>
              </w:rPr>
            </w:pPr>
            <w:r w:rsidRPr="00165BC7">
              <w:rPr>
                <w:rStyle w:val="FontStyle56"/>
              </w:rPr>
              <w:t xml:space="preserve">A gyártástechnológia alapjainak megismerése FORGÁCSNÉLKÜLI ALAKÍTÁSOK A képlékenyalakítás elméleti alapjának megismerése. A </w:t>
            </w:r>
            <w:r w:rsidRPr="00CE5F6B">
              <w:rPr>
                <w:rStyle w:val="FontStyle56"/>
              </w:rPr>
              <w:t>képlékenyalakító technológiák, gyártóbe</w:t>
            </w:r>
            <w:r w:rsidRPr="0019391A">
              <w:rPr>
                <w:rStyle w:val="FontStyle56"/>
              </w:rPr>
              <w:t>rendezéseinek, szerszámainak megismerése. FORGÁCSOLÁS - A forgácsolás alapelveinek és következményeinek megismerése. - Az alap forgácsolási eljárások megismerése. - A technológiai adatok számítása, és kiválasztása. - A gépidő és a normaidő számítás, valamint, a költségek meghatározása. - Egyéb forgácsolási eljárások megismerése</w:t>
            </w:r>
          </w:p>
        </w:tc>
      </w:tr>
      <w:tr w:rsidR="0019391A" w:rsidRPr="0019391A" w14:paraId="30B2CB3A" w14:textId="77777777" w:rsidTr="00601193">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A431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BB8A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085BB3"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Minden hallgatónak, nagy előadóban, táblás előadás, projektor vagy írásvetítő felhasználásával</w:t>
            </w:r>
          </w:p>
        </w:tc>
      </w:tr>
      <w:tr w:rsidR="0019391A" w:rsidRPr="0019391A" w14:paraId="55627795"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B4ACF" w14:textId="77777777" w:rsidR="0019391A" w:rsidRPr="000C5E85" w:rsidRDefault="0019391A" w:rsidP="000C5E85">
            <w:pPr>
              <w:spacing w:after="0" w:line="240" w:lineRule="auto"/>
              <w:rPr>
                <w:rFonts w:ascii="Times New Roman" w:hAnsi="Times New Roman" w:cs="Times New Roman"/>
                <w:sz w:val="18"/>
                <w:szCs w:val="18"/>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1BFC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869081"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Minden hallgatónak, nagy előadóban, táblás e</w:t>
            </w:r>
            <w:r w:rsidRPr="00CE5F6B">
              <w:rPr>
                <w:rStyle w:val="FontStyle56"/>
              </w:rPr>
              <w:t>lőadás, projektor vagy írásvetítő felhasználásával</w:t>
            </w:r>
          </w:p>
        </w:tc>
      </w:tr>
      <w:tr w:rsidR="0019391A" w:rsidRPr="0019391A" w14:paraId="11883F99"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27D59" w14:textId="77777777" w:rsidR="0019391A" w:rsidRPr="000C5E85" w:rsidRDefault="0019391A" w:rsidP="000C5E85">
            <w:pPr>
              <w:spacing w:after="0" w:line="240" w:lineRule="auto"/>
              <w:rPr>
                <w:rFonts w:ascii="Times New Roman" w:hAnsi="Times New Roman" w:cs="Times New Roman"/>
                <w:sz w:val="18"/>
                <w:szCs w:val="18"/>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DFA09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2091DB"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Mérési laboratóriumban végzett mérések, jegyzőkönyv készítéssel</w:t>
            </w:r>
          </w:p>
        </w:tc>
      </w:tr>
      <w:tr w:rsidR="0019391A" w:rsidRPr="0019391A" w14:paraId="09FF0CD6"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FC9D89" w14:textId="77777777" w:rsidR="0019391A" w:rsidRPr="000C5E85" w:rsidRDefault="0019391A" w:rsidP="000C5E85">
            <w:pPr>
              <w:spacing w:after="0" w:line="240" w:lineRule="auto"/>
              <w:rPr>
                <w:rFonts w:ascii="Times New Roman" w:hAnsi="Times New Roman" w:cs="Times New Roman"/>
                <w:sz w:val="18"/>
                <w:szCs w:val="18"/>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34592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CF27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w:t>
            </w:r>
          </w:p>
        </w:tc>
      </w:tr>
      <w:tr w:rsidR="0019391A" w:rsidRPr="0019391A" w14:paraId="59225239" w14:textId="77777777" w:rsidTr="00601193">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9C316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B201715"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19391A" w:rsidRPr="0019391A" w14:paraId="30A449A4"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94D7F"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EAD1F" w14:textId="77777777" w:rsidR="0019391A" w:rsidRPr="000C5E85" w:rsidRDefault="0019391A" w:rsidP="00165BC7">
            <w:pPr>
              <w:pStyle w:val="Default"/>
              <w:numPr>
                <w:ilvl w:val="1"/>
                <w:numId w:val="29"/>
              </w:numPr>
              <w:ind w:left="1440"/>
              <w:rPr>
                <w:color w:val="auto"/>
                <w:sz w:val="18"/>
                <w:szCs w:val="18"/>
              </w:rPr>
            </w:pPr>
            <w:r w:rsidRPr="000C5E85">
              <w:rPr>
                <w:color w:val="auto"/>
                <w:sz w:val="18"/>
                <w:szCs w:val="18"/>
              </w:rPr>
              <w:t>Alkalmazói szinten ismeri a gépészetben használatos mérési eljárásokat, azok eszközeit, műszereit, mérőberendezéseit.</w:t>
            </w:r>
          </w:p>
        </w:tc>
      </w:tr>
      <w:tr w:rsidR="0019391A" w:rsidRPr="0019391A" w14:paraId="071CCCFA"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9E814"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6391663"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19391A" w:rsidRPr="0019391A" w14:paraId="3308C07D"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F053C8"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B0C00" w14:textId="77777777" w:rsidR="0019391A" w:rsidRPr="000C5E85" w:rsidRDefault="0019391A" w:rsidP="00165BC7">
            <w:pPr>
              <w:pStyle w:val="Default"/>
              <w:numPr>
                <w:ilvl w:val="1"/>
                <w:numId w:val="29"/>
              </w:numPr>
              <w:rPr>
                <w:color w:val="auto"/>
                <w:sz w:val="18"/>
                <w:szCs w:val="18"/>
              </w:rPr>
            </w:pPr>
            <w:r w:rsidRPr="000C5E85">
              <w:rPr>
                <w:sz w:val="18"/>
                <w:szCs w:val="18"/>
              </w:rPr>
              <w:t>Képes önálló mérések</w:t>
            </w:r>
          </w:p>
          <w:p w14:paraId="14984F05" w14:textId="77777777" w:rsidR="0019391A" w:rsidRPr="000C5E85" w:rsidRDefault="0019391A" w:rsidP="00CE5F6B">
            <w:pPr>
              <w:pStyle w:val="Default"/>
              <w:numPr>
                <w:ilvl w:val="0"/>
                <w:numId w:val="29"/>
              </w:numPr>
              <w:ind w:left="720"/>
              <w:rPr>
                <w:color w:val="auto"/>
                <w:sz w:val="18"/>
                <w:szCs w:val="18"/>
              </w:rPr>
            </w:pPr>
            <w:r w:rsidRPr="000C5E85">
              <w:rPr>
                <w:sz w:val="18"/>
                <w:szCs w:val="18"/>
              </w:rPr>
              <w:t xml:space="preserve">megtervezésére, </w:t>
            </w:r>
          </w:p>
          <w:p w14:paraId="321C1F66" w14:textId="77777777" w:rsidR="0019391A" w:rsidRPr="000C5E85" w:rsidRDefault="0019391A">
            <w:pPr>
              <w:pStyle w:val="Default"/>
              <w:numPr>
                <w:ilvl w:val="0"/>
                <w:numId w:val="29"/>
              </w:numPr>
              <w:ind w:left="720"/>
              <w:rPr>
                <w:color w:val="auto"/>
                <w:sz w:val="18"/>
                <w:szCs w:val="18"/>
              </w:rPr>
            </w:pPr>
            <w:r w:rsidRPr="000C5E85">
              <w:rPr>
                <w:sz w:val="18"/>
                <w:szCs w:val="18"/>
              </w:rPr>
              <w:t xml:space="preserve">megszervezésére, </w:t>
            </w:r>
          </w:p>
          <w:p w14:paraId="7BED68D0" w14:textId="77777777" w:rsidR="0019391A" w:rsidRPr="000C5E85" w:rsidRDefault="0019391A">
            <w:pPr>
              <w:pStyle w:val="Default"/>
              <w:numPr>
                <w:ilvl w:val="0"/>
                <w:numId w:val="29"/>
              </w:numPr>
              <w:ind w:left="720"/>
              <w:rPr>
                <w:color w:val="auto"/>
                <w:sz w:val="18"/>
                <w:szCs w:val="18"/>
              </w:rPr>
            </w:pPr>
            <w:r w:rsidRPr="000C5E85">
              <w:rPr>
                <w:sz w:val="18"/>
                <w:szCs w:val="18"/>
              </w:rPr>
              <w:t xml:space="preserve">kiértékelésére és </w:t>
            </w:r>
          </w:p>
          <w:p w14:paraId="5DDAEED1" w14:textId="77777777" w:rsidR="0019391A" w:rsidRPr="000C5E85" w:rsidRDefault="0019391A">
            <w:pPr>
              <w:pStyle w:val="Default"/>
              <w:numPr>
                <w:ilvl w:val="0"/>
                <w:numId w:val="29"/>
              </w:numPr>
              <w:ind w:left="720"/>
              <w:rPr>
                <w:color w:val="auto"/>
                <w:sz w:val="18"/>
                <w:szCs w:val="18"/>
              </w:rPr>
            </w:pPr>
            <w:r w:rsidRPr="000C5E85">
              <w:rPr>
                <w:sz w:val="18"/>
                <w:szCs w:val="18"/>
              </w:rPr>
              <w:t>végzésére</w:t>
            </w:r>
          </w:p>
        </w:tc>
      </w:tr>
      <w:tr w:rsidR="0019391A" w:rsidRPr="0019391A" w14:paraId="5B9208DF"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D38D9"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90ADAEF"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607DF7A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méréstechnológiához kapcsolódó ismeretek megismerésére és befogadására. Érdeklődő a szakterülettel összefüggő új módszerekkel és eszközökkel kapcsolatban.</w:t>
            </w:r>
          </w:p>
        </w:tc>
      </w:tr>
      <w:tr w:rsidR="0019391A" w:rsidRPr="0019391A" w14:paraId="15482CB6" w14:textId="77777777" w:rsidTr="00601193">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B38FE" w14:textId="77777777" w:rsidR="0019391A" w:rsidRPr="000C5E85" w:rsidRDefault="0019391A" w:rsidP="000C5E85">
            <w:pPr>
              <w:spacing w:after="0" w:line="240" w:lineRule="auto"/>
              <w:rPr>
                <w:rFonts w:ascii="Times New Roman" w:hAnsi="Times New Roman" w:cs="Times New Roman"/>
                <w:sz w:val="18"/>
                <w:szCs w:val="18"/>
              </w:rPr>
            </w:pPr>
          </w:p>
        </w:tc>
        <w:tc>
          <w:tcPr>
            <w:tcW w:w="707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87623EC"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374CB85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19391A" w:rsidRPr="0019391A" w14:paraId="487D8ED5"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7EC7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66E9AB" w14:textId="77777777" w:rsidR="0019391A" w:rsidRPr="000C5E85" w:rsidRDefault="0019391A" w:rsidP="00165BC7">
            <w:pPr>
              <w:pStyle w:val="Style9"/>
              <w:widowControl/>
              <w:spacing w:line="240" w:lineRule="auto"/>
              <w:rPr>
                <w:rStyle w:val="FontStyle56"/>
              </w:rPr>
            </w:pPr>
            <w:r w:rsidRPr="00165BC7">
              <w:rPr>
                <w:rStyle w:val="FontStyle56"/>
              </w:rPr>
              <w:t>A közvetlen</w:t>
            </w:r>
            <w:r w:rsidRPr="00CE5F6B">
              <w:rPr>
                <w:rStyle w:val="FontStyle56"/>
              </w:rPr>
              <w:t xml:space="preserve"> hosszmérés mechanikai eszközei. A relatív hosszmérés mechanikai eszközei. Optikai hosszmérő műszerek. Mérőhasábok, mérőidomok. Koor</w:t>
            </w:r>
            <w:r w:rsidRPr="0019391A">
              <w:rPr>
                <w:rStyle w:val="FontStyle56"/>
              </w:rPr>
              <w:t>dináta mérőgép. Szögmérés, Erő és nyúlásmérés, az elmozdulás, erő- és nyúlásmérők működési elve, fő hibaokozói és alkalmazástechnikája, erőtani vizsgálatok, a szilárdsági mérések alkalmazási lehetőségei Mérési eredmények feldolgozása statisztikai módszerrel. Mérési eredmény becslése átlagolással, mérési bizonytalanság, fogalma, kiterjesztési intervallum, összehasonlító mérések, munkadarab minősítése.</w:t>
            </w:r>
          </w:p>
          <w:p w14:paraId="5F1F228E" w14:textId="77777777" w:rsidR="0019391A" w:rsidRPr="0019391A" w:rsidRDefault="0019391A" w:rsidP="00CE5F6B">
            <w:pPr>
              <w:pStyle w:val="Style9"/>
              <w:widowControl/>
              <w:spacing w:line="240" w:lineRule="auto"/>
              <w:rPr>
                <w:color w:val="000000"/>
                <w:sz w:val="18"/>
                <w:szCs w:val="18"/>
              </w:rPr>
            </w:pPr>
            <w:r w:rsidRPr="0019391A">
              <w:rPr>
                <w:rStyle w:val="FontStyle56"/>
              </w:rPr>
              <w:t xml:space="preserve">A hallgatóknak a modulperiódus elvégzése után ismerniük kell a mérés-technika alapfogalmait, a hazai és nemzetközi szakirodalomban használt fogalmi meghatározásokat, a gépipari mérések célját és eszközrendszerét. Ismerniük kell a gépipari mérések egyes eszközeit, és a gyakorlatban képesnek kell lenniük az alapvető mérések elvégzésére, valamint a mérési eredmények értékelésére. Legyen képes kísérlet megtervezésére elvi előkészítő és méréstechnikai szempontból is. Tudja megtervezni, és kiértékelni: az egyszerű elmozdulás-, erő-, nyúlás- és feszültségmérési feladatokat gépészeti és építőmérnöki szerkezeteken - Ismerje a mérési bizonytalanság fogalmát és számítását. Az A és B típusú mérési bizonytalanság fogalmát, a szórás </w:t>
            </w:r>
            <w:r w:rsidRPr="0019391A">
              <w:rPr>
                <w:rStyle w:val="FontStyle56"/>
              </w:rPr>
              <w:lastRenderedPageBreak/>
              <w:t>számítását, a mérési bizonytalanság becslését sorozatméréseknél és á priori adatok esetében. Ismerje a hibaterjedés okát és módszertanát Tudjon mérési jegyzőkönyvet szerkeszteni és vezetni Ismereteik bemutatásához segédkönyvet, ábrákat, laboratóriumi eszközöket használhatnak</w:t>
            </w:r>
          </w:p>
        </w:tc>
      </w:tr>
      <w:tr w:rsidR="0019391A" w:rsidRPr="0019391A" w14:paraId="70B6F5D5"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DD54C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0A1024" w14:textId="77777777" w:rsidR="0019391A" w:rsidRPr="00CE5F6B" w:rsidRDefault="0019391A" w:rsidP="00165BC7">
            <w:pPr>
              <w:pStyle w:val="Style9"/>
              <w:widowControl/>
              <w:spacing w:line="240" w:lineRule="auto"/>
              <w:rPr>
                <w:rStyle w:val="FontStyle56"/>
              </w:rPr>
            </w:pPr>
            <w:r w:rsidRPr="00165BC7">
              <w:rPr>
                <w:rStyle w:val="FontStyle56"/>
              </w:rPr>
              <w:t xml:space="preserve">Elméleti anyag feldolgozása irányítással 20 % </w:t>
            </w:r>
          </w:p>
          <w:p w14:paraId="7619F13E" w14:textId="77777777" w:rsidR="0019391A" w:rsidRPr="0019391A" w:rsidRDefault="0019391A" w:rsidP="00CE5F6B">
            <w:pPr>
              <w:pStyle w:val="Style9"/>
              <w:widowControl/>
              <w:spacing w:line="240" w:lineRule="auto"/>
              <w:rPr>
                <w:rStyle w:val="FontStyle56"/>
              </w:rPr>
            </w:pPr>
            <w:r w:rsidRPr="0019391A">
              <w:rPr>
                <w:rStyle w:val="FontStyle56"/>
              </w:rPr>
              <w:t>Elméleti anyag önálló feldolgozása 20 %</w:t>
            </w:r>
          </w:p>
          <w:p w14:paraId="5C48D241" w14:textId="77777777" w:rsidR="0019391A" w:rsidRPr="0019391A" w:rsidRDefault="0019391A">
            <w:pPr>
              <w:pStyle w:val="Style9"/>
              <w:widowControl/>
              <w:spacing w:line="240" w:lineRule="auto"/>
              <w:rPr>
                <w:color w:val="000000"/>
                <w:sz w:val="18"/>
                <w:szCs w:val="18"/>
              </w:rPr>
            </w:pPr>
            <w:r w:rsidRPr="0019391A">
              <w:rPr>
                <w:rStyle w:val="FontStyle56"/>
              </w:rPr>
              <w:t>Feladatmegoldás irányítással 30 % Feladatok önálló feldolgozása 30 %</w:t>
            </w:r>
          </w:p>
        </w:tc>
      </w:tr>
      <w:tr w:rsidR="0019391A" w:rsidRPr="0019391A" w14:paraId="72BBC66E"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1CDA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3AB75C" w14:textId="77777777" w:rsidR="0019391A" w:rsidRPr="00165BC7" w:rsidRDefault="0019391A" w:rsidP="00165BC7">
            <w:pPr>
              <w:pStyle w:val="Style23"/>
              <w:widowControl/>
              <w:numPr>
                <w:ilvl w:val="0"/>
                <w:numId w:val="39"/>
              </w:numPr>
              <w:tabs>
                <w:tab w:val="left" w:pos="216"/>
              </w:tabs>
              <w:spacing w:line="240" w:lineRule="auto"/>
              <w:jc w:val="left"/>
              <w:rPr>
                <w:rStyle w:val="FontStyle56"/>
              </w:rPr>
            </w:pPr>
            <w:hyperlink r:id="rId30" w:history="1">
              <w:r w:rsidRPr="0019391A">
                <w:rPr>
                  <w:rStyle w:val="FontStyle56"/>
                  <w:color w:val="000080"/>
                  <w:u w:val="single"/>
                </w:rPr>
                <w:t>http://sdt.sulinet.hu</w:t>
              </w:r>
            </w:hyperlink>
          </w:p>
          <w:p w14:paraId="2D9939C3" w14:textId="77777777" w:rsidR="0019391A" w:rsidRPr="0019391A" w:rsidRDefault="0019391A" w:rsidP="000C5E85">
            <w:pPr>
              <w:pStyle w:val="Style23"/>
              <w:widowControl/>
              <w:numPr>
                <w:ilvl w:val="0"/>
                <w:numId w:val="39"/>
              </w:numPr>
              <w:tabs>
                <w:tab w:val="left" w:pos="216"/>
              </w:tabs>
              <w:spacing w:line="240" w:lineRule="auto"/>
              <w:jc w:val="left"/>
              <w:rPr>
                <w:rStyle w:val="FontStyle56"/>
              </w:rPr>
            </w:pPr>
            <w:r w:rsidRPr="00CE5F6B">
              <w:rPr>
                <w:rStyle w:val="FontStyle56"/>
              </w:rPr>
              <w:t>Pór G.: GÉPIPARI- ÉS SZERKEZETMÉRÉSEK DFAN-GE-071 I. rész, Dunaújvárosi Főiskola jegyzet</w:t>
            </w:r>
          </w:p>
          <w:p w14:paraId="6A49B2B2" w14:textId="77777777" w:rsidR="0019391A" w:rsidRPr="0019391A" w:rsidRDefault="0019391A" w:rsidP="000C5E85">
            <w:pPr>
              <w:pStyle w:val="Style23"/>
              <w:widowControl/>
              <w:numPr>
                <w:ilvl w:val="0"/>
                <w:numId w:val="39"/>
              </w:numPr>
              <w:tabs>
                <w:tab w:val="left" w:pos="216"/>
              </w:tabs>
              <w:spacing w:line="240" w:lineRule="auto"/>
              <w:jc w:val="left"/>
              <w:rPr>
                <w:rStyle w:val="FontStyle56"/>
              </w:rPr>
            </w:pPr>
            <w:r w:rsidRPr="0019391A">
              <w:rPr>
                <w:rStyle w:val="FontStyle56"/>
              </w:rPr>
              <w:t>Útmutató a mérési bizonytalanság becsléséhez (GUM) O:drive,</w:t>
            </w:r>
          </w:p>
          <w:p w14:paraId="28595419" w14:textId="77777777" w:rsidR="0019391A" w:rsidRPr="0019391A" w:rsidRDefault="0019391A" w:rsidP="000C5E85">
            <w:pPr>
              <w:pStyle w:val="Style23"/>
              <w:widowControl/>
              <w:numPr>
                <w:ilvl w:val="0"/>
                <w:numId w:val="39"/>
              </w:numPr>
              <w:tabs>
                <w:tab w:val="left" w:pos="216"/>
              </w:tabs>
              <w:spacing w:line="240" w:lineRule="auto"/>
              <w:jc w:val="left"/>
              <w:rPr>
                <w:rStyle w:val="FontStyle56"/>
              </w:rPr>
            </w:pPr>
            <w:r w:rsidRPr="0019391A">
              <w:rPr>
                <w:rStyle w:val="FontStyle56"/>
              </w:rPr>
              <w:t>VIM, Nemzetközi méréstechnikai szótár O:drive</w:t>
            </w:r>
          </w:p>
          <w:p w14:paraId="05FBF91C" w14:textId="77777777" w:rsidR="0019391A" w:rsidRPr="0019391A" w:rsidRDefault="0019391A" w:rsidP="000C5E85">
            <w:pPr>
              <w:pStyle w:val="Style23"/>
              <w:widowControl/>
              <w:numPr>
                <w:ilvl w:val="0"/>
                <w:numId w:val="39"/>
              </w:numPr>
              <w:tabs>
                <w:tab w:val="left" w:pos="216"/>
              </w:tabs>
              <w:spacing w:line="240" w:lineRule="auto"/>
              <w:jc w:val="left"/>
              <w:rPr>
                <w:rStyle w:val="FontStyle56"/>
              </w:rPr>
            </w:pPr>
            <w:r w:rsidRPr="0019391A">
              <w:rPr>
                <w:rStyle w:val="FontStyle56"/>
              </w:rPr>
              <w:t>Kérdések és válaszok a zh írásához O:drive</w:t>
            </w:r>
          </w:p>
          <w:p w14:paraId="2E90593A" w14:textId="77777777" w:rsidR="0019391A" w:rsidRPr="0019391A" w:rsidRDefault="0019391A" w:rsidP="000C5E85">
            <w:pPr>
              <w:pStyle w:val="Style23"/>
              <w:widowControl/>
              <w:numPr>
                <w:ilvl w:val="0"/>
                <w:numId w:val="39"/>
              </w:numPr>
              <w:tabs>
                <w:tab w:val="left" w:pos="216"/>
              </w:tabs>
              <w:spacing w:line="240" w:lineRule="auto"/>
              <w:jc w:val="left"/>
              <w:rPr>
                <w:color w:val="000000"/>
                <w:sz w:val="18"/>
                <w:szCs w:val="18"/>
              </w:rPr>
            </w:pPr>
            <w:r w:rsidRPr="0019391A">
              <w:rPr>
                <w:rStyle w:val="FontStyle56"/>
              </w:rPr>
              <w:t>Mintafeladatok a 2.zh-hoz O:drive</w:t>
            </w:r>
          </w:p>
        </w:tc>
      </w:tr>
      <w:tr w:rsidR="0019391A" w:rsidRPr="0019391A" w14:paraId="3B5BA53E" w14:textId="77777777" w:rsidTr="00601193">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86B4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707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F8BD24" w14:textId="77777777" w:rsidR="0019391A" w:rsidRPr="000C5E85" w:rsidRDefault="0019391A" w:rsidP="00165BC7">
            <w:pPr>
              <w:pStyle w:val="Style23"/>
              <w:widowControl/>
              <w:tabs>
                <w:tab w:val="left" w:pos="350"/>
              </w:tabs>
              <w:spacing w:line="240" w:lineRule="auto"/>
              <w:rPr>
                <w:rStyle w:val="FontStyle56"/>
              </w:rPr>
            </w:pPr>
            <w:r w:rsidRPr="00165BC7">
              <w:rPr>
                <w:rStyle w:val="FontStyle56"/>
              </w:rPr>
              <w:t>1.</w:t>
            </w:r>
            <w:r w:rsidRPr="000C5E85">
              <w:rPr>
                <w:rStyle w:val="FontStyle56"/>
              </w:rPr>
              <w:tab/>
            </w:r>
            <w:r w:rsidRPr="00165BC7">
              <w:rPr>
                <w:rStyle w:val="FontStyle56"/>
              </w:rPr>
              <w:t>Szilágyi László: Gépipari hosszméré</w:t>
            </w:r>
            <w:r w:rsidRPr="00CE5F6B">
              <w:rPr>
                <w:rStyle w:val="FontStyle56"/>
              </w:rPr>
              <w:t xml:space="preserve">sek, Budapest, Műszaki Könyv-kiadó, 1982.(Ipari Szakkönyvtár) </w:t>
            </w:r>
          </w:p>
          <w:p w14:paraId="727CDDF3" w14:textId="77777777" w:rsidR="0019391A" w:rsidRPr="000C5E85" w:rsidRDefault="0019391A" w:rsidP="00CE5F6B">
            <w:pPr>
              <w:pStyle w:val="Style23"/>
              <w:widowControl/>
              <w:numPr>
                <w:ilvl w:val="0"/>
                <w:numId w:val="40"/>
              </w:numPr>
              <w:tabs>
                <w:tab w:val="left" w:pos="216"/>
              </w:tabs>
              <w:spacing w:line="240" w:lineRule="auto"/>
              <w:jc w:val="left"/>
              <w:rPr>
                <w:sz w:val="18"/>
                <w:szCs w:val="18"/>
              </w:rPr>
            </w:pPr>
            <w:r w:rsidRPr="0019391A">
              <w:rPr>
                <w:rStyle w:val="FontStyle56"/>
              </w:rPr>
              <w:t>Dr. Tarjáni György: Ipari technológiák II., Dunaújváros, 1995</w:t>
            </w:r>
          </w:p>
        </w:tc>
      </w:tr>
    </w:tbl>
    <w:p w14:paraId="3B7DB2CA" w14:textId="77777777" w:rsidR="00357148" w:rsidRDefault="00357148" w:rsidP="00357148">
      <w:pPr>
        <w:spacing w:after="0" w:line="240" w:lineRule="auto"/>
        <w:rPr>
          <w:rStyle w:val="FontStyle56"/>
          <w:color w:val="auto"/>
          <w:sz w:val="16"/>
          <w:szCs w:val="16"/>
        </w:rPr>
      </w:pPr>
      <w:r>
        <w:rPr>
          <w:rStyle w:val="FontStyle56"/>
          <w:color w:val="auto"/>
          <w:sz w:val="16"/>
          <w:szCs w:val="16"/>
        </w:rPr>
        <w:br w:type="page"/>
      </w:r>
    </w:p>
    <w:p w14:paraId="3004466D" w14:textId="637B4217" w:rsidR="00357148" w:rsidRPr="006A5AA7" w:rsidRDefault="006A5AA7" w:rsidP="006A5AA7">
      <w:pPr>
        <w:pStyle w:val="Cmsor3"/>
        <w:rPr>
          <w:rStyle w:val="FontStyle56"/>
          <w:rFonts w:ascii="Calibri" w:hAnsi="Calibri" w:cs="Calibri"/>
          <w:sz w:val="28"/>
          <w:szCs w:val="28"/>
        </w:rPr>
      </w:pPr>
      <w:bookmarkStart w:id="96" w:name="_Toc51051388"/>
      <w:r w:rsidRPr="006A5AA7">
        <w:rPr>
          <w:rStyle w:val="FontStyle56"/>
          <w:rFonts w:ascii="Calibri" w:hAnsi="Calibri" w:cs="Calibri"/>
          <w:sz w:val="28"/>
          <w:szCs w:val="28"/>
        </w:rPr>
        <w:lastRenderedPageBreak/>
        <w:t>Általános géptan</w:t>
      </w:r>
      <w:bookmarkEnd w:id="9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63"/>
        <w:gridCol w:w="595"/>
        <w:gridCol w:w="555"/>
        <w:gridCol w:w="77"/>
        <w:gridCol w:w="400"/>
        <w:gridCol w:w="170"/>
        <w:gridCol w:w="1047"/>
        <w:gridCol w:w="409"/>
        <w:gridCol w:w="105"/>
        <w:gridCol w:w="783"/>
        <w:gridCol w:w="425"/>
        <w:gridCol w:w="129"/>
        <w:gridCol w:w="143"/>
        <w:gridCol w:w="593"/>
        <w:gridCol w:w="543"/>
        <w:gridCol w:w="705"/>
        <w:gridCol w:w="622"/>
        <w:gridCol w:w="412"/>
        <w:gridCol w:w="378"/>
      </w:tblGrid>
      <w:tr w:rsidR="0019391A" w:rsidRPr="0019391A" w14:paraId="7B8BA4DD" w14:textId="77777777" w:rsidTr="00601193">
        <w:tc>
          <w:tcPr>
            <w:tcW w:w="17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E11C4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3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749D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91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82907" w14:textId="77777777" w:rsidR="0019391A" w:rsidRPr="000C5E85" w:rsidRDefault="0019391A" w:rsidP="000C5E85">
            <w:pPr>
              <w:rPr>
                <w:rStyle w:val="Kiemels"/>
                <w:b/>
                <w:bCs/>
              </w:rPr>
            </w:pPr>
            <w:bookmarkStart w:id="97" w:name="_Toc46870455"/>
            <w:r w:rsidRPr="000C5E85">
              <w:rPr>
                <w:rStyle w:val="Kiemels"/>
                <w:b/>
                <w:bCs/>
              </w:rPr>
              <w:t>Általános géptan</w:t>
            </w:r>
            <w:bookmarkEnd w:id="97"/>
          </w:p>
        </w:tc>
        <w:tc>
          <w:tcPr>
            <w:tcW w:w="5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AB14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B0ED4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19391A" w:rsidRPr="0019391A" w14:paraId="26FCD5B8" w14:textId="77777777" w:rsidTr="00601193">
        <w:tc>
          <w:tcPr>
            <w:tcW w:w="173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0BDF4" w14:textId="77777777" w:rsidR="0019391A" w:rsidRPr="000C5E85" w:rsidRDefault="0019391A" w:rsidP="000C5E85">
            <w:pPr>
              <w:spacing w:after="0" w:line="240" w:lineRule="auto"/>
              <w:rPr>
                <w:rFonts w:ascii="Times New Roman" w:hAnsi="Times New Roman" w:cs="Times New Roman"/>
                <w:sz w:val="18"/>
                <w:szCs w:val="18"/>
              </w:rPr>
            </w:pPr>
          </w:p>
        </w:tc>
        <w:tc>
          <w:tcPr>
            <w:tcW w:w="13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41A5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91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49B7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Machinery in general</w:t>
            </w:r>
          </w:p>
        </w:tc>
        <w:tc>
          <w:tcPr>
            <w:tcW w:w="5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3CB564" w14:textId="77777777" w:rsidR="0019391A" w:rsidRPr="000C5E85" w:rsidRDefault="0019391A" w:rsidP="000C5E85">
            <w:pPr>
              <w:spacing w:after="0" w:line="240" w:lineRule="auto"/>
              <w:rPr>
                <w:rFonts w:ascii="Times New Roman" w:hAnsi="Times New Roman" w:cs="Times New Roman"/>
                <w:sz w:val="18"/>
                <w:szCs w:val="18"/>
              </w:rPr>
            </w:pPr>
          </w:p>
        </w:tc>
        <w:tc>
          <w:tcPr>
            <w:tcW w:w="1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787A8" w14:textId="77777777" w:rsidR="0019391A" w:rsidRPr="0019391A" w:rsidRDefault="0019391A" w:rsidP="00165BC7">
            <w:pPr>
              <w:pStyle w:val="Style25"/>
              <w:widowControl/>
              <w:spacing w:line="240" w:lineRule="auto"/>
              <w:rPr>
                <w:sz w:val="18"/>
                <w:szCs w:val="18"/>
              </w:rPr>
            </w:pPr>
            <w:r w:rsidRPr="00165BC7">
              <w:rPr>
                <w:rStyle w:val="FontStyle55"/>
                <w:szCs w:val="18"/>
              </w:rPr>
              <w:t>DUEN</w:t>
            </w:r>
            <w:r w:rsidRPr="00CE5F6B">
              <w:rPr>
                <w:rStyle w:val="FontStyle55"/>
                <w:szCs w:val="18"/>
              </w:rPr>
              <w:t>(L)</w:t>
            </w:r>
            <w:r w:rsidRPr="000C5E85">
              <w:rPr>
                <w:rStyle w:val="FontStyle55"/>
                <w:szCs w:val="18"/>
              </w:rPr>
              <w:t xml:space="preserve">-MUG-210 </w:t>
            </w:r>
          </w:p>
          <w:p w14:paraId="53EC3011" w14:textId="77777777" w:rsidR="0019391A" w:rsidRPr="0019391A" w:rsidRDefault="0019391A" w:rsidP="00CE5F6B">
            <w:pPr>
              <w:pStyle w:val="Style25"/>
              <w:widowControl/>
              <w:spacing w:line="240" w:lineRule="auto"/>
              <w:rPr>
                <w:sz w:val="18"/>
                <w:szCs w:val="18"/>
              </w:rPr>
            </w:pPr>
          </w:p>
        </w:tc>
      </w:tr>
      <w:tr w:rsidR="0019391A" w:rsidRPr="0019391A" w14:paraId="243BE274" w14:textId="77777777" w:rsidTr="00601193">
        <w:tc>
          <w:tcPr>
            <w:tcW w:w="10190" w:type="dxa"/>
            <w:gridSpan w:val="1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FA9A4"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7BB7FB14" w14:textId="77777777" w:rsidTr="00601193">
        <w:tc>
          <w:tcPr>
            <w:tcW w:w="304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B48D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7147"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7467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w:t>
            </w:r>
          </w:p>
        </w:tc>
      </w:tr>
      <w:tr w:rsidR="0019391A" w:rsidRPr="0019391A" w14:paraId="54D99DE4" w14:textId="77777777" w:rsidTr="00601193">
        <w:trPr>
          <w:trHeight w:val="298"/>
        </w:trPr>
        <w:tc>
          <w:tcPr>
            <w:tcW w:w="304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82E0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1171" w:type="dxa"/>
            <w:shd w:val="clear" w:color="auto" w:fill="FFFFFF"/>
            <w:tcMar>
              <w:top w:w="0" w:type="dxa"/>
              <w:left w:w="0" w:type="dxa"/>
              <w:bottom w:w="0" w:type="dxa"/>
              <w:right w:w="0" w:type="dxa"/>
            </w:tcMar>
            <w:vAlign w:val="center"/>
            <w:hideMark/>
          </w:tcPr>
          <w:p w14:paraId="0C7A441F" w14:textId="77777777" w:rsidR="0019391A" w:rsidRPr="0019391A" w:rsidRDefault="0019391A" w:rsidP="00165BC7">
            <w:pPr>
              <w:pStyle w:val="Style9"/>
              <w:widowControl/>
              <w:spacing w:line="240" w:lineRule="auto"/>
              <w:rPr>
                <w:sz w:val="18"/>
                <w:szCs w:val="18"/>
              </w:rPr>
            </w:pPr>
            <w:r w:rsidRPr="00165BC7">
              <w:rPr>
                <w:rStyle w:val="FontStyle56"/>
              </w:rPr>
              <w:t>DUEN(L)</w:t>
            </w:r>
            <w:r w:rsidRPr="00CE5F6B">
              <w:rPr>
                <w:rStyle w:val="FontStyle56"/>
              </w:rPr>
              <w:t xml:space="preserve"> </w:t>
            </w:r>
            <w:r w:rsidRPr="0019391A">
              <w:rPr>
                <w:rStyle w:val="FontStyle56"/>
              </w:rPr>
              <w:t>MUT-250 Hő- és áramlástan</w:t>
            </w:r>
          </w:p>
        </w:tc>
        <w:tc>
          <w:tcPr>
            <w:tcW w:w="1624" w:type="dxa"/>
            <w:gridSpan w:val="3"/>
            <w:shd w:val="clear" w:color="auto" w:fill="FFFFFF"/>
            <w:tcMar>
              <w:top w:w="0" w:type="dxa"/>
              <w:left w:w="0" w:type="dxa"/>
              <w:bottom w:w="0" w:type="dxa"/>
              <w:right w:w="0" w:type="dxa"/>
            </w:tcMar>
            <w:vAlign w:val="center"/>
            <w:hideMark/>
          </w:tcPr>
          <w:p w14:paraId="4994059E" w14:textId="34F0ABBE" w:rsidR="0019391A" w:rsidRPr="000C5E85" w:rsidRDefault="0019391A" w:rsidP="000C5E8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gridSpan w:val="2"/>
            <w:shd w:val="clear" w:color="auto" w:fill="FFFFFF"/>
            <w:tcMar>
              <w:top w:w="0" w:type="dxa"/>
              <w:left w:w="0" w:type="dxa"/>
              <w:bottom w:w="0" w:type="dxa"/>
              <w:right w:w="0" w:type="dxa"/>
            </w:tcMar>
            <w:vAlign w:val="center"/>
            <w:hideMark/>
          </w:tcPr>
          <w:p w14:paraId="4EA86C9E" w14:textId="77777777" w:rsidR="0019391A" w:rsidRPr="000C5E85" w:rsidRDefault="0019391A" w:rsidP="000C5E85">
            <w:pPr>
              <w:spacing w:after="0" w:line="240" w:lineRule="auto"/>
              <w:rPr>
                <w:rFonts w:ascii="Times New Roman" w:hAnsi="Times New Roman" w:cs="Times New Roman"/>
                <w:sz w:val="18"/>
                <w:szCs w:val="18"/>
              </w:rPr>
            </w:pPr>
          </w:p>
        </w:tc>
        <w:tc>
          <w:tcPr>
            <w:tcW w:w="188" w:type="dxa"/>
            <w:shd w:val="clear" w:color="auto" w:fill="FFFFFF"/>
            <w:tcMar>
              <w:top w:w="0" w:type="dxa"/>
              <w:left w:w="0" w:type="dxa"/>
              <w:bottom w:w="0" w:type="dxa"/>
              <w:right w:w="0" w:type="dxa"/>
            </w:tcMar>
            <w:vAlign w:val="center"/>
            <w:hideMark/>
          </w:tcPr>
          <w:p w14:paraId="2E5BCAA8" w14:textId="77777777" w:rsidR="0019391A" w:rsidRPr="000C5E85" w:rsidRDefault="0019391A" w:rsidP="000C5E85">
            <w:pPr>
              <w:spacing w:after="0" w:line="240" w:lineRule="auto"/>
              <w:rPr>
                <w:rFonts w:ascii="Times New Roman" w:hAnsi="Times New Roman" w:cs="Times New Roman"/>
                <w:sz w:val="18"/>
                <w:szCs w:val="18"/>
              </w:rPr>
            </w:pPr>
          </w:p>
        </w:tc>
        <w:tc>
          <w:tcPr>
            <w:tcW w:w="593" w:type="dxa"/>
            <w:shd w:val="clear" w:color="auto" w:fill="FFFFFF"/>
            <w:tcMar>
              <w:top w:w="0" w:type="dxa"/>
              <w:left w:w="0" w:type="dxa"/>
              <w:bottom w:w="0" w:type="dxa"/>
              <w:right w:w="0" w:type="dxa"/>
            </w:tcMar>
            <w:vAlign w:val="center"/>
            <w:hideMark/>
          </w:tcPr>
          <w:p w14:paraId="127A6008" w14:textId="77777777" w:rsidR="0019391A" w:rsidRPr="000C5E85" w:rsidRDefault="0019391A" w:rsidP="000C5E85">
            <w:pPr>
              <w:spacing w:after="0" w:line="240" w:lineRule="auto"/>
              <w:rPr>
                <w:rFonts w:ascii="Times New Roman" w:hAnsi="Times New Roman" w:cs="Times New Roman"/>
                <w:sz w:val="18"/>
                <w:szCs w:val="18"/>
              </w:rPr>
            </w:pPr>
          </w:p>
        </w:tc>
        <w:tc>
          <w:tcPr>
            <w:tcW w:w="616" w:type="dxa"/>
            <w:shd w:val="clear" w:color="auto" w:fill="FFFFFF"/>
            <w:tcMar>
              <w:top w:w="0" w:type="dxa"/>
              <w:left w:w="0" w:type="dxa"/>
              <w:bottom w:w="0" w:type="dxa"/>
              <w:right w:w="0" w:type="dxa"/>
            </w:tcMar>
            <w:vAlign w:val="center"/>
            <w:hideMark/>
          </w:tcPr>
          <w:p w14:paraId="7BC2D3F1" w14:textId="77777777" w:rsidR="0019391A" w:rsidRPr="000C5E85" w:rsidRDefault="0019391A" w:rsidP="000C5E85">
            <w:pPr>
              <w:spacing w:after="0" w:line="240" w:lineRule="auto"/>
              <w:rPr>
                <w:rFonts w:ascii="Times New Roman" w:hAnsi="Times New Roman" w:cs="Times New Roman"/>
                <w:sz w:val="18"/>
                <w:szCs w:val="18"/>
              </w:rPr>
            </w:pPr>
          </w:p>
        </w:tc>
        <w:tc>
          <w:tcPr>
            <w:tcW w:w="542" w:type="dxa"/>
            <w:shd w:val="clear" w:color="auto" w:fill="FFFFFF"/>
            <w:tcMar>
              <w:top w:w="0" w:type="dxa"/>
              <w:left w:w="0" w:type="dxa"/>
              <w:bottom w:w="0" w:type="dxa"/>
              <w:right w:w="0" w:type="dxa"/>
            </w:tcMar>
            <w:vAlign w:val="center"/>
            <w:hideMark/>
          </w:tcPr>
          <w:p w14:paraId="7C49B7DD" w14:textId="77777777" w:rsidR="0019391A" w:rsidRPr="000C5E85" w:rsidRDefault="0019391A" w:rsidP="000C5E85">
            <w:pPr>
              <w:spacing w:after="0" w:line="240" w:lineRule="auto"/>
              <w:rPr>
                <w:rFonts w:ascii="Times New Roman" w:hAnsi="Times New Roman" w:cs="Times New Roman"/>
                <w:sz w:val="18"/>
                <w:szCs w:val="18"/>
              </w:rPr>
            </w:pPr>
          </w:p>
        </w:tc>
        <w:tc>
          <w:tcPr>
            <w:tcW w:w="715" w:type="dxa"/>
            <w:shd w:val="clear" w:color="auto" w:fill="FFFFFF"/>
            <w:tcMar>
              <w:top w:w="0" w:type="dxa"/>
              <w:left w:w="0" w:type="dxa"/>
              <w:bottom w:w="0" w:type="dxa"/>
              <w:right w:w="0" w:type="dxa"/>
            </w:tcMar>
            <w:vAlign w:val="center"/>
            <w:hideMark/>
          </w:tcPr>
          <w:p w14:paraId="331F881B" w14:textId="77777777" w:rsidR="0019391A" w:rsidRPr="000C5E85" w:rsidRDefault="0019391A" w:rsidP="000C5E85">
            <w:pPr>
              <w:spacing w:after="0" w:line="240" w:lineRule="auto"/>
              <w:rPr>
                <w:rFonts w:ascii="Times New Roman" w:hAnsi="Times New Roman" w:cs="Times New Roman"/>
                <w:sz w:val="18"/>
                <w:szCs w:val="18"/>
              </w:rPr>
            </w:pPr>
          </w:p>
        </w:tc>
        <w:tc>
          <w:tcPr>
            <w:tcW w:w="503" w:type="dxa"/>
            <w:shd w:val="clear" w:color="auto" w:fill="FFFFFF"/>
            <w:tcMar>
              <w:top w:w="0" w:type="dxa"/>
              <w:left w:w="0" w:type="dxa"/>
              <w:bottom w:w="0" w:type="dxa"/>
              <w:right w:w="0" w:type="dxa"/>
            </w:tcMar>
            <w:vAlign w:val="center"/>
            <w:hideMark/>
          </w:tcPr>
          <w:p w14:paraId="5BB54029" w14:textId="77777777" w:rsidR="0019391A" w:rsidRPr="000C5E85" w:rsidRDefault="0019391A" w:rsidP="000C5E85">
            <w:pPr>
              <w:spacing w:after="0" w:line="240" w:lineRule="auto"/>
              <w:rPr>
                <w:rFonts w:ascii="Times New Roman" w:hAnsi="Times New Roman" w:cs="Times New Roman"/>
                <w:sz w:val="18"/>
                <w:szCs w:val="18"/>
              </w:rPr>
            </w:pPr>
          </w:p>
        </w:tc>
        <w:tc>
          <w:tcPr>
            <w:tcW w:w="475" w:type="dxa"/>
            <w:shd w:val="clear" w:color="auto" w:fill="FFFFFF"/>
            <w:tcMar>
              <w:top w:w="0" w:type="dxa"/>
              <w:left w:w="0" w:type="dxa"/>
              <w:bottom w:w="0" w:type="dxa"/>
              <w:right w:w="0" w:type="dxa"/>
            </w:tcMar>
            <w:vAlign w:val="center"/>
            <w:hideMark/>
          </w:tcPr>
          <w:p w14:paraId="536B4241"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0BFBF616" w14:textId="77777777" w:rsidTr="00601193">
        <w:tc>
          <w:tcPr>
            <w:tcW w:w="17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B0B5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5015"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3F0EC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20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27B48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5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4561A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6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C02FF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19391A" w:rsidRPr="0019391A" w14:paraId="0EBE6A2E" w14:textId="77777777" w:rsidTr="00601193">
        <w:tc>
          <w:tcPr>
            <w:tcW w:w="173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C730C" w14:textId="77777777" w:rsidR="0019391A" w:rsidRPr="000C5E85" w:rsidRDefault="0019391A" w:rsidP="000C5E85">
            <w:pPr>
              <w:spacing w:after="0" w:line="240" w:lineRule="auto"/>
              <w:rPr>
                <w:rFonts w:ascii="Times New Roman" w:hAnsi="Times New Roman" w:cs="Times New Roman"/>
                <w:sz w:val="18"/>
                <w:szCs w:val="18"/>
              </w:rPr>
            </w:pPr>
          </w:p>
        </w:tc>
        <w:tc>
          <w:tcPr>
            <w:tcW w:w="10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6710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3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AA89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25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83095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20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A2FF0" w14:textId="77777777" w:rsidR="0019391A" w:rsidRPr="000C5E85" w:rsidRDefault="0019391A" w:rsidP="000C5E85">
            <w:pPr>
              <w:spacing w:after="0" w:line="240" w:lineRule="auto"/>
              <w:rPr>
                <w:rFonts w:ascii="Times New Roman" w:hAnsi="Times New Roman" w:cs="Times New Roman"/>
                <w:sz w:val="18"/>
                <w:szCs w:val="18"/>
              </w:rPr>
            </w:pPr>
          </w:p>
        </w:tc>
        <w:tc>
          <w:tcPr>
            <w:tcW w:w="54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DE227" w14:textId="77777777" w:rsidR="0019391A" w:rsidRPr="000C5E85" w:rsidRDefault="0019391A" w:rsidP="000C5E85">
            <w:pPr>
              <w:spacing w:after="0" w:line="240" w:lineRule="auto"/>
              <w:rPr>
                <w:rFonts w:ascii="Times New Roman" w:hAnsi="Times New Roman" w:cs="Times New Roman"/>
                <w:sz w:val="18"/>
                <w:szCs w:val="18"/>
              </w:rPr>
            </w:pPr>
          </w:p>
        </w:tc>
        <w:tc>
          <w:tcPr>
            <w:tcW w:w="16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9D572"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3296C935" w14:textId="77777777" w:rsidTr="00601193">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C328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2BAB1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6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4EFB06" w14:textId="77777777" w:rsidR="0019391A" w:rsidRPr="000C5E85" w:rsidRDefault="0019391A" w:rsidP="000C5E85">
            <w:pPr>
              <w:spacing w:after="0" w:line="240" w:lineRule="auto"/>
              <w:rPr>
                <w:rFonts w:ascii="Times New Roman" w:hAnsi="Times New Roman" w:cs="Times New Roman"/>
                <w:sz w:val="18"/>
                <w:szCs w:val="18"/>
              </w:rPr>
            </w:pP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1106F"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2</w:t>
            </w:r>
          </w:p>
        </w:tc>
        <w:tc>
          <w:tcPr>
            <w:tcW w:w="19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06AE3" w14:textId="77777777" w:rsidR="0019391A" w:rsidRPr="000C5E85" w:rsidRDefault="0019391A" w:rsidP="000C5E85">
            <w:pPr>
              <w:spacing w:after="0" w:line="240" w:lineRule="auto"/>
              <w:jc w:val="center"/>
              <w:rPr>
                <w:rFonts w:ascii="Times New Roman" w:hAnsi="Times New Roman" w:cs="Times New Roman"/>
                <w:sz w:val="18"/>
                <w:szCs w:val="18"/>
              </w:rPr>
            </w:pPr>
          </w:p>
        </w:tc>
        <w:tc>
          <w:tcPr>
            <w:tcW w:w="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7143FC"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0</w:t>
            </w: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9D2E5" w14:textId="77777777" w:rsidR="0019391A" w:rsidRPr="000C5E85" w:rsidRDefault="0019391A" w:rsidP="000C5E85">
            <w:pPr>
              <w:spacing w:after="0" w:line="240" w:lineRule="auto"/>
              <w:rPr>
                <w:rFonts w:ascii="Times New Roman" w:hAnsi="Times New Roman" w:cs="Times New Roman"/>
                <w:sz w:val="18"/>
                <w:szCs w:val="18"/>
              </w:rPr>
            </w:pPr>
          </w:p>
        </w:tc>
        <w:tc>
          <w:tcPr>
            <w:tcW w:w="3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C657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w:t>
            </w:r>
          </w:p>
        </w:tc>
        <w:tc>
          <w:tcPr>
            <w:tcW w:w="120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CA079"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w:t>
            </w:r>
          </w:p>
        </w:tc>
        <w:tc>
          <w:tcPr>
            <w:tcW w:w="5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54F0B"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6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65A6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19391A" w:rsidRPr="0019391A" w14:paraId="7465FCDE" w14:textId="77777777" w:rsidTr="00601193">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1BB0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613EB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6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06C7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3D0318"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10</w:t>
            </w:r>
          </w:p>
        </w:tc>
        <w:tc>
          <w:tcPr>
            <w:tcW w:w="19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C739B"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Féléves</w:t>
            </w:r>
          </w:p>
        </w:tc>
        <w:tc>
          <w:tcPr>
            <w:tcW w:w="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DBCA84"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0</w:t>
            </w: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F4EF2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3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8D7F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5</w:t>
            </w:r>
          </w:p>
        </w:tc>
        <w:tc>
          <w:tcPr>
            <w:tcW w:w="120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2A667" w14:textId="77777777" w:rsidR="0019391A" w:rsidRPr="000C5E85" w:rsidRDefault="0019391A" w:rsidP="000C5E85">
            <w:pPr>
              <w:spacing w:after="0" w:line="240" w:lineRule="auto"/>
              <w:rPr>
                <w:rFonts w:ascii="Times New Roman" w:hAnsi="Times New Roman" w:cs="Times New Roman"/>
                <w:sz w:val="18"/>
                <w:szCs w:val="18"/>
              </w:rPr>
            </w:pPr>
          </w:p>
        </w:tc>
        <w:tc>
          <w:tcPr>
            <w:tcW w:w="54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69EAE" w14:textId="77777777" w:rsidR="0019391A" w:rsidRPr="000C5E85" w:rsidRDefault="0019391A" w:rsidP="000C5E85">
            <w:pPr>
              <w:spacing w:after="0" w:line="240" w:lineRule="auto"/>
              <w:rPr>
                <w:rFonts w:ascii="Times New Roman" w:hAnsi="Times New Roman" w:cs="Times New Roman"/>
                <w:sz w:val="18"/>
                <w:szCs w:val="18"/>
              </w:rPr>
            </w:pPr>
          </w:p>
        </w:tc>
        <w:tc>
          <w:tcPr>
            <w:tcW w:w="16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223D9"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7D417852" w14:textId="77777777" w:rsidTr="00601193">
        <w:tc>
          <w:tcPr>
            <w:tcW w:w="23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A2D25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8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C8A5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Neve </w:t>
            </w:r>
          </w:p>
        </w:tc>
        <w:tc>
          <w:tcPr>
            <w:tcW w:w="374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49FB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Dr. habil. Szlivka Ferenc</w:t>
            </w:r>
          </w:p>
        </w:tc>
        <w:tc>
          <w:tcPr>
            <w:tcW w:w="5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04DC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5AA4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xml:space="preserve"> Egyetemi tanár</w:t>
            </w:r>
          </w:p>
        </w:tc>
      </w:tr>
      <w:tr w:rsidR="0019391A" w:rsidRPr="0019391A" w14:paraId="4FC96E25" w14:textId="77777777" w:rsidTr="00601193">
        <w:tc>
          <w:tcPr>
            <w:tcW w:w="231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1D38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7875" w:type="dxa"/>
            <w:gridSpan w:val="16"/>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80CD80E"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19391A" w:rsidRPr="0019391A" w14:paraId="32FC501C"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937234" w14:textId="77777777" w:rsidR="0019391A" w:rsidRPr="000C5E85" w:rsidRDefault="0019391A" w:rsidP="000C5E85">
            <w:pPr>
              <w:spacing w:after="0" w:line="240" w:lineRule="auto"/>
              <w:rPr>
                <w:rFonts w:ascii="Times New Roman" w:hAnsi="Times New Roman" w:cs="Times New Roman"/>
                <w:sz w:val="18"/>
                <w:szCs w:val="18"/>
              </w:rPr>
            </w:pPr>
          </w:p>
        </w:tc>
        <w:tc>
          <w:tcPr>
            <w:tcW w:w="7875" w:type="dxa"/>
            <w:gridSpan w:val="16"/>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14342" w14:textId="77777777" w:rsidR="0019391A" w:rsidRPr="000C5E85" w:rsidRDefault="0019391A" w:rsidP="00165BC7">
            <w:pPr>
              <w:pStyle w:val="Default"/>
              <w:numPr>
                <w:ilvl w:val="1"/>
                <w:numId w:val="29"/>
              </w:numPr>
              <w:ind w:left="503" w:hanging="283"/>
              <w:rPr>
                <w:color w:val="auto"/>
                <w:sz w:val="18"/>
                <w:szCs w:val="18"/>
              </w:rPr>
            </w:pPr>
            <w:r w:rsidRPr="000C5E85">
              <w:rPr>
                <w:color w:val="auto"/>
                <w:sz w:val="18"/>
                <w:szCs w:val="18"/>
              </w:rPr>
              <w:t>Átfogóan ismeri a műszaki szakterület tárgykörének alapvető tényeit, irányait és határait.</w:t>
            </w:r>
          </w:p>
          <w:p w14:paraId="0BCDF2F4" w14:textId="77777777" w:rsidR="0019391A" w:rsidRPr="000C5E85" w:rsidRDefault="0019391A" w:rsidP="00CE5F6B">
            <w:pPr>
              <w:pStyle w:val="Default"/>
              <w:numPr>
                <w:ilvl w:val="1"/>
                <w:numId w:val="29"/>
              </w:numPr>
              <w:ind w:left="503" w:hanging="283"/>
              <w:rPr>
                <w:color w:val="auto"/>
                <w:sz w:val="18"/>
                <w:szCs w:val="18"/>
              </w:rPr>
            </w:pPr>
            <w:r w:rsidRPr="000C5E85">
              <w:rPr>
                <w:color w:val="auto"/>
                <w:sz w:val="18"/>
                <w:szCs w:val="18"/>
              </w:rPr>
              <w:t>Ismeri a szakterületéhez kötődő fogalomrendszert, a legfontosabb összefüggéseket és elméleteket.</w:t>
            </w:r>
          </w:p>
          <w:p w14:paraId="76EE220D" w14:textId="77777777" w:rsidR="0019391A" w:rsidRPr="000C5E85" w:rsidRDefault="0019391A">
            <w:pPr>
              <w:pStyle w:val="Default"/>
              <w:numPr>
                <w:ilvl w:val="1"/>
                <w:numId w:val="29"/>
              </w:numPr>
              <w:ind w:left="503" w:hanging="283"/>
              <w:rPr>
                <w:color w:val="auto"/>
                <w:sz w:val="18"/>
                <w:szCs w:val="18"/>
              </w:rPr>
            </w:pPr>
            <w:r w:rsidRPr="000C5E85">
              <w:rPr>
                <w:color w:val="auto"/>
                <w:sz w:val="18"/>
                <w:szCs w:val="18"/>
              </w:rPr>
              <w:t>Átfogóan ismeri az alkalmazott munka- és erőgépek, gépészeti berendezések, eszközök működési elveit, szerkezeti egységeit.</w:t>
            </w:r>
          </w:p>
          <w:p w14:paraId="289D3B65" w14:textId="77777777" w:rsidR="0019391A" w:rsidRPr="00CE5F6B" w:rsidRDefault="0019391A">
            <w:pPr>
              <w:pStyle w:val="Default"/>
              <w:numPr>
                <w:ilvl w:val="1"/>
                <w:numId w:val="29"/>
              </w:numPr>
              <w:ind w:left="503" w:hanging="283"/>
              <w:rPr>
                <w:sz w:val="18"/>
                <w:szCs w:val="18"/>
              </w:rPr>
            </w:pPr>
            <w:r w:rsidRPr="000C5E85">
              <w:rPr>
                <w:color w:val="auto"/>
                <w:sz w:val="18"/>
                <w:szCs w:val="18"/>
              </w:rPr>
              <w:t>Értelmezni, jellemezni és modellezni tudja a gépészeti rendszerek szerkezeti egységeinek, elemeinek felépítését, működését, az alkalmazott rendszerelemek kialakítását és kapcsolatát.</w:t>
            </w:r>
            <w:r w:rsidRPr="00165BC7">
              <w:rPr>
                <w:rStyle w:val="FontStyle56"/>
              </w:rPr>
              <w:t xml:space="preserve"> </w:t>
            </w:r>
          </w:p>
        </w:tc>
      </w:tr>
      <w:tr w:rsidR="0019391A" w:rsidRPr="0019391A" w14:paraId="4AB7E7D4" w14:textId="77777777" w:rsidTr="00601193">
        <w:tc>
          <w:tcPr>
            <w:tcW w:w="231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9A016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8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34FEA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97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1AEB0B"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 xml:space="preserve">Minden hallgatónak nagy előadóban, táblás előadás. Projektor, használata (Összes óra </w:t>
            </w:r>
            <w:r w:rsidRPr="00CE5F6B">
              <w:rPr>
                <w:rStyle w:val="FontStyle56"/>
              </w:rPr>
              <w:t>67</w:t>
            </w:r>
            <w:r w:rsidRPr="000C5E85">
              <w:rPr>
                <w:rStyle w:val="FontStyle56"/>
              </w:rPr>
              <w:t>%-ában)(26 óra)</w:t>
            </w:r>
          </w:p>
        </w:tc>
      </w:tr>
      <w:tr w:rsidR="0019391A" w:rsidRPr="0019391A" w14:paraId="0C3E49B1"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579E6" w14:textId="77777777" w:rsidR="0019391A" w:rsidRPr="000C5E85" w:rsidRDefault="0019391A" w:rsidP="000C5E85">
            <w:pPr>
              <w:spacing w:after="0" w:line="240" w:lineRule="auto"/>
              <w:rPr>
                <w:rFonts w:ascii="Times New Roman" w:hAnsi="Times New Roman" w:cs="Times New Roman"/>
                <w:sz w:val="18"/>
                <w:szCs w:val="18"/>
              </w:rPr>
            </w:pPr>
          </w:p>
        </w:tc>
        <w:tc>
          <w:tcPr>
            <w:tcW w:w="18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6223C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97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035E1D"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5DA430C0"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DC5E5" w14:textId="77777777" w:rsidR="0019391A" w:rsidRPr="000C5E85" w:rsidRDefault="0019391A" w:rsidP="000C5E85">
            <w:pPr>
              <w:spacing w:after="0" w:line="240" w:lineRule="auto"/>
              <w:rPr>
                <w:rFonts w:ascii="Times New Roman" w:hAnsi="Times New Roman" w:cs="Times New Roman"/>
                <w:sz w:val="18"/>
                <w:szCs w:val="18"/>
              </w:rPr>
            </w:pPr>
          </w:p>
        </w:tc>
        <w:tc>
          <w:tcPr>
            <w:tcW w:w="18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DBDA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97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28DBC"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 xml:space="preserve">Maximum 30 fős csoportokban </w:t>
            </w:r>
            <w:r w:rsidRPr="00CE5F6B">
              <w:rPr>
                <w:rStyle w:val="FontStyle56"/>
              </w:rPr>
              <w:t xml:space="preserve">kézi szerkesztési </w:t>
            </w:r>
            <w:r w:rsidRPr="000C5E85">
              <w:rPr>
                <w:rStyle w:val="FontStyle56"/>
              </w:rPr>
              <w:t>gyakorlat. (Összes óra 33 %-ában) (13 óra)</w:t>
            </w:r>
          </w:p>
        </w:tc>
      </w:tr>
      <w:tr w:rsidR="0019391A" w:rsidRPr="0019391A" w14:paraId="6E14484B"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F0C37" w14:textId="77777777" w:rsidR="0019391A" w:rsidRPr="000C5E85" w:rsidRDefault="0019391A" w:rsidP="000C5E85">
            <w:pPr>
              <w:spacing w:after="0" w:line="240" w:lineRule="auto"/>
              <w:rPr>
                <w:rFonts w:ascii="Times New Roman" w:hAnsi="Times New Roman" w:cs="Times New Roman"/>
                <w:sz w:val="18"/>
                <w:szCs w:val="18"/>
              </w:rPr>
            </w:pPr>
          </w:p>
        </w:tc>
        <w:tc>
          <w:tcPr>
            <w:tcW w:w="18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48B5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97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2A86E"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1F472E48" w14:textId="77777777" w:rsidTr="00601193">
        <w:tc>
          <w:tcPr>
            <w:tcW w:w="231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26584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7875" w:type="dxa"/>
            <w:gridSpan w:val="16"/>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914D54A"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19391A" w:rsidRPr="0019391A" w14:paraId="3A8B77F4"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7550E" w14:textId="77777777" w:rsidR="0019391A" w:rsidRPr="000C5E85" w:rsidRDefault="0019391A" w:rsidP="000C5E85">
            <w:pPr>
              <w:spacing w:after="0" w:line="240" w:lineRule="auto"/>
              <w:rPr>
                <w:rFonts w:ascii="Times New Roman" w:hAnsi="Times New Roman" w:cs="Times New Roman"/>
                <w:sz w:val="18"/>
                <w:szCs w:val="18"/>
              </w:rPr>
            </w:pPr>
          </w:p>
        </w:tc>
        <w:tc>
          <w:tcPr>
            <w:tcW w:w="7875" w:type="dxa"/>
            <w:gridSpan w:val="16"/>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16A5D8" w14:textId="77777777" w:rsidR="0019391A" w:rsidRPr="000C5E85" w:rsidRDefault="0019391A" w:rsidP="00165BC7">
            <w:pPr>
              <w:pStyle w:val="Default"/>
              <w:numPr>
                <w:ilvl w:val="1"/>
                <w:numId w:val="29"/>
              </w:numPr>
              <w:ind w:left="645" w:hanging="283"/>
              <w:rPr>
                <w:color w:val="auto"/>
                <w:sz w:val="18"/>
                <w:szCs w:val="18"/>
              </w:rPr>
            </w:pPr>
            <w:r w:rsidRPr="000C5E85">
              <w:rPr>
                <w:color w:val="auto"/>
                <w:sz w:val="18"/>
                <w:szCs w:val="18"/>
              </w:rPr>
              <w:t>Átfogóan ismeri a műszaki szakterület tárgykörének alapvető tényeit, irányait és határait.</w:t>
            </w:r>
          </w:p>
          <w:p w14:paraId="19E52C4F" w14:textId="77777777" w:rsidR="0019391A" w:rsidRPr="000C5E85" w:rsidRDefault="0019391A" w:rsidP="00CE5F6B">
            <w:pPr>
              <w:pStyle w:val="Default"/>
              <w:numPr>
                <w:ilvl w:val="1"/>
                <w:numId w:val="29"/>
              </w:numPr>
              <w:ind w:left="645" w:hanging="283"/>
              <w:rPr>
                <w:color w:val="auto"/>
                <w:sz w:val="18"/>
                <w:szCs w:val="18"/>
              </w:rPr>
            </w:pPr>
            <w:r w:rsidRPr="000C5E85">
              <w:rPr>
                <w:color w:val="auto"/>
                <w:sz w:val="18"/>
                <w:szCs w:val="18"/>
              </w:rPr>
              <w:t>Ismeri a szakterületéhez kötődő fogalomrendszert, a legfontosabb összefüggéseket és elméleteket.</w:t>
            </w:r>
          </w:p>
          <w:p w14:paraId="07E18834" w14:textId="77777777" w:rsidR="0019391A" w:rsidRPr="000C5E85" w:rsidRDefault="0019391A">
            <w:pPr>
              <w:pStyle w:val="Default"/>
              <w:numPr>
                <w:ilvl w:val="1"/>
                <w:numId w:val="29"/>
              </w:numPr>
              <w:ind w:left="645" w:hanging="283"/>
              <w:rPr>
                <w:color w:val="auto"/>
                <w:sz w:val="18"/>
                <w:szCs w:val="18"/>
              </w:rPr>
            </w:pPr>
            <w:r w:rsidRPr="000C5E85">
              <w:rPr>
                <w:color w:val="auto"/>
                <w:sz w:val="18"/>
                <w:szCs w:val="18"/>
              </w:rPr>
              <w:t>Átfogóan ismeri szakterülete fő elméleteinek ismeretszerzési és problémamegoldási módszereit.</w:t>
            </w:r>
          </w:p>
          <w:p w14:paraId="7232DA86" w14:textId="77777777" w:rsidR="0019391A" w:rsidRPr="000C5E85" w:rsidRDefault="0019391A">
            <w:pPr>
              <w:pStyle w:val="Default"/>
              <w:numPr>
                <w:ilvl w:val="1"/>
                <w:numId w:val="29"/>
              </w:numPr>
              <w:ind w:left="645" w:hanging="283"/>
              <w:rPr>
                <w:color w:val="auto"/>
                <w:sz w:val="18"/>
                <w:szCs w:val="18"/>
              </w:rPr>
            </w:pPr>
            <w:r w:rsidRPr="000C5E85">
              <w:rPr>
                <w:color w:val="auto"/>
                <w:sz w:val="18"/>
                <w:szCs w:val="18"/>
              </w:rPr>
              <w:t>Átfogóan ismeri az alkalmazott munka- és erőgépek, gépészeti berendezések, eszközök működési elveit, szerkezeti egységeit.</w:t>
            </w:r>
          </w:p>
          <w:p w14:paraId="23F64A41" w14:textId="77777777" w:rsidR="0019391A" w:rsidRPr="00165BC7" w:rsidRDefault="0019391A">
            <w:pPr>
              <w:pStyle w:val="Default"/>
              <w:numPr>
                <w:ilvl w:val="1"/>
                <w:numId w:val="29"/>
              </w:numPr>
              <w:rPr>
                <w:color w:val="auto"/>
                <w:sz w:val="18"/>
                <w:szCs w:val="18"/>
              </w:rPr>
            </w:pPr>
            <w:r w:rsidRPr="000C5E85">
              <w:rPr>
                <w:color w:val="auto"/>
                <w:sz w:val="18"/>
                <w:szCs w:val="18"/>
              </w:rPr>
              <w:t>Értelmezni, jellemezni és modellezni tudja a gépészeti rendszerek szerkezeti egységeinek, elemeinek felépítését, működését, az alkalmazott rendszerelemek kialakítását és kapcsolatát.</w:t>
            </w:r>
          </w:p>
        </w:tc>
      </w:tr>
      <w:tr w:rsidR="0019391A" w:rsidRPr="0019391A" w14:paraId="3A6EF6D0"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5AB67" w14:textId="77777777" w:rsidR="0019391A" w:rsidRPr="000C5E85" w:rsidRDefault="0019391A" w:rsidP="000C5E85">
            <w:pPr>
              <w:spacing w:after="0" w:line="240" w:lineRule="auto"/>
              <w:rPr>
                <w:rFonts w:ascii="Times New Roman" w:hAnsi="Times New Roman" w:cs="Times New Roman"/>
                <w:sz w:val="18"/>
                <w:szCs w:val="18"/>
              </w:rPr>
            </w:pPr>
          </w:p>
        </w:tc>
        <w:tc>
          <w:tcPr>
            <w:tcW w:w="7875" w:type="dxa"/>
            <w:gridSpan w:val="16"/>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A0D4724"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19391A" w:rsidRPr="0019391A" w14:paraId="4C4E126C"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FF4F05" w14:textId="77777777" w:rsidR="0019391A" w:rsidRPr="000C5E85" w:rsidRDefault="0019391A" w:rsidP="000C5E85">
            <w:pPr>
              <w:spacing w:after="0" w:line="240" w:lineRule="auto"/>
              <w:rPr>
                <w:rFonts w:ascii="Times New Roman" w:hAnsi="Times New Roman" w:cs="Times New Roman"/>
                <w:sz w:val="18"/>
                <w:szCs w:val="18"/>
              </w:rPr>
            </w:pPr>
          </w:p>
        </w:tc>
        <w:tc>
          <w:tcPr>
            <w:tcW w:w="7875" w:type="dxa"/>
            <w:gridSpan w:val="16"/>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875B44" w14:textId="77777777" w:rsidR="0019391A" w:rsidRPr="000C5E85" w:rsidRDefault="0019391A" w:rsidP="00165BC7">
            <w:pPr>
              <w:pStyle w:val="Style9"/>
              <w:widowControl/>
              <w:numPr>
                <w:ilvl w:val="0"/>
                <w:numId w:val="41"/>
              </w:numPr>
              <w:spacing w:line="240" w:lineRule="auto"/>
              <w:ind w:left="362" w:hanging="284"/>
              <w:rPr>
                <w:rStyle w:val="FontStyle56"/>
              </w:rPr>
            </w:pPr>
            <w:r w:rsidRPr="00165BC7">
              <w:rPr>
                <w:rStyle w:val="FontStyle56"/>
              </w:rPr>
              <w:t>A hallgatóknak a tárgy meghallgatását követően alapvető gé</w:t>
            </w:r>
            <w:r w:rsidRPr="00CE5F6B">
              <w:rPr>
                <w:rStyle w:val="FontStyle56"/>
              </w:rPr>
              <w:t xml:space="preserve">pészeti szemlélettel kell rendelkezniük. A gépek   alapvető működését, energetikai folyamatait meg kell ismerni és jól kell tudni alkalmazni a gyakorlatban. </w:t>
            </w:r>
          </w:p>
          <w:p w14:paraId="21C5217D" w14:textId="77777777" w:rsidR="0019391A" w:rsidRPr="0019391A" w:rsidRDefault="0019391A" w:rsidP="00CE5F6B">
            <w:pPr>
              <w:pStyle w:val="Style9"/>
              <w:widowControl/>
              <w:numPr>
                <w:ilvl w:val="0"/>
                <w:numId w:val="41"/>
              </w:numPr>
              <w:spacing w:line="240" w:lineRule="auto"/>
              <w:ind w:left="362" w:hanging="284"/>
              <w:rPr>
                <w:rStyle w:val="FontStyle56"/>
              </w:rPr>
            </w:pPr>
            <w:r w:rsidRPr="0019391A">
              <w:rPr>
                <w:rStyle w:val="FontStyle56"/>
              </w:rPr>
              <w:t xml:space="preserve">A hallgatóknak a tantárgy elvégzése után alkalmasnak kell lennie hidraulikus kapcsolási rajz elkészítésére. </w:t>
            </w:r>
          </w:p>
          <w:p w14:paraId="22A26D76" w14:textId="77777777" w:rsidR="0019391A" w:rsidRPr="000C5E85" w:rsidRDefault="0019391A">
            <w:pPr>
              <w:pStyle w:val="Style9"/>
              <w:widowControl/>
              <w:numPr>
                <w:ilvl w:val="0"/>
                <w:numId w:val="41"/>
              </w:numPr>
              <w:spacing w:line="240" w:lineRule="auto"/>
              <w:ind w:left="362" w:hanging="284"/>
              <w:rPr>
                <w:sz w:val="18"/>
                <w:szCs w:val="18"/>
              </w:rPr>
            </w:pPr>
            <w:r w:rsidRPr="0019391A">
              <w:rPr>
                <w:rStyle w:val="FontStyle56"/>
              </w:rPr>
              <w:t>A hallgatók jártasságot szereznek a pneumatikus hajtástechnika területén, valamint PLC alkalmazásban, programozásban.</w:t>
            </w:r>
          </w:p>
        </w:tc>
      </w:tr>
      <w:tr w:rsidR="0019391A" w:rsidRPr="0019391A" w14:paraId="1CA20732"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588CE" w14:textId="77777777" w:rsidR="0019391A" w:rsidRPr="000C5E85" w:rsidRDefault="0019391A" w:rsidP="000C5E85">
            <w:pPr>
              <w:spacing w:after="0" w:line="240" w:lineRule="auto"/>
              <w:rPr>
                <w:rFonts w:ascii="Times New Roman" w:hAnsi="Times New Roman" w:cs="Times New Roman"/>
                <w:sz w:val="18"/>
                <w:szCs w:val="18"/>
              </w:rPr>
            </w:pPr>
          </w:p>
        </w:tc>
        <w:tc>
          <w:tcPr>
            <w:tcW w:w="7875" w:type="dxa"/>
            <w:gridSpan w:val="16"/>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CFE434B"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016862C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gépészeti műszaki problémák megismerésére és befogadására. Érdeklődő a gépészeti pneumatikai és hidraulikai új módszerekkel és eszközökkel kapcsolatban.</w:t>
            </w:r>
          </w:p>
        </w:tc>
      </w:tr>
      <w:tr w:rsidR="0019391A" w:rsidRPr="0019391A" w14:paraId="2FBD0EAE" w14:textId="77777777" w:rsidTr="00601193">
        <w:tc>
          <w:tcPr>
            <w:tcW w:w="231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AC4A9" w14:textId="77777777" w:rsidR="0019391A" w:rsidRPr="000C5E85" w:rsidRDefault="0019391A" w:rsidP="000C5E85">
            <w:pPr>
              <w:spacing w:after="0" w:line="240" w:lineRule="auto"/>
              <w:rPr>
                <w:rFonts w:ascii="Times New Roman" w:hAnsi="Times New Roman" w:cs="Times New Roman"/>
                <w:sz w:val="18"/>
                <w:szCs w:val="18"/>
              </w:rPr>
            </w:pPr>
          </w:p>
        </w:tc>
        <w:tc>
          <w:tcPr>
            <w:tcW w:w="7875" w:type="dxa"/>
            <w:gridSpan w:val="16"/>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5574EEA"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417B3C1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19391A" w:rsidRPr="0019391A" w14:paraId="1212ADF3" w14:textId="77777777" w:rsidTr="00601193">
        <w:tc>
          <w:tcPr>
            <w:tcW w:w="23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8F84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7875"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8EE05" w14:textId="77777777" w:rsidR="0019391A" w:rsidRPr="000C5E85" w:rsidRDefault="0019391A" w:rsidP="00165BC7">
            <w:pPr>
              <w:pStyle w:val="Style9"/>
              <w:widowControl/>
              <w:numPr>
                <w:ilvl w:val="0"/>
                <w:numId w:val="41"/>
              </w:numPr>
              <w:spacing w:line="240" w:lineRule="auto"/>
              <w:ind w:left="362" w:hanging="284"/>
              <w:rPr>
                <w:rStyle w:val="FontStyle56"/>
              </w:rPr>
            </w:pPr>
            <w:r w:rsidRPr="00165BC7">
              <w:rPr>
                <w:rStyle w:val="FontStyle56"/>
              </w:rPr>
              <w:t xml:space="preserve">Általános géptan. A géptanban használt </w:t>
            </w:r>
            <w:r w:rsidRPr="00CE5F6B">
              <w:rPr>
                <w:rStyle w:val="FontStyle56"/>
              </w:rPr>
              <w:t xml:space="preserve">fizikai mennyiségek fajtái, megadásuk, alkalmazásuk, átszámítások. Mértékrendszerek. Átszámítás különböző mérték-rendszerek között. </w:t>
            </w:r>
          </w:p>
          <w:p w14:paraId="261FFAD4" w14:textId="77777777" w:rsidR="0019391A" w:rsidRPr="0019391A" w:rsidRDefault="0019391A" w:rsidP="00CE5F6B">
            <w:pPr>
              <w:pStyle w:val="Style9"/>
              <w:widowControl/>
              <w:numPr>
                <w:ilvl w:val="0"/>
                <w:numId w:val="41"/>
              </w:numPr>
              <w:spacing w:line="240" w:lineRule="auto"/>
              <w:ind w:left="362" w:hanging="284"/>
              <w:rPr>
                <w:rStyle w:val="FontStyle56"/>
              </w:rPr>
            </w:pPr>
            <w:r w:rsidRPr="0019391A">
              <w:rPr>
                <w:rStyle w:val="FontStyle56"/>
              </w:rPr>
              <w:lastRenderedPageBreak/>
              <w:t xml:space="preserve">Gépek egyenletes sebességű üzemének jellemzői. Az energiaátvitel vesztesége, gépek hatásfoka, változó sebességű üzeme, indítás, leállás. Hidraulika: Hidraulikus tápegységek. </w:t>
            </w:r>
          </w:p>
          <w:p w14:paraId="33E66CA9" w14:textId="77777777" w:rsidR="0019391A" w:rsidRPr="0019391A" w:rsidRDefault="0019391A">
            <w:pPr>
              <w:pStyle w:val="Style9"/>
              <w:widowControl/>
              <w:numPr>
                <w:ilvl w:val="0"/>
                <w:numId w:val="41"/>
              </w:numPr>
              <w:spacing w:line="240" w:lineRule="auto"/>
              <w:ind w:left="362" w:hanging="284"/>
              <w:rPr>
                <w:rStyle w:val="FontStyle56"/>
              </w:rPr>
            </w:pPr>
            <w:r w:rsidRPr="0019391A">
              <w:rPr>
                <w:rStyle w:val="FontStyle56"/>
              </w:rPr>
              <w:t xml:space="preserve">Szivattyúk és motorok, hidraulikus munkahengerek. Arányos nyomáshatárolók, nyomáscsökkentők, áramállandósítók. </w:t>
            </w:r>
          </w:p>
          <w:p w14:paraId="29E35A79" w14:textId="77777777" w:rsidR="0019391A" w:rsidRPr="0019391A" w:rsidRDefault="0019391A">
            <w:pPr>
              <w:pStyle w:val="Style9"/>
              <w:widowControl/>
              <w:numPr>
                <w:ilvl w:val="0"/>
                <w:numId w:val="41"/>
              </w:numPr>
              <w:spacing w:line="240" w:lineRule="auto"/>
              <w:ind w:left="362" w:hanging="284"/>
              <w:rPr>
                <w:sz w:val="18"/>
                <w:szCs w:val="18"/>
              </w:rPr>
            </w:pPr>
            <w:r w:rsidRPr="0019391A">
              <w:rPr>
                <w:rStyle w:val="FontStyle56"/>
              </w:rPr>
              <w:t>Csövek, csőkötések, akkumulátorok, szűrők. Kapcsolástechnika. Pneumatika Pneumatikus hajtások jellemzői, alkalmazási területei. Pneumatikus elemek. Alapkapcsolások. Elemek bemutatása, azonosítása. Pneumatikus elemek működése, alkalmazási példák.</w:t>
            </w:r>
          </w:p>
        </w:tc>
      </w:tr>
      <w:tr w:rsidR="0019391A" w:rsidRPr="0019391A" w14:paraId="47DA945B" w14:textId="77777777" w:rsidTr="00601193">
        <w:tc>
          <w:tcPr>
            <w:tcW w:w="23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7FC8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7875"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8F71D3" w14:textId="77777777" w:rsidR="0019391A" w:rsidRPr="000C5E85" w:rsidRDefault="0019391A" w:rsidP="00165BC7">
            <w:pPr>
              <w:pStyle w:val="Style9"/>
              <w:widowControl/>
              <w:numPr>
                <w:ilvl w:val="0"/>
                <w:numId w:val="42"/>
              </w:numPr>
              <w:spacing w:line="240" w:lineRule="auto"/>
              <w:ind w:left="362" w:hanging="284"/>
              <w:rPr>
                <w:rStyle w:val="FontStyle56"/>
              </w:rPr>
            </w:pPr>
            <w:r w:rsidRPr="00165BC7">
              <w:rPr>
                <w:rStyle w:val="FontStyle56"/>
              </w:rPr>
              <w:t>Elméleti anyag feldolgozása irányítással 30 % Elméleti anyag önálló feldolg</w:t>
            </w:r>
            <w:r w:rsidRPr="00CE5F6B">
              <w:rPr>
                <w:rStyle w:val="FontStyle56"/>
              </w:rPr>
              <w:t>ozása 25 %</w:t>
            </w:r>
          </w:p>
          <w:p w14:paraId="1E0EA111" w14:textId="77777777" w:rsidR="0019391A" w:rsidRPr="0019391A" w:rsidRDefault="0019391A" w:rsidP="00CE5F6B">
            <w:pPr>
              <w:pStyle w:val="Style9"/>
              <w:widowControl/>
              <w:numPr>
                <w:ilvl w:val="0"/>
                <w:numId w:val="42"/>
              </w:numPr>
              <w:spacing w:line="240" w:lineRule="auto"/>
              <w:ind w:left="362" w:hanging="284"/>
              <w:rPr>
                <w:rStyle w:val="FontStyle56"/>
              </w:rPr>
            </w:pPr>
            <w:r w:rsidRPr="0019391A">
              <w:rPr>
                <w:rStyle w:val="FontStyle56"/>
              </w:rPr>
              <w:t xml:space="preserve">Feladatmegoldás irányítással 10 % Feladatok önálló feldolgozása 12 % </w:t>
            </w:r>
          </w:p>
          <w:p w14:paraId="3245D4DB" w14:textId="77777777" w:rsidR="0019391A" w:rsidRPr="0019391A" w:rsidRDefault="0019391A">
            <w:pPr>
              <w:pStyle w:val="Style9"/>
              <w:widowControl/>
              <w:numPr>
                <w:ilvl w:val="0"/>
                <w:numId w:val="42"/>
              </w:numPr>
              <w:spacing w:line="240" w:lineRule="auto"/>
              <w:ind w:left="362" w:hanging="284"/>
              <w:rPr>
                <w:rStyle w:val="FontStyle56"/>
              </w:rPr>
            </w:pPr>
            <w:r w:rsidRPr="0019391A">
              <w:rPr>
                <w:rStyle w:val="FontStyle56"/>
              </w:rPr>
              <w:t>Előadási anyagból 2 db. zárthelyi</w:t>
            </w:r>
          </w:p>
          <w:p w14:paraId="3C039A91" w14:textId="77777777" w:rsidR="0019391A" w:rsidRPr="0019391A" w:rsidRDefault="0019391A">
            <w:pPr>
              <w:pStyle w:val="Style9"/>
              <w:widowControl/>
              <w:numPr>
                <w:ilvl w:val="0"/>
                <w:numId w:val="42"/>
              </w:numPr>
              <w:spacing w:line="240" w:lineRule="auto"/>
              <w:ind w:left="362" w:hanging="284"/>
              <w:rPr>
                <w:rStyle w:val="FontStyle56"/>
                <w:b/>
                <w:bCs/>
              </w:rPr>
            </w:pPr>
            <w:r w:rsidRPr="0019391A">
              <w:rPr>
                <w:rStyle w:val="FontStyle56"/>
              </w:rPr>
              <w:t>Laboratóriumi mérések irányítással 10% Laboratóriumi jegyzőkönyvek elkészítése 13%</w:t>
            </w:r>
          </w:p>
          <w:p w14:paraId="714D91AD" w14:textId="77777777" w:rsidR="0019391A" w:rsidRPr="0019391A" w:rsidRDefault="0019391A">
            <w:pPr>
              <w:pStyle w:val="Style9"/>
              <w:widowControl/>
              <w:numPr>
                <w:ilvl w:val="0"/>
                <w:numId w:val="42"/>
              </w:numPr>
              <w:spacing w:line="240" w:lineRule="auto"/>
              <w:ind w:left="362" w:hanging="284"/>
              <w:rPr>
                <w:sz w:val="18"/>
                <w:szCs w:val="18"/>
              </w:rPr>
            </w:pPr>
            <w:r w:rsidRPr="0019391A">
              <w:rPr>
                <w:rStyle w:val="FontStyle56"/>
              </w:rPr>
              <w:t xml:space="preserve">Két db. Zárthelyi </w:t>
            </w:r>
          </w:p>
        </w:tc>
      </w:tr>
      <w:tr w:rsidR="0019391A" w:rsidRPr="0019391A" w14:paraId="6C4E2A58" w14:textId="77777777" w:rsidTr="00601193">
        <w:tc>
          <w:tcPr>
            <w:tcW w:w="23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A404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irodalom és elérhetősége</w:t>
            </w:r>
          </w:p>
        </w:tc>
        <w:tc>
          <w:tcPr>
            <w:tcW w:w="7875"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18A44" w14:textId="77777777" w:rsidR="0019391A" w:rsidRPr="000C5E85" w:rsidRDefault="0019391A" w:rsidP="00165BC7">
            <w:pPr>
              <w:pStyle w:val="Style9"/>
              <w:widowControl/>
              <w:spacing w:line="240" w:lineRule="auto"/>
              <w:jc w:val="left"/>
              <w:rPr>
                <w:rStyle w:val="FontStyle56"/>
              </w:rPr>
            </w:pPr>
            <w:r w:rsidRPr="00165BC7">
              <w:rPr>
                <w:rStyle w:val="FontStyle56"/>
              </w:rPr>
              <w:t xml:space="preserve"> -Ál</w:t>
            </w:r>
            <w:r w:rsidRPr="00CE5F6B">
              <w:rPr>
                <w:rStyle w:val="FontStyle56"/>
              </w:rPr>
              <w:t>talános géptan PPT előadások</w:t>
            </w:r>
          </w:p>
          <w:p w14:paraId="0E220056" w14:textId="77777777" w:rsidR="0019391A" w:rsidRPr="0019391A" w:rsidRDefault="0019391A" w:rsidP="00CE5F6B">
            <w:pPr>
              <w:pStyle w:val="Style11"/>
              <w:widowControl/>
              <w:spacing w:line="240" w:lineRule="auto"/>
              <w:rPr>
                <w:rStyle w:val="FontStyle56"/>
              </w:rPr>
            </w:pPr>
            <w:r w:rsidRPr="0019391A">
              <w:rPr>
                <w:rStyle w:val="FontStyle56"/>
              </w:rPr>
              <w:t>- Kovács Attila: Általános géptan (egyetemi jegyzet) Műegyetemi Kiadó, Bp. 1999. 263 old.</w:t>
            </w:r>
          </w:p>
          <w:p w14:paraId="4973AE78" w14:textId="77777777" w:rsidR="0019391A" w:rsidRPr="0019391A" w:rsidRDefault="0019391A">
            <w:pPr>
              <w:pStyle w:val="Style11"/>
              <w:widowControl/>
              <w:spacing w:line="240" w:lineRule="auto"/>
              <w:rPr>
                <w:rStyle w:val="FontStyle56"/>
              </w:rPr>
            </w:pPr>
            <w:r w:rsidRPr="0019391A">
              <w:rPr>
                <w:rStyle w:val="FontStyle56"/>
              </w:rPr>
              <w:t>- Zobory I. - Szabó A.: Általános Géptan (egyetemi jegyzet) Műegyetemi Kiadó, Bp. 1998. 83 old.</w:t>
            </w:r>
          </w:p>
          <w:p w14:paraId="75F91984" w14:textId="77777777" w:rsidR="0019391A" w:rsidRPr="0019391A" w:rsidRDefault="0019391A">
            <w:pPr>
              <w:pStyle w:val="Style11"/>
              <w:widowControl/>
              <w:spacing w:line="240" w:lineRule="auto"/>
              <w:rPr>
                <w:rStyle w:val="FontStyle56"/>
              </w:rPr>
            </w:pPr>
            <w:r w:rsidRPr="0019391A">
              <w:rPr>
                <w:rStyle w:val="FontStyle56"/>
              </w:rPr>
              <w:t xml:space="preserve">  Pneumatika</w:t>
            </w:r>
          </w:p>
          <w:p w14:paraId="7054DAAE" w14:textId="77777777" w:rsidR="0019391A" w:rsidRPr="0019391A" w:rsidRDefault="0019391A">
            <w:pPr>
              <w:pStyle w:val="Style11"/>
              <w:widowControl/>
              <w:spacing w:line="240" w:lineRule="auto"/>
              <w:rPr>
                <w:rStyle w:val="FontStyle56"/>
              </w:rPr>
            </w:pPr>
            <w:r w:rsidRPr="0019391A">
              <w:rPr>
                <w:rStyle w:val="FontStyle56"/>
              </w:rPr>
              <w:t>-Kjell Evensen-Jul Ruud : A pneumatika alapjai, MECMAN EGER Kft. Budapest 1994.,</w:t>
            </w:r>
          </w:p>
          <w:p w14:paraId="02563DA0" w14:textId="77777777" w:rsidR="0019391A" w:rsidRPr="0019391A" w:rsidRDefault="0019391A">
            <w:pPr>
              <w:pStyle w:val="Style11"/>
              <w:widowControl/>
              <w:spacing w:line="240" w:lineRule="auto"/>
              <w:rPr>
                <w:rStyle w:val="FontStyle56"/>
              </w:rPr>
            </w:pPr>
            <w:r w:rsidRPr="0019391A">
              <w:rPr>
                <w:rStyle w:val="FontStyle56"/>
              </w:rPr>
              <w:t>-FESTO: Bevezetés a pneumatikába P111. Festo Kft. 2001.</w:t>
            </w:r>
            <w:r w:rsidRPr="0019391A">
              <w:rPr>
                <w:rStyle w:val="FontStyle56"/>
              </w:rPr>
              <w:br/>
              <w:t>-FluidSIM szimulációs szoftver az intézményi hálózaton Hidraulika</w:t>
            </w:r>
          </w:p>
          <w:p w14:paraId="4186D2B4" w14:textId="77777777" w:rsidR="0019391A" w:rsidRPr="0019391A" w:rsidRDefault="0019391A">
            <w:pPr>
              <w:pStyle w:val="Style11"/>
              <w:widowControl/>
              <w:spacing w:line="240" w:lineRule="auto"/>
              <w:rPr>
                <w:sz w:val="18"/>
                <w:szCs w:val="18"/>
              </w:rPr>
            </w:pPr>
            <w:r w:rsidRPr="0019391A">
              <w:rPr>
                <w:rStyle w:val="FontStyle56"/>
              </w:rPr>
              <w:t>-Mannesmann-Rexroth Gmbh: Mit kell tudni a hidraulikáról 1. kötet</w:t>
            </w:r>
            <w:r w:rsidRPr="0019391A">
              <w:rPr>
                <w:rStyle w:val="FontStyle56"/>
              </w:rPr>
              <w:br/>
              <w:t xml:space="preserve"> Száma: RU 00301/4.82</w:t>
            </w:r>
          </w:p>
        </w:tc>
      </w:tr>
      <w:tr w:rsidR="0019391A" w:rsidRPr="0019391A" w14:paraId="55C6B5AB" w14:textId="77777777" w:rsidTr="00601193">
        <w:tc>
          <w:tcPr>
            <w:tcW w:w="23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BB527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7875"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57EA5C" w14:textId="77777777" w:rsidR="0019391A" w:rsidRPr="0019391A" w:rsidRDefault="0019391A" w:rsidP="00165BC7">
            <w:pPr>
              <w:pStyle w:val="Style11"/>
              <w:widowControl/>
              <w:spacing w:line="240" w:lineRule="auto"/>
              <w:rPr>
                <w:sz w:val="18"/>
                <w:szCs w:val="18"/>
              </w:rPr>
            </w:pPr>
            <w:r w:rsidRPr="00165BC7">
              <w:rPr>
                <w:rStyle w:val="FontStyle56"/>
              </w:rPr>
              <w:t>- Dolgos Imre: Gépek üzemtana I.</w:t>
            </w:r>
            <w:r w:rsidRPr="00165BC7">
              <w:rPr>
                <w:rStyle w:val="FontStyle56"/>
              </w:rPr>
              <w:br/>
              <w:t>- Nemzeti Tankönyvkiadó, 1998. Budapest</w:t>
            </w:r>
            <w:r w:rsidRPr="00165BC7">
              <w:rPr>
                <w:rStyle w:val="FontStyle56"/>
              </w:rPr>
              <w:br/>
              <w:t xml:space="preserve">- Pattantyús Á. Géza: Gépek </w:t>
            </w:r>
            <w:r w:rsidRPr="00CE5F6B">
              <w:rPr>
                <w:rStyle w:val="FontStyle56"/>
              </w:rPr>
              <w:t>üzemtana</w:t>
            </w:r>
            <w:r w:rsidRPr="00CE5F6B">
              <w:rPr>
                <w:rStyle w:val="FontStyle56"/>
              </w:rPr>
              <w:br/>
              <w:t>- Műszaki Könyvkiadó, 1983. Budapest</w:t>
            </w:r>
          </w:p>
        </w:tc>
      </w:tr>
    </w:tbl>
    <w:p w14:paraId="572D907C" w14:textId="58C27D6D" w:rsidR="00357148" w:rsidRDefault="00357148" w:rsidP="00357148">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br w:type="page"/>
      </w:r>
    </w:p>
    <w:p w14:paraId="38529B6F" w14:textId="68596923" w:rsidR="00357148" w:rsidRDefault="00357148" w:rsidP="00357148">
      <w:pPr>
        <w:pStyle w:val="Cmsor3"/>
      </w:pPr>
      <w:bookmarkStart w:id="98" w:name="_Toc51051389"/>
      <w:r>
        <w:lastRenderedPageBreak/>
        <w:t>Mechanika 3.</w:t>
      </w:r>
      <w:bookmarkEnd w:id="9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0"/>
        <w:gridCol w:w="761"/>
        <w:gridCol w:w="885"/>
        <w:gridCol w:w="274"/>
        <w:gridCol w:w="1183"/>
        <w:gridCol w:w="245"/>
        <w:gridCol w:w="742"/>
        <w:gridCol w:w="222"/>
        <w:gridCol w:w="1233"/>
        <w:gridCol w:w="852"/>
        <w:gridCol w:w="1577"/>
      </w:tblGrid>
      <w:tr w:rsidR="0019391A" w:rsidRPr="0019391A" w14:paraId="7CFE5623" w14:textId="77777777" w:rsidTr="00601193">
        <w:tc>
          <w:tcPr>
            <w:tcW w:w="20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E40CD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tantárgy neve</w:t>
            </w:r>
          </w:p>
        </w:tc>
        <w:tc>
          <w:tcPr>
            <w:tcW w:w="13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D11E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magyarul</w:t>
            </w:r>
          </w:p>
        </w:tc>
        <w:tc>
          <w:tcPr>
            <w:tcW w:w="40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35CD66" w14:textId="77777777" w:rsidR="0019391A" w:rsidRPr="000C5E85" w:rsidRDefault="0019391A" w:rsidP="000C5E85">
            <w:pPr>
              <w:rPr>
                <w:rStyle w:val="Kiemels"/>
                <w:b/>
                <w:bCs/>
              </w:rPr>
            </w:pPr>
            <w:bookmarkStart w:id="99" w:name="_Toc46870449"/>
            <w:r w:rsidRPr="000C5E85">
              <w:rPr>
                <w:rStyle w:val="Kiemels"/>
                <w:b/>
                <w:bCs/>
              </w:rPr>
              <w:t>Mechanika 3.</w:t>
            </w:r>
            <w:bookmarkEnd w:id="99"/>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15982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Szintje</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AB85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w:t>
            </w:r>
          </w:p>
        </w:tc>
      </w:tr>
      <w:tr w:rsidR="0019391A" w:rsidRPr="0019391A" w14:paraId="1AE4D44B" w14:textId="77777777" w:rsidTr="00601193">
        <w:tc>
          <w:tcPr>
            <w:tcW w:w="208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B84EF" w14:textId="77777777" w:rsidR="0019391A" w:rsidRPr="000C5E85" w:rsidRDefault="0019391A" w:rsidP="000C5E85">
            <w:pPr>
              <w:spacing w:after="0" w:line="240" w:lineRule="auto"/>
              <w:rPr>
                <w:rFonts w:ascii="Times New Roman" w:hAnsi="Times New Roman" w:cs="Times New Roman"/>
                <w:sz w:val="18"/>
                <w:szCs w:val="18"/>
              </w:rPr>
            </w:pPr>
          </w:p>
        </w:tc>
        <w:tc>
          <w:tcPr>
            <w:tcW w:w="13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7A75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angolul</w:t>
            </w:r>
          </w:p>
        </w:tc>
        <w:tc>
          <w:tcPr>
            <w:tcW w:w="40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8C226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Mechanics 3.</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19DAA" w14:textId="77777777" w:rsidR="0019391A" w:rsidRPr="000C5E85" w:rsidRDefault="0019391A" w:rsidP="000C5E85">
            <w:pPr>
              <w:pStyle w:val="paragraph"/>
              <w:spacing w:before="0" w:beforeAutospacing="0" w:after="0" w:afterAutospacing="0"/>
              <w:textAlignment w:val="baseline"/>
              <w:rPr>
                <w:sz w:val="18"/>
                <w:szCs w:val="18"/>
              </w:rPr>
            </w:pPr>
            <w:r w:rsidRPr="00165BC7">
              <w:rPr>
                <w:rStyle w:val="normaltextrun"/>
                <w:sz w:val="18"/>
                <w:szCs w:val="18"/>
                <w:lang w:val="hu-HU"/>
              </w:rPr>
              <w:t>Kódja:</w:t>
            </w:r>
            <w:r w:rsidRPr="00CE5F6B">
              <w:rPr>
                <w:rStyle w:val="eop"/>
                <w:sz w:val="18"/>
                <w:szCs w:val="18"/>
              </w:rPr>
              <w:t> </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DA7C7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DUEN(L)-MUG-153</w:t>
            </w:r>
          </w:p>
        </w:tc>
      </w:tr>
      <w:tr w:rsidR="0019391A" w:rsidRPr="0019391A" w14:paraId="3C94B8C4" w14:textId="77777777" w:rsidTr="00601193">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10189"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235264D5" w14:textId="77777777" w:rsidTr="00601193">
        <w:tc>
          <w:tcPr>
            <w:tcW w:w="34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81026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 oktatási egység</w:t>
            </w:r>
          </w:p>
        </w:tc>
        <w:tc>
          <w:tcPr>
            <w:tcW w:w="678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471DE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Műszaki Intézet, Gépészeti Tanszék</w:t>
            </w:r>
          </w:p>
        </w:tc>
      </w:tr>
      <w:tr w:rsidR="0019391A" w:rsidRPr="0019391A" w14:paraId="47F1D96F" w14:textId="77777777" w:rsidTr="00601193">
        <w:tc>
          <w:tcPr>
            <w:tcW w:w="34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F3114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Kötelező előtanulmány neve</w:t>
            </w:r>
          </w:p>
        </w:tc>
        <w:tc>
          <w:tcPr>
            <w:tcW w:w="6780" w:type="dxa"/>
            <w:gridSpan w:val="7"/>
            <w:shd w:val="clear" w:color="auto" w:fill="FFFFFF"/>
            <w:tcMar>
              <w:top w:w="0" w:type="dxa"/>
              <w:left w:w="0" w:type="dxa"/>
              <w:bottom w:w="0" w:type="dxa"/>
              <w:right w:w="0" w:type="dxa"/>
            </w:tcMar>
            <w:vAlign w:val="center"/>
            <w:hideMark/>
          </w:tcPr>
          <w:p w14:paraId="49EA98B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DUEN(L)-MUG-152 Mechanika 1.</w:t>
            </w:r>
          </w:p>
        </w:tc>
      </w:tr>
      <w:tr w:rsidR="0019391A" w:rsidRPr="0019391A" w14:paraId="0435BA14" w14:textId="77777777" w:rsidTr="00601193">
        <w:tc>
          <w:tcPr>
            <w:tcW w:w="20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F443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Típus</w:t>
            </w:r>
          </w:p>
        </w:tc>
        <w:tc>
          <w:tcPr>
            <w:tcW w:w="40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58404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Heti óraszámok</w:t>
            </w:r>
          </w:p>
        </w:tc>
        <w:tc>
          <w:tcPr>
            <w:tcW w:w="13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7B9C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w:t>
            </w:r>
          </w:p>
        </w:tc>
        <w:tc>
          <w:tcPr>
            <w:tcW w:w="90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E6E5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Kredit</w:t>
            </w:r>
          </w:p>
        </w:tc>
        <w:tc>
          <w:tcPr>
            <w:tcW w:w="1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BED26"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Oktatás nyelve</w:t>
            </w:r>
          </w:p>
        </w:tc>
      </w:tr>
      <w:tr w:rsidR="0019391A" w:rsidRPr="0019391A" w14:paraId="34533BB1" w14:textId="77777777" w:rsidTr="00601193">
        <w:tc>
          <w:tcPr>
            <w:tcW w:w="208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03AA1" w14:textId="77777777" w:rsidR="0019391A" w:rsidRPr="000C5E85" w:rsidRDefault="0019391A" w:rsidP="000C5E85">
            <w:pPr>
              <w:spacing w:after="0" w:line="240" w:lineRule="auto"/>
              <w:rPr>
                <w:rFonts w:ascii="Times New Roman" w:hAnsi="Times New Roman" w:cs="Times New Roman"/>
                <w:sz w:val="18"/>
                <w:szCs w:val="18"/>
              </w:rPr>
            </w:pPr>
          </w:p>
        </w:tc>
        <w:tc>
          <w:tcPr>
            <w:tcW w:w="13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45F02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AF4D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10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EB7F0"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13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3589D" w14:textId="77777777" w:rsidR="0019391A" w:rsidRPr="000C5E85" w:rsidRDefault="0019391A" w:rsidP="000C5E85">
            <w:pPr>
              <w:spacing w:after="0" w:line="240" w:lineRule="auto"/>
              <w:rPr>
                <w:rFonts w:ascii="Times New Roman" w:hAnsi="Times New Roman" w:cs="Times New Roman"/>
                <w:sz w:val="18"/>
                <w:szCs w:val="18"/>
              </w:rPr>
            </w:pPr>
          </w:p>
        </w:tc>
        <w:tc>
          <w:tcPr>
            <w:tcW w:w="90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B6490" w14:textId="77777777" w:rsidR="0019391A" w:rsidRPr="000C5E85" w:rsidRDefault="0019391A" w:rsidP="000C5E85">
            <w:pPr>
              <w:spacing w:after="0" w:line="240" w:lineRule="auto"/>
              <w:rPr>
                <w:rFonts w:ascii="Times New Roman" w:hAnsi="Times New Roman" w:cs="Times New Roman"/>
                <w:sz w:val="18"/>
                <w:szCs w:val="18"/>
              </w:rPr>
            </w:pPr>
          </w:p>
        </w:tc>
        <w:tc>
          <w:tcPr>
            <w:tcW w:w="186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CDC6E0"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68F5702B" w14:textId="77777777" w:rsidTr="00601193">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25D79B"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Nappali</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CD3B2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150/39</w:t>
            </w: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281DD" w14:textId="77777777" w:rsidR="0019391A" w:rsidRPr="000C5E85" w:rsidRDefault="0019391A" w:rsidP="000C5E85">
            <w:pPr>
              <w:spacing w:after="0" w:line="240" w:lineRule="auto"/>
              <w:rPr>
                <w:rFonts w:ascii="Times New Roman" w:hAnsi="Times New Roman" w:cs="Times New Roman"/>
                <w:sz w:val="18"/>
                <w:szCs w:val="18"/>
              </w:rPr>
            </w:pPr>
          </w:p>
        </w:tc>
        <w:tc>
          <w:tcPr>
            <w:tcW w:w="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CAE17"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1</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F61AE" w14:textId="77777777" w:rsidR="0019391A" w:rsidRPr="000C5E85" w:rsidRDefault="0019391A" w:rsidP="000C5E85">
            <w:pPr>
              <w:spacing w:after="0" w:line="240" w:lineRule="auto"/>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318F7"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2</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1A3E1" w14:textId="77777777" w:rsidR="0019391A" w:rsidRPr="000C5E85" w:rsidRDefault="0019391A" w:rsidP="000C5E85">
            <w:pPr>
              <w:spacing w:after="0" w:line="240" w:lineRule="auto"/>
              <w:rPr>
                <w:rFonts w:ascii="Times New Roman" w:hAnsi="Times New Roman" w:cs="Times New Roman"/>
                <w:sz w:val="18"/>
                <w:szCs w:val="18"/>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8DB02"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0</w:t>
            </w:r>
          </w:p>
        </w:tc>
        <w:tc>
          <w:tcPr>
            <w:tcW w:w="13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B6C79F" w14:textId="77777777" w:rsidR="0019391A" w:rsidRPr="000C5E85" w:rsidRDefault="0019391A" w:rsidP="000C5E85">
            <w:pPr>
              <w:spacing w:after="0" w:line="240" w:lineRule="auto"/>
              <w:jc w:val="center"/>
              <w:rPr>
                <w:rFonts w:ascii="Times New Roman" w:hAnsi="Times New Roman" w:cs="Times New Roman"/>
                <w:b/>
                <w:bCs/>
                <w:sz w:val="18"/>
                <w:szCs w:val="18"/>
              </w:rPr>
            </w:pPr>
            <w:r w:rsidRPr="000C5E85">
              <w:rPr>
                <w:rFonts w:ascii="Times New Roman" w:hAnsi="Times New Roman" w:cs="Times New Roman"/>
                <w:b/>
                <w:bCs/>
                <w:sz w:val="18"/>
                <w:szCs w:val="18"/>
              </w:rPr>
              <w:t>V</w:t>
            </w:r>
          </w:p>
        </w:tc>
        <w:tc>
          <w:tcPr>
            <w:tcW w:w="90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150E2F" w14:textId="77777777" w:rsidR="0019391A" w:rsidRPr="000C5E85" w:rsidRDefault="0019391A" w:rsidP="000C5E85">
            <w:pPr>
              <w:spacing w:after="0" w:line="240" w:lineRule="auto"/>
              <w:jc w:val="center"/>
              <w:rPr>
                <w:rFonts w:ascii="Times New Roman" w:hAnsi="Times New Roman" w:cs="Times New Roman"/>
                <w:sz w:val="18"/>
                <w:szCs w:val="18"/>
              </w:rPr>
            </w:pPr>
            <w:r w:rsidRPr="000C5E85">
              <w:rPr>
                <w:rFonts w:ascii="Times New Roman" w:hAnsi="Times New Roman" w:cs="Times New Roman"/>
                <w:sz w:val="18"/>
                <w:szCs w:val="18"/>
              </w:rPr>
              <w:t>5</w:t>
            </w:r>
          </w:p>
        </w:tc>
        <w:tc>
          <w:tcPr>
            <w:tcW w:w="1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CDD87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magyar</w:t>
            </w:r>
          </w:p>
        </w:tc>
      </w:tr>
      <w:tr w:rsidR="0019391A" w:rsidRPr="0019391A" w14:paraId="3E0E33EF" w14:textId="77777777" w:rsidTr="00601193">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DD0B0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Levelező</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FD94A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150/15</w:t>
            </w: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C23C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357F28"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5</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5BF0A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C2FAD"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10</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DE71A"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Féléves</w:t>
            </w: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078F9C"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0</w:t>
            </w:r>
          </w:p>
        </w:tc>
        <w:tc>
          <w:tcPr>
            <w:tcW w:w="13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1D323C" w14:textId="77777777" w:rsidR="0019391A" w:rsidRPr="000C5E85" w:rsidRDefault="0019391A" w:rsidP="000C5E85">
            <w:pPr>
              <w:spacing w:after="0" w:line="240" w:lineRule="auto"/>
              <w:rPr>
                <w:rFonts w:ascii="Times New Roman" w:hAnsi="Times New Roman" w:cs="Times New Roman"/>
                <w:sz w:val="18"/>
                <w:szCs w:val="18"/>
              </w:rPr>
            </w:pPr>
          </w:p>
        </w:tc>
        <w:tc>
          <w:tcPr>
            <w:tcW w:w="90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CE41C" w14:textId="77777777" w:rsidR="0019391A" w:rsidRPr="000C5E85" w:rsidRDefault="0019391A" w:rsidP="000C5E85">
            <w:pPr>
              <w:spacing w:after="0" w:line="240" w:lineRule="auto"/>
              <w:rPr>
                <w:rFonts w:ascii="Times New Roman" w:hAnsi="Times New Roman" w:cs="Times New Roman"/>
                <w:sz w:val="18"/>
                <w:szCs w:val="18"/>
              </w:rPr>
            </w:pPr>
          </w:p>
        </w:tc>
        <w:tc>
          <w:tcPr>
            <w:tcW w:w="186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80ED8"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415E8776" w14:textId="77777777" w:rsidTr="00601193">
        <w:tc>
          <w:tcPr>
            <w:tcW w:w="34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B2BE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Tárgyfelelős oktató</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FC263"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neve</w:t>
            </w:r>
          </w:p>
        </w:tc>
        <w:tc>
          <w:tcPr>
            <w:tcW w:w="23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133C4" w14:textId="77777777" w:rsidR="0019391A" w:rsidRPr="000C5E85" w:rsidRDefault="0019391A" w:rsidP="000C5E85">
            <w:pPr>
              <w:spacing w:after="0" w:line="240" w:lineRule="auto"/>
              <w:rPr>
                <w:rFonts w:ascii="Times New Roman" w:hAnsi="Times New Roman" w:cs="Times New Roman"/>
                <w:b/>
                <w:bCs/>
                <w:sz w:val="18"/>
                <w:szCs w:val="18"/>
              </w:rPr>
            </w:pPr>
            <w:r w:rsidRPr="000C5E85">
              <w:rPr>
                <w:rFonts w:ascii="Times New Roman" w:hAnsi="Times New Roman" w:cs="Times New Roman"/>
                <w:b/>
                <w:bCs/>
                <w:sz w:val="18"/>
                <w:szCs w:val="18"/>
              </w:rPr>
              <w:t>Dr. Sánta Róbert</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BE44F"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beosztása</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32792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Főiskolai docens</w:t>
            </w:r>
          </w:p>
        </w:tc>
      </w:tr>
      <w:tr w:rsidR="0019391A" w:rsidRPr="0019391A" w14:paraId="61A62946" w14:textId="77777777" w:rsidTr="00601193">
        <w:tc>
          <w:tcPr>
            <w:tcW w:w="34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F9FD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 kurzus képzési célja, indokoltsága (tartalom, kimenet, tantervi hely)</w:t>
            </w:r>
          </w:p>
        </w:tc>
        <w:tc>
          <w:tcPr>
            <w:tcW w:w="678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5240379"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Célok, fejlesztési célkitűzések</w:t>
            </w:r>
          </w:p>
        </w:tc>
      </w:tr>
      <w:tr w:rsidR="0019391A" w:rsidRPr="0019391A" w14:paraId="68ACF66A"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A46FC" w14:textId="77777777" w:rsidR="0019391A" w:rsidRPr="000C5E85" w:rsidRDefault="0019391A" w:rsidP="000C5E85">
            <w:pPr>
              <w:spacing w:after="0" w:line="240" w:lineRule="auto"/>
              <w:rPr>
                <w:rFonts w:ascii="Times New Roman" w:hAnsi="Times New Roman" w:cs="Times New Roman"/>
                <w:sz w:val="18"/>
                <w:szCs w:val="18"/>
              </w:rPr>
            </w:pPr>
          </w:p>
        </w:tc>
        <w:tc>
          <w:tcPr>
            <w:tcW w:w="678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2023E" w14:textId="77777777" w:rsidR="0019391A" w:rsidRPr="0019391A" w:rsidRDefault="0019391A" w:rsidP="00165BC7">
            <w:pPr>
              <w:pStyle w:val="Style9"/>
              <w:widowControl/>
              <w:spacing w:line="240" w:lineRule="auto"/>
              <w:rPr>
                <w:sz w:val="18"/>
                <w:szCs w:val="18"/>
              </w:rPr>
            </w:pPr>
            <w:r w:rsidRPr="00165BC7">
              <w:rPr>
                <w:sz w:val="18"/>
                <w:szCs w:val="18"/>
              </w:rPr>
              <w:t xml:space="preserve">A hallgató az előadásokon elhangzó fogalmak és összefüggések a </w:t>
            </w:r>
            <w:r w:rsidRPr="00CE5F6B">
              <w:rPr>
                <w:sz w:val="18"/>
                <w:szCs w:val="18"/>
              </w:rPr>
              <w:t>gyakorlatokon és az otthoni felkészülés során történő alkalmazásával elsajátítja az anyagi pontok, merev testek és egyszerű mechanizmusok kinetikai, kinematikai jellemzőinek meghatározását. Is</w:t>
            </w:r>
            <w:r w:rsidRPr="000C5E85">
              <w:rPr>
                <w:sz w:val="18"/>
                <w:szCs w:val="18"/>
              </w:rPr>
              <w:t>mereteket szerez a gépészeti gyakorlatban gyakran előforduló mechanizmusok osztályozásával, működésével kapcsolatban. Ismereteket szerez rugalmas testek ütközési és lengési jelenségeiről.</w:t>
            </w:r>
          </w:p>
        </w:tc>
      </w:tr>
      <w:tr w:rsidR="0019391A" w:rsidRPr="0019391A" w14:paraId="24BB5113" w14:textId="77777777" w:rsidTr="00601193">
        <w:tc>
          <w:tcPr>
            <w:tcW w:w="34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61DF1"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Jellemző átadási módok</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793C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Előadás</w:t>
            </w:r>
          </w:p>
        </w:tc>
        <w:tc>
          <w:tcPr>
            <w:tcW w:w="5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9DCC81"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Minden hallgatónak nagy előadóban, el</w:t>
            </w:r>
            <w:r w:rsidRPr="00CE5F6B">
              <w:rPr>
                <w:rStyle w:val="FontStyle56"/>
              </w:rPr>
              <w:t xml:space="preserve">őadás, Power Point és írásvetítő </w:t>
            </w:r>
            <w:r w:rsidRPr="00EC1F2C">
              <w:rPr>
                <w:rStyle w:val="FontStyle56"/>
              </w:rPr>
              <w:t>felhasználásával</w:t>
            </w:r>
          </w:p>
        </w:tc>
      </w:tr>
      <w:tr w:rsidR="0019391A" w:rsidRPr="0019391A" w14:paraId="3C323A04"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20212" w14:textId="77777777" w:rsidR="0019391A" w:rsidRPr="000C5E85" w:rsidRDefault="0019391A" w:rsidP="000C5E85">
            <w:pPr>
              <w:spacing w:after="0" w:line="240" w:lineRule="auto"/>
              <w:rPr>
                <w:rFonts w:ascii="Times New Roman" w:hAnsi="Times New Roman" w:cs="Times New Roman"/>
                <w:sz w:val="18"/>
                <w:szCs w:val="18"/>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B640E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Gyakorlat</w:t>
            </w:r>
          </w:p>
        </w:tc>
        <w:tc>
          <w:tcPr>
            <w:tcW w:w="5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E4F259" w14:textId="77777777" w:rsidR="0019391A" w:rsidRPr="000C5E85" w:rsidRDefault="0019391A" w:rsidP="000C5E85">
            <w:pPr>
              <w:spacing w:after="0" w:line="240" w:lineRule="auto"/>
              <w:rPr>
                <w:rFonts w:ascii="Times New Roman" w:hAnsi="Times New Roman" w:cs="Times New Roman"/>
                <w:sz w:val="18"/>
                <w:szCs w:val="18"/>
              </w:rPr>
            </w:pPr>
            <w:r w:rsidRPr="00165BC7">
              <w:rPr>
                <w:rStyle w:val="FontStyle56"/>
              </w:rPr>
              <w:t>Maximum 25 fős kistermi táblás, vázolási, szerkesztési, számítási gyakorlatok</w:t>
            </w:r>
          </w:p>
        </w:tc>
      </w:tr>
      <w:tr w:rsidR="0019391A" w:rsidRPr="0019391A" w14:paraId="6A4EAC2F"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884B1" w14:textId="77777777" w:rsidR="0019391A" w:rsidRPr="000C5E85" w:rsidRDefault="0019391A" w:rsidP="000C5E85">
            <w:pPr>
              <w:spacing w:after="0" w:line="240" w:lineRule="auto"/>
              <w:rPr>
                <w:rFonts w:ascii="Times New Roman" w:hAnsi="Times New Roman" w:cs="Times New Roman"/>
                <w:sz w:val="18"/>
                <w:szCs w:val="18"/>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3760F5"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Labor</w:t>
            </w:r>
          </w:p>
        </w:tc>
        <w:tc>
          <w:tcPr>
            <w:tcW w:w="5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8F44C9"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7FF45FFC"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066C1" w14:textId="77777777" w:rsidR="0019391A" w:rsidRPr="000C5E85" w:rsidRDefault="0019391A" w:rsidP="000C5E85">
            <w:pPr>
              <w:spacing w:after="0" w:line="240" w:lineRule="auto"/>
              <w:rPr>
                <w:rFonts w:ascii="Times New Roman" w:hAnsi="Times New Roman" w:cs="Times New Roman"/>
                <w:sz w:val="18"/>
                <w:szCs w:val="18"/>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2F898"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Egyéb</w:t>
            </w:r>
          </w:p>
        </w:tc>
        <w:tc>
          <w:tcPr>
            <w:tcW w:w="5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7AA13" w14:textId="77777777" w:rsidR="0019391A" w:rsidRPr="000C5E85" w:rsidRDefault="0019391A" w:rsidP="000C5E85">
            <w:pPr>
              <w:spacing w:after="0" w:line="240" w:lineRule="auto"/>
              <w:rPr>
                <w:rFonts w:ascii="Times New Roman" w:hAnsi="Times New Roman" w:cs="Times New Roman"/>
                <w:sz w:val="18"/>
                <w:szCs w:val="18"/>
              </w:rPr>
            </w:pPr>
          </w:p>
        </w:tc>
      </w:tr>
      <w:tr w:rsidR="0019391A" w:rsidRPr="0019391A" w14:paraId="60320B04" w14:textId="77777777" w:rsidTr="00601193">
        <w:tc>
          <w:tcPr>
            <w:tcW w:w="34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33284"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Követelmények (tanulmányi eredményekben kifejezve)</w:t>
            </w:r>
          </w:p>
        </w:tc>
        <w:tc>
          <w:tcPr>
            <w:tcW w:w="678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485E86A"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Tudás</w:t>
            </w:r>
          </w:p>
        </w:tc>
      </w:tr>
      <w:tr w:rsidR="0019391A" w:rsidRPr="0019391A" w14:paraId="3C736DDB"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D707E" w14:textId="77777777" w:rsidR="0019391A" w:rsidRPr="000C5E85" w:rsidRDefault="0019391A" w:rsidP="000C5E85">
            <w:pPr>
              <w:spacing w:after="0" w:line="240" w:lineRule="auto"/>
              <w:rPr>
                <w:rFonts w:ascii="Times New Roman" w:hAnsi="Times New Roman" w:cs="Times New Roman"/>
                <w:sz w:val="18"/>
                <w:szCs w:val="18"/>
              </w:rPr>
            </w:pPr>
          </w:p>
        </w:tc>
        <w:tc>
          <w:tcPr>
            <w:tcW w:w="678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17C06" w14:textId="77777777" w:rsidR="0019391A" w:rsidRPr="0019391A" w:rsidRDefault="0019391A" w:rsidP="00165BC7">
            <w:pPr>
              <w:pStyle w:val="Default"/>
              <w:numPr>
                <w:ilvl w:val="1"/>
                <w:numId w:val="29"/>
              </w:numPr>
              <w:rPr>
                <w:color w:val="auto"/>
                <w:sz w:val="18"/>
                <w:szCs w:val="18"/>
              </w:rPr>
            </w:pPr>
            <w:r w:rsidRPr="00165BC7">
              <w:rPr>
                <w:sz w:val="18"/>
                <w:szCs w:val="18"/>
              </w:rPr>
              <w:t>Ismeri a műszaki szakterület műveléséh</w:t>
            </w:r>
            <w:r w:rsidRPr="00CE5F6B">
              <w:rPr>
                <w:sz w:val="18"/>
                <w:szCs w:val="18"/>
              </w:rPr>
              <w:t xml:space="preserve">ez szükséges általános és </w:t>
            </w:r>
            <w:r w:rsidRPr="0019391A">
              <w:rPr>
                <w:sz w:val="18"/>
                <w:szCs w:val="18"/>
              </w:rPr>
              <w:t>specifikus matematikai, természet- és társadalomtudományi elveket, szabályokat, összefüggéseket, eljárásokat.</w:t>
            </w:r>
          </w:p>
          <w:p w14:paraId="316FBB89" w14:textId="77777777" w:rsidR="0019391A" w:rsidRPr="0019391A" w:rsidRDefault="0019391A" w:rsidP="00CE5F6B">
            <w:pPr>
              <w:pStyle w:val="Default"/>
              <w:numPr>
                <w:ilvl w:val="1"/>
                <w:numId w:val="29"/>
              </w:numPr>
              <w:rPr>
                <w:color w:val="auto"/>
                <w:sz w:val="18"/>
                <w:szCs w:val="18"/>
              </w:rPr>
            </w:pPr>
            <w:r w:rsidRPr="0019391A">
              <w:rPr>
                <w:sz w:val="18"/>
                <w:szCs w:val="18"/>
              </w:rPr>
              <w:t>Ismeri a szakterületéhez kötődő fogalomrendszert, a legfontosabb összefüggéseket és elméleteket.</w:t>
            </w:r>
          </w:p>
          <w:p w14:paraId="267A49F1" w14:textId="77777777" w:rsidR="0019391A" w:rsidRPr="0019391A" w:rsidRDefault="0019391A">
            <w:pPr>
              <w:pStyle w:val="Default"/>
              <w:numPr>
                <w:ilvl w:val="1"/>
                <w:numId w:val="29"/>
              </w:numPr>
              <w:rPr>
                <w:color w:val="auto"/>
                <w:sz w:val="18"/>
                <w:szCs w:val="18"/>
              </w:rPr>
            </w:pPr>
            <w:r w:rsidRPr="0019391A">
              <w:rPr>
                <w:sz w:val="18"/>
                <w:szCs w:val="18"/>
              </w:rPr>
              <w:t xml:space="preserve">Átfogóan ismeri szakterülete fő elméleteinek ismeretszerzési és probléma megoldási módszereit. </w:t>
            </w:r>
          </w:p>
        </w:tc>
      </w:tr>
      <w:tr w:rsidR="0019391A" w:rsidRPr="0019391A" w14:paraId="74340237"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A3317" w14:textId="77777777" w:rsidR="0019391A" w:rsidRPr="000C5E85" w:rsidRDefault="0019391A" w:rsidP="000C5E85">
            <w:pPr>
              <w:spacing w:after="0" w:line="240" w:lineRule="auto"/>
              <w:rPr>
                <w:rFonts w:ascii="Times New Roman" w:hAnsi="Times New Roman" w:cs="Times New Roman"/>
                <w:sz w:val="18"/>
                <w:szCs w:val="18"/>
              </w:rPr>
            </w:pPr>
          </w:p>
        </w:tc>
        <w:tc>
          <w:tcPr>
            <w:tcW w:w="678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096CC9A"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Képesség</w:t>
            </w:r>
          </w:p>
        </w:tc>
      </w:tr>
      <w:tr w:rsidR="0019391A" w:rsidRPr="0019391A" w14:paraId="4B4A8AD0"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5E2C2" w14:textId="77777777" w:rsidR="0019391A" w:rsidRPr="000C5E85" w:rsidRDefault="0019391A" w:rsidP="000C5E85">
            <w:pPr>
              <w:spacing w:after="0" w:line="240" w:lineRule="auto"/>
              <w:rPr>
                <w:rFonts w:ascii="Times New Roman" w:hAnsi="Times New Roman" w:cs="Times New Roman"/>
                <w:sz w:val="18"/>
                <w:szCs w:val="18"/>
              </w:rPr>
            </w:pPr>
          </w:p>
        </w:tc>
        <w:tc>
          <w:tcPr>
            <w:tcW w:w="678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8D9CF" w14:textId="77777777" w:rsidR="0019391A" w:rsidRPr="00CE5F6B" w:rsidRDefault="0019391A" w:rsidP="00165BC7">
            <w:pPr>
              <w:pStyle w:val="Default"/>
              <w:numPr>
                <w:ilvl w:val="1"/>
                <w:numId w:val="29"/>
              </w:numPr>
              <w:rPr>
                <w:color w:val="auto"/>
                <w:sz w:val="18"/>
                <w:szCs w:val="18"/>
              </w:rPr>
            </w:pPr>
            <w:r w:rsidRPr="00165BC7">
              <w:rPr>
                <w:sz w:val="18"/>
                <w:szCs w:val="18"/>
              </w:rPr>
              <w:t>Képes önálló tanulás megtervezésére, megszervezésére és végzésére.</w:t>
            </w:r>
          </w:p>
          <w:p w14:paraId="7268AFEA" w14:textId="77777777" w:rsidR="0019391A" w:rsidRPr="0019391A" w:rsidRDefault="0019391A" w:rsidP="00CE5F6B">
            <w:pPr>
              <w:pStyle w:val="Default"/>
              <w:numPr>
                <w:ilvl w:val="1"/>
                <w:numId w:val="29"/>
              </w:numPr>
              <w:rPr>
                <w:color w:val="auto"/>
                <w:sz w:val="18"/>
                <w:szCs w:val="18"/>
              </w:rPr>
            </w:pPr>
            <w:r w:rsidRPr="00EC1F2C">
              <w:rPr>
                <w:sz w:val="18"/>
                <w:szCs w:val="18"/>
              </w:rPr>
              <w:t>Képes rutin szakmai problémák azonosítására, azok megoldásához szükséges elvi és gyakorlati háttér fel</w:t>
            </w:r>
            <w:r w:rsidRPr="0019391A">
              <w:rPr>
                <w:sz w:val="18"/>
                <w:szCs w:val="18"/>
              </w:rPr>
              <w:t>tárására, megfogalmazására és (standard műveletek gyakorlati alkalmazásával) megoldására.</w:t>
            </w:r>
          </w:p>
          <w:p w14:paraId="35319C6B" w14:textId="77777777" w:rsidR="0019391A" w:rsidRPr="0019391A" w:rsidRDefault="0019391A">
            <w:pPr>
              <w:pStyle w:val="Default"/>
              <w:numPr>
                <w:ilvl w:val="1"/>
                <w:numId w:val="29"/>
              </w:numPr>
              <w:rPr>
                <w:color w:val="auto"/>
                <w:sz w:val="18"/>
                <w:szCs w:val="18"/>
              </w:rPr>
            </w:pPr>
            <w:r w:rsidRPr="0019391A">
              <w:rPr>
                <w:sz w:val="18"/>
                <w:szCs w:val="18"/>
              </w:rPr>
              <w:t>Képes műszaki rendszerek és folyamatok alapvető modelljeinek megalkotására.</w:t>
            </w:r>
          </w:p>
        </w:tc>
      </w:tr>
      <w:tr w:rsidR="0019391A" w:rsidRPr="0019391A" w14:paraId="00B24C1A"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BC3485" w14:textId="77777777" w:rsidR="0019391A" w:rsidRPr="000C5E85" w:rsidRDefault="0019391A" w:rsidP="000C5E85">
            <w:pPr>
              <w:spacing w:after="0" w:line="240" w:lineRule="auto"/>
              <w:rPr>
                <w:rFonts w:ascii="Times New Roman" w:hAnsi="Times New Roman" w:cs="Times New Roman"/>
                <w:sz w:val="18"/>
                <w:szCs w:val="18"/>
              </w:rPr>
            </w:pPr>
          </w:p>
        </w:tc>
        <w:tc>
          <w:tcPr>
            <w:tcW w:w="678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0377576"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Attitűd</w:t>
            </w:r>
          </w:p>
          <w:p w14:paraId="0AA1EA9D"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Nyitott a képesítésével, szakterületével kapcsolatos gépszerkezettanhoz kapcsolódó ismeretek megismerésére és befogadására. Érdeklődő a szakterülettel összefüggő új módszerekkel és eszközökkel kapcsolatban.</w:t>
            </w:r>
          </w:p>
        </w:tc>
      </w:tr>
      <w:tr w:rsidR="0019391A" w:rsidRPr="0019391A" w14:paraId="6677339C" w14:textId="77777777" w:rsidTr="00601193">
        <w:tc>
          <w:tcPr>
            <w:tcW w:w="34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E245C" w14:textId="77777777" w:rsidR="0019391A" w:rsidRPr="000C5E85" w:rsidRDefault="0019391A" w:rsidP="000C5E85">
            <w:pPr>
              <w:spacing w:after="0" w:line="240" w:lineRule="auto"/>
              <w:rPr>
                <w:rFonts w:ascii="Times New Roman" w:hAnsi="Times New Roman" w:cs="Times New Roman"/>
                <w:sz w:val="18"/>
                <w:szCs w:val="18"/>
              </w:rPr>
            </w:pPr>
          </w:p>
        </w:tc>
        <w:tc>
          <w:tcPr>
            <w:tcW w:w="678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665CFFD" w14:textId="77777777" w:rsidR="0019391A" w:rsidRPr="000C5E85" w:rsidRDefault="0019391A" w:rsidP="000C5E85">
            <w:pPr>
              <w:spacing w:after="0" w:line="240" w:lineRule="auto"/>
              <w:rPr>
                <w:rFonts w:ascii="Times New Roman" w:hAnsi="Times New Roman" w:cs="Times New Roman"/>
                <w:b/>
                <w:sz w:val="18"/>
                <w:szCs w:val="18"/>
              </w:rPr>
            </w:pPr>
            <w:r w:rsidRPr="000C5E85">
              <w:rPr>
                <w:rFonts w:ascii="Times New Roman" w:hAnsi="Times New Roman" w:cs="Times New Roman"/>
                <w:b/>
                <w:sz w:val="18"/>
                <w:szCs w:val="18"/>
              </w:rPr>
              <w:t>Autonómia és felelősségvállalás</w:t>
            </w:r>
          </w:p>
          <w:p w14:paraId="4AE8F7CC"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Felelősségvállalás saját munkája és társai munkája iránt.</w:t>
            </w:r>
          </w:p>
        </w:tc>
      </w:tr>
      <w:tr w:rsidR="0019391A" w:rsidRPr="0019391A" w14:paraId="1898C89E" w14:textId="77777777" w:rsidTr="00601193">
        <w:tc>
          <w:tcPr>
            <w:tcW w:w="34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3D419"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Tantárgy tartalmának rövid leírása</w:t>
            </w:r>
          </w:p>
        </w:tc>
        <w:tc>
          <w:tcPr>
            <w:tcW w:w="678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EC7030" w14:textId="77777777" w:rsidR="0019391A" w:rsidRPr="0019391A" w:rsidRDefault="0019391A" w:rsidP="00165BC7">
            <w:pPr>
              <w:pStyle w:val="Style9"/>
              <w:widowControl/>
              <w:spacing w:line="240" w:lineRule="auto"/>
              <w:rPr>
                <w:color w:val="000000"/>
                <w:sz w:val="18"/>
                <w:szCs w:val="18"/>
              </w:rPr>
            </w:pPr>
            <w:r w:rsidRPr="00165BC7">
              <w:rPr>
                <w:sz w:val="18"/>
                <w:szCs w:val="18"/>
              </w:rPr>
              <w:t>An</w:t>
            </w:r>
            <w:r w:rsidRPr="00CE5F6B">
              <w:rPr>
                <w:sz w:val="18"/>
                <w:szCs w:val="18"/>
              </w:rPr>
              <w:t xml:space="preserve">yagi </w:t>
            </w:r>
            <w:r w:rsidRPr="00EC1F2C">
              <w:rPr>
                <w:sz w:val="18"/>
                <w:szCs w:val="18"/>
              </w:rPr>
              <w:t>pont mozgásmennyisége, perdülete</w:t>
            </w:r>
            <w:r w:rsidRPr="000C5E85">
              <w:rPr>
                <w:sz w:val="18"/>
                <w:szCs w:val="18"/>
              </w:rPr>
              <w:t xml:space="preserve">, mozgási energiája, erő és nyomaték munkája, teljesítménye. Kinetikai tételek. Merev test fogalma, mozgásfajtái, elemi mozgások. Merev test sebességállapota, sebességábra. Merev test gyorsulásállapota, gyorsulásábra. Merev test mozgásmennyisége, perdülete, mozgási energiája. Merev testre vonatkozó kinetikai tételek. Merev test gördülése és álló tengely körüli fogó mozgása. Statikus és dinamikus kiegyensúlyozás. Szerkezetek kinetikája klasszikus és redukciós módszerrel. Anyagi pont lengéstanának összefoglalása. Egy szabadságfokú hajlító és csavaró lengés. Több szabadságfokú lengőrendszerek. Szilárd testek ütközése. Mechanizmusok fogalma, jellemzése és osztályozása, felépítése, kinematikai vizsgálata. Hajtások (fogaskerék, szíj, dörzs és lánchajtás) kinematikája. Gépészetben gyakran megtalálható mechanizmusok. </w:t>
            </w:r>
          </w:p>
        </w:tc>
      </w:tr>
      <w:tr w:rsidR="0019391A" w:rsidRPr="0019391A" w14:paraId="1E0D2015" w14:textId="77777777" w:rsidTr="00601193">
        <w:tc>
          <w:tcPr>
            <w:tcW w:w="34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550D72"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Tanulói tevékenységformák</w:t>
            </w:r>
          </w:p>
        </w:tc>
        <w:tc>
          <w:tcPr>
            <w:tcW w:w="678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F1A329" w14:textId="77777777" w:rsidR="0019391A" w:rsidRPr="00EC1F2C" w:rsidRDefault="0019391A" w:rsidP="00165BC7">
            <w:pPr>
              <w:pStyle w:val="Style9"/>
              <w:widowControl/>
              <w:spacing w:line="240" w:lineRule="auto"/>
              <w:rPr>
                <w:color w:val="000000"/>
                <w:sz w:val="18"/>
                <w:szCs w:val="18"/>
              </w:rPr>
            </w:pPr>
            <w:r w:rsidRPr="00165BC7">
              <w:rPr>
                <w:sz w:val="18"/>
                <w:szCs w:val="18"/>
              </w:rPr>
              <w:t>Elméleti anyag feldolgozása irányítással/önállóan: 15/35 % Feladatmegoldás irányítással/önállóan: 20/29 % Laboratóriumi mérések irányításs</w:t>
            </w:r>
            <w:r w:rsidRPr="00CE5F6B">
              <w:rPr>
                <w:sz w:val="18"/>
                <w:szCs w:val="18"/>
              </w:rPr>
              <w:t xml:space="preserve">al: 1 % </w:t>
            </w:r>
          </w:p>
        </w:tc>
      </w:tr>
      <w:tr w:rsidR="0019391A" w:rsidRPr="0019391A" w14:paraId="1F379DAD" w14:textId="77777777" w:rsidTr="00601193">
        <w:tc>
          <w:tcPr>
            <w:tcW w:w="34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948457"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lastRenderedPageBreak/>
              <w:t>Kötelező irodalom és elérhetősége</w:t>
            </w:r>
          </w:p>
        </w:tc>
        <w:tc>
          <w:tcPr>
            <w:tcW w:w="678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A5FF14" w14:textId="77777777" w:rsidR="0019391A" w:rsidRPr="0019391A" w:rsidRDefault="0019391A" w:rsidP="000C5E85">
            <w:pPr>
              <w:pStyle w:val="Style11"/>
              <w:widowControl/>
              <w:spacing w:line="240" w:lineRule="auto"/>
              <w:rPr>
                <w:color w:val="000000"/>
                <w:sz w:val="18"/>
                <w:szCs w:val="18"/>
              </w:rPr>
            </w:pPr>
            <w:r w:rsidRPr="00165BC7">
              <w:rPr>
                <w:sz w:val="18"/>
                <w:szCs w:val="18"/>
              </w:rPr>
              <w:t>Csizmadia szerk. Mechanika III/B főiskolai jegyzet, Buda</w:t>
            </w:r>
            <w:r w:rsidRPr="00CE5F6B">
              <w:rPr>
                <w:sz w:val="18"/>
                <w:szCs w:val="18"/>
              </w:rPr>
              <w:t>pest, Tankönyvkiadó Tanszéki munkaközösség: Műszaki mechanika III/1. Dinamika (alapjai) Munkafüzet, Dunaújváros, DF Kiadó Dunaújváros</w:t>
            </w:r>
          </w:p>
        </w:tc>
      </w:tr>
      <w:tr w:rsidR="0019391A" w:rsidRPr="0019391A" w14:paraId="71CD9B74" w14:textId="77777777" w:rsidTr="00601193">
        <w:tc>
          <w:tcPr>
            <w:tcW w:w="34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A8AF9E" w14:textId="77777777" w:rsidR="0019391A" w:rsidRPr="000C5E85" w:rsidRDefault="0019391A"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Ajánlott irodalom és elérhetősége</w:t>
            </w:r>
          </w:p>
        </w:tc>
        <w:tc>
          <w:tcPr>
            <w:tcW w:w="678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661BF5" w14:textId="77777777" w:rsidR="0019391A" w:rsidRPr="000C5E85" w:rsidRDefault="0019391A" w:rsidP="00165BC7">
            <w:pPr>
              <w:pStyle w:val="Style11"/>
              <w:widowControl/>
              <w:spacing w:line="240" w:lineRule="auto"/>
              <w:rPr>
                <w:sz w:val="18"/>
                <w:szCs w:val="18"/>
              </w:rPr>
            </w:pPr>
            <w:r w:rsidRPr="00165BC7">
              <w:rPr>
                <w:sz w:val="18"/>
                <w:szCs w:val="18"/>
              </w:rPr>
              <w:t>Dr. Vigh S. szerk: Műszaki mechanika III. Példatár, főiskolai jegyzet, Budapest,</w:t>
            </w:r>
            <w:r w:rsidRPr="00CE5F6B">
              <w:rPr>
                <w:sz w:val="18"/>
                <w:szCs w:val="18"/>
              </w:rPr>
              <w:t xml:space="preserve"> Tankön</w:t>
            </w:r>
            <w:r w:rsidRPr="000C5E85">
              <w:rPr>
                <w:sz w:val="18"/>
                <w:szCs w:val="18"/>
              </w:rPr>
              <w:t>yvkiadó, 2000</w:t>
            </w:r>
          </w:p>
          <w:p w14:paraId="0D4B84DC" w14:textId="77777777" w:rsidR="0019391A" w:rsidRPr="000C5E85" w:rsidRDefault="0019391A" w:rsidP="00CE5F6B">
            <w:pPr>
              <w:pStyle w:val="Style11"/>
              <w:widowControl/>
              <w:spacing w:line="240" w:lineRule="auto"/>
              <w:rPr>
                <w:sz w:val="18"/>
                <w:szCs w:val="18"/>
              </w:rPr>
            </w:pPr>
            <w:r w:rsidRPr="000C5E85">
              <w:rPr>
                <w:sz w:val="18"/>
                <w:szCs w:val="18"/>
              </w:rPr>
              <w:t xml:space="preserve">Dr. M. Csizmadia Béla - Dr. Nádori Ernő: Mechanika mérnököknek. Mozgástan. Nemzeti Tankönyvkiadó, 1999. </w:t>
            </w:r>
          </w:p>
          <w:p w14:paraId="2534B341" w14:textId="77777777" w:rsidR="0019391A" w:rsidRPr="0019391A" w:rsidRDefault="0019391A">
            <w:pPr>
              <w:pStyle w:val="Style11"/>
              <w:widowControl/>
              <w:spacing w:line="240" w:lineRule="auto"/>
              <w:rPr>
                <w:color w:val="000000"/>
                <w:sz w:val="18"/>
                <w:szCs w:val="18"/>
              </w:rPr>
            </w:pPr>
            <w:r w:rsidRPr="000C5E85">
              <w:rPr>
                <w:sz w:val="18"/>
                <w:szCs w:val="18"/>
              </w:rPr>
              <w:t>Dr. Sályi István: Mechanizmusok: A gépek kinematikájának és dinamikájának alapjai, Budapest, Tankönyvkiadó, 1973.</w:t>
            </w:r>
          </w:p>
        </w:tc>
      </w:tr>
    </w:tbl>
    <w:p w14:paraId="44B2549D" w14:textId="77777777" w:rsidR="006A5AA7" w:rsidRDefault="006A5AA7" w:rsidP="004156D4">
      <w:pPr>
        <w:pStyle w:val="Cmsor2"/>
        <w:rPr>
          <w:lang w:eastAsia="sr-Latn-RS"/>
        </w:rPr>
      </w:pPr>
      <w:r>
        <w:rPr>
          <w:lang w:eastAsia="sr-Latn-RS"/>
        </w:rPr>
        <w:br w:type="page"/>
      </w:r>
    </w:p>
    <w:p w14:paraId="6EAE38CF" w14:textId="2F5E4272" w:rsidR="008462B2" w:rsidRPr="0026270C" w:rsidRDefault="008462B2" w:rsidP="001E50C9">
      <w:pPr>
        <w:pStyle w:val="Cmsor2"/>
      </w:pPr>
      <w:bookmarkStart w:id="100" w:name="_Toc51051390"/>
      <w:r w:rsidRPr="0026270C">
        <w:lastRenderedPageBreak/>
        <w:t>Mérnöktanár tanterv informatikai tantárgyak</w:t>
      </w:r>
      <w:bookmarkEnd w:id="100"/>
    </w:p>
    <w:p w14:paraId="30930CA4" w14:textId="3534383D" w:rsidR="001E50C9" w:rsidRPr="0026270C" w:rsidRDefault="001E50C9" w:rsidP="001E50C9">
      <w:pPr>
        <w:pStyle w:val="Cmsor3"/>
      </w:pPr>
      <w:bookmarkStart w:id="101" w:name="_Toc51051391"/>
      <w:r w:rsidRPr="001E50C9">
        <w:t>Multimédia</w:t>
      </w:r>
      <w:bookmarkEnd w:id="101"/>
    </w:p>
    <w:tbl>
      <w:tblPr>
        <w:tblW w:w="5000" w:type="pct"/>
        <w:shd w:val="clear" w:color="auto" w:fill="FFFFFF"/>
        <w:tblLook w:val="04A0" w:firstRow="1" w:lastRow="0" w:firstColumn="1" w:lastColumn="0" w:noHBand="0" w:noVBand="1"/>
      </w:tblPr>
      <w:tblGrid>
        <w:gridCol w:w="1135"/>
        <w:gridCol w:w="867"/>
        <w:gridCol w:w="983"/>
        <w:gridCol w:w="195"/>
        <w:gridCol w:w="1313"/>
        <w:gridCol w:w="116"/>
        <w:gridCol w:w="628"/>
        <w:gridCol w:w="216"/>
        <w:gridCol w:w="549"/>
        <w:gridCol w:w="547"/>
        <w:gridCol w:w="1033"/>
        <w:gridCol w:w="493"/>
        <w:gridCol w:w="490"/>
        <w:gridCol w:w="489"/>
      </w:tblGrid>
      <w:tr w:rsidR="00EC1F2C" w:rsidRPr="00EC1F2C" w14:paraId="7E3E8F35" w14:textId="77777777" w:rsidTr="00EC1F2C">
        <w:tc>
          <w:tcPr>
            <w:tcW w:w="201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6E29E"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A tantárgy neve</w:t>
            </w:r>
          </w:p>
        </w:tc>
        <w:tc>
          <w:tcPr>
            <w:tcW w:w="11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08283"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magyarul</w:t>
            </w:r>
          </w:p>
        </w:tc>
        <w:tc>
          <w:tcPr>
            <w:tcW w:w="33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BE7DB" w14:textId="77777777" w:rsidR="00EC1F2C" w:rsidRPr="000C5E85" w:rsidRDefault="00EC1F2C" w:rsidP="000C5E85">
            <w:pPr>
              <w:rPr>
                <w:rFonts w:ascii="Times New Roman" w:hAnsi="Times New Roman" w:cs="Times New Roman"/>
                <w:b/>
                <w:bCs/>
                <w:sz w:val="18"/>
                <w:szCs w:val="18"/>
              </w:rPr>
            </w:pPr>
            <w:bookmarkStart w:id="102" w:name="_Toc42088709"/>
            <w:r w:rsidRPr="000C5E85">
              <w:rPr>
                <w:rFonts w:ascii="Times New Roman" w:hAnsi="Times New Roman" w:cs="Times New Roman"/>
                <w:b/>
                <w:bCs/>
                <w:sz w:val="18"/>
                <w:szCs w:val="18"/>
              </w:rPr>
              <w:t>Multimédia</w:t>
            </w:r>
            <w:bookmarkEnd w:id="102"/>
            <w:r w:rsidRPr="000C5E85">
              <w:rPr>
                <w:rFonts w:ascii="Times New Roman" w:hAnsi="Times New Roman" w:cs="Times New Roman"/>
                <w:b/>
                <w:bCs/>
                <w:sz w:val="18"/>
                <w:szCs w:val="18"/>
              </w:rPr>
              <w:t xml:space="preserve"> </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A979A"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Szintje</w:t>
            </w: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696A8"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 xml:space="preserve">A </w:t>
            </w:r>
          </w:p>
        </w:tc>
      </w:tr>
      <w:tr w:rsidR="00EC1F2C" w:rsidRPr="00EC1F2C" w14:paraId="60EDC756" w14:textId="77777777" w:rsidTr="00EC1F2C">
        <w:tc>
          <w:tcPr>
            <w:tcW w:w="201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8DED6"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1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5997E1"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angolul</w:t>
            </w:r>
          </w:p>
        </w:tc>
        <w:tc>
          <w:tcPr>
            <w:tcW w:w="33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447EF"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 xml:space="preserve">Multimedia </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89AAD"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82CC8C"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DFAN-TKM-126</w:t>
            </w:r>
            <w:r w:rsidRPr="00EC1F2C">
              <w:rPr>
                <w:rFonts w:ascii="Times New Roman" w:eastAsia="Times New Roman" w:hAnsi="Times New Roman" w:cs="Times New Roman"/>
                <w:color w:val="auto"/>
                <w:sz w:val="18"/>
                <w:szCs w:val="18"/>
              </w:rPr>
              <w:br/>
            </w:r>
            <w:r w:rsidRPr="00EC1F2C">
              <w:rPr>
                <w:rFonts w:ascii="Times New Roman" w:eastAsia="Times New Roman" w:hAnsi="Times New Roman" w:cs="Times New Roman"/>
                <w:b/>
                <w:bCs/>
                <w:color w:val="auto"/>
                <w:sz w:val="18"/>
                <w:szCs w:val="18"/>
              </w:rPr>
              <w:t>DFAL-TKM-126</w:t>
            </w:r>
          </w:p>
        </w:tc>
      </w:tr>
      <w:tr w:rsidR="00EC1F2C" w:rsidRPr="00EC1F2C" w14:paraId="49DAD72B"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51C1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Felelős oktatási egység</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35CC5"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Társadalomtudományi Intézet</w:t>
            </w:r>
          </w:p>
        </w:tc>
      </w:tr>
      <w:tr w:rsidR="00EC1F2C" w:rsidRPr="00EC1F2C" w14:paraId="21962ADA"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D7226"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Kötelező előtanulmány neve</w:t>
            </w:r>
          </w:p>
        </w:tc>
        <w:tc>
          <w:tcPr>
            <w:tcW w:w="1321" w:type="dxa"/>
            <w:shd w:val="clear" w:color="auto" w:fill="FFFFFF"/>
            <w:tcMar>
              <w:top w:w="0" w:type="dxa"/>
              <w:left w:w="0" w:type="dxa"/>
              <w:bottom w:w="0" w:type="dxa"/>
              <w:right w:w="0" w:type="dxa"/>
            </w:tcMar>
            <w:vAlign w:val="center"/>
            <w:hideMark/>
          </w:tcPr>
          <w:p w14:paraId="4690FA5D"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116" w:type="dxa"/>
            <w:shd w:val="clear" w:color="auto" w:fill="FFFFFF"/>
            <w:tcMar>
              <w:top w:w="0" w:type="dxa"/>
              <w:left w:w="0" w:type="dxa"/>
              <w:bottom w:w="0" w:type="dxa"/>
              <w:right w:w="0" w:type="dxa"/>
            </w:tcMar>
            <w:vAlign w:val="center"/>
            <w:hideMark/>
          </w:tcPr>
          <w:p w14:paraId="42E1A49E"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629" w:type="dxa"/>
            <w:shd w:val="clear" w:color="auto" w:fill="FFFFFF"/>
            <w:tcMar>
              <w:top w:w="0" w:type="dxa"/>
              <w:left w:w="0" w:type="dxa"/>
              <w:bottom w:w="0" w:type="dxa"/>
              <w:right w:w="0" w:type="dxa"/>
            </w:tcMar>
            <w:vAlign w:val="center"/>
            <w:hideMark/>
          </w:tcPr>
          <w:p w14:paraId="65750B47"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216" w:type="dxa"/>
            <w:shd w:val="clear" w:color="auto" w:fill="FFFFFF"/>
            <w:tcMar>
              <w:top w:w="0" w:type="dxa"/>
              <w:left w:w="0" w:type="dxa"/>
              <w:bottom w:w="0" w:type="dxa"/>
              <w:right w:w="0" w:type="dxa"/>
            </w:tcMar>
            <w:vAlign w:val="center"/>
            <w:hideMark/>
          </w:tcPr>
          <w:p w14:paraId="563E8061"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549" w:type="dxa"/>
            <w:shd w:val="clear" w:color="auto" w:fill="FFFFFF"/>
            <w:tcMar>
              <w:top w:w="0" w:type="dxa"/>
              <w:left w:w="0" w:type="dxa"/>
              <w:bottom w:w="0" w:type="dxa"/>
              <w:right w:w="0" w:type="dxa"/>
            </w:tcMar>
            <w:vAlign w:val="center"/>
            <w:hideMark/>
          </w:tcPr>
          <w:p w14:paraId="36CFDE0F"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549" w:type="dxa"/>
            <w:shd w:val="clear" w:color="auto" w:fill="FFFFFF"/>
            <w:tcMar>
              <w:top w:w="0" w:type="dxa"/>
              <w:left w:w="0" w:type="dxa"/>
              <w:bottom w:w="0" w:type="dxa"/>
              <w:right w:w="0" w:type="dxa"/>
            </w:tcMar>
            <w:vAlign w:val="center"/>
            <w:hideMark/>
          </w:tcPr>
          <w:p w14:paraId="5F86B09A"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1038" w:type="dxa"/>
            <w:shd w:val="clear" w:color="auto" w:fill="FFFFFF"/>
            <w:tcMar>
              <w:top w:w="0" w:type="dxa"/>
              <w:left w:w="0" w:type="dxa"/>
              <w:bottom w:w="0" w:type="dxa"/>
              <w:right w:w="0" w:type="dxa"/>
            </w:tcMar>
            <w:vAlign w:val="center"/>
            <w:hideMark/>
          </w:tcPr>
          <w:p w14:paraId="4D31E4E7"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496" w:type="dxa"/>
            <w:shd w:val="clear" w:color="auto" w:fill="FFFFFF"/>
            <w:tcMar>
              <w:top w:w="0" w:type="dxa"/>
              <w:left w:w="0" w:type="dxa"/>
              <w:bottom w:w="0" w:type="dxa"/>
              <w:right w:w="0" w:type="dxa"/>
            </w:tcMar>
            <w:vAlign w:val="center"/>
            <w:hideMark/>
          </w:tcPr>
          <w:p w14:paraId="0E274D69"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494" w:type="dxa"/>
            <w:shd w:val="clear" w:color="auto" w:fill="FFFFFF"/>
            <w:tcMar>
              <w:top w:w="0" w:type="dxa"/>
              <w:left w:w="0" w:type="dxa"/>
              <w:bottom w:w="0" w:type="dxa"/>
              <w:right w:w="0" w:type="dxa"/>
            </w:tcMar>
            <w:vAlign w:val="center"/>
            <w:hideMark/>
          </w:tcPr>
          <w:p w14:paraId="14D1604E"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494" w:type="dxa"/>
            <w:shd w:val="clear" w:color="auto" w:fill="FFFFFF"/>
            <w:tcMar>
              <w:top w:w="0" w:type="dxa"/>
              <w:left w:w="0" w:type="dxa"/>
              <w:bottom w:w="0" w:type="dxa"/>
              <w:right w:w="0" w:type="dxa"/>
            </w:tcMar>
            <w:vAlign w:val="center"/>
            <w:hideMark/>
          </w:tcPr>
          <w:p w14:paraId="3F685BCA"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r>
      <w:tr w:rsidR="00EC1F2C" w:rsidRPr="00EC1F2C" w14:paraId="691AD8FC" w14:textId="77777777" w:rsidTr="00EC1F2C">
        <w:tc>
          <w:tcPr>
            <w:tcW w:w="546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6B834" w14:textId="77777777" w:rsidR="00EC1F2C" w:rsidRPr="00EC1F2C" w:rsidRDefault="00EC1F2C">
            <w:pPr>
              <w:widowControl/>
              <w:spacing w:after="0" w:line="240" w:lineRule="auto"/>
              <w:jc w:val="center"/>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Heti óraszámok</w:t>
            </w:r>
          </w:p>
        </w:tc>
        <w:tc>
          <w:tcPr>
            <w:tcW w:w="10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54F8C"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Követelmény</w:t>
            </w:r>
          </w:p>
        </w:tc>
        <w:tc>
          <w:tcPr>
            <w:tcW w:w="10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C99198"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Kredit</w:t>
            </w:r>
          </w:p>
        </w:tc>
        <w:tc>
          <w:tcPr>
            <w:tcW w:w="14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E31EA2"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Oktatás nyelve</w:t>
            </w:r>
          </w:p>
        </w:tc>
      </w:tr>
      <w:tr w:rsidR="00EC1F2C" w:rsidRPr="00EC1F2C" w14:paraId="1BA39109" w14:textId="77777777" w:rsidTr="00EC1F2C">
        <w:tc>
          <w:tcPr>
            <w:tcW w:w="201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32BDB"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1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645D5"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Előadás</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1A49E"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Gyakorlat</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509A2"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Labor</w:t>
            </w:r>
          </w:p>
        </w:tc>
        <w:tc>
          <w:tcPr>
            <w:tcW w:w="109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F5A3B"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03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53CC3"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4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8C893"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r>
      <w:tr w:rsidR="00EC1F2C" w:rsidRPr="00EC1F2C" w14:paraId="214714C4" w14:textId="77777777" w:rsidTr="00EC1F2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FD3BE"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Nappali</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B192F"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150/52</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1EEFA"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29AA9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0C5E85">
              <w:rPr>
                <w:rFonts w:ascii="Times New Roman" w:eastAsia="Times New Roman" w:hAnsi="Times New Roman" w:cs="Times New Roman"/>
                <w:b/>
                <w:bCs/>
                <w:color w:val="auto"/>
                <w:sz w:val="18"/>
                <w:szCs w:val="18"/>
              </w:rPr>
              <w:t>2</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12390"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E3B0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0</w:t>
            </w:r>
          </w:p>
        </w:tc>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6B7514"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774BB9"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2</w:t>
            </w:r>
          </w:p>
        </w:tc>
        <w:tc>
          <w:tcPr>
            <w:tcW w:w="10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A0A84F"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F</w:t>
            </w:r>
          </w:p>
        </w:tc>
        <w:tc>
          <w:tcPr>
            <w:tcW w:w="10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65D011"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5</w:t>
            </w:r>
          </w:p>
        </w:tc>
        <w:tc>
          <w:tcPr>
            <w:tcW w:w="14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BEF46"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magyar</w:t>
            </w:r>
          </w:p>
        </w:tc>
      </w:tr>
      <w:tr w:rsidR="00EC1F2C" w:rsidRPr="00EC1F2C" w14:paraId="719A1F19" w14:textId="77777777" w:rsidTr="00EC1F2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46FDB"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Levelező</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3F76E"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150/20</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E80CC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Féléves</w:t>
            </w: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3E212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10</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89C0BD"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Féléves</w:t>
            </w: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3CCA8"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0</w:t>
            </w:r>
          </w:p>
        </w:tc>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F1323"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Féléves</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DF1D8"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10</w:t>
            </w:r>
          </w:p>
        </w:tc>
        <w:tc>
          <w:tcPr>
            <w:tcW w:w="109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3B3EC"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03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A5761"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4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6D444"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r>
      <w:tr w:rsidR="00EC1F2C" w:rsidRPr="00EC1F2C" w14:paraId="09711D54"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A7FF96"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Tárgyfelelős oktató</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0500ED"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neve</w:t>
            </w:r>
          </w:p>
        </w:tc>
        <w:tc>
          <w:tcPr>
            <w:tcW w:w="19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138FF"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Dr. Ludik Péter</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4719F"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beosztása</w:t>
            </w: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7923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Főiskolai docens</w:t>
            </w:r>
          </w:p>
        </w:tc>
      </w:tr>
      <w:tr w:rsidR="00EC1F2C" w:rsidRPr="00EC1F2C" w14:paraId="5A022889" w14:textId="77777777" w:rsidTr="00EC1F2C">
        <w:tc>
          <w:tcPr>
            <w:tcW w:w="31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7ECEB8"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A kurzus képzési célja, indokoltsága (tartalom, kimenet, tantervi hely)</w:t>
            </w: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CD5351" w14:textId="77777777" w:rsidR="00EC1F2C" w:rsidRPr="00EC1F2C" w:rsidRDefault="00EC1F2C" w:rsidP="000C5E85">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color w:val="auto"/>
                <w:sz w:val="18"/>
                <w:szCs w:val="18"/>
              </w:rPr>
              <w:t>Rövid célkitűzés</w:t>
            </w:r>
          </w:p>
        </w:tc>
      </w:tr>
      <w:tr w:rsidR="00EC1F2C" w:rsidRPr="00EC1F2C" w14:paraId="7CFB3A3E" w14:textId="77777777" w:rsidTr="00EC1F2C">
        <w:trPr>
          <w:trHeight w:val="175"/>
        </w:trPr>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9EF01"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nil"/>
              <w:left w:val="single" w:sz="6" w:space="0" w:color="000000"/>
              <w:right w:val="single" w:sz="6" w:space="0" w:color="000000"/>
            </w:tcBorders>
            <w:shd w:val="clear" w:color="auto" w:fill="FFFFFF"/>
            <w:tcMar>
              <w:top w:w="0" w:type="dxa"/>
              <w:left w:w="0" w:type="dxa"/>
              <w:bottom w:w="0" w:type="dxa"/>
              <w:right w:w="0" w:type="dxa"/>
            </w:tcMar>
            <w:vAlign w:val="center"/>
            <w:hideMark/>
          </w:tcPr>
          <w:p w14:paraId="06B2CE09"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A multimédia definíciójának, jellemző tulajdonságainak megismerése. A médiumok alaptulajdonságainak és alkalmazásuk lehetőségeinek megismerése.</w:t>
            </w:r>
          </w:p>
          <w:p w14:paraId="1496EC7D"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Médiaelemek önálló tervezése és készítése. Önálló multimédiás program készítése</w:t>
            </w:r>
          </w:p>
        </w:tc>
      </w:tr>
      <w:tr w:rsidR="00EC1F2C" w:rsidRPr="00EC1F2C" w14:paraId="0A96878F" w14:textId="77777777" w:rsidTr="00EC1F2C">
        <w:tc>
          <w:tcPr>
            <w:tcW w:w="31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65DA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Jellemző átadási módok</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29BC4"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Előadás</w:t>
            </w:r>
          </w:p>
        </w:tc>
        <w:tc>
          <w:tcPr>
            <w:tcW w:w="45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E8379"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Előadás táblás teremben, projektor és számítógép segítségével, az órák 34%-ban.</w:t>
            </w:r>
          </w:p>
        </w:tc>
      </w:tr>
      <w:tr w:rsidR="00EC1F2C" w:rsidRPr="00EC1F2C" w14:paraId="579409E5"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B412E"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05F72"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Gyakorlat</w:t>
            </w:r>
          </w:p>
        </w:tc>
        <w:tc>
          <w:tcPr>
            <w:tcW w:w="45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3A7B2B"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p>
        </w:tc>
      </w:tr>
      <w:tr w:rsidR="00EC1F2C" w:rsidRPr="00EC1F2C" w14:paraId="1916910D"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C77E5"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A0870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Labor</w:t>
            </w:r>
          </w:p>
        </w:tc>
        <w:tc>
          <w:tcPr>
            <w:tcW w:w="45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7D9AD"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Önálló feladatmegoldás számítógépes laborban az órák 66%-ban.</w:t>
            </w:r>
          </w:p>
        </w:tc>
      </w:tr>
      <w:tr w:rsidR="00EC1F2C" w:rsidRPr="00EC1F2C" w14:paraId="5535C2FD"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752FA"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6FD9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Egyéb</w:t>
            </w:r>
          </w:p>
        </w:tc>
        <w:tc>
          <w:tcPr>
            <w:tcW w:w="45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FB493F" w14:textId="77777777" w:rsidR="00EC1F2C" w:rsidRPr="000C5E85" w:rsidRDefault="00EC1F2C">
            <w:pPr>
              <w:widowControl/>
              <w:spacing w:after="0" w:line="240" w:lineRule="auto"/>
              <w:rPr>
                <w:rFonts w:ascii="Times New Roman" w:eastAsia="Times New Roman" w:hAnsi="Times New Roman" w:cs="Times New Roman"/>
                <w:color w:val="auto"/>
                <w:sz w:val="18"/>
                <w:szCs w:val="18"/>
              </w:rPr>
            </w:pPr>
            <w:r w:rsidRPr="000C5E85">
              <w:rPr>
                <w:rFonts w:ascii="Times New Roman" w:eastAsia="Times New Roman" w:hAnsi="Times New Roman" w:cs="Times New Roman"/>
                <w:color w:val="auto"/>
                <w:sz w:val="18"/>
                <w:szCs w:val="18"/>
              </w:rPr>
              <w:t>E-learninges tananyag alkalmazása</w:t>
            </w:r>
          </w:p>
        </w:tc>
      </w:tr>
      <w:tr w:rsidR="00EC1F2C" w:rsidRPr="00EC1F2C" w14:paraId="482457C3" w14:textId="77777777" w:rsidTr="00EC1F2C">
        <w:tc>
          <w:tcPr>
            <w:tcW w:w="31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63A3B"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Követelmények (tanulmányi eredményekben kifejezve)</w:t>
            </w: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A74A680" w14:textId="77777777" w:rsidR="00EC1F2C" w:rsidRPr="00EC1F2C" w:rsidRDefault="00EC1F2C" w:rsidP="000C5E85">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Tudás</w:t>
            </w:r>
          </w:p>
        </w:tc>
      </w:tr>
      <w:tr w:rsidR="00EC1F2C" w:rsidRPr="00EC1F2C" w14:paraId="51E2874C"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7B6D2"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D6E1C"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 xml:space="preserve">A hallgató ismerje meg: </w:t>
            </w:r>
          </w:p>
          <w:p w14:paraId="1EB5D72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 xml:space="preserve"> a multimédia definícióját, jellemző tulajdonságait;</w:t>
            </w:r>
          </w:p>
          <w:p w14:paraId="410BC8BD"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 xml:space="preserve"> a multimédia építőköveit és azok egymáshoz való viszonyát: szöveg, kép, grafika, illusztráció, hang, mozgókép: animáció, film, virtuális valóság elemek;</w:t>
            </w:r>
          </w:p>
          <w:p w14:paraId="7C20BEC4"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 xml:space="preserve"> a multimédia készítésének eszközeit, </w:t>
            </w:r>
          </w:p>
          <w:p w14:paraId="0F4369AE"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a multimédia-fejlesztő programok alapjait</w:t>
            </w:r>
          </w:p>
          <w:p w14:paraId="2839F115"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r>
      <w:tr w:rsidR="00EC1F2C" w:rsidRPr="00EC1F2C" w14:paraId="70AE1BF3"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D523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EF6E4A3" w14:textId="77777777" w:rsidR="00EC1F2C" w:rsidRPr="00EC1F2C" w:rsidRDefault="00EC1F2C" w:rsidP="000C5E85">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Képesség</w:t>
            </w:r>
          </w:p>
        </w:tc>
      </w:tr>
      <w:tr w:rsidR="00EC1F2C" w:rsidRPr="00EC1F2C" w14:paraId="1031F37D"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33834"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017B3"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A hallgató képes legyen meghatározni a forrásanyagok (szöveg, hang, mozgó- és állókép, grafika) előállításához és szerkesztéséhez szükséges szoftvereszközök paramétereit és szolgáltatásait. Képet digitalizál, vektor- és rasztergrafikus képet létrehoz, szerkeszt. Hang- és videóanyagot digitalizál, szerkeszt. Animációt készít</w:t>
            </w:r>
          </w:p>
          <w:p w14:paraId="2ADA350D"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A hallgató képes legyen önálló program tervezésére és a megvalósításhoz szükséges eszköz kiválasztására, saját ötlet megvalósítására</w:t>
            </w:r>
          </w:p>
        </w:tc>
      </w:tr>
      <w:tr w:rsidR="00EC1F2C" w:rsidRPr="00EC1F2C" w14:paraId="33B2F8DA"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6CBFD"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DC90FD" w14:textId="77777777" w:rsidR="00EC1F2C" w:rsidRPr="00EC1F2C" w:rsidRDefault="00EC1F2C" w:rsidP="000C5E85">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Attitűd</w:t>
            </w:r>
          </w:p>
        </w:tc>
      </w:tr>
      <w:tr w:rsidR="00EC1F2C" w:rsidRPr="00EC1F2C" w14:paraId="3E4E1DFF"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18CD9"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54FDF"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-Nyitott a számítógépes médiumok használatának, elméleti alapjainak, módszereinek, új eredményeinek, innovációinak megismerésére.</w:t>
            </w:r>
          </w:p>
          <w:p w14:paraId="675625B4"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Érdeklődő, kritikus, kreatív, ötletgazdag.</w:t>
            </w:r>
          </w:p>
          <w:p w14:paraId="6EF168CB"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r>
      <w:tr w:rsidR="00EC1F2C" w:rsidRPr="00EC1F2C" w14:paraId="71C81FB7"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188FE"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8514B72" w14:textId="77777777" w:rsidR="00EC1F2C" w:rsidRPr="00EC1F2C" w:rsidRDefault="00EC1F2C" w:rsidP="000C5E85">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b/>
                <w:bCs/>
                <w:color w:val="auto"/>
                <w:sz w:val="18"/>
                <w:szCs w:val="18"/>
              </w:rPr>
              <w:t>Autonómia és felelősségvállalás</w:t>
            </w:r>
          </w:p>
        </w:tc>
      </w:tr>
      <w:tr w:rsidR="00EC1F2C" w:rsidRPr="00EC1F2C" w14:paraId="1EF72389" w14:textId="77777777" w:rsidTr="00EC1F2C">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59E6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499C1F"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Önálló véleményalkotásra képes, megtervezi a multimédia elemeinek megfelelő arányát.</w:t>
            </w:r>
          </w:p>
        </w:tc>
      </w:tr>
      <w:tr w:rsidR="00EC1F2C" w:rsidRPr="00EC1F2C" w14:paraId="7BFFBEA0"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B032F"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Tantárgy tartalmának rövid leírása</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55CF55"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A multimédia definíciója, jellemző tulajdonságai. A multimédia építőkövei és azok egymáshoz való viszonya: szöveg, kép, grafika, illusztráció, hang, mozgókép: animáció, film, virtuális valóság elemek. A multimédia készítésének eszközei.</w:t>
            </w:r>
            <w:r w:rsidRPr="000C5E85">
              <w:rPr>
                <w:rFonts w:ascii="Times New Roman" w:eastAsia="Times New Roman" w:hAnsi="Times New Roman" w:cs="Times New Roman"/>
                <w:color w:val="auto"/>
                <w:sz w:val="18"/>
                <w:szCs w:val="18"/>
              </w:rPr>
              <w:t xml:space="preserve"> </w:t>
            </w:r>
            <w:r w:rsidRPr="00EC1F2C">
              <w:rPr>
                <w:rFonts w:ascii="Times New Roman" w:eastAsia="Times New Roman" w:hAnsi="Times New Roman" w:cs="Times New Roman"/>
                <w:color w:val="auto"/>
                <w:sz w:val="18"/>
                <w:szCs w:val="18"/>
              </w:rPr>
              <w:t>Önálló interaktív multimédiás alkalmazás készítése a médiaelemek optimális felhasználásával</w:t>
            </w:r>
          </w:p>
        </w:tc>
      </w:tr>
      <w:tr w:rsidR="00EC1F2C" w:rsidRPr="00EC1F2C" w14:paraId="12534DEE"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0FCA9"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Főbb tanulói tevékenységformák</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98EAC"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 xml:space="preserve">Hallott szöveg feldolgozása jegyzeteléssel 20% Információk feladattal vezetett rendszerezése 20% Feladatok önálló feldolgozása 60% </w:t>
            </w:r>
          </w:p>
        </w:tc>
      </w:tr>
      <w:tr w:rsidR="00EC1F2C" w:rsidRPr="00EC1F2C" w14:paraId="74E80EC4"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E1571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Kötelező irodalom és elérhetősége</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6C699"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Elektronikus tananyag és feladatkiítás - Moodle.duf.hu</w:t>
            </w:r>
          </w:p>
          <w:p w14:paraId="6D8DD31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Ludik Péter: Multimédia. DF Kiadó Hivatal 2007 Ludik Péter: Multimédia I Munkafüzet. DF Kiadó Hivatal 2007</w:t>
            </w:r>
          </w:p>
        </w:tc>
      </w:tr>
      <w:tr w:rsidR="00EC1F2C" w:rsidRPr="00EC1F2C" w14:paraId="79E7BB3E"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B6753"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lastRenderedPageBreak/>
              <w:t>Ajánlott irodalom és elérhetősége</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0780D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Steinmetz, Ralf: Multimédia: bevezetés és alapok. 2. kiadás Budapest, Springer Hungarica, 1998</w:t>
            </w:r>
          </w:p>
          <w:p w14:paraId="4AE69FF5"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Tay Vaughan: Multimedia: Making It Work; McGrawHill 2011</w:t>
            </w:r>
          </w:p>
          <w:p w14:paraId="0C934A68"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 xml:space="preserve">Tömösközi Péter: Hallgatói segédlet a Neobook 5.0 használatához </w:t>
            </w:r>
          </w:p>
          <w:p w14:paraId="099A277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Petrezselyem Norbert: Authorware 7 - Felhasználói ismeretek Kossuth Kiadó, 2004</w:t>
            </w:r>
          </w:p>
        </w:tc>
      </w:tr>
      <w:tr w:rsidR="00EC1F2C" w:rsidRPr="00EC1F2C" w14:paraId="11E3F8AA"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072545"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Beadandó feladatok/mérési jegyzőkönyvek leírása</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DA9B4"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Órai feladatok beadása folyamatos max.: 30 pont</w:t>
            </w:r>
          </w:p>
          <w:p w14:paraId="65D40580"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Önálló programfejlesztés tetszőleges témával max.: 30 pont</w:t>
            </w:r>
          </w:p>
        </w:tc>
      </w:tr>
      <w:tr w:rsidR="00EC1F2C" w:rsidRPr="00EC1F2C" w14:paraId="38CD47D7" w14:textId="77777777" w:rsidTr="00EC1F2C">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73A37"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Zárthelyik leírása, időbeosztása</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1537C"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Írásbeli teszt az óra anyagából (12 db) folyamatosan max 20 pont</w:t>
            </w:r>
          </w:p>
          <w:p w14:paraId="4ABC6721" w14:textId="77777777" w:rsidR="00EC1F2C" w:rsidRPr="00EC1F2C" w:rsidRDefault="00EC1F2C">
            <w:pPr>
              <w:widowControl/>
              <w:spacing w:after="0" w:line="240" w:lineRule="auto"/>
              <w:rPr>
                <w:rFonts w:ascii="Times New Roman" w:eastAsia="Times New Roman" w:hAnsi="Times New Roman" w:cs="Times New Roman"/>
                <w:color w:val="auto"/>
                <w:sz w:val="18"/>
                <w:szCs w:val="18"/>
              </w:rPr>
            </w:pPr>
            <w:r w:rsidRPr="00EC1F2C">
              <w:rPr>
                <w:rFonts w:ascii="Times New Roman" w:eastAsia="Times New Roman" w:hAnsi="Times New Roman" w:cs="Times New Roman"/>
                <w:color w:val="auto"/>
                <w:sz w:val="18"/>
                <w:szCs w:val="18"/>
              </w:rPr>
              <w:t>írásbeli összefoglaló teszt az elméleti anyagrészekből 13. hét max.: 20 pont</w:t>
            </w:r>
          </w:p>
        </w:tc>
      </w:tr>
    </w:tbl>
    <w:p w14:paraId="1B16D55D" w14:textId="1763C3B8"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69583059" w14:textId="041B71C9" w:rsidR="001E50C9" w:rsidRPr="0026270C" w:rsidRDefault="001E50C9" w:rsidP="001E50C9">
      <w:pPr>
        <w:pStyle w:val="Cmsor3"/>
        <w:rPr>
          <w:sz w:val="16"/>
          <w:szCs w:val="16"/>
        </w:rPr>
      </w:pPr>
      <w:bookmarkStart w:id="103" w:name="_Toc51051392"/>
      <w:r w:rsidRPr="001E50C9">
        <w:lastRenderedPageBreak/>
        <w:t>Bevezetés a programozásba</w:t>
      </w:r>
      <w:bookmarkEnd w:id="10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3"/>
        <w:gridCol w:w="231"/>
        <w:gridCol w:w="1138"/>
        <w:gridCol w:w="1082"/>
        <w:gridCol w:w="1277"/>
      </w:tblGrid>
      <w:tr w:rsidR="009307AE" w:rsidRPr="00644F4E" w14:paraId="0EF0AD74" w14:textId="77777777" w:rsidTr="009307AE">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A0759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CCD88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9AD03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Programozás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32916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017BA0" w14:textId="77777777" w:rsidR="009307AE" w:rsidRPr="002A5417" w:rsidRDefault="009307AE" w:rsidP="009307AE">
            <w:pPr>
              <w:widowControl/>
              <w:spacing w:after="0" w:line="240" w:lineRule="auto"/>
              <w:rPr>
                <w:rFonts w:ascii="Times New Roman" w:eastAsia="Times New Roman" w:hAnsi="Times New Roman" w:cs="Times New Roman"/>
                <w:b/>
                <w:bCs/>
                <w:color w:val="auto"/>
                <w:sz w:val="18"/>
                <w:szCs w:val="18"/>
              </w:rPr>
            </w:pPr>
            <w:r w:rsidRPr="002A5417">
              <w:rPr>
                <w:rFonts w:ascii="Times New Roman" w:eastAsia="Times New Roman" w:hAnsi="Times New Roman" w:cs="Times New Roman"/>
                <w:b/>
                <w:bCs/>
                <w:color w:val="auto"/>
                <w:sz w:val="18"/>
                <w:szCs w:val="18"/>
              </w:rPr>
              <w:t>A</w:t>
            </w:r>
          </w:p>
        </w:tc>
      </w:tr>
      <w:tr w:rsidR="009307AE" w:rsidRPr="00644F4E" w14:paraId="15CD9FC2" w14:textId="77777777" w:rsidTr="009307AE">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AE63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F038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58392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Programming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63DF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D4765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 xml:space="preserve">DUEN(L) </w:t>
            </w:r>
            <w:r w:rsidRPr="00644F4E">
              <w:rPr>
                <w:rFonts w:ascii="Times New Roman" w:eastAsia="Times New Roman" w:hAnsi="Times New Roman" w:cs="Times New Roman"/>
                <w:b/>
                <w:bCs/>
                <w:color w:val="auto"/>
                <w:sz w:val="18"/>
                <w:szCs w:val="18"/>
              </w:rPr>
              <w:t>ISF-213</w:t>
            </w:r>
          </w:p>
        </w:tc>
      </w:tr>
      <w:tr w:rsidR="009307AE" w:rsidRPr="00644F4E" w14:paraId="3E929AB9" w14:textId="77777777" w:rsidTr="009307AE">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76A48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7DE9E1B0"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46703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BD2F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 Intézet</w:t>
            </w:r>
          </w:p>
        </w:tc>
      </w:tr>
      <w:tr w:rsidR="009307AE" w:rsidRPr="00644F4E" w14:paraId="530FEF42"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41C7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460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4E11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Bevezetés a programozásba </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7B08D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ISF-111</w:t>
            </w:r>
          </w:p>
        </w:tc>
      </w:tr>
      <w:tr w:rsidR="009307AE" w:rsidRPr="00644F4E" w14:paraId="3D798A92" w14:textId="77777777" w:rsidTr="009307AE">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AA32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2B3E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2CE52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61195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6BDB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9307AE" w:rsidRPr="00644F4E" w14:paraId="0C4EEA85" w14:textId="77777777" w:rsidTr="009307AE">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5E27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F22B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3394A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D9CFA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F705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848D9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37F21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35903C63" w14:textId="77777777" w:rsidTr="009307AE">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7B07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93E9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1EDC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BF8D4"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5E1D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6B71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9A1AE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82428"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FEA7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3ED6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A7EF3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9307AE" w:rsidRPr="00644F4E" w14:paraId="293EEDDD" w14:textId="77777777" w:rsidTr="009307AE">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9790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5044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289B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BADEFE"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98D1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77F61"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E910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E2C0F"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1CFA9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C7379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ACA4E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3FDA5ADC"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7F6B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1F7D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D05A4"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Dr. Katona József</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E09A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65BB97"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egyetemi docens</w:t>
            </w:r>
          </w:p>
        </w:tc>
      </w:tr>
      <w:tr w:rsidR="009307AE" w:rsidRPr="00644F4E" w14:paraId="20B453EE"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C7CF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3B20D48"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9307AE" w:rsidRPr="00644F4E" w14:paraId="4A59083C"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4A3F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12C751" w14:textId="77777777" w:rsidR="009307AE" w:rsidRPr="00644F4E" w:rsidRDefault="009307AE" w:rsidP="009307AE">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célja, hogy a hallgató megismerje többek között az OOP programozás alapjait, a</w:t>
            </w:r>
            <w:r w:rsidRPr="00644F4E">
              <w:rPr>
                <w:rFonts w:ascii="Times New Roman" w:eastAsiaTheme="minorEastAsia" w:hAnsi="Times New Roman" w:cs="Times New Roman"/>
                <w:color w:val="auto"/>
                <w:sz w:val="24"/>
                <w:szCs w:val="24"/>
              </w:rPr>
              <w:t xml:space="preserve"> </w:t>
            </w:r>
            <w:r w:rsidRPr="00644F4E">
              <w:rPr>
                <w:rFonts w:ascii="Times New Roman" w:eastAsia="Times New Roman" w:hAnsi="Times New Roman" w:cs="Times New Roman"/>
                <w:color w:val="auto"/>
                <w:sz w:val="18"/>
                <w:szCs w:val="18"/>
              </w:rPr>
              <w:t>kivételkezelést, az</w:t>
            </w:r>
            <w:r w:rsidRPr="00644F4E">
              <w:rPr>
                <w:rFonts w:ascii="Times New Roman" w:eastAsiaTheme="minorEastAsia" w:hAnsi="Times New Roman" w:cs="Times New Roman"/>
                <w:color w:val="auto"/>
                <w:sz w:val="24"/>
                <w:szCs w:val="24"/>
              </w:rPr>
              <w:t xml:space="preserve"> </w:t>
            </w:r>
            <w:r w:rsidRPr="00644F4E">
              <w:rPr>
                <w:rFonts w:ascii="Times New Roman" w:eastAsia="Times New Roman" w:hAnsi="Times New Roman" w:cs="Times New Roman"/>
                <w:color w:val="auto"/>
                <w:sz w:val="18"/>
                <w:szCs w:val="18"/>
              </w:rPr>
              <w:t>attribútumokat, a reflexiókat, a delegáltakat, az eseményeket, a gyűjteményeket, a generikus programozást, a szerializálást, a LINQ-t és az Unsafe kódokat.</w:t>
            </w:r>
          </w:p>
          <w:p w14:paraId="6D755C0B"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elméleti és gyakorlati ismereteket is átad, amelyek megalapozzák a további programozással kapcsolatos tárgyakat.</w:t>
            </w:r>
          </w:p>
        </w:tc>
      </w:tr>
      <w:tr w:rsidR="009307AE" w:rsidRPr="00644F4E" w14:paraId="4601353C"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9DB18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B13A3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129768" w14:textId="77777777" w:rsidR="009307AE" w:rsidRPr="00644F4E" w:rsidRDefault="009307AE" w:rsidP="009307AE">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Minden hallgatónak nagy előadóban előadás.</w:t>
            </w:r>
          </w:p>
          <w:p w14:paraId="66476BA9" w14:textId="77777777" w:rsidR="009307AE" w:rsidRPr="00644F4E" w:rsidRDefault="009307AE" w:rsidP="009307AE">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előadáson az elméleti fogalmak könnyebb, gyakorlatba történő átültetése céljából mintafeladatok is bemutatásra kerülnek.</w:t>
            </w:r>
          </w:p>
          <w:p w14:paraId="5CFA2E66"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elméleti órán.</w:t>
            </w:r>
          </w:p>
          <w:p w14:paraId="04D2F080" w14:textId="77777777" w:rsidR="009307AE" w:rsidRPr="00644F4E" w:rsidRDefault="009307AE" w:rsidP="009307AE">
            <w:pPr>
              <w:widowControl/>
              <w:spacing w:after="0" w:line="240" w:lineRule="auto"/>
              <w:jc w:val="both"/>
              <w:rPr>
                <w:rFonts w:ascii="Times New Roman" w:hAnsi="Times New Roman" w:cs="Times New Roman"/>
              </w:rPr>
            </w:pPr>
          </w:p>
          <w:p w14:paraId="2B611221"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On-line tananyag (jegyzet, előadásvideók, előadás slideok), tesztkérdések, illetve kontaktóra keretében konzultációk.</w:t>
            </w:r>
          </w:p>
        </w:tc>
      </w:tr>
      <w:tr w:rsidR="009307AE" w:rsidRPr="00644F4E" w14:paraId="1225B744"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40FF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485E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51408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7DE41A41"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F469F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226C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5CE3F" w14:textId="77777777" w:rsidR="009307AE" w:rsidRPr="00644F4E" w:rsidRDefault="009307AE" w:rsidP="009307AE">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Laboron a gyakorlatvezetők irányításával feladatmegoldás.</w:t>
            </w:r>
          </w:p>
          <w:p w14:paraId="322624C6"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feladatokat C# nyelven, saját egyetemi lokális adattárolókon implementáljuk. Projektor és tanári gép használata minden gyakorlati órán.</w:t>
            </w:r>
          </w:p>
          <w:p w14:paraId="7C5D8A41" w14:textId="77777777" w:rsidR="009307AE" w:rsidRPr="00644F4E" w:rsidRDefault="009307AE" w:rsidP="009307AE">
            <w:pPr>
              <w:widowControl/>
              <w:spacing w:after="0" w:line="240" w:lineRule="auto"/>
              <w:jc w:val="both"/>
              <w:rPr>
                <w:rFonts w:ascii="Times New Roman" w:hAnsi="Times New Roman" w:cs="Times New Roman"/>
              </w:rPr>
            </w:pPr>
          </w:p>
          <w:p w14:paraId="2B8DE703"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átadás történhet kontaktórák keretében vagy on-line tananyag (jegyzet, előadásvideók, előadás slideok, tesztkérdések) segítségével, utóbbi esetben kiegészítve kontaktóra keretében megtartott laborkonzultációkkal.</w:t>
            </w:r>
          </w:p>
        </w:tc>
      </w:tr>
      <w:tr w:rsidR="009307AE" w:rsidRPr="00644F4E" w14:paraId="1AA667D0"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02A5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F5602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7F2B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2B10DEAD"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9658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0E923D8"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9307AE" w:rsidRPr="00644F4E" w14:paraId="7E671320"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3B581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AEF12D"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Tudást szerez a C# nyelv fejlettebb lehetőségeiről (OOP, kivételkezelés, attribútumok, reflexiók, delegáltak, események, gyűjtemények, generikus programozás, szerializálás, LINQ és az Unsafe kódok). Tudás anyaggal rendelkezik és magas hatásfokkal alkalmazza az UML nyelv statikus diagramjait.</w:t>
            </w:r>
          </w:p>
        </w:tc>
      </w:tr>
      <w:tr w:rsidR="009307AE" w:rsidRPr="00644F4E" w14:paraId="2EF9D48B"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5B34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9CB7FFD"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9307AE" w:rsidRPr="00644F4E" w14:paraId="0C249C15"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BA4D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FF631"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objektum-orientált alapelemeit felhasználva, kivételkezelés, attribútumok, reflexiók, delegáltak, események, gyűjtemények, generikusok, LINQ használatot és szerializálást igénylő feladatok megoldását elkészíteni C# nyelven, továbbá kvalitást szerez arról, hogy milyen módon lehet egy komplexebb feladat megoldását teljeskörűen elvégezni (algoritmus készítése, feladat megírása C# nyelven, tesztelés, hibakeresés, dokumentálás). Hatékonyan képes statikus UML diagramok tervezésére, leolvasására és azok C# nyelvre történő átalakítására. Megérti egy összetettebb C# program működését, illetve hatékonyan képes csoportban együtt dolgozni egy komplex feladatmegoldáson.</w:t>
            </w:r>
          </w:p>
        </w:tc>
      </w:tr>
      <w:tr w:rsidR="009307AE" w:rsidRPr="00644F4E" w14:paraId="490A955A"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8482D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D9CF25C"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9307AE" w:rsidRPr="00644F4E" w14:paraId="78292BCE"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0870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999AC"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Motivált a programozás felé. Nyitott az új vállalati megoldások megismerésére, elfogadja a szervezeti munkavégzés elveit, megtalálja helyét a projekt teamben. Önálló munka esetén a munka összes fázisát a tőle telhető legjobb eredménnyel elvégzi. Csapatmunka során is törekszik a minőségi munkavégzésre, a határidők betartására.</w:t>
            </w:r>
          </w:p>
        </w:tc>
      </w:tr>
      <w:tr w:rsidR="009307AE" w:rsidRPr="00644F4E" w14:paraId="15343458"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2733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D8C2A01"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9307AE" w:rsidRPr="00644F4E" w14:paraId="32A1311B"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8CE7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665EE"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Önállóan végzi a rá kiosztott feladatok megoldását, végig gondolja a megoldási lehetőségeket és javaslatokat dolgoz ki. Felelősséget vállal a projektmunkájáért.</w:t>
            </w:r>
          </w:p>
        </w:tc>
      </w:tr>
      <w:tr w:rsidR="009307AE" w:rsidRPr="00644F4E" w14:paraId="3D79658B"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5A3E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CD1574"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szoftver fejlesztése alapvető lépései</w:t>
            </w:r>
          </w:p>
          <w:p w14:paraId="16BCE2D4"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Procedurális vs. Objektumorientált programozás</w:t>
            </w:r>
          </w:p>
          <w:p w14:paraId="675690C4"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objektumorientált paradigma alapvető fogalmai, alapelemei és jellemzői</w:t>
            </w:r>
          </w:p>
          <w:p w14:paraId="7EFCA06B"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UML</w:t>
            </w:r>
          </w:p>
          <w:p w14:paraId="3CA31452"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osztálydiagram (jelölések, camelCase, PascalCase, szerkezet, láthatósági szintek, példák)</w:t>
            </w:r>
          </w:p>
          <w:p w14:paraId="574F538C"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objektumdiagram (jelölések, szerkezet, példák)</w:t>
            </w:r>
          </w:p>
          <w:p w14:paraId="1944FFD2"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UML jelölések sztereotípusokra</w:t>
            </w:r>
          </w:p>
          <w:p w14:paraId="0716EC97"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Társítási kapcsolatok</w:t>
            </w:r>
          </w:p>
          <w:p w14:paraId="157F1368"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Generikus osztályok és az öröklődés</w:t>
            </w:r>
          </w:p>
          <w:p w14:paraId="47183940"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Kivételkezlés</w:t>
            </w:r>
          </w:p>
          <w:p w14:paraId="07591622"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Attribútumok, Reflexió</w:t>
            </w:r>
          </w:p>
          <w:p w14:paraId="7FB2CD92"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Delegáltak, események</w:t>
            </w:r>
          </w:p>
          <w:p w14:paraId="0985553A"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Gyűjtemények</w:t>
            </w:r>
          </w:p>
          <w:p w14:paraId="5B2336DC"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Generikus programozás</w:t>
            </w:r>
          </w:p>
          <w:p w14:paraId="70FC76E0"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Szerializálás</w:t>
            </w:r>
          </w:p>
          <w:p w14:paraId="2069713A"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LINQ to Object, LINQ to XML</w:t>
            </w:r>
          </w:p>
          <w:p w14:paraId="08298FAC"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Unsafe kód</w:t>
            </w:r>
          </w:p>
        </w:tc>
      </w:tr>
      <w:tr w:rsidR="009307AE" w:rsidRPr="00644F4E" w14:paraId="54FF70F0"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957D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BC4D9"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14:paraId="76EB887A"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14:paraId="44DFB3BF"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9307AE" w:rsidRPr="00644F4E" w14:paraId="41F9CBDA"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9C9D1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44AAB8"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Angster Erzsébet, </w:t>
            </w:r>
            <w:r w:rsidRPr="00644F4E">
              <w:rPr>
                <w:rFonts w:ascii="Times New Roman" w:eastAsia="Times New Roman" w:hAnsi="Times New Roman" w:cs="Times New Roman"/>
                <w:i/>
                <w:color w:val="auto"/>
                <w:sz w:val="18"/>
                <w:szCs w:val="18"/>
              </w:rPr>
              <w:t>Objektumorientált tervezés és programozás – JAVA I. kötet.</w:t>
            </w:r>
            <w:r w:rsidRPr="00644F4E">
              <w:rPr>
                <w:rFonts w:ascii="Times New Roman" w:eastAsia="Times New Roman" w:hAnsi="Times New Roman" w:cs="Times New Roman"/>
                <w:color w:val="auto"/>
                <w:sz w:val="18"/>
                <w:szCs w:val="18"/>
              </w:rPr>
              <w:t xml:space="preserve"> 4KÖR Bt. Martonvásár, 2001.</w:t>
            </w:r>
          </w:p>
          <w:p w14:paraId="6256235E"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2005 lépésről lépésre.</w:t>
            </w:r>
            <w:r w:rsidRPr="00644F4E">
              <w:rPr>
                <w:rFonts w:ascii="Times New Roman" w:eastAsia="Times New Roman" w:hAnsi="Times New Roman" w:cs="Times New Roman"/>
                <w:color w:val="auto"/>
                <w:sz w:val="18"/>
                <w:szCs w:val="18"/>
              </w:rPr>
              <w:t xml:space="preserve"> Szak kiadó Kft., Bicske, 2005.</w:t>
            </w:r>
          </w:p>
          <w:p w14:paraId="1D97B4C7"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Step by Step (9th Edition).</w:t>
            </w:r>
            <w:r w:rsidRPr="00644F4E">
              <w:rPr>
                <w:rFonts w:ascii="Times New Roman" w:eastAsia="Times New Roman" w:hAnsi="Times New Roman" w:cs="Times New Roman"/>
                <w:color w:val="auto"/>
                <w:sz w:val="18"/>
                <w:szCs w:val="18"/>
              </w:rPr>
              <w:t xml:space="preserve"> Microsoft Press, 2018.</w:t>
            </w:r>
          </w:p>
          <w:p w14:paraId="5FFEF1C9"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Troelsen</w:t>
            </w:r>
            <w:r w:rsidRPr="00644F4E">
              <w:rPr>
                <w:rFonts w:ascii="Times New Roman" w:eastAsia="Times New Roman" w:hAnsi="Times New Roman" w:cs="Times New Roman"/>
                <w:color w:val="auto"/>
                <w:sz w:val="18"/>
                <w:szCs w:val="18"/>
                <w:lang w:val="en-GB"/>
              </w:rPr>
              <w:t xml:space="preserve"> and P. Japikse, </w:t>
            </w:r>
            <w:r w:rsidRPr="00644F4E">
              <w:rPr>
                <w:rFonts w:ascii="Times New Roman" w:eastAsia="Times New Roman" w:hAnsi="Times New Roman" w:cs="Times New Roman"/>
                <w:i/>
                <w:iCs/>
                <w:color w:val="auto"/>
                <w:sz w:val="18"/>
                <w:szCs w:val="18"/>
                <w:lang w:val="en-GB"/>
              </w:rPr>
              <w:t>Pro C# 7: With .NET and .NET Core</w:t>
            </w:r>
            <w:r w:rsidRPr="00644F4E">
              <w:rPr>
                <w:rFonts w:ascii="Times New Roman" w:eastAsia="Times New Roman" w:hAnsi="Times New Roman" w:cs="Times New Roman"/>
                <w:color w:val="auto"/>
                <w:sz w:val="18"/>
                <w:szCs w:val="18"/>
                <w:lang w:val="en-GB"/>
              </w:rPr>
              <w:t>. Berkeley, CA: Apress, 2017.</w:t>
            </w:r>
          </w:p>
          <w:p w14:paraId="528E8E66"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 nyelvvel kapcsolatos, az oktatók által készített és összeállított elektronikus tananyagok. Elérhetőség a Moodle rendszeren keresztül.</w:t>
            </w:r>
          </w:p>
        </w:tc>
      </w:tr>
      <w:tr w:rsidR="009307AE" w:rsidRPr="00644F4E" w14:paraId="1BAB0360"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E3A2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97003"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Bármilyen írott vagy online, a C# nyelvvel és az UML-el összefüggő szakirodalom.</w:t>
            </w:r>
          </w:p>
        </w:tc>
      </w:tr>
      <w:tr w:rsidR="009307AE" w:rsidRPr="00644F4E" w14:paraId="09EFD8B9"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D3D0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A6C5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 beadandó munka (kötelező program)</w:t>
            </w:r>
          </w:p>
          <w:p w14:paraId="31EB0DB0"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Témakör: Az elmélet és gyakorlat anyagjaihoz illeszkedő programozási feladat megoldása.</w:t>
            </w:r>
          </w:p>
          <w:p w14:paraId="2178E8BD"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 beadandó leírását a 6. héten kapja meg mindenki. Az elkészítése az utolsó szorgalmi hétre, tanórán kívüli feladat;</w:t>
            </w:r>
          </w:p>
          <w:p w14:paraId="36855F4C"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gyakorlat vezető által kijelölt időpontban, de a szorgalmi időszak utolsó hetében, személyesen kell megvédenie egy bizottság előtt.</w:t>
            </w:r>
          </w:p>
          <w:p w14:paraId="35A5A8C6"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projektmunka benyújtása nem pótolható!</w:t>
            </w:r>
          </w:p>
          <w:p w14:paraId="2F487651"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Sikertelen bemutatás esetén (amennyiben a feladatot benyújtó hallgató nincsen tisztában a benyújtott program működésével, illetve kiderül, hogy a program másolva lett) a projektmunka elutasításra kerül.</w:t>
            </w:r>
          </w:p>
        </w:tc>
      </w:tr>
      <w:tr w:rsidR="009307AE" w:rsidRPr="00644F4E" w14:paraId="2529F3A4"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59D5C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AD8F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Két zárthelyi dolgozat (ZH)</w:t>
            </w:r>
          </w:p>
          <w:p w14:paraId="6412FD0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478212D1"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 ZH: a gyakorlatvezetőkkel egyeztetett időpontban, javasolt a 6. héten.</w:t>
            </w:r>
          </w:p>
          <w:p w14:paraId="6418BFE1"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 ZH: az utolsó előtti héten a szorgalmi időszakban.</w:t>
            </w:r>
          </w:p>
          <w:p w14:paraId="2486006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43CACF0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Pót ZH/Javító ZH</w:t>
            </w:r>
          </w:p>
          <w:p w14:paraId="567433C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42F42287"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az utolsó héten a szorgalmi időszakban.</w:t>
            </w:r>
          </w:p>
          <w:p w14:paraId="2ADD73D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0CB15D3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Érdemjegy (elmélet összesen min. 61%, gyakorlat összesen min. 61%)</w:t>
            </w:r>
          </w:p>
          <w:p w14:paraId="0B52C31B" w14:textId="77777777" w:rsidR="009307AE" w:rsidRPr="00644F4E" w:rsidRDefault="009307AE" w:rsidP="009307AE">
            <w:pPr>
              <w:widowControl/>
              <w:spacing w:after="0" w:line="240" w:lineRule="auto"/>
              <w:ind w:left="222"/>
              <w:rPr>
                <w:rFonts w:ascii="Times New Roman" w:eastAsia="Times New Roman" w:hAnsi="Times New Roman" w:cs="Times New Roman"/>
                <w:color w:val="auto"/>
                <w:sz w:val="18"/>
                <w:szCs w:val="18"/>
              </w:rPr>
            </w:pPr>
          </w:p>
          <w:p w14:paraId="0113A367"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&lt;60%: elégtelen (1)</w:t>
            </w:r>
          </w:p>
          <w:p w14:paraId="6970498F"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61-70%: elégséges (2)</w:t>
            </w:r>
          </w:p>
          <w:p w14:paraId="13C2D40F"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71-80%: közepes (3)</w:t>
            </w:r>
          </w:p>
          <w:p w14:paraId="344E11FA"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81-90%: jó (4)</w:t>
            </w:r>
          </w:p>
          <w:p w14:paraId="32146516"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91-100%: kiváló (5)</w:t>
            </w:r>
          </w:p>
          <w:p w14:paraId="5376B87C" w14:textId="77777777" w:rsidR="009307AE" w:rsidRPr="00644F4E" w:rsidRDefault="009307AE" w:rsidP="009307AE">
            <w:pPr>
              <w:widowControl/>
              <w:spacing w:after="0" w:line="240" w:lineRule="auto"/>
              <w:ind w:left="222"/>
              <w:rPr>
                <w:rFonts w:ascii="Times New Roman" w:eastAsia="Times New Roman" w:hAnsi="Times New Roman" w:cs="Times New Roman"/>
                <w:color w:val="auto"/>
                <w:sz w:val="18"/>
                <w:szCs w:val="18"/>
              </w:rPr>
            </w:pPr>
          </w:p>
          <w:p w14:paraId="0C904F6E"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 1. ZH (50 pont) + 2. ZH (50 pont) = 100 pont (részenként min. 51%, összesen min. 61%)</w:t>
            </w:r>
          </w:p>
          <w:p w14:paraId="1743F565"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 1. ZH (30 pont) + 2. ZH (30 pont) + védés (40 pont) = 100 pont (részenként min. 51%, összesen min. 61%)</w:t>
            </w:r>
          </w:p>
        </w:tc>
      </w:tr>
    </w:tbl>
    <w:p w14:paraId="0F85006A" w14:textId="3A41CA56"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08FC1B7D" w14:textId="77623546" w:rsidR="001E50C9" w:rsidRPr="001E50C9" w:rsidRDefault="001E50C9" w:rsidP="001E50C9">
      <w:pPr>
        <w:pStyle w:val="Cmsor3"/>
      </w:pPr>
      <w:bookmarkStart w:id="104" w:name="_Toc51051393"/>
      <w:r w:rsidRPr="001E50C9">
        <w:rPr>
          <w:rStyle w:val="Kiemels2"/>
          <w:rFonts w:cs="Calibri"/>
          <w:b/>
          <w:bCs w:val="0"/>
        </w:rPr>
        <w:lastRenderedPageBreak/>
        <w:t>Számítógép és hálózati architektúrák</w:t>
      </w:r>
      <w:bookmarkEnd w:id="10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2"/>
        <w:gridCol w:w="890"/>
        <w:gridCol w:w="907"/>
        <w:gridCol w:w="321"/>
        <w:gridCol w:w="1376"/>
        <w:gridCol w:w="124"/>
        <w:gridCol w:w="652"/>
        <w:gridCol w:w="228"/>
        <w:gridCol w:w="569"/>
        <w:gridCol w:w="567"/>
        <w:gridCol w:w="1081"/>
        <w:gridCol w:w="430"/>
        <w:gridCol w:w="429"/>
        <w:gridCol w:w="428"/>
      </w:tblGrid>
      <w:tr w:rsidR="009307AE" w:rsidRPr="00644F4E" w14:paraId="4D406634" w14:textId="77777777" w:rsidTr="009307AE">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7C9FF"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D025F"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0BBF9"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Számítógép és hálózati architektúrák</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E8018B"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01347" w14:textId="77777777" w:rsidR="009307AE" w:rsidRPr="00640CEB" w:rsidRDefault="009307AE" w:rsidP="009307AE">
            <w:pPr>
              <w:rPr>
                <w:rFonts w:ascii="Times New Roman" w:eastAsia="Times New Roman" w:hAnsi="Times New Roman" w:cs="Times New Roman"/>
                <w:b/>
                <w:bCs/>
                <w:color w:val="auto"/>
                <w:sz w:val="18"/>
                <w:szCs w:val="18"/>
              </w:rPr>
            </w:pPr>
            <w:r w:rsidRPr="00640CEB">
              <w:rPr>
                <w:rFonts w:ascii="Times New Roman" w:eastAsia="Times New Roman" w:hAnsi="Times New Roman" w:cs="Times New Roman"/>
                <w:b/>
                <w:bCs/>
                <w:color w:val="auto"/>
                <w:sz w:val="18"/>
                <w:szCs w:val="18"/>
              </w:rPr>
              <w:t>A</w:t>
            </w:r>
          </w:p>
        </w:tc>
      </w:tr>
      <w:tr w:rsidR="009307AE" w:rsidRPr="00644F4E" w14:paraId="01BE3F50" w14:textId="77777777" w:rsidTr="009307AE">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DC9CF" w14:textId="77777777" w:rsidR="009307AE" w:rsidRPr="00644F4E" w:rsidRDefault="009307AE" w:rsidP="009307AE">
            <w:pPr>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53D9C6"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65705"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Computer and Network Architectures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54FB5" w14:textId="77777777" w:rsidR="009307AE" w:rsidRPr="00644F4E" w:rsidRDefault="009307AE" w:rsidP="009307AE">
            <w:pPr>
              <w:rPr>
                <w:rFonts w:ascii="Times New Roman" w:eastAsia="Times New Roman" w:hAnsi="Times New Roman" w:cs="Times New Roman"/>
                <w:color w:val="auto"/>
                <w:sz w:val="18"/>
                <w:szCs w:val="18"/>
              </w:rPr>
            </w:pP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5F9405" w14:textId="77777777" w:rsidR="009307AE" w:rsidRPr="00644F4E" w:rsidRDefault="009307AE" w:rsidP="009307AE">
            <w:pPr>
              <w:rPr>
                <w:rFonts w:ascii="Times New Roman" w:eastAsia="Times New Roman" w:hAnsi="Times New Roman" w:cs="Times New Roman"/>
                <w:color w:val="auto"/>
                <w:sz w:val="18"/>
                <w:szCs w:val="18"/>
              </w:rPr>
            </w:pPr>
            <w:r>
              <w:rPr>
                <w:rStyle w:val="Kiemels2"/>
                <w:rFonts w:ascii="Times New Roman" w:eastAsia="Times New Roman" w:hAnsi="Times New Roman"/>
                <w:color w:val="auto"/>
                <w:sz w:val="18"/>
                <w:szCs w:val="18"/>
              </w:rPr>
              <w:t>D</w:t>
            </w:r>
            <w:r w:rsidRPr="004F09EB">
              <w:rPr>
                <w:rStyle w:val="Kiemels2"/>
                <w:rFonts w:ascii="Times New Roman" w:eastAsia="Times New Roman" w:hAnsi="Times New Roman"/>
                <w:color w:val="auto"/>
                <w:sz w:val="18"/>
                <w:szCs w:val="18"/>
              </w:rPr>
              <w:t>UEN(L)</w:t>
            </w:r>
            <w:r>
              <w:rPr>
                <w:rStyle w:val="Kiemels2"/>
              </w:rPr>
              <w:t xml:space="preserve"> </w:t>
            </w:r>
            <w:r w:rsidRPr="00644F4E">
              <w:rPr>
                <w:rStyle w:val="Kiemels2"/>
                <w:rFonts w:ascii="Times New Roman" w:eastAsia="Times New Roman" w:hAnsi="Times New Roman"/>
                <w:color w:val="auto"/>
                <w:sz w:val="18"/>
                <w:szCs w:val="18"/>
              </w:rPr>
              <w:t>ISR-118</w:t>
            </w:r>
          </w:p>
        </w:tc>
      </w:tr>
      <w:tr w:rsidR="009307AE" w:rsidRPr="00644F4E" w14:paraId="72639810" w14:textId="77777777" w:rsidTr="009307AE">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F9C14" w14:textId="77777777" w:rsidR="009307AE" w:rsidRPr="00644F4E" w:rsidRDefault="009307AE" w:rsidP="009307AE">
            <w:pPr>
              <w:rPr>
                <w:rFonts w:ascii="Times New Roman" w:eastAsia="Times New Roman" w:hAnsi="Times New Roman" w:cs="Times New Roman"/>
                <w:color w:val="auto"/>
                <w:sz w:val="18"/>
                <w:szCs w:val="18"/>
              </w:rPr>
            </w:pPr>
          </w:p>
        </w:tc>
      </w:tr>
      <w:tr w:rsidR="009307AE" w:rsidRPr="00644F4E" w14:paraId="3A8276B3"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D84D6"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6DFCA7"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9307AE" w:rsidRPr="00644F4E" w14:paraId="4D74C051"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07763"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1383" w:type="dxa"/>
            <w:shd w:val="clear" w:color="auto" w:fill="FFFFFF"/>
            <w:tcMar>
              <w:top w:w="0" w:type="dxa"/>
              <w:left w:w="0" w:type="dxa"/>
              <w:bottom w:w="0" w:type="dxa"/>
              <w:right w:w="0" w:type="dxa"/>
            </w:tcMar>
            <w:vAlign w:val="center"/>
            <w:hideMark/>
          </w:tcPr>
          <w:p w14:paraId="24C0D9F2" w14:textId="77777777" w:rsidR="009307AE" w:rsidRPr="00644F4E" w:rsidRDefault="009307AE" w:rsidP="009307AE">
            <w:pPr>
              <w:rPr>
                <w:rFonts w:ascii="Times New Roman" w:eastAsia="Times New Roman" w:hAnsi="Times New Roman" w:cs="Times New Roman"/>
                <w:color w:val="auto"/>
                <w:sz w:val="20"/>
                <w:szCs w:val="20"/>
              </w:rPr>
            </w:pPr>
          </w:p>
        </w:tc>
        <w:tc>
          <w:tcPr>
            <w:tcW w:w="124" w:type="dxa"/>
            <w:shd w:val="clear" w:color="auto" w:fill="FFFFFF"/>
            <w:tcMar>
              <w:top w:w="0" w:type="dxa"/>
              <w:left w:w="0" w:type="dxa"/>
              <w:bottom w:w="0" w:type="dxa"/>
              <w:right w:w="0" w:type="dxa"/>
            </w:tcMar>
            <w:vAlign w:val="center"/>
            <w:hideMark/>
          </w:tcPr>
          <w:p w14:paraId="1575EF9C" w14:textId="77777777" w:rsidR="009307AE" w:rsidRPr="00644F4E" w:rsidRDefault="009307AE" w:rsidP="009307AE">
            <w:pPr>
              <w:rPr>
                <w:rFonts w:ascii="Times New Roman" w:eastAsia="Times New Roman" w:hAnsi="Times New Roman" w:cs="Times New Roman"/>
                <w:color w:val="auto"/>
                <w:sz w:val="20"/>
                <w:szCs w:val="20"/>
              </w:rPr>
            </w:pPr>
          </w:p>
        </w:tc>
        <w:tc>
          <w:tcPr>
            <w:tcW w:w="653" w:type="dxa"/>
            <w:shd w:val="clear" w:color="auto" w:fill="FFFFFF"/>
            <w:tcMar>
              <w:top w:w="0" w:type="dxa"/>
              <w:left w:w="0" w:type="dxa"/>
              <w:bottom w:w="0" w:type="dxa"/>
              <w:right w:w="0" w:type="dxa"/>
            </w:tcMar>
            <w:vAlign w:val="center"/>
            <w:hideMark/>
          </w:tcPr>
          <w:p w14:paraId="6875ED37" w14:textId="77777777" w:rsidR="009307AE" w:rsidRPr="00644F4E" w:rsidRDefault="009307AE" w:rsidP="009307AE">
            <w:pPr>
              <w:rPr>
                <w:rFonts w:ascii="Times New Roman" w:eastAsia="Times New Roman" w:hAnsi="Times New Roman" w:cs="Times New Roman"/>
                <w:color w:val="auto"/>
                <w:sz w:val="20"/>
                <w:szCs w:val="20"/>
              </w:rPr>
            </w:pPr>
          </w:p>
        </w:tc>
        <w:tc>
          <w:tcPr>
            <w:tcW w:w="229" w:type="dxa"/>
            <w:shd w:val="clear" w:color="auto" w:fill="FFFFFF"/>
            <w:tcMar>
              <w:top w:w="0" w:type="dxa"/>
              <w:left w:w="0" w:type="dxa"/>
              <w:bottom w:w="0" w:type="dxa"/>
              <w:right w:w="0" w:type="dxa"/>
            </w:tcMar>
            <w:vAlign w:val="center"/>
            <w:hideMark/>
          </w:tcPr>
          <w:p w14:paraId="0F1A4401" w14:textId="77777777" w:rsidR="009307AE" w:rsidRPr="00644F4E" w:rsidRDefault="009307AE" w:rsidP="009307AE">
            <w:pPr>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14:paraId="7DAF98DA" w14:textId="77777777" w:rsidR="009307AE" w:rsidRPr="00644F4E" w:rsidRDefault="009307AE" w:rsidP="009307AE">
            <w:pPr>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14:paraId="5487CFC4" w14:textId="77777777" w:rsidR="009307AE" w:rsidRPr="00644F4E" w:rsidRDefault="009307AE" w:rsidP="009307AE">
            <w:pPr>
              <w:rPr>
                <w:rFonts w:ascii="Times New Roman" w:eastAsia="Times New Roman" w:hAnsi="Times New Roman" w:cs="Times New Roman"/>
                <w:color w:val="auto"/>
                <w:sz w:val="20"/>
                <w:szCs w:val="20"/>
              </w:rPr>
            </w:pPr>
          </w:p>
        </w:tc>
        <w:tc>
          <w:tcPr>
            <w:tcW w:w="1085" w:type="dxa"/>
            <w:shd w:val="clear" w:color="auto" w:fill="FFFFFF"/>
            <w:tcMar>
              <w:top w:w="0" w:type="dxa"/>
              <w:left w:w="0" w:type="dxa"/>
              <w:bottom w:w="0" w:type="dxa"/>
              <w:right w:w="0" w:type="dxa"/>
            </w:tcMar>
            <w:vAlign w:val="center"/>
            <w:hideMark/>
          </w:tcPr>
          <w:p w14:paraId="793A73AF" w14:textId="77777777" w:rsidR="009307AE" w:rsidRPr="00644F4E" w:rsidRDefault="009307AE" w:rsidP="009307AE">
            <w:pPr>
              <w:rPr>
                <w:rFonts w:ascii="Times New Roman" w:eastAsia="Times New Roman" w:hAnsi="Times New Roman" w:cs="Times New Roman"/>
                <w:color w:val="auto"/>
                <w:sz w:val="20"/>
                <w:szCs w:val="20"/>
              </w:rPr>
            </w:pPr>
          </w:p>
        </w:tc>
        <w:tc>
          <w:tcPr>
            <w:tcW w:w="431" w:type="dxa"/>
            <w:shd w:val="clear" w:color="auto" w:fill="FFFFFF"/>
            <w:tcMar>
              <w:top w:w="0" w:type="dxa"/>
              <w:left w:w="0" w:type="dxa"/>
              <w:bottom w:w="0" w:type="dxa"/>
              <w:right w:w="0" w:type="dxa"/>
            </w:tcMar>
            <w:vAlign w:val="center"/>
            <w:hideMark/>
          </w:tcPr>
          <w:p w14:paraId="5274E67A" w14:textId="77777777" w:rsidR="009307AE" w:rsidRPr="00644F4E" w:rsidRDefault="009307AE" w:rsidP="009307AE">
            <w:pPr>
              <w:rPr>
                <w:rFonts w:ascii="Times New Roman" w:eastAsia="Times New Roman" w:hAnsi="Times New Roman" w:cs="Times New Roman"/>
                <w:color w:val="auto"/>
                <w:sz w:val="20"/>
                <w:szCs w:val="20"/>
              </w:rPr>
            </w:pPr>
          </w:p>
        </w:tc>
        <w:tc>
          <w:tcPr>
            <w:tcW w:w="431" w:type="dxa"/>
            <w:shd w:val="clear" w:color="auto" w:fill="FFFFFF"/>
            <w:tcMar>
              <w:top w:w="0" w:type="dxa"/>
              <w:left w:w="0" w:type="dxa"/>
              <w:bottom w:w="0" w:type="dxa"/>
              <w:right w:w="0" w:type="dxa"/>
            </w:tcMar>
            <w:vAlign w:val="center"/>
            <w:hideMark/>
          </w:tcPr>
          <w:p w14:paraId="69BAB15B" w14:textId="77777777" w:rsidR="009307AE" w:rsidRPr="00644F4E" w:rsidRDefault="009307AE" w:rsidP="009307AE">
            <w:pPr>
              <w:rPr>
                <w:rFonts w:ascii="Times New Roman" w:eastAsia="Times New Roman" w:hAnsi="Times New Roman" w:cs="Times New Roman"/>
                <w:color w:val="auto"/>
                <w:sz w:val="20"/>
                <w:szCs w:val="20"/>
              </w:rPr>
            </w:pPr>
          </w:p>
        </w:tc>
        <w:tc>
          <w:tcPr>
            <w:tcW w:w="431" w:type="dxa"/>
            <w:shd w:val="clear" w:color="auto" w:fill="FFFFFF"/>
            <w:tcMar>
              <w:top w:w="0" w:type="dxa"/>
              <w:left w:w="0" w:type="dxa"/>
              <w:bottom w:w="0" w:type="dxa"/>
              <w:right w:w="0" w:type="dxa"/>
            </w:tcMar>
            <w:vAlign w:val="center"/>
            <w:hideMark/>
          </w:tcPr>
          <w:p w14:paraId="3A32E47F" w14:textId="77777777" w:rsidR="009307AE" w:rsidRPr="00644F4E" w:rsidRDefault="009307AE" w:rsidP="009307AE">
            <w:pPr>
              <w:rPr>
                <w:rFonts w:ascii="Times New Roman" w:eastAsia="Times New Roman" w:hAnsi="Times New Roman" w:cs="Times New Roman"/>
                <w:color w:val="auto"/>
                <w:sz w:val="20"/>
                <w:szCs w:val="20"/>
              </w:rPr>
            </w:pPr>
          </w:p>
        </w:tc>
      </w:tr>
      <w:tr w:rsidR="009307AE" w:rsidRPr="00644F4E" w14:paraId="2C2582FA" w14:textId="77777777" w:rsidTr="009307AE">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02B7A6"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6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C1512"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15578"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88EB9"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81689"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9307AE" w:rsidRPr="00644F4E" w14:paraId="11CAE309" w14:textId="77777777" w:rsidTr="009307AE">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E7861" w14:textId="77777777" w:rsidR="009307AE" w:rsidRPr="00644F4E" w:rsidRDefault="009307AE" w:rsidP="009307AE">
            <w:pPr>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CE69F"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8433F"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8876D"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603BA3" w14:textId="77777777" w:rsidR="009307AE" w:rsidRPr="00644F4E" w:rsidRDefault="009307AE" w:rsidP="009307AE">
            <w:pPr>
              <w:rPr>
                <w:rFonts w:ascii="Times New Roman" w:eastAsia="Times New Roman" w:hAnsi="Times New Roman" w:cs="Times New Roman"/>
                <w:color w:val="auto"/>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DCAA4B" w14:textId="77777777" w:rsidR="009307AE" w:rsidRPr="00644F4E" w:rsidRDefault="009307AE" w:rsidP="009307AE">
            <w:pPr>
              <w:rPr>
                <w:rFonts w:ascii="Times New Roman" w:eastAsia="Times New Roman" w:hAnsi="Times New Roman" w:cs="Times New Roman"/>
                <w:color w:val="auto"/>
                <w:sz w:val="18"/>
                <w:szCs w:val="18"/>
              </w:rPr>
            </w:pPr>
          </w:p>
        </w:tc>
        <w:tc>
          <w:tcPr>
            <w:tcW w:w="12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DBD10" w14:textId="77777777" w:rsidR="009307AE" w:rsidRPr="00644F4E" w:rsidRDefault="009307AE" w:rsidP="009307AE">
            <w:pPr>
              <w:rPr>
                <w:rFonts w:ascii="Times New Roman" w:eastAsia="Times New Roman" w:hAnsi="Times New Roman" w:cs="Times New Roman"/>
                <w:color w:val="auto"/>
                <w:sz w:val="18"/>
                <w:szCs w:val="18"/>
              </w:rPr>
            </w:pPr>
          </w:p>
        </w:tc>
      </w:tr>
      <w:tr w:rsidR="009307AE" w:rsidRPr="00644F4E" w14:paraId="24CFDD0C" w14:textId="77777777" w:rsidTr="009307AE">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748A0A"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E07D32"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150/39</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2FBFA7" w14:textId="77777777" w:rsidR="009307AE" w:rsidRPr="00644F4E" w:rsidRDefault="009307AE" w:rsidP="009307AE">
            <w:pPr>
              <w:rPr>
                <w:rFonts w:ascii="Times New Roman" w:eastAsia="Times New Roman" w:hAnsi="Times New Roman" w:cs="Times New Roman"/>
                <w:color w:val="auto"/>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D8575C"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9C61A1" w14:textId="77777777" w:rsidR="009307AE" w:rsidRPr="00644F4E" w:rsidRDefault="009307AE" w:rsidP="009307AE">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A24F9"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4922E0" w14:textId="77777777" w:rsidR="009307AE" w:rsidRPr="00644F4E" w:rsidRDefault="009307AE" w:rsidP="009307AE">
            <w:pPr>
              <w:rPr>
                <w:rFonts w:ascii="Times New Roman" w:eastAsia="Times New Roman" w:hAnsi="Times New Roman" w:cs="Times New Roman"/>
                <w:color w:val="auto"/>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BAA9D"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D2E92"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hAnsi="Times New Roman"/>
              </w:rPr>
              <w:t>F</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D03FE0"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5</w:t>
            </w:r>
          </w:p>
        </w:tc>
        <w:tc>
          <w:tcPr>
            <w:tcW w:w="12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F4DFF"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9307AE" w:rsidRPr="00644F4E" w14:paraId="4E48CDFF" w14:textId="77777777" w:rsidTr="009307AE">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FCBAE"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5C680"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150/15</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CF2BD"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93F7C"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10</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55794"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2DB94F"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ADEF2"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7BC2F"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B41D9" w14:textId="77777777" w:rsidR="009307AE" w:rsidRPr="00644F4E" w:rsidRDefault="009307AE" w:rsidP="009307AE">
            <w:pPr>
              <w:rPr>
                <w:rFonts w:ascii="Times New Roman" w:eastAsia="Times New Roman" w:hAnsi="Times New Roman" w:cs="Times New Roman"/>
                <w:color w:val="auto"/>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9F575" w14:textId="77777777" w:rsidR="009307AE" w:rsidRPr="00644F4E" w:rsidRDefault="009307AE" w:rsidP="009307AE">
            <w:pPr>
              <w:rPr>
                <w:rFonts w:ascii="Times New Roman" w:eastAsia="Times New Roman" w:hAnsi="Times New Roman" w:cs="Times New Roman"/>
                <w:color w:val="auto"/>
                <w:sz w:val="18"/>
                <w:szCs w:val="18"/>
              </w:rPr>
            </w:pPr>
          </w:p>
        </w:tc>
        <w:tc>
          <w:tcPr>
            <w:tcW w:w="12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AA31E4" w14:textId="77777777" w:rsidR="009307AE" w:rsidRPr="00644F4E" w:rsidRDefault="009307AE" w:rsidP="009307AE">
            <w:pPr>
              <w:rPr>
                <w:rFonts w:ascii="Times New Roman" w:eastAsia="Times New Roman" w:hAnsi="Times New Roman" w:cs="Times New Roman"/>
                <w:color w:val="auto"/>
                <w:sz w:val="18"/>
                <w:szCs w:val="18"/>
              </w:rPr>
            </w:pPr>
          </w:p>
        </w:tc>
      </w:tr>
      <w:tr w:rsidR="009307AE" w:rsidRPr="00644F4E" w14:paraId="1E2E6A1F"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38521"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E7267E"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C9200"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Dr. Szabó István</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A0F39"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66D60C" w14:textId="77777777" w:rsidR="009307AE" w:rsidRPr="00644F4E" w:rsidRDefault="009307AE" w:rsidP="009307AE">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főiskolai docens</w:t>
            </w:r>
          </w:p>
        </w:tc>
      </w:tr>
      <w:tr w:rsidR="009307AE" w:rsidRPr="00644F4E" w14:paraId="29F2C89E" w14:textId="77777777" w:rsidTr="009307AE">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9DFFB"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1028D48" w14:textId="77777777" w:rsidR="009307AE" w:rsidRPr="00644F4E" w:rsidRDefault="009307AE" w:rsidP="009307AE">
            <w:pPr>
              <w:spacing w:after="240"/>
              <w:rPr>
                <w:rFonts w:ascii="Times New Roman" w:hAnsi="Times New Roman" w:cs="Times New Roman"/>
                <w:b/>
                <w:color w:val="auto"/>
                <w:sz w:val="18"/>
                <w:szCs w:val="18"/>
              </w:rPr>
            </w:pPr>
            <w:r w:rsidRPr="00644F4E">
              <w:rPr>
                <w:rFonts w:ascii="Times New Roman" w:hAnsi="Times New Roman" w:cs="Times New Roman"/>
                <w:b/>
                <w:color w:val="auto"/>
                <w:sz w:val="18"/>
                <w:szCs w:val="18"/>
              </w:rPr>
              <w:t>Célok, fejlesztési célkitűzés</w:t>
            </w:r>
          </w:p>
        </w:tc>
      </w:tr>
      <w:tr w:rsidR="009307AE" w:rsidRPr="00644F4E" w14:paraId="7DAA8D6D"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07177C" w14:textId="77777777" w:rsidR="009307AE" w:rsidRPr="00644F4E" w:rsidRDefault="009307AE" w:rsidP="009307AE">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1CD1D4"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ismerkedjenek meg a számítógépek felépítésével, hardver architektúrákkal, valamint hálózati architektúrákkal, alhálózatok és hálózati végberendezések konfigurálásával.</w:t>
            </w:r>
            <w:r w:rsidRPr="00644F4E">
              <w:rPr>
                <w:rFonts w:ascii="Times New Roman" w:eastAsia="Times New Roman" w:hAnsi="Times New Roman" w:cs="Times New Roman"/>
                <w:color w:val="auto"/>
                <w:sz w:val="18"/>
                <w:szCs w:val="18"/>
              </w:rPr>
              <w:br/>
              <w:t>Legyenek képesek a számítógépek alkatrészeinek cseréjére, a Microsoft Windows operációs rendszer telepítésére, továbbá otthoni, kisvállalati hálózati eszközök beállítására.</w:t>
            </w:r>
          </w:p>
        </w:tc>
      </w:tr>
      <w:tr w:rsidR="009307AE" w:rsidRPr="00644F4E" w14:paraId="412DAE21" w14:textId="77777777" w:rsidTr="009307AE">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007F85"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28BA9B"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8B8301"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 előadó teremben, tábla, számítógép és projektor használatával.</w:t>
            </w:r>
          </w:p>
        </w:tc>
      </w:tr>
      <w:tr w:rsidR="009307AE" w:rsidRPr="00644F4E" w14:paraId="7B241B0F"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E0FFE" w14:textId="77777777" w:rsidR="009307AE" w:rsidRPr="00644F4E" w:rsidRDefault="009307AE" w:rsidP="009307AE">
            <w:pPr>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383B3F"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5ADAA" w14:textId="77777777" w:rsidR="009307AE" w:rsidRPr="00644F4E" w:rsidRDefault="009307AE" w:rsidP="009307AE">
            <w:pPr>
              <w:rPr>
                <w:rFonts w:ascii="Times New Roman" w:eastAsia="Times New Roman" w:hAnsi="Times New Roman" w:cs="Times New Roman"/>
                <w:color w:val="auto"/>
                <w:sz w:val="18"/>
                <w:szCs w:val="18"/>
              </w:rPr>
            </w:pPr>
          </w:p>
        </w:tc>
      </w:tr>
      <w:tr w:rsidR="009307AE" w:rsidRPr="00644F4E" w14:paraId="5F696A43"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F1984" w14:textId="77777777" w:rsidR="009307AE" w:rsidRPr="00644F4E" w:rsidRDefault="009307AE" w:rsidP="009307AE">
            <w:pPr>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2BB97"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135324"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Megfelelő szoftverrel ellátott laborokban számítógépes gyakorlat, projektor és számítógép használata.</w:t>
            </w:r>
          </w:p>
        </w:tc>
      </w:tr>
      <w:tr w:rsidR="009307AE" w:rsidRPr="00644F4E" w14:paraId="2BFF2C29"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1E729D" w14:textId="77777777" w:rsidR="009307AE" w:rsidRPr="00644F4E" w:rsidRDefault="009307AE" w:rsidP="009307AE">
            <w:pPr>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FEEEB"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D66D7" w14:textId="77777777" w:rsidR="009307AE" w:rsidRPr="00644F4E" w:rsidRDefault="009307AE" w:rsidP="009307AE">
            <w:pPr>
              <w:rPr>
                <w:rFonts w:ascii="Times New Roman" w:eastAsia="Times New Roman" w:hAnsi="Times New Roman" w:cs="Times New Roman"/>
                <w:color w:val="auto"/>
                <w:sz w:val="18"/>
                <w:szCs w:val="18"/>
              </w:rPr>
            </w:pPr>
          </w:p>
        </w:tc>
      </w:tr>
      <w:tr w:rsidR="009307AE" w:rsidRPr="00644F4E" w14:paraId="492AFC61" w14:textId="77777777" w:rsidTr="009307AE">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4DE381"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21DB810" w14:textId="77777777" w:rsidR="009307AE" w:rsidRPr="00644F4E" w:rsidRDefault="009307AE" w:rsidP="009307AE">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Tudás</w:t>
            </w:r>
          </w:p>
        </w:tc>
      </w:tr>
      <w:tr w:rsidR="009307AE" w:rsidRPr="00644F4E" w14:paraId="1414985B"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20E26C" w14:textId="77777777" w:rsidR="009307AE" w:rsidRPr="00644F4E" w:rsidRDefault="009307AE" w:rsidP="009307AE">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9AF0CC"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 számítógépek, az operációs rendszerek és a hálózatok működésének általános alapelveit. Kiemelten az IBM PC kompatibilis számítógépekét és a Cisco otthoni, kisvállalati eszközeit.</w:t>
            </w:r>
          </w:p>
        </w:tc>
      </w:tr>
      <w:tr w:rsidR="009307AE" w:rsidRPr="00644F4E" w14:paraId="236415B1"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259127" w14:textId="77777777" w:rsidR="009307AE" w:rsidRPr="00644F4E" w:rsidRDefault="009307AE" w:rsidP="009307AE">
            <w:pPr>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D3E8AEA" w14:textId="77777777" w:rsidR="009307AE" w:rsidRPr="00644F4E" w:rsidRDefault="009307AE" w:rsidP="009307AE">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Képesség</w:t>
            </w:r>
          </w:p>
        </w:tc>
      </w:tr>
      <w:tr w:rsidR="009307AE" w:rsidRPr="00644F4E" w14:paraId="7932FBC3"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0E33E" w14:textId="77777777" w:rsidR="009307AE" w:rsidRPr="00644F4E" w:rsidRDefault="009307AE" w:rsidP="009307AE">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AA75A"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IBM PC kompatibilis személyi számítógép alkatrészeit meghatározni, számítógépet összeépíteni, továbbá a Cisco otthoni, kisvállalati eszközeit beüzemelni, velük egyszerű helyi hálózatot kialakítani.</w:t>
            </w:r>
          </w:p>
        </w:tc>
      </w:tr>
      <w:tr w:rsidR="009307AE" w:rsidRPr="00644F4E" w14:paraId="3F590B89"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16067" w14:textId="77777777" w:rsidR="009307AE" w:rsidRPr="00644F4E" w:rsidRDefault="009307AE" w:rsidP="009307AE">
            <w:pPr>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E0C0CEF" w14:textId="77777777" w:rsidR="009307AE" w:rsidRPr="00644F4E" w:rsidRDefault="009307AE" w:rsidP="009307AE">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9307AE" w:rsidRPr="00644F4E" w14:paraId="772EF54E"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C5106" w14:textId="77777777" w:rsidR="009307AE" w:rsidRPr="00644F4E" w:rsidRDefault="009307AE" w:rsidP="009307AE">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5D2D3F"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az új operációs rendszerek és azokban alkalmazott technológiák megismerésére és befogadására.</w:t>
            </w:r>
          </w:p>
          <w:p w14:paraId="6C9D8A19"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Érdeklődő az új operációs rendszerek és azokban alkalmazott technológiákkal kapcsolatban. </w:t>
            </w:r>
          </w:p>
          <w:p w14:paraId="72C7D478"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Törekszik az életen át tartó tanulás megvalósítására, folyamatos szakmai képzésre és önképzésre.</w:t>
            </w:r>
          </w:p>
        </w:tc>
      </w:tr>
      <w:tr w:rsidR="009307AE" w:rsidRPr="00644F4E" w14:paraId="67A107F5"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598F6" w14:textId="77777777" w:rsidR="009307AE" w:rsidRPr="00644F4E" w:rsidRDefault="009307AE" w:rsidP="009307AE">
            <w:pPr>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349F74D" w14:textId="77777777" w:rsidR="009307AE" w:rsidRPr="00644F4E" w:rsidRDefault="009307AE" w:rsidP="009307AE">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9307AE" w:rsidRPr="00644F4E" w14:paraId="6AA38EF7" w14:textId="77777777" w:rsidTr="009307AE">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B2AAE" w14:textId="77777777" w:rsidR="009307AE" w:rsidRPr="00644F4E" w:rsidRDefault="009307AE" w:rsidP="009307AE">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12589"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az önállóan és a csoportban végzett szakmai tevékenységért.</w:t>
            </w:r>
          </w:p>
          <w:p w14:paraId="73E9C7D1"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Törekszik a minőségi munkavégzésre.</w:t>
            </w:r>
          </w:p>
        </w:tc>
      </w:tr>
      <w:tr w:rsidR="009307AE" w:rsidRPr="00644F4E" w14:paraId="6F295C6F"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08541"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F4DB30"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Elmélet: Számítógépek kialakulása. Számítógépek főbb elemei, és az </w:t>
            </w:r>
          </w:p>
          <w:p w14:paraId="3989B2B4"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integrációs folyamat (kártyák -&gt; IC-k -&gt; SoC). Processzorok felépítése </w:t>
            </w:r>
          </w:p>
          <w:p w14:paraId="72997D4D"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(CISC/RISC, magok, szálak, cache szintek). Buszrendszerek és foglalatok </w:t>
            </w:r>
          </w:p>
          <w:p w14:paraId="0568F1FB"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szerepe, típua (BCLK és sávszélesség az alaplapokon). RAM/ROM típusok, </w:t>
            </w:r>
          </w:p>
          <w:p w14:paraId="2617D92A"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adatméret és buszméret közti különbségek, időzítések. Tárolók és </w:t>
            </w:r>
          </w:p>
          <w:p w14:paraId="7BF2F5D3"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csatolóik (verziók közti különbségek). Videó kimenetek (GPU-k, memóriák, </w:t>
            </w:r>
          </w:p>
          <w:p w14:paraId="32CD8A20"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csatoló típusok) és perifériák (csatlakozó típusok). Tápgységek </w:t>
            </w:r>
          </w:p>
          <w:p w14:paraId="1238CBD0"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felépítése (csatlakozók, feszültség szintek, teljesítmény kalkulálása). </w:t>
            </w:r>
          </w:p>
          <w:p w14:paraId="27EFAA67"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Hálózatok kialakulása (protokollok, interfészek), LAN/MAN/WAN, ISO OSI, </w:t>
            </w:r>
          </w:p>
          <w:p w14:paraId="306901F8"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TCP/IP. IP és ICMP verziók és forgalom irányításról általánosságban. </w:t>
            </w:r>
          </w:p>
          <w:p w14:paraId="477D44AF"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UDP-ről, TCP-ről általános alapismeretek.</w:t>
            </w:r>
          </w:p>
          <w:p w14:paraId="2BC0D341" w14:textId="77777777" w:rsidR="009307AE" w:rsidRPr="00644F4E" w:rsidRDefault="009307AE" w:rsidP="009307AE">
            <w:pPr>
              <w:spacing w:after="0"/>
              <w:rPr>
                <w:rFonts w:ascii="Times New Roman" w:eastAsia="Times New Roman" w:hAnsi="Times New Roman" w:cs="Times New Roman"/>
                <w:color w:val="auto"/>
                <w:sz w:val="18"/>
                <w:szCs w:val="18"/>
              </w:rPr>
            </w:pPr>
          </w:p>
          <w:p w14:paraId="1F752AC0"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Labor: PC alkatrészek cseréje, UEFI beállítások, frissítési </w:t>
            </w:r>
          </w:p>
          <w:p w14:paraId="6CF5BBD3"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lehetőségek. Microsoft Windows telepítése, partícionálás, </w:t>
            </w:r>
          </w:p>
          <w:p w14:paraId="2A3370B6"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fájlrendszerek, jogosultságok. Registry használata, eszközök, </w:t>
            </w:r>
          </w:p>
          <w:p w14:paraId="1277AEB1"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felhasználók, szolgáltatások menedzselése. Feladatok ütemezése. Mappák, </w:t>
            </w:r>
          </w:p>
          <w:p w14:paraId="14757519"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nyomtatók megosztása. Eseménynapló, teljesítménymonitorozás. PowerShell </w:t>
            </w:r>
          </w:p>
          <w:p w14:paraId="791A0DC8"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alapparancsok, szkriptek írása. Microsoft Windows hálózati </w:t>
            </w:r>
          </w:p>
          <w:p w14:paraId="778F995B"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konfigurálása. Hálózati kábeltípusok, készítésük, tesztelésük. Otthoni, </w:t>
            </w:r>
          </w:p>
          <w:p w14:paraId="5AFB20E2"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kisvállalati ISR-ek elérése, konfigurálása.</w:t>
            </w:r>
          </w:p>
        </w:tc>
      </w:tr>
      <w:tr w:rsidR="009307AE" w:rsidRPr="00644F4E" w14:paraId="5C3BC737"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C0277"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757B0"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Hallott szöveg feldolgozása jegyzeteléssel. - Információk rendszerezése. - Feladatok önálló megoldása. - Feladatok csoportban történő megoldása.</w:t>
            </w:r>
          </w:p>
        </w:tc>
      </w:tr>
      <w:tr w:rsidR="009307AE" w:rsidRPr="00644F4E" w14:paraId="26F6C72C"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565F5F"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95A9EA"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Tanenbaum, Andrew S.: Számítógép-architektúrák 2., átdolgozott, bővített kiadás, Panem kiadó, Budapest, 2006.</w:t>
            </w:r>
          </w:p>
          <w:p w14:paraId="40A426C9"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Tanenbaum, Andrew S. – Woodhull, Albert S.: Operációs rendszerek; tervezés és implementáció, Panem kiadó, Budapest, 2007</w:t>
            </w:r>
          </w:p>
          <w:p w14:paraId="7470D05F" w14:textId="77777777" w:rsidR="009307AE" w:rsidRPr="00644F4E" w:rsidRDefault="009307AE" w:rsidP="009307AE">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Tanenbaum, Andrew S.: Számítógép-hálózatok (2. kiadás), Panem kiadó, Budapest, 2004</w:t>
            </w:r>
          </w:p>
        </w:tc>
      </w:tr>
      <w:tr w:rsidR="009307AE" w:rsidRPr="00644F4E" w14:paraId="31FA6E10"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3A3CC"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FA786"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Elektronikus anyagok a Moodle vagy Neptun rendszerekben.</w:t>
            </w:r>
          </w:p>
        </w:tc>
      </w:tr>
      <w:tr w:rsidR="009307AE" w:rsidRPr="00644F4E" w14:paraId="63BB6DAB"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5D1FFF"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A15EB7"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Nincsenek.</w:t>
            </w:r>
          </w:p>
        </w:tc>
      </w:tr>
      <w:tr w:rsidR="009307AE" w:rsidRPr="00644F4E" w14:paraId="106A0CDB" w14:textId="77777777" w:rsidTr="009307AE">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B1523"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16954A" w14:textId="77777777" w:rsidR="009307AE" w:rsidRPr="00644F4E" w:rsidRDefault="009307AE" w:rsidP="009307A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 közben a laborokon kettő zárthelyi dolgozat, amiből az első helyben kerül értékelésre, míg a másodikban elkészült fájlokat a Moodle rendszerbe kell feltölteni. Javítani, pótolni az utolsó gyakorlati órán lehetséges őket (de csupán egy ideje áll a kettő rendelkezésére):</w:t>
            </w:r>
            <w:r w:rsidRPr="00644F4E">
              <w:rPr>
                <w:rFonts w:ascii="Times New Roman" w:eastAsia="Times New Roman" w:hAnsi="Times New Roman" w:cs="Times New Roman"/>
                <w:color w:val="auto"/>
                <w:sz w:val="18"/>
                <w:szCs w:val="18"/>
              </w:rPr>
              <w:br/>
              <w:t xml:space="preserve"> - 1. ZH témája: Számítógép főbb elemei, összeszerelése</w:t>
            </w:r>
            <w:r w:rsidRPr="00644F4E">
              <w:rPr>
                <w:rFonts w:ascii="Times New Roman" w:eastAsia="Times New Roman" w:hAnsi="Times New Roman" w:cs="Times New Roman"/>
                <w:color w:val="auto"/>
                <w:sz w:val="18"/>
                <w:szCs w:val="18"/>
              </w:rPr>
              <w:br/>
              <w:t xml:space="preserve"> - 2. ZH témája: Cisco PacketTracer-ben feladatmegoldás</w:t>
            </w:r>
          </w:p>
        </w:tc>
      </w:tr>
    </w:tbl>
    <w:p w14:paraId="69A47221" w14:textId="654E8473"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4FB2A83A" w14:textId="47DF8718" w:rsidR="001E50C9" w:rsidRPr="0026270C" w:rsidRDefault="001E50C9" w:rsidP="001E50C9">
      <w:pPr>
        <w:pStyle w:val="Cmsor3"/>
      </w:pPr>
      <w:bookmarkStart w:id="105" w:name="_Toc51051394"/>
      <w:r>
        <w:lastRenderedPageBreak/>
        <w:t>Informatika</w:t>
      </w:r>
      <w:bookmarkEnd w:id="10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1"/>
        <w:gridCol w:w="823"/>
        <w:gridCol w:w="944"/>
        <w:gridCol w:w="139"/>
        <w:gridCol w:w="965"/>
        <w:gridCol w:w="115"/>
        <w:gridCol w:w="625"/>
        <w:gridCol w:w="664"/>
        <w:gridCol w:w="1281"/>
        <w:gridCol w:w="849"/>
        <w:gridCol w:w="1558"/>
      </w:tblGrid>
      <w:tr w:rsidR="009307AE" w:rsidRPr="00644F4E" w14:paraId="3FEECADD" w14:textId="77777777" w:rsidTr="009307AE">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37D529"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96D4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2C990"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Informatika </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B61C4"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28ED8" w14:textId="77777777" w:rsidR="009307AE" w:rsidRPr="00644F4E" w:rsidRDefault="009307AE" w:rsidP="009307AE">
            <w:pPr>
              <w:spacing w:after="0"/>
              <w:rPr>
                <w:rFonts w:ascii="Times New Roman" w:hAnsi="Times New Roman" w:cs="Times New Roman"/>
                <w:sz w:val="18"/>
                <w:szCs w:val="18"/>
              </w:rPr>
            </w:pPr>
            <w:r>
              <w:rPr>
                <w:rFonts w:ascii="Times New Roman" w:hAnsi="Times New Roman" w:cs="Times New Roman"/>
                <w:sz w:val="18"/>
                <w:szCs w:val="18"/>
              </w:rPr>
              <w:t>A</w:t>
            </w:r>
          </w:p>
        </w:tc>
      </w:tr>
      <w:tr w:rsidR="009307AE" w:rsidRPr="00644F4E" w14:paraId="53A2AAA3" w14:textId="77777777" w:rsidTr="009307AE">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94452" w14:textId="77777777" w:rsidR="009307AE" w:rsidRPr="00644F4E" w:rsidRDefault="009307AE" w:rsidP="009307AE">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ED4ED"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6B91D1"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Informatics</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C5D360" w14:textId="77777777" w:rsidR="009307AE" w:rsidRPr="00644F4E" w:rsidRDefault="009307AE" w:rsidP="009307AE">
            <w:pPr>
              <w:spacing w:after="0"/>
              <w:rPr>
                <w:rFonts w:ascii="Times New Roman" w:hAnsi="Times New Roman" w:cs="Times New Roman"/>
                <w:sz w:val="18"/>
                <w:szCs w:val="18"/>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AB230" w14:textId="77777777" w:rsidR="009307AE" w:rsidRPr="00644F4E" w:rsidRDefault="009307AE" w:rsidP="009307AE">
            <w:pPr>
              <w:spacing w:after="0"/>
              <w:rPr>
                <w:rFonts w:ascii="Times New Roman" w:hAnsi="Times New Roman" w:cs="Times New Roman"/>
                <w:sz w:val="18"/>
                <w:szCs w:val="18"/>
              </w:rPr>
            </w:pPr>
            <w:r>
              <w:rPr>
                <w:rFonts w:ascii="Times New Roman" w:hAnsi="Times New Roman" w:cs="Times New Roman"/>
                <w:sz w:val="18"/>
                <w:szCs w:val="18"/>
              </w:rPr>
              <w:t xml:space="preserve">DUEN(L) </w:t>
            </w:r>
            <w:r w:rsidRPr="00644F4E">
              <w:rPr>
                <w:rFonts w:ascii="Times New Roman" w:hAnsi="Times New Roman" w:cs="Times New Roman"/>
                <w:sz w:val="18"/>
                <w:szCs w:val="18"/>
              </w:rPr>
              <w:t>ISF-010</w:t>
            </w:r>
          </w:p>
        </w:tc>
      </w:tr>
      <w:tr w:rsidR="009307AE" w:rsidRPr="00644F4E" w14:paraId="7F2AC131" w14:textId="77777777" w:rsidTr="009307AE">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908D5"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549026"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 Szoftverfejlesztési és Alkalmazási Tanszék</w:t>
            </w:r>
          </w:p>
        </w:tc>
      </w:tr>
      <w:tr w:rsidR="009307AE" w:rsidRPr="00644F4E" w14:paraId="51356C34" w14:textId="77777777" w:rsidTr="009307AE">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26844"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Típus</w:t>
            </w:r>
          </w:p>
        </w:tc>
        <w:tc>
          <w:tcPr>
            <w:tcW w:w="34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A6CF18"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3B61F"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4E740A"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C686FC"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9307AE" w:rsidRPr="00644F4E" w14:paraId="24968E0F" w14:textId="77777777" w:rsidTr="009307AE">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4EE12" w14:textId="77777777" w:rsidR="009307AE" w:rsidRPr="00644F4E" w:rsidRDefault="009307AE" w:rsidP="009307AE">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DE096"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DAF3C"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887B59"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0C40B" w14:textId="77777777" w:rsidR="009307AE" w:rsidRPr="00644F4E" w:rsidRDefault="009307AE" w:rsidP="009307AE">
            <w:pPr>
              <w:spacing w:after="0"/>
              <w:rPr>
                <w:rFonts w:ascii="Times New Roman" w:hAnsi="Times New Roman" w:cs="Times New Roman"/>
                <w:sz w:val="18"/>
                <w:szCs w:val="18"/>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9DDB79" w14:textId="77777777" w:rsidR="009307AE" w:rsidRPr="00644F4E" w:rsidRDefault="009307AE" w:rsidP="009307AE">
            <w:pPr>
              <w:spacing w:after="0"/>
              <w:rPr>
                <w:rFonts w:ascii="Times New Roman" w:hAnsi="Times New Roman" w:cs="Times New Roman"/>
                <w:sz w:val="18"/>
                <w:szCs w:val="18"/>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98600" w14:textId="77777777" w:rsidR="009307AE" w:rsidRPr="00644F4E" w:rsidRDefault="009307AE" w:rsidP="009307AE">
            <w:pPr>
              <w:spacing w:after="0"/>
              <w:rPr>
                <w:rFonts w:ascii="Times New Roman" w:hAnsi="Times New Roman" w:cs="Times New Roman"/>
                <w:sz w:val="18"/>
                <w:szCs w:val="18"/>
              </w:rPr>
            </w:pPr>
          </w:p>
        </w:tc>
      </w:tr>
      <w:tr w:rsidR="009307AE" w:rsidRPr="00644F4E" w14:paraId="61F22D11" w14:textId="77777777" w:rsidTr="009307AE">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D4AA0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8C449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 150/39</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0DBA1" w14:textId="77777777" w:rsidR="009307AE" w:rsidRPr="00644F4E" w:rsidRDefault="009307AE" w:rsidP="009307AE">
            <w:pPr>
              <w:spacing w:after="0"/>
              <w:rPr>
                <w:rFonts w:ascii="Times New Roman" w:hAnsi="Times New Roman" w:cs="Times New Roman"/>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689ED"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62C28" w14:textId="77777777" w:rsidR="009307AE" w:rsidRPr="00644F4E" w:rsidRDefault="009307AE" w:rsidP="009307AE">
            <w:pPr>
              <w:spacing w:after="0"/>
              <w:rPr>
                <w:rFonts w:ascii="Times New Roman" w:hAnsi="Times New Roman" w:cs="Times New Roman"/>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98B2F4"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60BDE" w14:textId="77777777" w:rsidR="009307AE" w:rsidRPr="00644F4E" w:rsidRDefault="009307AE" w:rsidP="009307AE">
            <w:pPr>
              <w:spacing w:after="0"/>
              <w:rPr>
                <w:rFonts w:ascii="Times New Roman" w:hAnsi="Times New Roman" w:cs="Times New Roman"/>
                <w:sz w:val="18"/>
                <w:szCs w:val="18"/>
              </w:rPr>
            </w:pP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D1F33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3</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6CDF06" w14:textId="77777777" w:rsidR="009307AE" w:rsidRPr="00644F4E" w:rsidRDefault="009307AE" w:rsidP="009307AE">
            <w:pPr>
              <w:spacing w:after="0"/>
              <w:jc w:val="center"/>
              <w:rPr>
                <w:rFonts w:ascii="Times New Roman" w:hAnsi="Times New Roman" w:cs="Times New Roman"/>
                <w:sz w:val="18"/>
                <w:szCs w:val="18"/>
              </w:rPr>
            </w:pPr>
            <w:r w:rsidRPr="00644F4E">
              <w:rPr>
                <w:rFonts w:ascii="Times New Roman" w:hAnsi="Times New Roman" w:cs="Times New Roman"/>
                <w:sz w:val="18"/>
                <w:szCs w:val="18"/>
              </w:rPr>
              <w:t>F</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4C9B0" w14:textId="77777777" w:rsidR="009307AE" w:rsidRPr="00644F4E" w:rsidRDefault="009307AE" w:rsidP="009307AE">
            <w:pPr>
              <w:spacing w:after="0"/>
              <w:jc w:val="center"/>
              <w:rPr>
                <w:rFonts w:ascii="Times New Roman" w:hAnsi="Times New Roman" w:cs="Times New Roman"/>
                <w:sz w:val="18"/>
                <w:szCs w:val="18"/>
              </w:rPr>
            </w:pPr>
            <w:r w:rsidRPr="00644F4E">
              <w:rPr>
                <w:rFonts w:ascii="Times New Roman" w:hAnsi="Times New Roman" w:cs="Times New Roman"/>
                <w:sz w:val="18"/>
                <w:szCs w:val="18"/>
              </w:rPr>
              <w:t>5</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A3CF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9307AE" w:rsidRPr="00644F4E" w14:paraId="1994F27C" w14:textId="77777777" w:rsidTr="009307AE">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7D4BF"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6968A0"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 150/15</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F6F4F"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DF17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5E170"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0652F0"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8A572"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DFBB3C"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15</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EEF2C" w14:textId="77777777" w:rsidR="009307AE" w:rsidRPr="00644F4E" w:rsidRDefault="009307AE" w:rsidP="009307AE">
            <w:pPr>
              <w:spacing w:after="0"/>
              <w:rPr>
                <w:rFonts w:ascii="Times New Roman" w:hAnsi="Times New Roman" w:cs="Times New Roman"/>
                <w:sz w:val="18"/>
                <w:szCs w:val="18"/>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A46ED" w14:textId="77777777" w:rsidR="009307AE" w:rsidRPr="00644F4E" w:rsidRDefault="009307AE" w:rsidP="009307AE">
            <w:pPr>
              <w:spacing w:after="0"/>
              <w:rPr>
                <w:rFonts w:ascii="Times New Roman" w:hAnsi="Times New Roman" w:cs="Times New Roman"/>
                <w:sz w:val="18"/>
                <w:szCs w:val="18"/>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FA0B4" w14:textId="77777777" w:rsidR="009307AE" w:rsidRPr="00644F4E" w:rsidRDefault="009307AE" w:rsidP="009307AE">
            <w:pPr>
              <w:spacing w:after="0"/>
              <w:rPr>
                <w:rFonts w:ascii="Times New Roman" w:hAnsi="Times New Roman" w:cs="Times New Roman"/>
                <w:sz w:val="18"/>
                <w:szCs w:val="18"/>
              </w:rPr>
            </w:pPr>
          </w:p>
        </w:tc>
      </w:tr>
      <w:tr w:rsidR="009307AE" w:rsidRPr="00644F4E" w14:paraId="024733E7" w14:textId="77777777" w:rsidTr="009307AE">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73167"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EF24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5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1F1BA" w14:textId="77777777" w:rsidR="009307AE" w:rsidRPr="00644F4E" w:rsidRDefault="009307AE" w:rsidP="009307AE">
            <w:pPr>
              <w:spacing w:after="0"/>
              <w:rPr>
                <w:rFonts w:ascii="Times New Roman" w:hAnsi="Times New Roman" w:cs="Times New Roman"/>
                <w:b/>
                <w:sz w:val="18"/>
                <w:szCs w:val="18"/>
              </w:rPr>
            </w:pPr>
            <w:r>
              <w:rPr>
                <w:rFonts w:ascii="Times New Roman" w:hAnsi="Times New Roman" w:cs="Times New Roman"/>
                <w:b/>
                <w:sz w:val="18"/>
                <w:szCs w:val="18"/>
              </w:rPr>
              <w:t xml:space="preserve">Dr. </w:t>
            </w:r>
            <w:r w:rsidRPr="00644F4E">
              <w:rPr>
                <w:rFonts w:ascii="Times New Roman" w:hAnsi="Times New Roman" w:cs="Times New Roman"/>
                <w:b/>
                <w:sz w:val="18"/>
                <w:szCs w:val="18"/>
              </w:rPr>
              <w:t>Váraljai Mariann</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34C2E"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6E51D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főiskolai docens</w:t>
            </w:r>
          </w:p>
        </w:tc>
      </w:tr>
      <w:tr w:rsidR="009307AE" w:rsidRPr="00644F4E" w14:paraId="67A64AC9" w14:textId="77777777" w:rsidTr="009307AE">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EC36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w:t>
            </w: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5BB9093" w14:textId="77777777" w:rsidR="009307AE" w:rsidRPr="00644F4E" w:rsidRDefault="009307AE" w:rsidP="009307AE">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w:t>
            </w:r>
          </w:p>
        </w:tc>
      </w:tr>
      <w:tr w:rsidR="009307AE" w:rsidRPr="00644F4E" w14:paraId="262FE97E"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FE39F" w14:textId="77777777" w:rsidR="009307AE" w:rsidRPr="00644F4E" w:rsidRDefault="009307AE" w:rsidP="009307AE">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C4C77"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A hallgatók szerezzenek olyan alapvető informatikai ismereteket, amely a nemzetközileg meghatározott informatikai írástudás (ECDL) alapmoduljainak elsajátításához szükséges. </w:t>
            </w:r>
          </w:p>
          <w:p w14:paraId="30AE34E4"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Legyenek képesek egy grafikus operációs rendszer biztos kezelésére. </w:t>
            </w:r>
            <w:r w:rsidRPr="00644F4E">
              <w:rPr>
                <w:rFonts w:ascii="Times New Roman" w:hAnsi="Times New Roman" w:cs="Times New Roman"/>
                <w:sz w:val="18"/>
                <w:szCs w:val="18"/>
              </w:rPr>
              <w:br/>
              <w:t>Tudjanak az Interneten böngészni és levelezni.</w:t>
            </w:r>
            <w:r w:rsidRPr="00644F4E">
              <w:rPr>
                <w:rFonts w:ascii="Times New Roman" w:hAnsi="Times New Roman" w:cs="Times New Roman"/>
                <w:sz w:val="18"/>
                <w:szCs w:val="18"/>
              </w:rPr>
              <w:br/>
              <w:t xml:space="preserve">Tudjanak tetszőleges szöveges dokumentumot elkészíteni szövegszerkesztő programmal és táblázatot táblázatkezelő programmal. </w:t>
            </w:r>
            <w:r w:rsidRPr="00644F4E">
              <w:rPr>
                <w:rFonts w:ascii="Times New Roman" w:hAnsi="Times New Roman" w:cs="Times New Roman"/>
                <w:sz w:val="18"/>
                <w:szCs w:val="18"/>
              </w:rPr>
              <w:br/>
              <w:t>Legyenek képesek egyszerű adatbázisok elkészítésére és kezelésére. Legyenek képesek egyszerű bemutatók készítésére.</w:t>
            </w:r>
          </w:p>
        </w:tc>
      </w:tr>
      <w:tr w:rsidR="009307AE" w:rsidRPr="00644F4E" w14:paraId="4FD7505D" w14:textId="77777777" w:rsidTr="009307AE">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D5860"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D406EE"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AD12B" w14:textId="77777777" w:rsidR="009307AE" w:rsidRPr="00644F4E" w:rsidRDefault="009307AE" w:rsidP="009307AE">
            <w:pPr>
              <w:spacing w:after="0"/>
              <w:rPr>
                <w:rFonts w:ascii="Times New Roman" w:hAnsi="Times New Roman" w:cs="Times New Roman"/>
                <w:sz w:val="18"/>
                <w:szCs w:val="18"/>
              </w:rPr>
            </w:pPr>
          </w:p>
        </w:tc>
      </w:tr>
      <w:tr w:rsidR="009307AE" w:rsidRPr="00644F4E" w14:paraId="0985E027"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32CF70" w14:textId="77777777" w:rsidR="009307AE" w:rsidRPr="00644F4E" w:rsidRDefault="009307AE" w:rsidP="009307AE">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4CB263"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44A5F" w14:textId="77777777" w:rsidR="009307AE" w:rsidRPr="00644F4E" w:rsidRDefault="009307AE" w:rsidP="009307AE">
            <w:pPr>
              <w:spacing w:after="0"/>
              <w:rPr>
                <w:rFonts w:ascii="Times New Roman" w:hAnsi="Times New Roman" w:cs="Times New Roman"/>
                <w:sz w:val="18"/>
                <w:szCs w:val="18"/>
              </w:rPr>
            </w:pPr>
          </w:p>
        </w:tc>
      </w:tr>
      <w:tr w:rsidR="009307AE" w:rsidRPr="00644F4E" w14:paraId="18F649BC"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4F023" w14:textId="77777777" w:rsidR="009307AE" w:rsidRPr="00644F4E" w:rsidRDefault="009307AE" w:rsidP="009307AE">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D62DB"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63403" w14:textId="77777777" w:rsidR="009307AE" w:rsidRPr="00644F4E" w:rsidRDefault="009307AE" w:rsidP="009307AE">
            <w:pPr>
              <w:spacing w:after="0"/>
              <w:rPr>
                <w:rFonts w:ascii="Times New Roman" w:hAnsi="Times New Roman" w:cs="Times New Roman"/>
                <w:sz w:val="18"/>
                <w:szCs w:val="18"/>
              </w:rPr>
            </w:pPr>
            <w:r w:rsidRPr="001F6A5E">
              <w:rPr>
                <w:rFonts w:ascii="Times New Roman" w:hAnsi="Times New Roman" w:cs="Times New Roman"/>
                <w:sz w:val="18"/>
                <w:szCs w:val="18"/>
              </w:rPr>
              <w:t>Számítógépes termekben egyéni feladatokat oldanak meg a hallgatók tanári segítséggel, valamint online tananyag áll a hallgatók rendelkezésére.</w:t>
            </w:r>
            <w:r w:rsidRPr="00644F4E">
              <w:rPr>
                <w:rFonts w:ascii="Times New Roman" w:hAnsi="Times New Roman" w:cs="Times New Roman"/>
                <w:sz w:val="18"/>
                <w:szCs w:val="18"/>
              </w:rPr>
              <w:t xml:space="preserve"> </w:t>
            </w:r>
          </w:p>
        </w:tc>
      </w:tr>
      <w:tr w:rsidR="009307AE" w:rsidRPr="00644F4E" w14:paraId="0C511AA0"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7617A" w14:textId="77777777" w:rsidR="009307AE" w:rsidRPr="00644F4E" w:rsidRDefault="009307AE" w:rsidP="009307AE">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3574A"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8A725" w14:textId="77777777" w:rsidR="009307AE" w:rsidRPr="00644F4E" w:rsidRDefault="009307AE" w:rsidP="009307AE">
            <w:pPr>
              <w:spacing w:after="0"/>
              <w:rPr>
                <w:rFonts w:ascii="Times New Roman" w:hAnsi="Times New Roman" w:cs="Times New Roman"/>
                <w:sz w:val="18"/>
                <w:szCs w:val="18"/>
              </w:rPr>
            </w:pPr>
          </w:p>
        </w:tc>
      </w:tr>
      <w:tr w:rsidR="009307AE" w:rsidRPr="00644F4E" w14:paraId="7AF608FC" w14:textId="77777777" w:rsidTr="009307AE">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719FC"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A2C9251" w14:textId="77777777" w:rsidR="009307AE" w:rsidRPr="00644F4E" w:rsidRDefault="009307AE" w:rsidP="009307AE">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tc>
      </w:tr>
      <w:tr w:rsidR="009307AE" w:rsidRPr="00644F4E" w14:paraId="6B929476"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3AA66" w14:textId="77777777" w:rsidR="009307AE" w:rsidRPr="00644F4E" w:rsidRDefault="009307AE" w:rsidP="009307AE">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CF8D3"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 területén a felhasználói programokkal kapcsolatos általános és specifikus matematikai, informatikai elveket, szabályokat, összefüggéseket, eljárásokat. Rendelkezik az informatikai szakterületének megfelelő szakspecifikus eszközök ismeretével az eszközök kiválasztásához és a feladatok elvégzéséhez.</w:t>
            </w:r>
          </w:p>
        </w:tc>
      </w:tr>
      <w:tr w:rsidR="009307AE" w:rsidRPr="00644F4E" w14:paraId="1F95F8C1"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65C97" w14:textId="77777777" w:rsidR="009307AE" w:rsidRPr="00644F4E" w:rsidRDefault="009307AE" w:rsidP="009307AE">
            <w:pPr>
              <w:spacing w:after="0"/>
              <w:rPr>
                <w:rFonts w:ascii="Times New Roman" w:hAnsi="Times New Roman" w:cs="Times New Roman"/>
                <w:sz w:val="18"/>
                <w:szCs w:val="18"/>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92AF216" w14:textId="77777777" w:rsidR="009307AE" w:rsidRPr="00644F4E" w:rsidRDefault="009307AE" w:rsidP="009307AE">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tc>
      </w:tr>
      <w:tr w:rsidR="009307AE" w:rsidRPr="00644F4E" w14:paraId="4138744F"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4D7E2" w14:textId="77777777" w:rsidR="009307AE" w:rsidRPr="00644F4E" w:rsidRDefault="009307AE" w:rsidP="009307AE">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AD5CA"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Képes komplex rendszerfeladatok megoldásában önállóan végezni résztevékenységeket. A tanult problémamegoldási módszereket és eljárásokat hatékonyan és szakszerűen alkalmazza szakterületi feladataira.</w:t>
            </w:r>
          </w:p>
        </w:tc>
      </w:tr>
      <w:tr w:rsidR="009307AE" w:rsidRPr="00644F4E" w14:paraId="0F09747A"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2D0F1" w14:textId="77777777" w:rsidR="009307AE" w:rsidRPr="00644F4E" w:rsidRDefault="009307AE" w:rsidP="009307AE">
            <w:pPr>
              <w:spacing w:after="0"/>
              <w:rPr>
                <w:rFonts w:ascii="Times New Roman" w:hAnsi="Times New Roman" w:cs="Times New Roman"/>
                <w:sz w:val="18"/>
                <w:szCs w:val="18"/>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A68A04" w14:textId="77777777" w:rsidR="009307AE" w:rsidRPr="00644F4E" w:rsidRDefault="009307AE" w:rsidP="009307AE">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tc>
      </w:tr>
      <w:tr w:rsidR="009307AE" w:rsidRPr="00644F4E" w14:paraId="0A3F8555"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C6288F" w14:textId="77777777" w:rsidR="009307AE" w:rsidRPr="00644F4E" w:rsidRDefault="009307AE" w:rsidP="009307AE">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0EF7A6"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9307AE" w:rsidRPr="00644F4E" w14:paraId="2ED2191F"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AC22E" w14:textId="77777777" w:rsidR="009307AE" w:rsidRPr="00644F4E" w:rsidRDefault="009307AE" w:rsidP="009307AE">
            <w:pPr>
              <w:spacing w:after="0"/>
              <w:rPr>
                <w:rFonts w:ascii="Times New Roman" w:hAnsi="Times New Roman" w:cs="Times New Roman"/>
                <w:sz w:val="18"/>
                <w:szCs w:val="18"/>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628304E" w14:textId="77777777" w:rsidR="009307AE" w:rsidRPr="00644F4E" w:rsidRDefault="009307AE" w:rsidP="009307AE">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tc>
      </w:tr>
      <w:tr w:rsidR="009307AE" w:rsidRPr="00644F4E" w14:paraId="6CEEAA38" w14:textId="77777777" w:rsidTr="009307AE">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A8C9C" w14:textId="77777777" w:rsidR="009307AE" w:rsidRPr="00644F4E" w:rsidRDefault="009307AE" w:rsidP="009307AE">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91080E"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Törekszik a hatékony és minőségi munkavégzésre. Felelős az önállóan végzett szakmai tevékenységéért.</w:t>
            </w:r>
          </w:p>
        </w:tc>
      </w:tr>
      <w:tr w:rsidR="009307AE" w:rsidRPr="00644F4E" w14:paraId="3F74066E" w14:textId="77777777" w:rsidTr="009307AE">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051BD5"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98D07"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Operációs rendszer kezelése, fájlok, mappák, háttértárak kezelése. Víruskeresés, vírusirtás, naplózás. Tömörített dokumentumok kezelése. A Windows segédprogramjainak (Paint,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formázása, címzések, képletek, függvények használata, diagramok, adattáblák készítése, célérték keresés, adatbázis műveletek alkalmazása, kimutatás készítése. Adatbázis készítés és kezelés adatbázis kezelő programmal: Adattáblák létrehozása, formázása, adattáblák összekapcsolása. Lekérdezések (feltételes </w:t>
            </w:r>
            <w:r w:rsidRPr="00644F4E">
              <w:rPr>
                <w:rFonts w:ascii="Times New Roman" w:hAnsi="Times New Roman" w:cs="Times New Roman"/>
                <w:sz w:val="18"/>
                <w:szCs w:val="18"/>
              </w:rPr>
              <w:lastRenderedPageBreak/>
              <w:t xml:space="preserve">választó, paraméteres, csoportosító, táblakészítő, törlő, hozzáfűző, frissítő, kereszttáblás), űrlapok és jelentések készítése. Prezentáció készítés a PowerPoint programmal. </w:t>
            </w:r>
          </w:p>
        </w:tc>
      </w:tr>
      <w:tr w:rsidR="009307AE" w:rsidRPr="00644F4E" w14:paraId="6C7FF309" w14:textId="77777777" w:rsidTr="009307AE">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78F56"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Tanulói tevékenységformák</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2CD3A"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Hallott szöveg feldolgozása jegyzeteléssel, </w:t>
            </w:r>
          </w:p>
          <w:p w14:paraId="777814FD"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Információk feladattal vezetett rendszerezése (40%)</w:t>
            </w:r>
          </w:p>
          <w:p w14:paraId="54CA35D4"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Feladatok önálló feldolgozása (60%)</w:t>
            </w:r>
          </w:p>
        </w:tc>
      </w:tr>
      <w:tr w:rsidR="009307AE" w:rsidRPr="00644F4E" w14:paraId="1F2571F4" w14:textId="77777777" w:rsidTr="009307AE">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9B8521"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EE2FD" w14:textId="77777777" w:rsidR="009307AE" w:rsidRPr="00644F4E" w:rsidRDefault="009307AE" w:rsidP="009307AE">
            <w:pPr>
              <w:pStyle w:val="Listaszerbekezds"/>
              <w:numPr>
                <w:ilvl w:val="0"/>
                <w:numId w:val="44"/>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Bártfai Barnabás: Office 2016 – Word, Excel, Access, Outlook, PowerPoint; BBS-Info Kft. 2016 ISBN-13 978-615-5477-38-6</w:t>
            </w:r>
          </w:p>
          <w:p w14:paraId="6D66A686" w14:textId="77777777" w:rsidR="009307AE" w:rsidRPr="00644F4E" w:rsidRDefault="009307AE" w:rsidP="009307AE">
            <w:pPr>
              <w:pStyle w:val="Listaszerbekezds"/>
              <w:numPr>
                <w:ilvl w:val="0"/>
                <w:numId w:val="44"/>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Kis Ádám: Szöveg a számítógépen – Könyv, cikk, szakdolgozat – Word szövegszerkesztővel; Szak Kiadó Kft, 2016 ISBN-9789639863545</w:t>
            </w:r>
          </w:p>
          <w:p w14:paraId="160F5FBD" w14:textId="77777777" w:rsidR="009307AE" w:rsidRPr="00644F4E" w:rsidRDefault="009307AE" w:rsidP="009307AE">
            <w:pPr>
              <w:pStyle w:val="Listaszerbekezds"/>
              <w:numPr>
                <w:ilvl w:val="0"/>
                <w:numId w:val="44"/>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Bártfai Barnabás: Excel a gyakorlatban; BBS-Info Kft. 2015 ISNB- 9786155477164</w:t>
            </w:r>
          </w:p>
          <w:p w14:paraId="66D89DAA" w14:textId="77777777" w:rsidR="009307AE" w:rsidRPr="00644F4E" w:rsidRDefault="009307AE" w:rsidP="009307AE">
            <w:pPr>
              <w:pStyle w:val="Listaszerbekezds"/>
              <w:numPr>
                <w:ilvl w:val="0"/>
                <w:numId w:val="44"/>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CliffAtkinson: Ne vetíts vázlatot! – A hatásos prezentáció; Szak Kiadó Kft. 2008; ISBN-9789639863033</w:t>
            </w:r>
          </w:p>
        </w:tc>
      </w:tr>
      <w:tr w:rsidR="009307AE" w:rsidRPr="00644F4E" w14:paraId="4C4FDC87" w14:textId="77777777" w:rsidTr="009307AE">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16665"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1218D8"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Elektronikus irodalom: Távoktatási anyag a Moodle, vagy a Neptun rendszerben.</w:t>
            </w:r>
          </w:p>
        </w:tc>
      </w:tr>
      <w:tr w:rsidR="009307AE" w:rsidRPr="00644F4E" w14:paraId="25E4EF9D" w14:textId="77777777" w:rsidTr="009307AE">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BFA84"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565AC4"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Oktatói feladat meghatározás alapján saját egyéni prezentáció készítése (PowerPoint program segítségével) és bemutatása (Moodle rendszerbe feltöltése) a 10. oktatási hétig.</w:t>
            </w:r>
          </w:p>
        </w:tc>
      </w:tr>
      <w:tr w:rsidR="009307AE" w:rsidRPr="00644F4E" w14:paraId="0118FF82" w14:textId="77777777" w:rsidTr="009307AE">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92EC7"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472D7"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4. hét: Szövegszerkesztés zárthelyi dolgozat </w:t>
            </w:r>
          </w:p>
          <w:p w14:paraId="7286872E"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8. hét: Táblázatkezelés zárthelyi dolgozat </w:t>
            </w:r>
          </w:p>
          <w:p w14:paraId="2DFCF143"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 xml:space="preserve">12. hét: Adatbázis kezelés zárthelyi dolgozat </w:t>
            </w:r>
          </w:p>
          <w:p w14:paraId="5BC0736D"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13. hét: bármelyik zárthelyi dolgozat pótolható</w:t>
            </w:r>
          </w:p>
        </w:tc>
      </w:tr>
    </w:tbl>
    <w:p w14:paraId="572125D8" w14:textId="0405FE30"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74F52178" w14:textId="48BCA144" w:rsidR="001E50C9" w:rsidRPr="0026270C" w:rsidRDefault="001E50C9" w:rsidP="001E50C9">
      <w:pPr>
        <w:pStyle w:val="Cmsor3"/>
      </w:pPr>
      <w:bookmarkStart w:id="106" w:name="_Toc51051395"/>
      <w:r w:rsidRPr="001E50C9">
        <w:lastRenderedPageBreak/>
        <w:t>Mérnöki matematika I.</w:t>
      </w:r>
      <w:bookmarkEnd w:id="10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7"/>
        <w:gridCol w:w="839"/>
        <w:gridCol w:w="920"/>
        <w:gridCol w:w="315"/>
        <w:gridCol w:w="1229"/>
        <w:gridCol w:w="252"/>
        <w:gridCol w:w="732"/>
        <w:gridCol w:w="136"/>
        <w:gridCol w:w="1168"/>
        <w:gridCol w:w="880"/>
        <w:gridCol w:w="1486"/>
      </w:tblGrid>
      <w:tr w:rsidR="009307AE" w:rsidRPr="00644F4E" w14:paraId="1D238C85" w14:textId="77777777" w:rsidTr="009307AE">
        <w:tc>
          <w:tcPr>
            <w:tcW w:w="19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89BF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3F38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1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33121"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Mérnöki matematika </w:t>
            </w:r>
            <w:r>
              <w:rPr>
                <w:rFonts w:ascii="Times New Roman" w:eastAsia="Times New Roman" w:hAnsi="Times New Roman" w:cs="Times New Roman"/>
                <w:b/>
                <w:bCs/>
                <w:color w:val="auto"/>
                <w:sz w:val="18"/>
                <w:szCs w:val="18"/>
              </w:rPr>
              <w:t>1</w:t>
            </w:r>
            <w:r w:rsidRPr="00644F4E">
              <w:rPr>
                <w:rFonts w:ascii="Times New Roman" w:eastAsia="Times New Roman" w:hAnsi="Times New Roman" w:cs="Times New Roman"/>
                <w:b/>
                <w:bCs/>
                <w:color w:val="auto"/>
                <w:sz w:val="18"/>
                <w:szCs w:val="18"/>
              </w:rPr>
              <w:t>.</w:t>
            </w:r>
          </w:p>
          <w:p w14:paraId="3AD08EB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FFC02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B381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w:t>
            </w:r>
          </w:p>
        </w:tc>
      </w:tr>
      <w:tr w:rsidR="009307AE" w:rsidRPr="00644F4E" w14:paraId="355FD086" w14:textId="77777777" w:rsidTr="009307AE">
        <w:tc>
          <w:tcPr>
            <w:tcW w:w="19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D28CB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CACA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1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29809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Engineering Mathematics </w:t>
            </w:r>
            <w:r>
              <w:rPr>
                <w:rFonts w:ascii="Times New Roman" w:eastAsia="Times New Roman" w:hAnsi="Times New Roman" w:cs="Times New Roman"/>
                <w:color w:val="auto"/>
                <w:sz w:val="18"/>
                <w:szCs w:val="18"/>
              </w:rPr>
              <w:t>1</w:t>
            </w:r>
            <w:r w:rsidRPr="00644F4E">
              <w:rPr>
                <w:rFonts w:ascii="Times New Roman" w:eastAsia="Times New Roman" w:hAnsi="Times New Roman" w:cs="Times New Roman"/>
                <w:color w:val="auto"/>
                <w:sz w:val="18"/>
                <w:szCs w:val="1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3680C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F782B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DUEN(L)</w:t>
            </w:r>
            <w:r w:rsidRPr="00644F4E">
              <w:rPr>
                <w:rFonts w:ascii="Times New Roman" w:eastAsia="Times New Roman" w:hAnsi="Times New Roman" w:cs="Times New Roman"/>
                <w:b/>
                <w:bCs/>
                <w:color w:val="auto"/>
                <w:sz w:val="18"/>
                <w:szCs w:val="18"/>
              </w:rPr>
              <w:t>-</w:t>
            </w:r>
            <w:r>
              <w:rPr>
                <w:rFonts w:ascii="Times New Roman" w:eastAsia="Times New Roman" w:hAnsi="Times New Roman" w:cs="Times New Roman"/>
                <w:b/>
                <w:bCs/>
                <w:color w:val="auto"/>
                <w:sz w:val="18"/>
                <w:szCs w:val="18"/>
              </w:rPr>
              <w:t>IMA-</w:t>
            </w:r>
            <w:r w:rsidRPr="00644F4E">
              <w:rPr>
                <w:rFonts w:ascii="Times New Roman" w:eastAsia="Times New Roman" w:hAnsi="Times New Roman" w:cs="Times New Roman"/>
                <w:b/>
                <w:bCs/>
                <w:color w:val="auto"/>
                <w:sz w:val="18"/>
                <w:szCs w:val="18"/>
              </w:rPr>
              <w:t>152</w:t>
            </w:r>
          </w:p>
        </w:tc>
      </w:tr>
      <w:tr w:rsidR="009307AE" w:rsidRPr="00644F4E" w14:paraId="1F6D8B04" w14:textId="77777777" w:rsidTr="009307AE">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F772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BD2A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9307AE" w:rsidRPr="00644F4E" w14:paraId="5DF975C0" w14:textId="77777777" w:rsidTr="009307AE">
        <w:tc>
          <w:tcPr>
            <w:tcW w:w="19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AE85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2FAA1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9E254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09E41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8066E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9307AE" w:rsidRPr="00644F4E" w14:paraId="0F8C5E49" w14:textId="77777777" w:rsidTr="009307AE">
        <w:tc>
          <w:tcPr>
            <w:tcW w:w="19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736E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2ABF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4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CE1D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B132F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FD5F1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8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5A6A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4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768C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01B68F79" w14:textId="77777777" w:rsidTr="009307AE">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9D9E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871E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150/39</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3619E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8CD0A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D0AF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0B0C2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3</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D631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F7B6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1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D85E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V</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7530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7FD8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9307AE" w:rsidRPr="00644F4E" w14:paraId="77AD7C42" w14:textId="77777777" w:rsidTr="009307AE">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AABD7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485E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150/15</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0C54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9D2C0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DFBE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A5A91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44E2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69ED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1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473BF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8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491F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4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016F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0737E3A5" w14:textId="77777777" w:rsidTr="009307AE">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84E63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4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8097B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9D34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Joós Antal</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B055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7A2A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egyetemi docens</w:t>
            </w:r>
          </w:p>
        </w:tc>
      </w:tr>
      <w:tr w:rsidR="009307AE" w:rsidRPr="00644F4E" w14:paraId="67C76F75" w14:textId="77777777" w:rsidTr="009307AE">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4F7E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3470CEB"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Rövid célkitűzés</w:t>
            </w:r>
          </w:p>
        </w:tc>
      </w:tr>
      <w:tr w:rsidR="009307AE" w:rsidRPr="00644F4E" w14:paraId="18D7F3BE"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BBE6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492FF"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további tanulmányokhoz nélkülözhetetlen matematikai alapok megszerzése.</w:t>
            </w:r>
          </w:p>
        </w:tc>
      </w:tr>
      <w:tr w:rsidR="009307AE" w:rsidRPr="00644F4E" w14:paraId="0BF78F74"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E6ED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1DFA631"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9307AE" w:rsidRPr="00644F4E" w14:paraId="16D00273"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70CF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91F9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Képzési előzménye a közoktatásban elsajátított tudás, ismeret.</w:t>
            </w:r>
            <w:r w:rsidRPr="00644F4E">
              <w:rPr>
                <w:rFonts w:ascii="Times New Roman" w:eastAsia="Times New Roman" w:hAnsi="Times New Roman" w:cs="Times New Roman"/>
                <w:color w:val="auto"/>
                <w:sz w:val="18"/>
                <w:szCs w:val="18"/>
              </w:rPr>
              <w:br/>
              <w:t xml:space="preserve">Ráépülő tantárgyak: Mérnöki matematika 2, Matematika 3, Operációkutatás és döntéselmélet, </w:t>
            </w:r>
          </w:p>
          <w:p w14:paraId="09CCF49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Ráépülő célok a lineáris algebrai, valószínűségszámítási, statisztika fogalmak, összefüggések megismerése, melyek a szakterület műveléséhez nélkülözhetetlenek.</w:t>
            </w:r>
            <w:r w:rsidRPr="00644F4E">
              <w:rPr>
                <w:rFonts w:ascii="Times New Roman" w:eastAsia="Times New Roman" w:hAnsi="Times New Roman" w:cs="Times New Roman"/>
                <w:color w:val="auto"/>
                <w:sz w:val="18"/>
                <w:szCs w:val="18"/>
              </w:rPr>
              <w:br/>
            </w:r>
            <w:r w:rsidRPr="00644F4E">
              <w:rPr>
                <w:rFonts w:ascii="Times New Roman" w:eastAsia="Times New Roman" w:hAnsi="Times New Roman" w:cs="Times New Roman"/>
                <w:color w:val="auto"/>
                <w:sz w:val="18"/>
                <w:szCs w:val="18"/>
              </w:rPr>
              <w:br/>
              <w:t>A követett képzési alapmódszer, különösen a gyakorlat / szeminárium stb. megoldása és ha különleges, akkor annak célja. Mindez hogyan “támasztja alá” a szak szemléletet, fő célját.</w:t>
            </w:r>
          </w:p>
        </w:tc>
      </w:tr>
      <w:tr w:rsidR="009307AE" w:rsidRPr="00644F4E" w14:paraId="18F9D1E9" w14:textId="77777777" w:rsidTr="009307AE">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AB51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21FD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CC8A3" w14:textId="77777777" w:rsidR="009307AE" w:rsidRPr="00644F4E" w:rsidRDefault="009307AE" w:rsidP="009307AE">
            <w:pPr>
              <w:spacing w:after="0"/>
              <w:rPr>
                <w:rFonts w:ascii="Times New Roman" w:hAnsi="Times New Roman" w:cs="Times New Roman"/>
                <w:sz w:val="18"/>
                <w:szCs w:val="18"/>
              </w:rPr>
            </w:pPr>
          </w:p>
        </w:tc>
      </w:tr>
      <w:tr w:rsidR="009307AE" w:rsidRPr="00644F4E" w14:paraId="39E7D897"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6901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01AD6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5F7FF" w14:textId="77777777" w:rsidR="009307AE" w:rsidRPr="00644F4E" w:rsidRDefault="009307AE" w:rsidP="009307AE">
            <w:pPr>
              <w:spacing w:after="0"/>
              <w:rPr>
                <w:rFonts w:ascii="Times New Roman" w:hAnsi="Times New Roman" w:cs="Times New Roman"/>
                <w:sz w:val="18"/>
                <w:szCs w:val="18"/>
              </w:rPr>
            </w:pPr>
            <w:r w:rsidRPr="00644F4E">
              <w:rPr>
                <w:rFonts w:ascii="Times New Roman" w:hAnsi="Times New Roman" w:cs="Times New Roman"/>
                <w:sz w:val="18"/>
                <w:szCs w:val="18"/>
              </w:rPr>
              <w:t>Tantermi gyakorlat, hallgatói megszerkesztett hozzászólás, prezentáció, esettanulmányok feldolgozása</w:t>
            </w:r>
          </w:p>
        </w:tc>
      </w:tr>
      <w:tr w:rsidR="009307AE" w:rsidRPr="00644F4E" w14:paraId="4DA2BCE0"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6CE25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4C48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4587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0BF2D0E5"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4C09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CDA7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6B67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24B81B3A" w14:textId="77777777" w:rsidTr="009307AE">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496C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B58B22C"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9307AE" w:rsidRPr="00644F4E" w14:paraId="1C091D1A"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9405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6DD6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 szakterületének megfelelő matematikai feladatok megoldásához szükséges módszereket, eljárásokat. Rendelkezik a szakterületéhez szükséges matematikai, függvénytani, lineáris algebrai műveltség ismeretköreivel, annak tudásával.</w:t>
            </w:r>
          </w:p>
        </w:tc>
      </w:tr>
      <w:tr w:rsidR="009307AE" w:rsidRPr="00644F4E" w14:paraId="18622E9E"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E300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9749418"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9307AE" w:rsidRPr="00644F4E" w14:paraId="58FBCEE6"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32B5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C21DBD"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9307AE" w:rsidRPr="00644F4E" w14:paraId="42D72E5D"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3D355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A33C74E" w14:textId="77777777" w:rsidR="009307AE" w:rsidRPr="00644F4E" w:rsidRDefault="009307AE" w:rsidP="009307AE">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Attitűd</w:t>
            </w:r>
          </w:p>
          <w:p w14:paraId="2F71FBD7"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9307AE" w:rsidRPr="00644F4E" w14:paraId="7CA6DE0A"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A75A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20A000"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p>
        </w:tc>
      </w:tr>
      <w:tr w:rsidR="009307AE" w:rsidRPr="00644F4E" w14:paraId="34BA1438"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10EC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5BFFC52" w14:textId="77777777" w:rsidR="009307AE" w:rsidRPr="00644F4E" w:rsidRDefault="009307AE" w:rsidP="009307AE">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Autonómia és felelősségvállalás</w:t>
            </w:r>
          </w:p>
          <w:p w14:paraId="713FB971"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Felelősségvállalás saját munkája és társai munkája iránt.</w:t>
            </w:r>
          </w:p>
        </w:tc>
      </w:tr>
      <w:tr w:rsidR="009307AE" w:rsidRPr="00644F4E" w14:paraId="6431175E" w14:textId="77777777" w:rsidTr="009307AE">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A67F0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45C2D"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p>
        </w:tc>
      </w:tr>
      <w:tr w:rsidR="009307AE" w:rsidRPr="00644F4E" w14:paraId="16480473" w14:textId="77777777" w:rsidTr="009307AE">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5A560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Tantárgy tartalmának rövid leírása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A22A9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Lineáris egyenletrendszerek. Mátrixok, műveletek mátrixokkal. Mátrix determinánsa, inverze, rangja. Vektorok, műveletek vektorokkal. Bázistranszformáció. Térelemek, metrikus feladatok. Sajátérték, sajátvektor. Műveletek komplex számokkal. Halmazelméleti ismeretek, a függvény fogalma. Számsorozatok határértéke, konvergenciakritériumok. Egyváltozós valós függvények alaptulajdonságai, határérték, folytonosság. Egyváltozós valós függvények differenciálhányadosának értelmezése, a differenciálhatóság és a folytonosság kapcsolata, a deriváltfüggvény, a differenciálható függvény differenciálja. Általános differenciálási szabályok, elemi függvények differenciálása. A differenciálszámítás középértéktételei, magasabb rendű differenciálhányadosok, L'Hospital-szabály, függvénydiszkusszió. A Riemann-integrál fogalma, az integrálhatóság feltételei, a határozott integrál tulajdonságai, az integrálszámítás középértéktétele, a Newton-Leibniz-formula. A primitív függvény, a határozatlan integrál és néhány tulajdonsága, alapintegrálok. Integrálási módszerek. Improprius integrál. A többváltozós valós függvények alaptulajdonságai, differenciálszámítása, szélsőértékeinek számítása.</w:t>
            </w:r>
          </w:p>
        </w:tc>
      </w:tr>
      <w:tr w:rsidR="009307AE" w:rsidRPr="00644F4E" w14:paraId="49B39879" w14:textId="77777777" w:rsidTr="009307AE">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DF685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2FD7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74940F3F" w14:textId="77777777" w:rsidTr="009307AE">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ED41A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FCB2D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Kirchner I.: Lineáris algebra és vektoralgebra. Budapest, Nemzeti Tankönyvkiadó, 2007. [1]</w:t>
            </w:r>
          </w:p>
          <w:p w14:paraId="126659D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Kovács J. - Takács G. - Takács M.: Analízis. 16. kiadás. Budapest, Nemzeti Tankönyvkiadó, 2004. </w:t>
            </w:r>
          </w:p>
          <w:p w14:paraId="7B90943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Dr. Takács M. (szerk.): Analízis példatár. 3. javított kiadás. Dunaújváros, Dunaújvárosi Főiskola Kiadói Hivatala, 2010.</w:t>
            </w:r>
          </w:p>
        </w:tc>
      </w:tr>
      <w:tr w:rsidR="009307AE" w:rsidRPr="00644F4E" w14:paraId="26A8F84D" w14:textId="77777777" w:rsidTr="009307AE">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9E67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C13F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Horváth P.: Feleletválasztásos feladatok a matematika gyakorlatokhoz. 2. javított kiadás. Dunaújváros, Dunaújvárosi Főiskola Kiadói Hivatala, 2008. </w:t>
            </w:r>
          </w:p>
          <w:p w14:paraId="1786BA6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Dr. Takács M.: Komplex számok példatár. 3. javított kiadás. Dunaújváros, Dunaújvárosi Főiskola Kiadói Hivatala, 2009.</w:t>
            </w:r>
          </w:p>
        </w:tc>
      </w:tr>
      <w:tr w:rsidR="009307AE" w:rsidRPr="00644F4E" w14:paraId="143F1DB6" w14:textId="77777777" w:rsidTr="009307AE">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A6C6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2C86E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29537DD8" w14:textId="77777777" w:rsidTr="009307AE">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39CE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86C58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 tagozatos hallgatóknak négy zárthelyi dolgozatot, a levelezős hallgatók két zárthelyi dolgozatot írnak a szorgalmi időszakban.</w:t>
            </w:r>
          </w:p>
        </w:tc>
      </w:tr>
    </w:tbl>
    <w:p w14:paraId="4434BCCF" w14:textId="34E40123"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2A0C6BBD" w14:textId="403F6CD0" w:rsidR="001E50C9" w:rsidRPr="0026270C" w:rsidRDefault="001E50C9" w:rsidP="001E50C9">
      <w:pPr>
        <w:pStyle w:val="Cmsor3"/>
        <w:rPr>
          <w:sz w:val="16"/>
          <w:szCs w:val="16"/>
        </w:rPr>
      </w:pPr>
      <w:bookmarkStart w:id="107" w:name="_Toc51051396"/>
      <w:r w:rsidRPr="001E50C9">
        <w:lastRenderedPageBreak/>
        <w:t>Számitástudomány alapjai 1.</w:t>
      </w:r>
      <w:bookmarkEnd w:id="107"/>
    </w:p>
    <w:tbl>
      <w:tblPr>
        <w:tblW w:w="5000" w:type="pct"/>
        <w:shd w:val="clear" w:color="auto" w:fill="FFFFFF"/>
        <w:tblLook w:val="04A0" w:firstRow="1" w:lastRow="0" w:firstColumn="1" w:lastColumn="0" w:noHBand="0" w:noVBand="1"/>
      </w:tblPr>
      <w:tblGrid>
        <w:gridCol w:w="1124"/>
        <w:gridCol w:w="859"/>
        <w:gridCol w:w="975"/>
        <w:gridCol w:w="181"/>
        <w:gridCol w:w="1442"/>
        <w:gridCol w:w="236"/>
        <w:gridCol w:w="693"/>
        <w:gridCol w:w="195"/>
        <w:gridCol w:w="1084"/>
        <w:gridCol w:w="1019"/>
        <w:gridCol w:w="1246"/>
      </w:tblGrid>
      <w:tr w:rsidR="009307AE" w:rsidRPr="00644F4E" w14:paraId="16FDAD0E" w14:textId="77777777" w:rsidTr="009307AE">
        <w:tc>
          <w:tcPr>
            <w:tcW w:w="20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A5470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A2AF9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6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6D17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Számitástudomány alapjai 1.</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E1F5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4278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w:t>
            </w:r>
          </w:p>
        </w:tc>
      </w:tr>
      <w:tr w:rsidR="009307AE" w:rsidRPr="00644F4E" w14:paraId="77F9865B" w14:textId="77777777" w:rsidTr="009307AE">
        <w:tc>
          <w:tcPr>
            <w:tcW w:w="20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4B65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343A0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6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A2827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Basics of Computer Sciences 1.</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324D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58DBE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DUEN(L)</w:t>
            </w:r>
            <w:r w:rsidRPr="00644F4E">
              <w:rPr>
                <w:rFonts w:ascii="Times New Roman" w:eastAsia="Times New Roman" w:hAnsi="Times New Roman" w:cs="Times New Roman"/>
                <w:b/>
                <w:bCs/>
                <w:color w:val="auto"/>
                <w:sz w:val="18"/>
                <w:szCs w:val="18"/>
              </w:rPr>
              <w:t>IMA-153</w:t>
            </w:r>
          </w:p>
        </w:tc>
      </w:tr>
      <w:tr w:rsidR="009307AE" w:rsidRPr="00644F4E" w14:paraId="32712A5B"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4560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640C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9307AE" w:rsidRPr="00644F4E" w14:paraId="3386878C" w14:textId="77777777" w:rsidTr="009307AE">
        <w:tc>
          <w:tcPr>
            <w:tcW w:w="20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2A0C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6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EC33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E3F56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AB49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E802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9307AE" w:rsidRPr="00644F4E" w14:paraId="1153E932" w14:textId="77777777" w:rsidTr="009307AE">
        <w:tc>
          <w:tcPr>
            <w:tcW w:w="20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ACE9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5452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5C085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B903F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904A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0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434D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AE79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3C6BFB28" w14:textId="77777777" w:rsidTr="009307AE">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25EC5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E9BDB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150/39</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211BE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9679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w:t>
            </w: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87F9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3E5B5" w14:textId="77777777" w:rsidR="009307AE" w:rsidRPr="001365AB" w:rsidRDefault="009307AE" w:rsidP="009307AE">
            <w:pPr>
              <w:widowControl/>
              <w:spacing w:after="0" w:line="240" w:lineRule="auto"/>
              <w:rPr>
                <w:rFonts w:ascii="Times New Roman" w:eastAsia="Times New Roman" w:hAnsi="Times New Roman" w:cs="Times New Roman"/>
                <w:b/>
                <w:bCs/>
                <w:color w:val="auto"/>
                <w:sz w:val="18"/>
                <w:szCs w:val="18"/>
              </w:rPr>
            </w:pPr>
            <w:r w:rsidRPr="001365AB">
              <w:rPr>
                <w:rFonts w:ascii="Times New Roman" w:eastAsia="Times New Roman" w:hAnsi="Times New Roman" w:cs="Times New Roman"/>
                <w:b/>
                <w:bCs/>
                <w:color w:val="auto"/>
                <w:sz w:val="18"/>
                <w:szCs w:val="18"/>
              </w:rPr>
              <w:t>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0020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w:t>
            </w:r>
          </w:p>
        </w:tc>
        <w:tc>
          <w:tcPr>
            <w:tcW w:w="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BC0DC" w14:textId="77777777" w:rsidR="009307AE" w:rsidRPr="001365AB" w:rsidRDefault="009307AE" w:rsidP="009307AE">
            <w:pPr>
              <w:widowControl/>
              <w:spacing w:after="0" w:line="240" w:lineRule="auto"/>
              <w:rPr>
                <w:rFonts w:ascii="Times New Roman" w:eastAsia="Times New Roman" w:hAnsi="Times New Roman" w:cs="Times New Roman"/>
                <w:b/>
                <w:bCs/>
                <w:color w:val="auto"/>
                <w:sz w:val="18"/>
                <w:szCs w:val="18"/>
              </w:rPr>
            </w:pPr>
            <w:r w:rsidRPr="001365AB">
              <w:rPr>
                <w:rFonts w:ascii="Times New Roman" w:eastAsia="Times New Roman" w:hAnsi="Times New Roman" w:cs="Times New Roman"/>
                <w:b/>
                <w:bCs/>
                <w:color w:val="auto"/>
                <w:sz w:val="18"/>
                <w:szCs w:val="18"/>
              </w:rPr>
              <w:t>2</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A26F7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A32B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9840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9307AE" w:rsidRPr="00644F4E" w14:paraId="35017E6D" w14:textId="77777777" w:rsidTr="009307AE">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F00D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0847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150/15</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57CF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856D0"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75B2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0CF1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5A31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1E54E4" w14:textId="77777777" w:rsidR="009307AE" w:rsidRPr="001365AB" w:rsidRDefault="009307AE" w:rsidP="009307AE">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10</w:t>
            </w: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B76C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0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7D8B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13E5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0967DAD5"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5BE7F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E32A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19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97D7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Strauber Györgyi</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0224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067B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főiskolai tanár</w:t>
            </w:r>
          </w:p>
        </w:tc>
      </w:tr>
      <w:tr w:rsidR="009307AE" w:rsidRPr="00644F4E" w14:paraId="2977529C"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2E0D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0B777AF"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Rövid célkitűzés</w:t>
            </w:r>
          </w:p>
        </w:tc>
      </w:tr>
      <w:tr w:rsidR="009307AE" w:rsidRPr="00644F4E" w14:paraId="2CD41F07"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902F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289F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célja megismertetni a hallgatókkal azokat a speciális matematikai alapismereteket, melyek az informatikai szaktárgyak elsajátításához nélkülözhetetlenek. A hallgatók megismerik a diszkrét matematika alapjait és olyan alapvető algoritmusokat, melyek későbbi programozási ismereteik alapjául szolgálnak.</w:t>
            </w:r>
          </w:p>
        </w:tc>
      </w:tr>
      <w:tr w:rsidR="009307AE" w:rsidRPr="00644F4E" w14:paraId="49CBD93F"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715E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AD007E5"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9307AE" w:rsidRPr="00644F4E" w14:paraId="5257B2F2"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A25D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6BA9A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tárgy csak középiskolai tudásanyagot feltételez. A kurzus elvégzésével a hallgató alkalmassá válik a későbbi, matematikai alapokra építő informatikai tantárgyak befogadására, bonyolultabb algoritmusok megértésére.</w:t>
            </w:r>
          </w:p>
        </w:tc>
      </w:tr>
      <w:tr w:rsidR="009307AE" w:rsidRPr="00644F4E" w14:paraId="5AAECE13"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8DAD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107C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455A8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 nagy előadóban, projektor használatával</w:t>
            </w:r>
          </w:p>
        </w:tc>
      </w:tr>
      <w:tr w:rsidR="009307AE" w:rsidRPr="00644F4E" w14:paraId="749D3E7F"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4915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E943D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BC18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49D961F2"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38D2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FA736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2ACBC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Egyénileg végzett feladatok megoldása</w:t>
            </w:r>
          </w:p>
        </w:tc>
      </w:tr>
      <w:tr w:rsidR="009307AE" w:rsidRPr="00644F4E" w14:paraId="6BF1A4ED"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F5F0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3D486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FDF2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08737DE7"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1014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EAB9B59"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9307AE" w:rsidRPr="00644F4E" w14:paraId="64FBC403"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1AED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8DDA4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 diszkrét matematika alapvető fogalmait, tételeit, összefüggéseit. Ismeri az informatikában és matematikában használt jelölésmódot, nyelvezetet, bizonyítási módszereket. Érti az alapvető algoritmusok működésének elvét, ismeri leírásuk lehetséges módjait.</w:t>
            </w:r>
          </w:p>
        </w:tc>
      </w:tr>
      <w:tr w:rsidR="009307AE" w:rsidRPr="00644F4E" w14:paraId="4BE970EB"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B885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ECA8F54"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9307AE" w:rsidRPr="00644F4E" w14:paraId="2450F915"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DB45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1B9C8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w:t>
            </w:r>
          </w:p>
        </w:tc>
      </w:tr>
      <w:tr w:rsidR="009307AE" w:rsidRPr="00644F4E" w14:paraId="5E4A8816"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04EC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C8B1251"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9307AE" w:rsidRPr="00644F4E" w14:paraId="38A27229"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3ABF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8820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 Nyitott a matematikai ismeretek befogadására, önálló feladatmegoldásra, logikus gondolkodásra, a megszerzett ismeretek felhasználására bonyolultabb feladatok megoldása során. </w:t>
            </w:r>
          </w:p>
        </w:tc>
      </w:tr>
      <w:tr w:rsidR="009307AE" w:rsidRPr="00644F4E" w14:paraId="2F39BF96"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25A4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44DFEEE"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9307AE" w:rsidRPr="00644F4E" w14:paraId="6A308A1B"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7B02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AD15F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Önállóan végzi a rá kiosztott feladatok megoldását, végiggondolja a megoldási lehetőségeket. Felelősséget vállal a munkájáért.</w:t>
            </w:r>
          </w:p>
        </w:tc>
      </w:tr>
      <w:tr w:rsidR="009307AE" w:rsidRPr="00644F4E" w14:paraId="5E21DF32"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F24D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64A8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w:t>
            </w:r>
          </w:p>
          <w:p w14:paraId="60866D9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Halmazok alapműveletei. Matematikai logika alapjai: kijelentéskalkulus, logikai műveletek, diszjunktív és konjunktív normálformák. Relációk: bináris relációk, ekvivalenciareláció, teljes és parciális rendezési reláció. Matematikai indukció. Végtelen számosságok: halmazok ekvivalenciája, megszámlálhatóan végtelen és kontinuum számosság. Algebrai struktúrák, Boole algebra. Információelméleti </w:t>
            </w:r>
            <w:r w:rsidRPr="00644F4E">
              <w:rPr>
                <w:rFonts w:ascii="Times New Roman" w:eastAsia="Times New Roman" w:hAnsi="Times New Roman" w:cs="Times New Roman"/>
                <w:color w:val="auto"/>
                <w:sz w:val="18"/>
                <w:szCs w:val="18"/>
              </w:rPr>
              <w:lastRenderedPageBreak/>
              <w:t xml:space="preserve">alapok, információtartalom mérése. Átlagos információtartalom, entrópia. Kódoláselmélet: információs csatorna, betű szerinti kódolás, optimális kódok, hibajavító kódolás, lineáris kódok, Hamming kódok. </w:t>
            </w:r>
          </w:p>
          <w:p w14:paraId="202640E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Gyakorlat: </w:t>
            </w:r>
          </w:p>
          <w:p w14:paraId="7695712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Számrendszerek, Algoritmusok alapjai. Programozási tételek: összegzés, minimum-maximumkeresés, megszámlálás, lineáris-, logaritmikus keresés. Egyszerű rendezési algoritmusok, buborékrendezés, beszúró rendezés, közvetlen kiválasztó rendezés. Két halmaz metszetének, uniójának meghatározása. Összefésülési algoritmus. Pszeudókódos leírás, folyamatábra. </w:t>
            </w:r>
          </w:p>
        </w:tc>
      </w:tr>
      <w:tr w:rsidR="009307AE" w:rsidRPr="00644F4E" w14:paraId="5D4EB8F9"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C63B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9780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Hallott és olvasott szöveg feldolgozása jegyzeteléssel - Feladatok önálló megoldása - Írásbeli dolgozat készítése</w:t>
            </w:r>
          </w:p>
        </w:tc>
      </w:tr>
      <w:tr w:rsidR="009307AE" w:rsidRPr="00644F4E" w14:paraId="51554214"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1B222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F9985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Strauber Gy. , Sóti Lné.: A számítástudomány alapjai I, DF, Dunaújváros, 2009. Strauber Gy. , Sóti Lné.: A számítástudomány alapjai I, Gyakorlati feladatok gyűjteménye, DF, Dunaújváros, 2009. Strauber Gy. , Sóti Lné., Johanné Dukai Klára: A számítástudomány alapjai II, Gyakorlati feladatok gyűjteménye, DF, Dunaújváros, 2010. Moodle keretrendszerben elérhető.</w:t>
            </w:r>
          </w:p>
        </w:tc>
      </w:tr>
      <w:tr w:rsidR="009307AE" w:rsidRPr="00644F4E" w14:paraId="4979F89A"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D4CD4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34E9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Demetrovics J. , Denev, J. , Pavlov, R.: A számítástudomány matematikai alapjai. Nemzeti Tankönyvkiadó, Budapest, 1999. 374 p. (4. kiad.)</w:t>
            </w:r>
          </w:p>
        </w:tc>
      </w:tr>
      <w:tr w:rsidR="009307AE" w:rsidRPr="00644F4E" w14:paraId="6B9CD64C"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3034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2E5F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Nincsenek beadandó házi feladatok.</w:t>
            </w:r>
          </w:p>
        </w:tc>
      </w:tr>
      <w:tr w:rsidR="009307AE" w:rsidRPr="00644F4E" w14:paraId="338A8BCC"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609D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423B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 hallgatók:</w:t>
            </w:r>
          </w:p>
          <w:p w14:paraId="511A2C1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az előadás anyagából a félév során 2 alkalommal zárthelyi dolgozatot írnak a 6.és 12. héten.</w:t>
            </w:r>
          </w:p>
          <w:p w14:paraId="741B6D8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 gyakorlat anyagából a félév során 4 alkalommal zárthelyi dolgozatot írnak a 3., 5., 8., 10 héten.</w:t>
            </w:r>
          </w:p>
          <w:p w14:paraId="5B462BE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hallgatók a gyakorlaton 1 projektfeladatot oldanak meg kis csoportban, melynek leadási határideje a 12. hét. </w:t>
            </w:r>
          </w:p>
          <w:p w14:paraId="2E0F6F5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időponttól az adott félév időbeosztásának megfelelően egy-egy héttel el lehet térni.</w:t>
            </w:r>
          </w:p>
          <w:p w14:paraId="212E894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dolgozatok és projekt célja az alapvető fogalmak és összefüggések elsajátításának ellenőrzése, valamint a rendszeres tanulás motiválása. Az elérhető maximális pontszám: </w:t>
            </w:r>
          </w:p>
          <w:p w14:paraId="11558FF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25 - 25 pont az elméleti ZH-k esetében,</w:t>
            </w:r>
          </w:p>
          <w:p w14:paraId="1A808D1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10-10  pont a gyakorlati  ZH-k esetében,</w:t>
            </w:r>
          </w:p>
          <w:p w14:paraId="50B0573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10 pont a projektfeladat esetében.</w:t>
            </w:r>
          </w:p>
          <w:p w14:paraId="180F6A0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zárthelyi dolgozatokat kötelező megírni, a projektfeladatot kötelező leadni.</w:t>
            </w:r>
          </w:p>
          <w:p w14:paraId="226317C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4E93546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 hallgatók:</w:t>
            </w:r>
          </w:p>
          <w:p w14:paraId="051AC97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1 elméleti és 1 gyakorlati ZH-t írnak a szorgalmi időszakban. Az elérhető maximális pontszám: 50 - 50 pont. </w:t>
            </w:r>
          </w:p>
          <w:p w14:paraId="6FAFBB5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43B2BBA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zárthelyi dolgozatok összpontszámából adódik a félévközi jegy: 0-50% elégtelen 51-60% elégséges 61-70% közepes 71-80% jó 81%- jeles </w:t>
            </w:r>
          </w:p>
          <w:p w14:paraId="3AD6587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4C0D137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Igazolt hiányzás esetén egy zárthelyi pótlása 1 alkalommal, a 13.héten (levelezők esetében a vizsgaidőszak első hetében) lehetséges. A projektfeladat nem pótolható. </w:t>
            </w:r>
          </w:p>
          <w:p w14:paraId="2CB1941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vizsgaidőszakban javítási lehetőség biztosított mind a 6 (levelező esetben 2) zárthelyi együttes megírásával. </w:t>
            </w:r>
          </w:p>
        </w:tc>
      </w:tr>
    </w:tbl>
    <w:p w14:paraId="2299AD96" w14:textId="4CD1C8EE"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27163811" w14:textId="117C70F1" w:rsidR="001E50C9" w:rsidRPr="0026270C" w:rsidRDefault="001E50C9" w:rsidP="001E50C9">
      <w:pPr>
        <w:pStyle w:val="Cmsor3"/>
        <w:rPr>
          <w:sz w:val="16"/>
          <w:szCs w:val="16"/>
        </w:rPr>
      </w:pPr>
      <w:bookmarkStart w:id="108" w:name="_Toc51051397"/>
      <w:r w:rsidRPr="001E50C9">
        <w:lastRenderedPageBreak/>
        <w:t>Programozás 1.</w:t>
      </w:r>
      <w:bookmarkEnd w:id="10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3"/>
        <w:gridCol w:w="231"/>
        <w:gridCol w:w="1138"/>
        <w:gridCol w:w="1082"/>
        <w:gridCol w:w="1277"/>
      </w:tblGrid>
      <w:tr w:rsidR="009307AE" w:rsidRPr="00644F4E" w14:paraId="375A5CC4" w14:textId="77777777" w:rsidTr="009307AE">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E4A30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FEBF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1D75A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Programozás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37924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F3D5B5" w14:textId="77777777" w:rsidR="009307AE" w:rsidRPr="002A5417" w:rsidRDefault="009307AE" w:rsidP="009307AE">
            <w:pPr>
              <w:widowControl/>
              <w:spacing w:after="0" w:line="240" w:lineRule="auto"/>
              <w:rPr>
                <w:rFonts w:ascii="Times New Roman" w:eastAsia="Times New Roman" w:hAnsi="Times New Roman" w:cs="Times New Roman"/>
                <w:b/>
                <w:bCs/>
                <w:color w:val="auto"/>
                <w:sz w:val="18"/>
                <w:szCs w:val="18"/>
              </w:rPr>
            </w:pPr>
            <w:r w:rsidRPr="002A5417">
              <w:rPr>
                <w:rFonts w:ascii="Times New Roman" w:eastAsia="Times New Roman" w:hAnsi="Times New Roman" w:cs="Times New Roman"/>
                <w:b/>
                <w:bCs/>
                <w:color w:val="auto"/>
                <w:sz w:val="18"/>
                <w:szCs w:val="18"/>
              </w:rPr>
              <w:t>A</w:t>
            </w:r>
          </w:p>
        </w:tc>
      </w:tr>
      <w:tr w:rsidR="009307AE" w:rsidRPr="00644F4E" w14:paraId="1F932592" w14:textId="77777777" w:rsidTr="009307AE">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5A72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9E50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A4D67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Programming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3D27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F080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 xml:space="preserve">DUEN(L) </w:t>
            </w:r>
            <w:r w:rsidRPr="00644F4E">
              <w:rPr>
                <w:rFonts w:ascii="Times New Roman" w:eastAsia="Times New Roman" w:hAnsi="Times New Roman" w:cs="Times New Roman"/>
                <w:b/>
                <w:bCs/>
                <w:color w:val="auto"/>
                <w:sz w:val="18"/>
                <w:szCs w:val="18"/>
              </w:rPr>
              <w:t>ISF-213</w:t>
            </w:r>
          </w:p>
        </w:tc>
      </w:tr>
      <w:tr w:rsidR="009307AE" w:rsidRPr="00644F4E" w14:paraId="23AC0628" w14:textId="77777777" w:rsidTr="009307AE">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151AA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21632986"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4FAA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1D05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 Intézet</w:t>
            </w:r>
          </w:p>
        </w:tc>
      </w:tr>
      <w:tr w:rsidR="009307AE" w:rsidRPr="00644F4E" w14:paraId="40269F4C"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CB3D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460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B7DB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Bevezetés a programozásba </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A1D9A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ISF-111</w:t>
            </w:r>
          </w:p>
        </w:tc>
      </w:tr>
      <w:tr w:rsidR="009307AE" w:rsidRPr="00644F4E" w14:paraId="6FC62441" w14:textId="77777777" w:rsidTr="009307AE">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A0E1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B35E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0164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331AB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960EE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9307AE" w:rsidRPr="00644F4E" w14:paraId="70C3F27D" w14:textId="77777777" w:rsidTr="009307AE">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9D33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9AE4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032A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3645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C4DD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2356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D7682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135A45D3" w14:textId="77777777" w:rsidTr="009307AE">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AA07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9F2C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53B36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7559B"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3C029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3B0D5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B202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8CC9A3"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05F3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265B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355DB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9307AE" w:rsidRPr="00644F4E" w14:paraId="7B778F4A" w14:textId="77777777" w:rsidTr="009307AE">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5768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11392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AE07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217C3"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6683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8A754"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7EE7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47132" w14:textId="77777777" w:rsidR="009307AE" w:rsidRPr="00644F4E" w:rsidRDefault="009307AE" w:rsidP="009307AE">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771D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632EC"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C52F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3ED6A163"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C107B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0C3E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775984"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Dr. Katona József</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2019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388DE"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egyetemi docens</w:t>
            </w:r>
          </w:p>
        </w:tc>
      </w:tr>
      <w:tr w:rsidR="009307AE" w:rsidRPr="00644F4E" w14:paraId="7E7AFCD5"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A2CA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A8FECC3"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9307AE" w:rsidRPr="00644F4E" w14:paraId="2D180226"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426B4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AF616" w14:textId="77777777" w:rsidR="009307AE" w:rsidRPr="00644F4E" w:rsidRDefault="009307AE" w:rsidP="009307AE">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célja, hogy a hallgató megismerje többek között az OOP programozás alapjait, a</w:t>
            </w:r>
            <w:r w:rsidRPr="00644F4E">
              <w:rPr>
                <w:rFonts w:ascii="Times New Roman" w:eastAsiaTheme="minorEastAsia" w:hAnsi="Times New Roman" w:cs="Times New Roman"/>
                <w:color w:val="auto"/>
                <w:sz w:val="24"/>
                <w:szCs w:val="24"/>
              </w:rPr>
              <w:t xml:space="preserve"> </w:t>
            </w:r>
            <w:r w:rsidRPr="00644F4E">
              <w:rPr>
                <w:rFonts w:ascii="Times New Roman" w:eastAsia="Times New Roman" w:hAnsi="Times New Roman" w:cs="Times New Roman"/>
                <w:color w:val="auto"/>
                <w:sz w:val="18"/>
                <w:szCs w:val="18"/>
              </w:rPr>
              <w:t>kivételkezelést, az</w:t>
            </w:r>
            <w:r w:rsidRPr="00644F4E">
              <w:rPr>
                <w:rFonts w:ascii="Times New Roman" w:eastAsiaTheme="minorEastAsia" w:hAnsi="Times New Roman" w:cs="Times New Roman"/>
                <w:color w:val="auto"/>
                <w:sz w:val="24"/>
                <w:szCs w:val="24"/>
              </w:rPr>
              <w:t xml:space="preserve"> </w:t>
            </w:r>
            <w:r w:rsidRPr="00644F4E">
              <w:rPr>
                <w:rFonts w:ascii="Times New Roman" w:eastAsia="Times New Roman" w:hAnsi="Times New Roman" w:cs="Times New Roman"/>
                <w:color w:val="auto"/>
                <w:sz w:val="18"/>
                <w:szCs w:val="18"/>
              </w:rPr>
              <w:t>attribútumokat, a reflexiókat, a delegáltakat, az eseményeket, a gyűjteményeket, a generikus programozást, a szerializálást, a LINQ-t és az Unsafe kódokat.</w:t>
            </w:r>
          </w:p>
          <w:p w14:paraId="1F5F7BAB"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elméleti és gyakorlati ismereteket is átad, amelyek megalapozzák a további programozással kapcsolatos tárgyakat.</w:t>
            </w:r>
          </w:p>
        </w:tc>
      </w:tr>
      <w:tr w:rsidR="009307AE" w:rsidRPr="00644F4E" w14:paraId="68591C02"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173A0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1A10A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FDEF5F" w14:textId="77777777" w:rsidR="009307AE" w:rsidRPr="00644F4E" w:rsidRDefault="009307AE" w:rsidP="009307AE">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Minden hallgatónak nagy előadóban előadás.</w:t>
            </w:r>
          </w:p>
          <w:p w14:paraId="69D4F064" w14:textId="77777777" w:rsidR="009307AE" w:rsidRPr="00644F4E" w:rsidRDefault="009307AE" w:rsidP="009307AE">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előadáson az elméleti fogalmak könnyebb, gyakorlatba történő átültetése céljából mintafeladatok is bemutatásra kerülnek.</w:t>
            </w:r>
          </w:p>
          <w:p w14:paraId="29172736"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elméleti órán.</w:t>
            </w:r>
          </w:p>
          <w:p w14:paraId="78481842" w14:textId="77777777" w:rsidR="009307AE" w:rsidRPr="00644F4E" w:rsidRDefault="009307AE" w:rsidP="009307AE">
            <w:pPr>
              <w:widowControl/>
              <w:spacing w:after="0" w:line="240" w:lineRule="auto"/>
              <w:jc w:val="both"/>
              <w:rPr>
                <w:rFonts w:ascii="Times New Roman" w:hAnsi="Times New Roman" w:cs="Times New Roman"/>
              </w:rPr>
            </w:pPr>
          </w:p>
          <w:p w14:paraId="00D78D6C"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On-line tananyag (jegyzet, előadásvideók, előadás slideok), tesztkérdések, illetve kontaktóra keretében konzultációk.</w:t>
            </w:r>
          </w:p>
        </w:tc>
      </w:tr>
      <w:tr w:rsidR="009307AE" w:rsidRPr="00644F4E" w14:paraId="0F92CF09"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4664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245FC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C032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548A0873"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1D4AB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7012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500E0" w14:textId="77777777" w:rsidR="009307AE" w:rsidRPr="00644F4E" w:rsidRDefault="009307AE" w:rsidP="009307AE">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Laboron a gyakorlatvezetők irányításával feladatmegoldás.</w:t>
            </w:r>
          </w:p>
          <w:p w14:paraId="567F6FEF"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feladatokat C# nyelven, saját egyetemi lokális adattárolókon implementáljuk. Projektor és tanári gép használata minden gyakorlati órán.</w:t>
            </w:r>
          </w:p>
          <w:p w14:paraId="71F60681" w14:textId="77777777" w:rsidR="009307AE" w:rsidRPr="00644F4E" w:rsidRDefault="009307AE" w:rsidP="009307AE">
            <w:pPr>
              <w:widowControl/>
              <w:spacing w:after="0" w:line="240" w:lineRule="auto"/>
              <w:jc w:val="both"/>
              <w:rPr>
                <w:rFonts w:ascii="Times New Roman" w:hAnsi="Times New Roman" w:cs="Times New Roman"/>
              </w:rPr>
            </w:pPr>
          </w:p>
          <w:p w14:paraId="0664652C"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átadás történhet kontaktórák keretében vagy on-line tananyag (jegyzet, előadásvideók, előadás slideok, tesztkérdések) segítségével, utóbbi esetben kiegészítve kontaktóra keretében megtartott laborkonzultációkkal.</w:t>
            </w:r>
          </w:p>
        </w:tc>
      </w:tr>
      <w:tr w:rsidR="009307AE" w:rsidRPr="00644F4E" w14:paraId="27D58013"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2F7D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9B120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0F7A5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573CCAAC" w14:textId="77777777" w:rsidTr="009307A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9F275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8B5885B"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9307AE" w:rsidRPr="00644F4E" w14:paraId="0C6DBD21"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380A7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74DBA"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Tudást szerez a C# nyelv fejlettebb lehetőségeiről (OOP, kivételkezelés, attribútumok, reflexiók, delegáltak, események, gyűjtemények, generikus programozás, szerializálás, LINQ és az Unsafe kódok). Tudás anyaggal rendelkezik és magas hatásfokkal alkalmazza az UML nyelv statikus diagramjait.</w:t>
            </w:r>
          </w:p>
        </w:tc>
      </w:tr>
      <w:tr w:rsidR="009307AE" w:rsidRPr="00644F4E" w14:paraId="17DF8CA6"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D455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7594CAE"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9307AE" w:rsidRPr="00644F4E" w14:paraId="20A31AAA"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3832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C9BD5"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objektum-orientált alapelemeit felhasználva, kivételkezelés, attribútumok, reflexiók, delegáltak, események, gyűjtemények, generikusok, LINQ használatot és szerializálást igénylő feladatok megoldását elkészíteni C# nyelven, továbbá kvalitást szerez arról, hogy milyen módon lehet egy komplexebb feladat megoldását teljeskörűen elvégezni (algoritmus készítése, feladat megírása C# nyelven, tesztelés, hibakeresés, dokumentálás). Hatékonyan képes statikus UML diagramok tervezésére, leolvasására és azok C# nyelvre történő átalakítására. Megérti egy összetettebb C# program működését, illetve hatékonyan képes csoportban együtt dolgozni egy komplex feladatmegoldáson.</w:t>
            </w:r>
          </w:p>
        </w:tc>
      </w:tr>
      <w:tr w:rsidR="009307AE" w:rsidRPr="00644F4E" w14:paraId="46F35222"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42AEE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53C5771"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9307AE" w:rsidRPr="00644F4E" w14:paraId="563E0EFF"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A2B22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9946CE"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Motivált a programozás felé. Nyitott az új vállalati megoldások megismerésére, elfogadja a szervezeti munkavégzés elveit, megtalálja helyét a projekt teamben. Önálló munka esetén a munka összes fázisát a tőle telhető legjobb eredménnyel elvégzi. Csapatmunka során is törekszik a minőségi munkavégzésre, a határidők betartására.</w:t>
            </w:r>
          </w:p>
        </w:tc>
      </w:tr>
      <w:tr w:rsidR="009307AE" w:rsidRPr="00644F4E" w14:paraId="7DFF24E7"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2356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C56EE43"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9307AE" w:rsidRPr="00644F4E" w14:paraId="1D980E34" w14:textId="77777777" w:rsidTr="009307AE">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37A45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838CE" w14:textId="77777777" w:rsidR="009307AE" w:rsidRPr="00644F4E" w:rsidRDefault="009307AE" w:rsidP="009307AE">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Önállóan végzi a rá kiosztott feladatok megoldását, végig gondolja a megoldási lehetőségeket és javaslatokat dolgoz ki. Felelősséget vállal a projektmunkájáért.</w:t>
            </w:r>
          </w:p>
        </w:tc>
      </w:tr>
      <w:tr w:rsidR="009307AE" w:rsidRPr="00644F4E" w14:paraId="5F9FF045"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5B2C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88B750"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szoftver fejlesztése alapvető lépései</w:t>
            </w:r>
          </w:p>
          <w:p w14:paraId="24ED604A"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Procedurális vs. Objektumorientált programozás</w:t>
            </w:r>
          </w:p>
          <w:p w14:paraId="4193C3D6"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objektumorientált paradigma alapvető fogalmai, alapelemei és jellemzői</w:t>
            </w:r>
          </w:p>
          <w:p w14:paraId="5CCCB11F"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UML</w:t>
            </w:r>
          </w:p>
          <w:p w14:paraId="33B3DDEF"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osztálydiagram (jelölések, camelCase, PascalCase, szerkezet, láthatósági szintek, példák)</w:t>
            </w:r>
          </w:p>
          <w:p w14:paraId="1655F457"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objektumdiagram (jelölések, szerkezet, példák)</w:t>
            </w:r>
          </w:p>
          <w:p w14:paraId="7A8B7143"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UML jelölések sztereotípusokra</w:t>
            </w:r>
          </w:p>
          <w:p w14:paraId="5285185E"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Társítási kapcsolatok</w:t>
            </w:r>
          </w:p>
          <w:p w14:paraId="57049FE5" w14:textId="77777777" w:rsidR="009307AE" w:rsidRPr="00644F4E" w:rsidRDefault="009307AE" w:rsidP="009307AE">
            <w:pPr>
              <w:widowControl/>
              <w:numPr>
                <w:ilvl w:val="0"/>
                <w:numId w:val="3"/>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Generikus osztályok és az öröklődés</w:t>
            </w:r>
          </w:p>
          <w:p w14:paraId="6776F48C"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Kivételkezlés</w:t>
            </w:r>
          </w:p>
          <w:p w14:paraId="59908F53"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Attribútumok, Reflexió</w:t>
            </w:r>
          </w:p>
          <w:p w14:paraId="19D755A5"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Delegáltak, események</w:t>
            </w:r>
          </w:p>
          <w:p w14:paraId="74FD6365"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Gyűjtemények</w:t>
            </w:r>
          </w:p>
          <w:p w14:paraId="37DB0C55"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Generikus programozás</w:t>
            </w:r>
          </w:p>
          <w:p w14:paraId="6974EF6B"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Szerializálás</w:t>
            </w:r>
          </w:p>
          <w:p w14:paraId="4611D435"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LINQ to Object, LINQ to XML</w:t>
            </w:r>
          </w:p>
          <w:p w14:paraId="3506C428"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Unsafe kód</w:t>
            </w:r>
          </w:p>
        </w:tc>
      </w:tr>
      <w:tr w:rsidR="009307AE" w:rsidRPr="00644F4E" w14:paraId="67632B09"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17AA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5C4978"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14:paraId="0F7B356C"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14:paraId="04BD25E3"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9307AE" w:rsidRPr="00644F4E" w14:paraId="35EBD206"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6F39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C340A"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Angster Erzsébet, </w:t>
            </w:r>
            <w:r w:rsidRPr="00644F4E">
              <w:rPr>
                <w:rFonts w:ascii="Times New Roman" w:eastAsia="Times New Roman" w:hAnsi="Times New Roman" w:cs="Times New Roman"/>
                <w:i/>
                <w:color w:val="auto"/>
                <w:sz w:val="18"/>
                <w:szCs w:val="18"/>
              </w:rPr>
              <w:t>Objektumorientált tervezés és programozás – JAVA I. kötet.</w:t>
            </w:r>
            <w:r w:rsidRPr="00644F4E">
              <w:rPr>
                <w:rFonts w:ascii="Times New Roman" w:eastAsia="Times New Roman" w:hAnsi="Times New Roman" w:cs="Times New Roman"/>
                <w:color w:val="auto"/>
                <w:sz w:val="18"/>
                <w:szCs w:val="18"/>
              </w:rPr>
              <w:t xml:space="preserve"> 4KÖR Bt. Martonvásár, 2001.</w:t>
            </w:r>
          </w:p>
          <w:p w14:paraId="3A1515FC"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2005 lépésről lépésre.</w:t>
            </w:r>
            <w:r w:rsidRPr="00644F4E">
              <w:rPr>
                <w:rFonts w:ascii="Times New Roman" w:eastAsia="Times New Roman" w:hAnsi="Times New Roman" w:cs="Times New Roman"/>
                <w:color w:val="auto"/>
                <w:sz w:val="18"/>
                <w:szCs w:val="18"/>
              </w:rPr>
              <w:t xml:space="preserve"> Szak kiadó Kft., Bicske, 2005.</w:t>
            </w:r>
          </w:p>
          <w:p w14:paraId="55F940C8"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Step by Step (9th Edition).</w:t>
            </w:r>
            <w:r w:rsidRPr="00644F4E">
              <w:rPr>
                <w:rFonts w:ascii="Times New Roman" w:eastAsia="Times New Roman" w:hAnsi="Times New Roman" w:cs="Times New Roman"/>
                <w:color w:val="auto"/>
                <w:sz w:val="18"/>
                <w:szCs w:val="18"/>
              </w:rPr>
              <w:t xml:space="preserve"> Microsoft Press, 2018.</w:t>
            </w:r>
          </w:p>
          <w:p w14:paraId="5637297F"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Troelsen</w:t>
            </w:r>
            <w:r w:rsidRPr="00644F4E">
              <w:rPr>
                <w:rFonts w:ascii="Times New Roman" w:eastAsia="Times New Roman" w:hAnsi="Times New Roman" w:cs="Times New Roman"/>
                <w:color w:val="auto"/>
                <w:sz w:val="18"/>
                <w:szCs w:val="18"/>
                <w:lang w:val="en-GB"/>
              </w:rPr>
              <w:t xml:space="preserve"> and P. Japikse, </w:t>
            </w:r>
            <w:r w:rsidRPr="00644F4E">
              <w:rPr>
                <w:rFonts w:ascii="Times New Roman" w:eastAsia="Times New Roman" w:hAnsi="Times New Roman" w:cs="Times New Roman"/>
                <w:i/>
                <w:iCs/>
                <w:color w:val="auto"/>
                <w:sz w:val="18"/>
                <w:szCs w:val="18"/>
                <w:lang w:val="en-GB"/>
              </w:rPr>
              <w:t>Pro C# 7: With .NET and .NET Core</w:t>
            </w:r>
            <w:r w:rsidRPr="00644F4E">
              <w:rPr>
                <w:rFonts w:ascii="Times New Roman" w:eastAsia="Times New Roman" w:hAnsi="Times New Roman" w:cs="Times New Roman"/>
                <w:color w:val="auto"/>
                <w:sz w:val="18"/>
                <w:szCs w:val="18"/>
                <w:lang w:val="en-GB"/>
              </w:rPr>
              <w:t>. Berkeley, CA: Apress, 2017.</w:t>
            </w:r>
          </w:p>
          <w:p w14:paraId="1D3FDC1C"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 nyelvvel kapcsolatos, az oktatók által készített és összeállított elektronikus tananyagok. Elérhetőség a Moodle rendszeren keresztül.</w:t>
            </w:r>
          </w:p>
        </w:tc>
      </w:tr>
      <w:tr w:rsidR="009307AE" w:rsidRPr="00644F4E" w14:paraId="43E194DB"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E4FE5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FDC7AA"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Bármilyen írott vagy online, a C# nyelvvel és az UML-el összefüggő szakirodalom.</w:t>
            </w:r>
          </w:p>
        </w:tc>
      </w:tr>
      <w:tr w:rsidR="009307AE" w:rsidRPr="00644F4E" w14:paraId="47C4E914"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8761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6423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 beadandó munka (kötelező program)</w:t>
            </w:r>
          </w:p>
          <w:p w14:paraId="24D7223B"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Témakör: Az elmélet és gyakorlat anyagjaihoz illeszkedő programozási feladat megoldása.</w:t>
            </w:r>
          </w:p>
          <w:p w14:paraId="6C48FAA3"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 beadandó leírását a 6. héten kapja meg mindenki. Az elkészítése az utolsó szorgalmi hétre, tanórán kívüli feladat;</w:t>
            </w:r>
          </w:p>
          <w:p w14:paraId="46C42AD0"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gyakorlat vezető által kijelölt időpontban, de a szorgalmi időszak utolsó hetében, személyesen kell megvédenie egy bizottság előtt.</w:t>
            </w:r>
          </w:p>
          <w:p w14:paraId="6EAB411B"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projektmunka benyújtása nem pótolható!</w:t>
            </w:r>
          </w:p>
          <w:p w14:paraId="3AED96F4" w14:textId="77777777" w:rsidR="009307AE" w:rsidRPr="00644F4E" w:rsidRDefault="009307AE" w:rsidP="009307AE">
            <w:pPr>
              <w:widowControl/>
              <w:numPr>
                <w:ilvl w:val="0"/>
                <w:numId w:val="3"/>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Sikertelen bemutatás esetén (amennyiben a feladatot benyújtó hallgató nincsen tisztában a benyújtott program működésével, illetve kiderül, hogy a program másolva lett) a projektmunka elutasításra kerül.</w:t>
            </w:r>
          </w:p>
        </w:tc>
      </w:tr>
      <w:tr w:rsidR="009307AE" w:rsidRPr="00644F4E" w14:paraId="63A79851" w14:textId="77777777" w:rsidTr="009307AE">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2E875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A339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Két zárthelyi dolgozat (ZH)</w:t>
            </w:r>
          </w:p>
          <w:p w14:paraId="0E695FA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7B865310"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 ZH: a gyakorlatvezetőkkel egyeztetett időpontban, javasolt a 6. héten.</w:t>
            </w:r>
          </w:p>
          <w:p w14:paraId="6B2D9A20"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 ZH: az utolsó előtti héten a szorgalmi időszakban.</w:t>
            </w:r>
          </w:p>
          <w:p w14:paraId="4F7EADA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49D85BB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Pót ZH/Javító ZH</w:t>
            </w:r>
          </w:p>
          <w:p w14:paraId="0C42A3D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73934ED5"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az utolsó héten a szorgalmi időszakban.</w:t>
            </w:r>
          </w:p>
          <w:p w14:paraId="75442D4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p w14:paraId="5389C5D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Érdemjegy (elmélet összesen min. 61%, gyakorlat összesen min. 61%)</w:t>
            </w:r>
          </w:p>
          <w:p w14:paraId="6777F391" w14:textId="77777777" w:rsidR="009307AE" w:rsidRPr="00644F4E" w:rsidRDefault="009307AE" w:rsidP="009307AE">
            <w:pPr>
              <w:widowControl/>
              <w:spacing w:after="0" w:line="240" w:lineRule="auto"/>
              <w:ind w:left="222"/>
              <w:rPr>
                <w:rFonts w:ascii="Times New Roman" w:eastAsia="Times New Roman" w:hAnsi="Times New Roman" w:cs="Times New Roman"/>
                <w:color w:val="auto"/>
                <w:sz w:val="18"/>
                <w:szCs w:val="18"/>
              </w:rPr>
            </w:pPr>
          </w:p>
          <w:p w14:paraId="7FC7E46D"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&lt;60%: elégtelen (1)</w:t>
            </w:r>
          </w:p>
          <w:p w14:paraId="3293393D"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61-70%: elégséges (2)</w:t>
            </w:r>
          </w:p>
          <w:p w14:paraId="55079494"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71-80%: közepes (3)</w:t>
            </w:r>
          </w:p>
          <w:p w14:paraId="1EDBCD2E"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81-90%: jó (4)</w:t>
            </w:r>
          </w:p>
          <w:p w14:paraId="715B2843"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91-100%: kiváló (5)</w:t>
            </w:r>
          </w:p>
          <w:p w14:paraId="51248847" w14:textId="77777777" w:rsidR="009307AE" w:rsidRPr="00644F4E" w:rsidRDefault="009307AE" w:rsidP="009307AE">
            <w:pPr>
              <w:widowControl/>
              <w:spacing w:after="0" w:line="240" w:lineRule="auto"/>
              <w:ind w:left="222"/>
              <w:rPr>
                <w:rFonts w:ascii="Times New Roman" w:eastAsia="Times New Roman" w:hAnsi="Times New Roman" w:cs="Times New Roman"/>
                <w:color w:val="auto"/>
                <w:sz w:val="18"/>
                <w:szCs w:val="18"/>
              </w:rPr>
            </w:pPr>
          </w:p>
          <w:p w14:paraId="018CE20A"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 1. ZH (50 pont) + 2. ZH (50 pont) = 100 pont (részenként min. 51%, összesen min. 61%)</w:t>
            </w:r>
          </w:p>
          <w:p w14:paraId="14C84FBC" w14:textId="77777777" w:rsidR="009307AE" w:rsidRPr="00644F4E" w:rsidRDefault="009307AE" w:rsidP="009307AE">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 1. ZH (30 pont) + 2. ZH (30 pont) + védés (40 pont) = 100 pont (részenként min. 51%, összesen min. 61%)</w:t>
            </w:r>
          </w:p>
        </w:tc>
      </w:tr>
    </w:tbl>
    <w:p w14:paraId="3F3F1CDF" w14:textId="77777777" w:rsidR="008462B2" w:rsidRPr="0026270C"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73435EA4" w14:textId="52FBF0E8" w:rsidR="008462B2" w:rsidRPr="001E50C9" w:rsidRDefault="001E50C9" w:rsidP="001E50C9">
      <w:pPr>
        <w:pStyle w:val="Cmsor3"/>
      </w:pPr>
      <w:bookmarkStart w:id="109" w:name="_Toc51051398"/>
      <w:r w:rsidRPr="001E50C9">
        <w:rPr>
          <w:rStyle w:val="Kiemels2"/>
          <w:rFonts w:cs="Calibri"/>
          <w:b/>
          <w:bCs w:val="0"/>
        </w:rPr>
        <w:lastRenderedPageBreak/>
        <w:t>Windows operációs rendszer</w:t>
      </w:r>
      <w:bookmarkEnd w:id="10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0"/>
        <w:gridCol w:w="887"/>
        <w:gridCol w:w="907"/>
        <w:gridCol w:w="320"/>
        <w:gridCol w:w="1374"/>
        <w:gridCol w:w="124"/>
        <w:gridCol w:w="652"/>
        <w:gridCol w:w="231"/>
        <w:gridCol w:w="1136"/>
        <w:gridCol w:w="1081"/>
        <w:gridCol w:w="1292"/>
      </w:tblGrid>
      <w:tr w:rsidR="009307AE" w:rsidRPr="009307AE" w14:paraId="38B57870" w14:textId="77777777" w:rsidTr="009307AE">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7FC1F"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A tantárgy neve</w:t>
            </w: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01DB0"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F960B"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Windows operációs rendszer</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C0B2C"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Szintje</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57565" w14:textId="77777777" w:rsidR="009307AE" w:rsidRPr="009307AE" w:rsidRDefault="009307AE" w:rsidP="000C5E85">
            <w:pPr>
              <w:spacing w:after="0" w:line="240" w:lineRule="auto"/>
              <w:rPr>
                <w:rFonts w:ascii="Times New Roman" w:eastAsia="Times New Roman" w:hAnsi="Times New Roman" w:cs="Times New Roman"/>
                <w:b/>
                <w:bCs/>
                <w:sz w:val="18"/>
                <w:szCs w:val="18"/>
              </w:rPr>
            </w:pPr>
            <w:r w:rsidRPr="009307AE">
              <w:rPr>
                <w:rFonts w:ascii="Times New Roman" w:eastAsia="Times New Roman" w:hAnsi="Times New Roman" w:cs="Times New Roman"/>
                <w:b/>
                <w:bCs/>
                <w:sz w:val="18"/>
                <w:szCs w:val="18"/>
              </w:rPr>
              <w:t>A</w:t>
            </w:r>
          </w:p>
        </w:tc>
      </w:tr>
      <w:tr w:rsidR="009307AE" w:rsidRPr="009307AE" w14:paraId="11AFC007" w14:textId="77777777" w:rsidTr="009307AE">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DA24E0"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56417"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DA178"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Windows Operating Systems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84DA3"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D74646"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DUEN(L) ISR-257</w:t>
            </w:r>
          </w:p>
        </w:tc>
      </w:tr>
      <w:tr w:rsidR="009307AE" w:rsidRPr="009307AE" w14:paraId="5DB46CB4" w14:textId="77777777" w:rsidTr="009307AE">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6682CB" w14:textId="77777777" w:rsidR="009307AE" w:rsidRPr="009307AE" w:rsidRDefault="009307AE" w:rsidP="000C5E85">
            <w:pPr>
              <w:spacing w:after="0" w:line="240" w:lineRule="auto"/>
              <w:rPr>
                <w:rFonts w:ascii="Times New Roman" w:eastAsia="Times New Roman" w:hAnsi="Times New Roman" w:cs="Times New Roman"/>
                <w:sz w:val="18"/>
                <w:szCs w:val="18"/>
              </w:rPr>
            </w:pPr>
          </w:p>
        </w:tc>
      </w:tr>
      <w:tr w:rsidR="009307AE" w:rsidRPr="009307AE" w14:paraId="1FE3F683"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B0FC0"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Felelős oktatási egység</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83B33"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Informatikai Intézet</w:t>
            </w:r>
          </w:p>
        </w:tc>
      </w:tr>
      <w:tr w:rsidR="009307AE" w:rsidRPr="009307AE" w14:paraId="7A4F9F9C"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4B10C"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8C857"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EA872D"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508D75" w14:textId="77777777" w:rsidR="009307AE" w:rsidRPr="009307AE" w:rsidRDefault="009307AE" w:rsidP="000C5E85">
            <w:pPr>
              <w:spacing w:after="0" w:line="240" w:lineRule="auto"/>
              <w:rPr>
                <w:rFonts w:ascii="Times New Roman" w:eastAsia="Times New Roman" w:hAnsi="Times New Roman" w:cs="Times New Roman"/>
                <w:sz w:val="18"/>
                <w:szCs w:val="18"/>
              </w:rPr>
            </w:pPr>
          </w:p>
        </w:tc>
      </w:tr>
      <w:tr w:rsidR="009307AE" w:rsidRPr="009307AE" w14:paraId="0EC85404" w14:textId="77777777" w:rsidTr="009307AE">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B2945"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Típus</w:t>
            </w:r>
          </w:p>
        </w:tc>
        <w:tc>
          <w:tcPr>
            <w:tcW w:w="36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B10CF"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0BFBF"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8E777"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Kredit</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49B58"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Oktatás nyelve</w:t>
            </w:r>
          </w:p>
        </w:tc>
      </w:tr>
      <w:tr w:rsidR="009307AE" w:rsidRPr="009307AE" w14:paraId="1EB6E1EF" w14:textId="77777777" w:rsidTr="009307AE">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BD726"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9A167"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1A2AB"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A4115"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F76A2"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6DA93"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C1C50" w14:textId="77777777" w:rsidR="009307AE" w:rsidRPr="009307AE" w:rsidRDefault="009307AE" w:rsidP="000C5E85">
            <w:pPr>
              <w:spacing w:after="0" w:line="240" w:lineRule="auto"/>
              <w:rPr>
                <w:rFonts w:ascii="Times New Roman" w:eastAsia="Times New Roman" w:hAnsi="Times New Roman" w:cs="Times New Roman"/>
                <w:sz w:val="18"/>
                <w:szCs w:val="18"/>
              </w:rPr>
            </w:pPr>
          </w:p>
        </w:tc>
      </w:tr>
      <w:tr w:rsidR="009307AE" w:rsidRPr="009307AE" w14:paraId="54300EC5" w14:textId="77777777" w:rsidTr="009307AE">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6627E"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Nappali</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FD5F5B"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150/39</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FE8E4"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D673ED"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A4A19"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99CB6"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ADE715"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6D8DC"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3A4DA7"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V</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C208C9"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5</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7F073"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magyar</w:t>
            </w:r>
          </w:p>
        </w:tc>
      </w:tr>
      <w:tr w:rsidR="009307AE" w:rsidRPr="009307AE" w14:paraId="603FDB6F" w14:textId="77777777" w:rsidTr="009307AE">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36EBD"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Levelező</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C2AF7"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150/15</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F92B90"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08E104"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5</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D4F04"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D09E5"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16DEE"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33833"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9FD65E"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EFA5D3"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B942AD" w14:textId="77777777" w:rsidR="009307AE" w:rsidRPr="009307AE" w:rsidRDefault="009307AE" w:rsidP="000C5E85">
            <w:pPr>
              <w:spacing w:after="0" w:line="240" w:lineRule="auto"/>
              <w:rPr>
                <w:rFonts w:ascii="Times New Roman" w:eastAsia="Times New Roman" w:hAnsi="Times New Roman" w:cs="Times New Roman"/>
                <w:sz w:val="18"/>
                <w:szCs w:val="18"/>
              </w:rPr>
            </w:pPr>
          </w:p>
        </w:tc>
      </w:tr>
      <w:tr w:rsidR="009307AE" w:rsidRPr="009307AE" w14:paraId="4C423A77"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22372"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67206"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1576D"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Dr. Ágoston György</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3C532"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beosztása</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20C569"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Főiskolai tanár</w:t>
            </w:r>
          </w:p>
        </w:tc>
      </w:tr>
      <w:tr w:rsidR="009307AE" w:rsidRPr="009307AE" w14:paraId="4D22533E" w14:textId="77777777" w:rsidTr="009307AE">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9C199"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A kurzus képzési célja</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E14C04F"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hAnsi="Times New Roman" w:cs="Times New Roman"/>
                <w:b/>
                <w:sz w:val="18"/>
                <w:szCs w:val="18"/>
              </w:rPr>
              <w:t>Célok, fejlesztési célkitűzés</w:t>
            </w:r>
          </w:p>
        </w:tc>
      </w:tr>
      <w:tr w:rsidR="009307AE" w:rsidRPr="009307AE" w14:paraId="6FF4BF03"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E0425F"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F0FFB"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A tantárgy célja a Windows operációs rendszerek sajátosságainak megismertetése, illetve készség szintű alkalmazásának elősegítése, támogatása. A tárgy hallgatói ismerjék meg a Windows operációs rendszerek alatt futó fontosabb alkalmazásokat, ezek főbb jellemzőit, lehetőségeit. Képesek legyenek saját munkakörnyezetet kialakítani, feladatokat automatizálni saját parancsfájlok (szkriptek) segítségével. </w:t>
            </w:r>
          </w:p>
        </w:tc>
      </w:tr>
      <w:tr w:rsidR="009307AE" w:rsidRPr="009307AE" w14:paraId="088CE1CC" w14:textId="77777777" w:rsidTr="009307AE">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0C416"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Jellemző átadási módok</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F4C59"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Előadás</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0A955"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Előadás nagy előadóban, projektor használatával.</w:t>
            </w:r>
          </w:p>
        </w:tc>
      </w:tr>
      <w:tr w:rsidR="009307AE" w:rsidRPr="009307AE" w14:paraId="7251C264"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F0044"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9EA2B"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Gyakorlat</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98009" w14:textId="77777777" w:rsidR="009307AE" w:rsidRPr="009307AE" w:rsidRDefault="009307AE" w:rsidP="000C5E85">
            <w:pPr>
              <w:spacing w:after="0" w:line="240" w:lineRule="auto"/>
              <w:rPr>
                <w:rFonts w:ascii="Times New Roman" w:eastAsia="Times New Roman" w:hAnsi="Times New Roman" w:cs="Times New Roman"/>
                <w:sz w:val="18"/>
                <w:szCs w:val="18"/>
              </w:rPr>
            </w:pPr>
          </w:p>
        </w:tc>
      </w:tr>
      <w:tr w:rsidR="009307AE" w:rsidRPr="009307AE" w14:paraId="0A503FC4"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B7076"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63BB3"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Labor</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D4440"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Számítógépes laborban, projektor használatával.</w:t>
            </w:r>
          </w:p>
        </w:tc>
      </w:tr>
      <w:tr w:rsidR="009307AE" w:rsidRPr="009307AE" w14:paraId="5C06A70A"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B0710"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3AC7E2"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Egyéb</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12DF20" w14:textId="77777777" w:rsidR="009307AE" w:rsidRPr="009307AE" w:rsidRDefault="009307AE" w:rsidP="000C5E85">
            <w:pPr>
              <w:spacing w:after="0" w:line="240" w:lineRule="auto"/>
              <w:rPr>
                <w:rFonts w:ascii="Times New Roman" w:eastAsia="Times New Roman" w:hAnsi="Times New Roman" w:cs="Times New Roman"/>
                <w:sz w:val="18"/>
                <w:szCs w:val="18"/>
              </w:rPr>
            </w:pPr>
          </w:p>
        </w:tc>
      </w:tr>
      <w:tr w:rsidR="009307AE" w:rsidRPr="009307AE" w14:paraId="05568A13" w14:textId="77777777" w:rsidTr="009307AE">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43115D"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Követelmények (tanulmányi eredményekben kifejezve)</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5FDD162"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Tudás</w:t>
            </w:r>
          </w:p>
        </w:tc>
      </w:tr>
      <w:tr w:rsidR="009307AE" w:rsidRPr="009307AE" w14:paraId="17D9111C"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BBCD6"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8857F3"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Ismeri az informatikai szakterület lehetőségeit és eszközeit. </w:t>
            </w:r>
          </w:p>
          <w:p w14:paraId="48A2E8EF"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Szakterület és szakmaspecifikus tudással rendelkezik a Windows  rendszerekkel kapcsolatban. </w:t>
            </w:r>
          </w:p>
          <w:p w14:paraId="2CCEE2A1"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Ismeri az informatikai szakterületnek megfelelő gyakran előforduló problémák/feladatok megoldásához szükséges módszereket, eljárások forrásait. Rendelkezik az informatikai részszakterületnek megfelelő a szak-specifikus esz-közök ismeretével feladatok elvégzéséhez.</w:t>
            </w:r>
          </w:p>
        </w:tc>
      </w:tr>
      <w:tr w:rsidR="009307AE" w:rsidRPr="009307AE" w14:paraId="08B6C8AD"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211BF"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C1FBD88"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Képesség</w:t>
            </w:r>
          </w:p>
        </w:tc>
      </w:tr>
      <w:tr w:rsidR="009307AE" w:rsidRPr="009307AE" w14:paraId="5BA46757"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D4626"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90D93"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 Képes az informatikai szakterületen üzemeltetési rutin feladatok ellátására, tervek alapján fejlesztési részfeladatok ellátására. </w:t>
            </w:r>
          </w:p>
          <w:p w14:paraId="3A4A9E37"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A tanult probléma-megoldási módszereket és eljárásokat alkalmazza szakterületi feladatainak ellátása érdekében.</w:t>
            </w:r>
          </w:p>
        </w:tc>
      </w:tr>
      <w:tr w:rsidR="009307AE" w:rsidRPr="009307AE" w14:paraId="5157C3DF"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D59C2"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A09498E"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Attitűd</w:t>
            </w:r>
          </w:p>
        </w:tc>
      </w:tr>
      <w:tr w:rsidR="009307AE" w:rsidRPr="009307AE" w14:paraId="35E3A8C7"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22272"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0407C"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 Érdeklődő a szakterülettel összefüggő új módszerekkel és eszközökkel kapcsolatban. </w:t>
            </w:r>
          </w:p>
          <w:p w14:paraId="3EE6C36B"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Törekszik a Windows rendszerekkel kapcsolatos tudásának szinten tartására és folyamatos szakmai képzésre, önképzésre.</w:t>
            </w:r>
          </w:p>
        </w:tc>
      </w:tr>
      <w:tr w:rsidR="009307AE" w:rsidRPr="009307AE" w14:paraId="7C593E67"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CEAA03"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85D3F7C"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Style w:val="Kiemels2"/>
                <w:rFonts w:ascii="Times New Roman" w:eastAsia="Times New Roman" w:hAnsi="Times New Roman"/>
                <w:sz w:val="18"/>
                <w:szCs w:val="18"/>
              </w:rPr>
              <w:t>Autonómia és felelősségvállalás</w:t>
            </w:r>
          </w:p>
        </w:tc>
      </w:tr>
      <w:tr w:rsidR="009307AE" w:rsidRPr="009307AE" w14:paraId="5E3BE4A1" w14:textId="77777777" w:rsidTr="009307AE">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BE4C4" w14:textId="77777777" w:rsidR="009307AE" w:rsidRPr="009307AE" w:rsidRDefault="009307AE"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43E3AE"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 Irányított informatikai munkakör betöltésére alkalmas, melyben önállóan végzi munkaköri feladatait. </w:t>
            </w:r>
          </w:p>
          <w:p w14:paraId="5482780E"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 Felelősséget vállal a saját munkájáért. (Önállóan és csoportban végzett munkájáért, döntéseiért, eredményeiért.) </w:t>
            </w:r>
          </w:p>
          <w:p w14:paraId="2C449604"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Önállóan dönt saját tudásának fejlesztéséről, tervezi és megszervezi azt.</w:t>
            </w:r>
          </w:p>
        </w:tc>
      </w:tr>
      <w:tr w:rsidR="009307AE" w:rsidRPr="009307AE" w14:paraId="60854040"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ED1C6"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Tantárgy tartalmának rövid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82783D"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Windowstörténete, kialakulása, általános jellemzői, működési filozófia. A Windows fájlrendszerek felépítése, jellemzői, a könyvtár hierarchia áttekintése, a fájl és könyvtár hivatkozások felépítése és használata. Folyamatok kezelése, a folyamatok általános jellemzői. </w:t>
            </w:r>
          </w:p>
          <w:p w14:paraId="394B97CC" w14:textId="77777777" w:rsidR="009307AE" w:rsidRPr="009307AE" w:rsidRDefault="009307AE" w:rsidP="000C5E85">
            <w:pPr>
              <w:spacing w:after="0" w:line="240" w:lineRule="auto"/>
              <w:rPr>
                <w:rFonts w:ascii="Times New Roman" w:eastAsia="Times New Roman" w:hAnsi="Times New Roman" w:cs="Times New Roman"/>
                <w:color w:val="auto"/>
                <w:sz w:val="18"/>
                <w:szCs w:val="18"/>
              </w:rPr>
            </w:pPr>
            <w:r w:rsidRPr="009307AE">
              <w:rPr>
                <w:rFonts w:ascii="Times New Roman" w:eastAsia="Times New Roman" w:hAnsi="Times New Roman" w:cs="Times New Roman"/>
                <w:color w:val="auto"/>
                <w:sz w:val="18"/>
                <w:szCs w:val="18"/>
              </w:rPr>
              <w:t>Folyamatok, szálak, címterek, portok, memóriakezelés, lapozás, virtuális memória, fájlrendszerek. MS Windows: kialakulása, felépítése, jogosultsági rendszer, fájlrendszer, registry, fájlrendszer és registry jogosultságokkal ismerkedés, eszközök, felhasználók, szolgáltatások, lemezek kezelése, feladatok ütemezése, mappák és nyomtatók megosztása, eseménynapló, teljesítménymonitorozás.</w:t>
            </w:r>
          </w:p>
          <w:p w14:paraId="240B4C92" w14:textId="77777777" w:rsidR="009307AE" w:rsidRPr="009307AE" w:rsidRDefault="009307AE" w:rsidP="000C5E85">
            <w:pPr>
              <w:spacing w:after="0" w:line="240" w:lineRule="auto"/>
              <w:rPr>
                <w:rFonts w:ascii="Times New Roman" w:eastAsia="Times New Roman" w:hAnsi="Times New Roman" w:cs="Times New Roman"/>
                <w:color w:val="auto"/>
                <w:sz w:val="18"/>
                <w:szCs w:val="18"/>
              </w:rPr>
            </w:pPr>
            <w:r w:rsidRPr="009307AE">
              <w:rPr>
                <w:rFonts w:ascii="Times New Roman" w:eastAsia="Times New Roman" w:hAnsi="Times New Roman" w:cs="Times New Roman"/>
                <w:color w:val="auto"/>
                <w:sz w:val="18"/>
                <w:szCs w:val="18"/>
              </w:rPr>
              <w:t>PowerShell alapparancsok, szkriptek.</w:t>
            </w:r>
          </w:p>
        </w:tc>
      </w:tr>
      <w:tr w:rsidR="009307AE" w:rsidRPr="009307AE" w14:paraId="281418D6"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EAE77"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Tanulói tevékenységformák</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77F58E"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 xml:space="preserve">- Hallott szöveg feldolgozása jegyzeteléssel. </w:t>
            </w:r>
            <w:r w:rsidRPr="009307AE">
              <w:rPr>
                <w:rFonts w:ascii="Times New Roman" w:eastAsia="Times New Roman" w:hAnsi="Times New Roman" w:cs="Times New Roman"/>
                <w:sz w:val="18"/>
                <w:szCs w:val="18"/>
              </w:rPr>
              <w:br/>
              <w:t xml:space="preserve">- Információk rendszerezése. - Feladatok önálló megoldása. </w:t>
            </w:r>
            <w:r w:rsidRPr="009307AE">
              <w:rPr>
                <w:rFonts w:ascii="Times New Roman" w:eastAsia="Times New Roman" w:hAnsi="Times New Roman" w:cs="Times New Roman"/>
                <w:sz w:val="18"/>
                <w:szCs w:val="18"/>
              </w:rPr>
              <w:br/>
            </w:r>
            <w:r w:rsidRPr="009307AE">
              <w:rPr>
                <w:rFonts w:ascii="Times New Roman" w:eastAsia="Times New Roman" w:hAnsi="Times New Roman" w:cs="Times New Roman"/>
                <w:sz w:val="18"/>
                <w:szCs w:val="18"/>
              </w:rPr>
              <w:lastRenderedPageBreak/>
              <w:t>- Feladatok csoportban történő megoldása.</w:t>
            </w:r>
          </w:p>
        </w:tc>
      </w:tr>
      <w:tr w:rsidR="009307AE" w:rsidRPr="009307AE" w14:paraId="2F25F5C7"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991D3"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Kötelező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2C1B73"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br/>
              <w:t>Előadás és labor órákon használt prezentációk PDF formátumban a Moodle keretrendszerben</w:t>
            </w:r>
          </w:p>
        </w:tc>
      </w:tr>
      <w:tr w:rsidR="009307AE" w:rsidRPr="009307AE" w14:paraId="2603E11F"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29574"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Ajánlott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C6BE5" w14:textId="77777777" w:rsidR="009307AE" w:rsidRPr="009307AE" w:rsidRDefault="009307AE" w:rsidP="000C5E85">
            <w:pPr>
              <w:spacing w:after="0" w:line="240" w:lineRule="auto"/>
              <w:rPr>
                <w:rFonts w:ascii="Times New Roman" w:eastAsia="Times New Roman" w:hAnsi="Times New Roman" w:cs="Times New Roman"/>
                <w:sz w:val="18"/>
                <w:szCs w:val="18"/>
              </w:rPr>
            </w:pPr>
          </w:p>
        </w:tc>
      </w:tr>
      <w:tr w:rsidR="009307AE" w:rsidRPr="009307AE" w14:paraId="57EC9F1F"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02D30"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Beadandó feladatok/mérési jegyzőkönyvek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27CDB"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Elméleti ismeretek számonkérési szóbeli felelettel tételsor alapján. Gyakorlati ismeretek számonkérése labor órákon számítógépen feladatok megoldásával.</w:t>
            </w:r>
          </w:p>
        </w:tc>
      </w:tr>
      <w:tr w:rsidR="009307AE" w:rsidRPr="009307AE" w14:paraId="4190FEE5" w14:textId="77777777" w:rsidTr="009307AE">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A13FA1"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Zárthelyik leírása, időbeosztása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12D562" w14:textId="77777777" w:rsidR="009307AE" w:rsidRPr="009307AE" w:rsidRDefault="009307AE" w:rsidP="000C5E85">
            <w:pPr>
              <w:spacing w:after="0" w:line="240" w:lineRule="auto"/>
              <w:rPr>
                <w:rFonts w:ascii="Times New Roman" w:eastAsia="Times New Roman" w:hAnsi="Times New Roman" w:cs="Times New Roman"/>
                <w:sz w:val="18"/>
                <w:szCs w:val="18"/>
              </w:rPr>
            </w:pPr>
            <w:r w:rsidRPr="009307AE">
              <w:rPr>
                <w:rFonts w:ascii="Times New Roman" w:eastAsia="Times New Roman" w:hAnsi="Times New Roman" w:cs="Times New Roman"/>
                <w:sz w:val="18"/>
                <w:szCs w:val="18"/>
              </w:rPr>
              <w:t>1. Zárthelyi: 6.hét elmélet és gyakorlat egyaránt 2. Zárthelyi: 12.hét elmélet és gyakorlat egyaránt Pótlási és javítási lehetőség a szorgalmi időszak utolsó hetében.</w:t>
            </w:r>
          </w:p>
        </w:tc>
      </w:tr>
    </w:tbl>
    <w:p w14:paraId="49261012" w14:textId="428AD8BB" w:rsidR="008462B2" w:rsidRPr="009307AE" w:rsidRDefault="008462B2">
      <w:pPr>
        <w:spacing w:after="0" w:line="240" w:lineRule="auto"/>
        <w:rPr>
          <w:rFonts w:ascii="Times New Roman" w:hAnsi="Times New Roman" w:cs="Times New Roman"/>
          <w:b/>
          <w:sz w:val="16"/>
          <w:szCs w:val="16"/>
        </w:rPr>
      </w:pPr>
      <w:r w:rsidRPr="009307AE">
        <w:rPr>
          <w:rFonts w:ascii="Times New Roman" w:hAnsi="Times New Roman" w:cs="Times New Roman"/>
          <w:b/>
          <w:sz w:val="16"/>
          <w:szCs w:val="16"/>
        </w:rPr>
        <w:br w:type="page"/>
      </w:r>
    </w:p>
    <w:p w14:paraId="63A958F8" w14:textId="5201062A" w:rsidR="001E50C9" w:rsidRPr="001E50C9" w:rsidRDefault="001E50C9" w:rsidP="001E50C9">
      <w:pPr>
        <w:pStyle w:val="Cmsor3"/>
      </w:pPr>
      <w:bookmarkStart w:id="110" w:name="_Toc51051399"/>
      <w:r w:rsidRPr="001E50C9">
        <w:lastRenderedPageBreak/>
        <w:t>Adatbáziskezelés</w:t>
      </w:r>
      <w:bookmarkEnd w:id="110"/>
    </w:p>
    <w:tbl>
      <w:tblPr>
        <w:tblW w:w="9072" w:type="dxa"/>
        <w:jc w:val="center"/>
        <w:tblLook w:val="0000" w:firstRow="0" w:lastRow="0" w:firstColumn="0" w:lastColumn="0" w:noHBand="0" w:noVBand="0"/>
      </w:tblPr>
      <w:tblGrid>
        <w:gridCol w:w="864"/>
        <w:gridCol w:w="625"/>
        <w:gridCol w:w="81"/>
        <w:gridCol w:w="452"/>
        <w:gridCol w:w="487"/>
        <w:gridCol w:w="8"/>
        <w:gridCol w:w="653"/>
        <w:gridCol w:w="409"/>
        <w:gridCol w:w="11"/>
        <w:gridCol w:w="529"/>
        <w:gridCol w:w="458"/>
        <w:gridCol w:w="1594"/>
        <w:gridCol w:w="832"/>
        <w:gridCol w:w="2069"/>
      </w:tblGrid>
      <w:tr w:rsidR="009307AE" w:rsidRPr="00644F4E" w14:paraId="5685FA24" w14:textId="77777777" w:rsidTr="009307AE">
        <w:trPr>
          <w:trHeight w:val="420"/>
          <w:jc w:val="center"/>
        </w:trPr>
        <w:tc>
          <w:tcPr>
            <w:tcW w:w="1692" w:type="dxa"/>
            <w:gridSpan w:val="3"/>
            <w:vMerge w:val="restart"/>
            <w:tcBorders>
              <w:top w:val="single" w:sz="12"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745CFB63"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tantárgy neve:</w:t>
            </w:r>
          </w:p>
        </w:tc>
        <w:tc>
          <w:tcPr>
            <w:tcW w:w="989" w:type="dxa"/>
            <w:gridSpan w:val="2"/>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2E24EDA4"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magyarul:</w:t>
            </w:r>
          </w:p>
        </w:tc>
        <w:tc>
          <w:tcPr>
            <w:tcW w:w="3992" w:type="dxa"/>
            <w:gridSpan w:val="7"/>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9BD7CFA" w14:textId="77777777" w:rsidR="009307AE" w:rsidRPr="00644F4E" w:rsidRDefault="009307AE">
            <w:pPr>
              <w:widowControl/>
              <w:spacing w:after="0" w:line="240" w:lineRule="auto"/>
              <w:rPr>
                <w:rFonts w:ascii="Times New Roman" w:eastAsia="Arial Unicode MS" w:hAnsi="Times New Roman" w:cs="Times New Roman"/>
                <w:b/>
                <w:color w:val="auto"/>
                <w:sz w:val="18"/>
                <w:szCs w:val="20"/>
                <w:lang w:eastAsia="zh-CN"/>
              </w:rPr>
            </w:pPr>
            <w:r w:rsidRPr="00644F4E">
              <w:rPr>
                <w:rFonts w:ascii="Times New Roman" w:eastAsia="Arial Unicode MS" w:hAnsi="Times New Roman" w:cs="Times New Roman"/>
                <w:b/>
                <w:color w:val="auto"/>
                <w:sz w:val="18"/>
                <w:szCs w:val="20"/>
                <w:lang w:eastAsia="zh-CN"/>
              </w:rPr>
              <w:t xml:space="preserve">Adatbáziskezelés </w:t>
            </w:r>
          </w:p>
        </w:tc>
        <w:tc>
          <w:tcPr>
            <w:tcW w:w="855" w:type="dxa"/>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57058D6" w14:textId="77777777" w:rsidR="009307AE" w:rsidRPr="00644F4E" w:rsidRDefault="009307AE">
            <w:pPr>
              <w:widowControl/>
              <w:spacing w:after="0" w:line="240" w:lineRule="auto"/>
              <w:rPr>
                <w:rFonts w:ascii="Times New Roman" w:eastAsia="Arial Unicode MS" w:hAnsi="Times New Roman" w:cs="Times New Roman"/>
                <w:color w:val="auto"/>
                <w:sz w:val="16"/>
                <w:szCs w:val="16"/>
                <w:lang w:eastAsia="zh-CN"/>
              </w:rPr>
            </w:pPr>
            <w:r>
              <w:rPr>
                <w:rFonts w:ascii="Times New Roman" w:eastAsia="Arial Unicode MS" w:hAnsi="Times New Roman" w:cs="Times New Roman"/>
                <w:color w:val="auto"/>
                <w:sz w:val="16"/>
                <w:szCs w:val="16"/>
                <w:lang w:eastAsia="zh-CN"/>
              </w:rPr>
              <w:t>S</w:t>
            </w:r>
            <w:r>
              <w:rPr>
                <w:rFonts w:eastAsia="Arial Unicode MS"/>
                <w:color w:val="auto"/>
                <w:sz w:val="16"/>
                <w:szCs w:val="16"/>
                <w:lang w:eastAsia="zh-CN"/>
              </w:rPr>
              <w:t>zintje</w:t>
            </w:r>
          </w:p>
        </w:tc>
        <w:tc>
          <w:tcPr>
            <w:tcW w:w="2411" w:type="dxa"/>
            <w:tcBorders>
              <w:top w:val="single" w:sz="12"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520CF7A9" w14:textId="77777777" w:rsidR="009307AE" w:rsidRPr="00644F4E" w:rsidRDefault="009307AE">
            <w:pPr>
              <w:widowControl/>
              <w:spacing w:after="0" w:line="240" w:lineRule="auto"/>
              <w:rPr>
                <w:rFonts w:ascii="Times New Roman" w:eastAsia="Arial Unicode MS" w:hAnsi="Times New Roman" w:cs="Times New Roman"/>
                <w:b/>
                <w:color w:val="auto"/>
                <w:sz w:val="18"/>
                <w:szCs w:val="20"/>
                <w:lang w:eastAsia="zh-CN"/>
              </w:rPr>
            </w:pPr>
            <w:r>
              <w:rPr>
                <w:rFonts w:ascii="Times New Roman" w:eastAsia="Arial Unicode MS" w:hAnsi="Times New Roman" w:cs="Times New Roman"/>
                <w:b/>
                <w:color w:val="auto"/>
                <w:sz w:val="18"/>
                <w:szCs w:val="20"/>
                <w:lang w:eastAsia="zh-CN"/>
              </w:rPr>
              <w:t>A</w:t>
            </w:r>
          </w:p>
        </w:tc>
      </w:tr>
      <w:tr w:rsidR="009307AE" w:rsidRPr="00644F4E" w14:paraId="4B289AC3" w14:textId="77777777" w:rsidTr="009307AE">
        <w:trPr>
          <w:trHeight w:val="420"/>
          <w:jc w:val="center"/>
        </w:trPr>
        <w:tc>
          <w:tcPr>
            <w:tcW w:w="1692" w:type="dxa"/>
            <w:gridSpan w:val="3"/>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6CDA188F"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c>
          <w:tcPr>
            <w:tcW w:w="989"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05ED0BDB"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angolul:</w:t>
            </w:r>
          </w:p>
        </w:tc>
        <w:tc>
          <w:tcPr>
            <w:tcW w:w="3992" w:type="dxa"/>
            <w:gridSpan w:val="7"/>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71EC853B" w14:textId="77777777" w:rsidR="009307AE" w:rsidRPr="00644F4E" w:rsidRDefault="009307AE">
            <w:pPr>
              <w:widowControl/>
              <w:spacing w:after="0" w:line="240" w:lineRule="auto"/>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Database systems</w:t>
            </w:r>
          </w:p>
        </w:tc>
        <w:tc>
          <w:tcPr>
            <w:tcW w:w="85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9C01CE0"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Kódja</w:t>
            </w:r>
            <w:r w:rsidRPr="00644F4E">
              <w:rPr>
                <w:rFonts w:ascii="Times New Roman" w:eastAsia="Times New Roman" w:hAnsi="Times New Roman" w:cs="Times New Roman"/>
                <w:color w:val="auto"/>
                <w:sz w:val="16"/>
                <w:szCs w:val="16"/>
                <w:lang w:eastAsia="zh-CN"/>
              </w:rPr>
              <w:t>:</w:t>
            </w:r>
          </w:p>
        </w:tc>
        <w:tc>
          <w:tcPr>
            <w:tcW w:w="2411" w:type="dxa"/>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7A207B56"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Arial Unicode MS" w:hAnsi="Times New Roman" w:cs="Times New Roman"/>
                <w:b/>
                <w:color w:val="auto"/>
                <w:sz w:val="18"/>
                <w:szCs w:val="20"/>
                <w:lang w:eastAsia="zh-CN"/>
              </w:rPr>
              <w:t>DUEN</w:t>
            </w:r>
            <w:r>
              <w:rPr>
                <w:rFonts w:ascii="Times New Roman" w:eastAsia="Arial Unicode MS" w:hAnsi="Times New Roman" w:cs="Times New Roman"/>
                <w:b/>
                <w:color w:val="auto"/>
                <w:sz w:val="18"/>
                <w:szCs w:val="20"/>
                <w:lang w:eastAsia="zh-CN"/>
              </w:rPr>
              <w:t>(L)</w:t>
            </w:r>
            <w:r w:rsidRPr="00644F4E">
              <w:rPr>
                <w:rFonts w:ascii="Times New Roman" w:eastAsia="Arial Unicode MS" w:hAnsi="Times New Roman" w:cs="Times New Roman"/>
                <w:b/>
                <w:color w:val="auto"/>
                <w:sz w:val="18"/>
                <w:szCs w:val="20"/>
                <w:lang w:eastAsia="zh-CN"/>
              </w:rPr>
              <w:t>-ISF-210</w:t>
            </w:r>
          </w:p>
        </w:tc>
      </w:tr>
      <w:tr w:rsidR="009307AE" w:rsidRPr="00644F4E" w14:paraId="56FAC244" w14:textId="77777777" w:rsidTr="009307AE">
        <w:trPr>
          <w:trHeight w:val="420"/>
          <w:jc w:val="center"/>
        </w:trPr>
        <w:tc>
          <w:tcPr>
            <w:tcW w:w="2681" w:type="dxa"/>
            <w:gridSpan w:val="5"/>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6FC602E1"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Felelős oktatási egység:</w:t>
            </w:r>
          </w:p>
        </w:tc>
        <w:tc>
          <w:tcPr>
            <w:tcW w:w="7258" w:type="dxa"/>
            <w:gridSpan w:val="9"/>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1A695BFD" w14:textId="77777777" w:rsidR="009307AE" w:rsidRPr="00644F4E" w:rsidRDefault="009307AE">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Dunaújvárosi Egyetem, Informatikai Intézet, Szoftverfejlesztési és Alkalmazási Tanszék</w:t>
            </w:r>
          </w:p>
        </w:tc>
      </w:tr>
      <w:tr w:rsidR="009307AE" w:rsidRPr="00644F4E" w14:paraId="4B3AFB3A" w14:textId="77777777" w:rsidTr="009307AE">
        <w:trPr>
          <w:trHeight w:val="420"/>
          <w:jc w:val="center"/>
        </w:trPr>
        <w:tc>
          <w:tcPr>
            <w:tcW w:w="2681" w:type="dxa"/>
            <w:gridSpan w:val="5"/>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6CFB7DDF"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Kötelező előtanulmány neve:</w:t>
            </w:r>
          </w:p>
        </w:tc>
        <w:tc>
          <w:tcPr>
            <w:tcW w:w="3992" w:type="dxa"/>
            <w:gridSpan w:val="7"/>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0718C5AF"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Arial Unicode MS" w:hAnsi="Times New Roman" w:cs="Times New Roman"/>
                <w:color w:val="auto"/>
                <w:sz w:val="18"/>
                <w:szCs w:val="20"/>
                <w:lang w:eastAsia="zh-CN"/>
              </w:rPr>
              <w:t>-</w:t>
            </w:r>
          </w:p>
        </w:tc>
        <w:tc>
          <w:tcPr>
            <w:tcW w:w="85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C646CD1"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Kódja:</w:t>
            </w:r>
          </w:p>
        </w:tc>
        <w:tc>
          <w:tcPr>
            <w:tcW w:w="2411" w:type="dxa"/>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13AF6824"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Arial Unicode MS" w:hAnsi="Times New Roman" w:cs="Times New Roman"/>
                <w:color w:val="auto"/>
                <w:sz w:val="18"/>
                <w:szCs w:val="20"/>
                <w:lang w:eastAsia="zh-CN"/>
              </w:rPr>
              <w:t>-</w:t>
            </w:r>
          </w:p>
        </w:tc>
      </w:tr>
      <w:tr w:rsidR="009307AE" w:rsidRPr="00644F4E" w14:paraId="55A78D19" w14:textId="77777777" w:rsidTr="009307AE">
        <w:trPr>
          <w:trHeight w:val="193"/>
          <w:jc w:val="center"/>
        </w:trPr>
        <w:tc>
          <w:tcPr>
            <w:tcW w:w="1604" w:type="dxa"/>
            <w:gridSpan w:val="2"/>
            <w:vMerge w:val="restart"/>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30C4CB38"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Típus</w:t>
            </w:r>
          </w:p>
        </w:tc>
        <w:tc>
          <w:tcPr>
            <w:tcW w:w="3307" w:type="dxa"/>
            <w:gridSpan w:val="9"/>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08B4F372"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Heti óraszámok</w:t>
            </w:r>
          </w:p>
        </w:tc>
        <w:tc>
          <w:tcPr>
            <w:tcW w:w="1762"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20EC1690"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Követelmény</w:t>
            </w:r>
          </w:p>
        </w:tc>
        <w:tc>
          <w:tcPr>
            <w:tcW w:w="855"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C2A43FE"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Kredit</w:t>
            </w:r>
          </w:p>
        </w:tc>
        <w:tc>
          <w:tcPr>
            <w:tcW w:w="2411" w:type="dxa"/>
            <w:vMerge w:val="restart"/>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1C7F2B29"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Oktatás nyelve</w:t>
            </w:r>
          </w:p>
        </w:tc>
      </w:tr>
      <w:tr w:rsidR="009307AE" w:rsidRPr="00644F4E" w14:paraId="24EB0AA3" w14:textId="77777777" w:rsidTr="009307AE">
        <w:trPr>
          <w:trHeight w:val="221"/>
          <w:jc w:val="center"/>
        </w:trPr>
        <w:tc>
          <w:tcPr>
            <w:tcW w:w="1604" w:type="dxa"/>
            <w:gridSpan w:val="2"/>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17DCE3AF"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c>
          <w:tcPr>
            <w:tcW w:w="1086" w:type="dxa"/>
            <w:gridSpan w:val="4"/>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0175DC2"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Előadás</w:t>
            </w:r>
          </w:p>
        </w:tc>
        <w:tc>
          <w:tcPr>
            <w:tcW w:w="1149"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B74A341"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Gyakorlat</w:t>
            </w:r>
          </w:p>
        </w:tc>
        <w:tc>
          <w:tcPr>
            <w:tcW w:w="107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74A7F543"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Labor</w:t>
            </w:r>
          </w:p>
        </w:tc>
        <w:tc>
          <w:tcPr>
            <w:tcW w:w="1762"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A7906E5"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c>
          <w:tcPr>
            <w:tcW w:w="85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00A6D43"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c>
          <w:tcPr>
            <w:tcW w:w="2411" w:type="dxa"/>
            <w:vMerge/>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6B0E76A8"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r>
      <w:tr w:rsidR="009307AE" w:rsidRPr="00644F4E" w14:paraId="759A924C" w14:textId="77777777" w:rsidTr="009307AE">
        <w:trPr>
          <w:trHeight w:val="274"/>
          <w:jc w:val="center"/>
        </w:trPr>
        <w:tc>
          <w:tcPr>
            <w:tcW w:w="933" w:type="dxa"/>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6803CF93"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Nappali</w:t>
            </w:r>
          </w:p>
        </w:tc>
        <w:tc>
          <w:tcPr>
            <w:tcW w:w="67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753F3BBA" w14:textId="77777777" w:rsidR="009307AE" w:rsidRPr="00644F4E" w:rsidRDefault="009307AE">
            <w:pPr>
              <w:widowControl/>
              <w:spacing w:after="0" w:line="240" w:lineRule="auto"/>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150/39</w:t>
            </w:r>
          </w:p>
        </w:tc>
        <w:tc>
          <w:tcPr>
            <w:tcW w:w="54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5E33C0B"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Heti</w:t>
            </w:r>
          </w:p>
        </w:tc>
        <w:tc>
          <w:tcPr>
            <w:tcW w:w="544"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9833402" w14:textId="77777777" w:rsidR="009307AE" w:rsidRPr="00644F4E" w:rsidRDefault="009307AE">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96F0B8A"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Heti</w:t>
            </w:r>
          </w:p>
        </w:tc>
        <w:tc>
          <w:tcPr>
            <w:tcW w:w="496"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41A8CAB" w14:textId="77777777" w:rsidR="009307AE" w:rsidRPr="00644F4E" w:rsidRDefault="009307AE">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993464D"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Heti</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31FCCB12" w14:textId="77777777" w:rsidR="009307AE" w:rsidRPr="00644F4E" w:rsidRDefault="009307AE">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2</w:t>
            </w:r>
          </w:p>
        </w:tc>
        <w:tc>
          <w:tcPr>
            <w:tcW w:w="1762"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A0735E0" w14:textId="77777777" w:rsidR="009307AE" w:rsidRPr="00644F4E" w:rsidRDefault="009307AE">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V</w:t>
            </w:r>
          </w:p>
        </w:tc>
        <w:tc>
          <w:tcPr>
            <w:tcW w:w="855"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1AA9F08" w14:textId="77777777" w:rsidR="009307AE" w:rsidRPr="00644F4E" w:rsidRDefault="009307AE">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5</w:t>
            </w:r>
          </w:p>
        </w:tc>
        <w:tc>
          <w:tcPr>
            <w:tcW w:w="2411" w:type="dxa"/>
            <w:vMerge w:val="restart"/>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59A3A26A" w14:textId="77777777" w:rsidR="009307AE" w:rsidRPr="00644F4E" w:rsidRDefault="009307AE">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magyar</w:t>
            </w:r>
          </w:p>
        </w:tc>
      </w:tr>
      <w:tr w:rsidR="009307AE" w:rsidRPr="00644F4E" w14:paraId="4AA28F77" w14:textId="77777777" w:rsidTr="009307AE">
        <w:trPr>
          <w:trHeight w:val="279"/>
          <w:jc w:val="center"/>
        </w:trPr>
        <w:tc>
          <w:tcPr>
            <w:tcW w:w="933" w:type="dxa"/>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45EB6CFD"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Levelező</w:t>
            </w:r>
          </w:p>
        </w:tc>
        <w:tc>
          <w:tcPr>
            <w:tcW w:w="67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73C0F7A7" w14:textId="77777777" w:rsidR="009307AE" w:rsidRPr="00644F4E" w:rsidRDefault="009307AE">
            <w:pPr>
              <w:widowControl/>
              <w:spacing w:after="0" w:line="240" w:lineRule="auto"/>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150/15</w:t>
            </w:r>
          </w:p>
        </w:tc>
        <w:tc>
          <w:tcPr>
            <w:tcW w:w="54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CE9C863"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Féléves</w:t>
            </w:r>
          </w:p>
        </w:tc>
        <w:tc>
          <w:tcPr>
            <w:tcW w:w="544"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3FB96E95" w14:textId="77777777" w:rsidR="009307AE" w:rsidRPr="00644F4E" w:rsidRDefault="009307AE">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7D42431"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Féléves</w:t>
            </w:r>
          </w:p>
        </w:tc>
        <w:tc>
          <w:tcPr>
            <w:tcW w:w="496"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307D5261" w14:textId="77777777" w:rsidR="009307AE" w:rsidRPr="00644F4E" w:rsidRDefault="009307AE">
            <w:pPr>
              <w:widowControl/>
              <w:spacing w:after="0" w:line="240" w:lineRule="auto"/>
              <w:jc w:val="center"/>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2CE2044" w14:textId="77777777" w:rsidR="009307AE" w:rsidRPr="00644F4E" w:rsidRDefault="009307AE">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Féléves</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8B8A00D" w14:textId="77777777" w:rsidR="009307AE" w:rsidRPr="00644F4E" w:rsidRDefault="009307AE">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10</w:t>
            </w:r>
          </w:p>
        </w:tc>
        <w:tc>
          <w:tcPr>
            <w:tcW w:w="1762"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DE0FA45"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c>
          <w:tcPr>
            <w:tcW w:w="85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AEE2A51"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c>
          <w:tcPr>
            <w:tcW w:w="2411" w:type="dxa"/>
            <w:vMerge/>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4DDA4C01"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r>
      <w:tr w:rsidR="009307AE" w:rsidRPr="00644F4E" w14:paraId="6FDAEF10" w14:textId="77777777" w:rsidTr="009307AE">
        <w:trPr>
          <w:trHeight w:val="25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59669E8C"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Tantárgyfelelős oktató</w:t>
            </w:r>
          </w:p>
        </w:tc>
        <w:tc>
          <w:tcPr>
            <w:tcW w:w="1149"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0DD444A"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neve:</w:t>
            </w:r>
          </w:p>
        </w:tc>
        <w:tc>
          <w:tcPr>
            <w:tcW w:w="2834"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391A625"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Arial Unicode MS" w:hAnsi="Times New Roman" w:cs="Times New Roman"/>
                <w:color w:val="auto"/>
                <w:sz w:val="18"/>
                <w:szCs w:val="20"/>
                <w:lang w:eastAsia="zh-CN"/>
              </w:rPr>
              <w:t>Dr. Váraljai Mariann</w:t>
            </w:r>
          </w:p>
        </w:tc>
        <w:tc>
          <w:tcPr>
            <w:tcW w:w="85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59FBC6D" w14:textId="77777777" w:rsidR="009307AE" w:rsidRPr="00644F4E" w:rsidRDefault="009307AE">
            <w:pPr>
              <w:widowControl/>
              <w:spacing w:after="0" w:line="240" w:lineRule="auto"/>
              <w:rPr>
                <w:rFonts w:ascii="Times New Roman" w:eastAsia="Arial Unicode MS" w:hAnsi="Times New Roman" w:cs="Times New Roman"/>
                <w:color w:val="auto"/>
                <w:sz w:val="16"/>
                <w:szCs w:val="16"/>
                <w:lang w:eastAsia="zh-CN"/>
              </w:rPr>
            </w:pPr>
            <w:r w:rsidRPr="00644F4E">
              <w:rPr>
                <w:rFonts w:ascii="Times New Roman" w:eastAsia="Times New Roman" w:hAnsi="Times New Roman" w:cs="Times New Roman"/>
                <w:color w:val="auto"/>
                <w:sz w:val="18"/>
                <w:szCs w:val="20"/>
                <w:lang w:eastAsia="zh-CN"/>
              </w:rPr>
              <w:t>beosztása</w:t>
            </w:r>
            <w:r w:rsidRPr="00644F4E">
              <w:rPr>
                <w:rFonts w:ascii="Times New Roman" w:eastAsia="Times New Roman" w:hAnsi="Times New Roman" w:cs="Times New Roman"/>
                <w:color w:val="auto"/>
                <w:sz w:val="16"/>
                <w:szCs w:val="16"/>
                <w:lang w:eastAsia="zh-CN"/>
              </w:rPr>
              <w:t>:</w:t>
            </w:r>
          </w:p>
        </w:tc>
        <w:tc>
          <w:tcPr>
            <w:tcW w:w="2411" w:type="dxa"/>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2C0C530D"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főiskolai docens</w:t>
            </w:r>
          </w:p>
        </w:tc>
      </w:tr>
      <w:tr w:rsidR="009307AE" w:rsidRPr="00644F4E" w14:paraId="3F3CB533" w14:textId="77777777" w:rsidTr="009307AE">
        <w:trPr>
          <w:trHeight w:val="460"/>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3D1234BF"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kurzus képzési célja, indokoltsága (tartalom, kimenet és tantervi hely)</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7E7E47A5"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b/>
                <w:bCs/>
                <w:color w:val="auto"/>
                <w:sz w:val="18"/>
                <w:szCs w:val="20"/>
                <w:lang w:eastAsia="zh-CN"/>
              </w:rPr>
              <w:t xml:space="preserve">Rövid </w:t>
            </w:r>
            <w:r w:rsidRPr="00644F4E">
              <w:rPr>
                <w:rFonts w:ascii="Times New Roman" w:eastAsia="Times New Roman" w:hAnsi="Times New Roman" w:cs="Times New Roman"/>
                <w:b/>
                <w:color w:val="auto"/>
                <w:sz w:val="18"/>
                <w:szCs w:val="20"/>
                <w:lang w:eastAsia="zh-CN"/>
              </w:rPr>
              <w:t>célkitűzés</w:t>
            </w:r>
            <w:r w:rsidRPr="00644F4E">
              <w:rPr>
                <w:rFonts w:ascii="Times New Roman" w:eastAsia="Times New Roman" w:hAnsi="Times New Roman" w:cs="Times New Roman"/>
                <w:color w:val="auto"/>
                <w:sz w:val="18"/>
                <w:szCs w:val="20"/>
                <w:lang w:eastAsia="zh-CN"/>
              </w:rPr>
              <w:t xml:space="preserve">: </w:t>
            </w:r>
          </w:p>
          <w:p w14:paraId="4D8F70FD"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Az informatikai rendszerek túlnyomó többsége adatok kezelésével is foglalkozik, ennek legfőbb eszköze pedig az adatbáziskezelő rendszer. Fontos tehát, hogy ezek használatát az informatikus szakember magas szinten ismerje és gyakorolja.</w:t>
            </w:r>
          </w:p>
          <w:p w14:paraId="12EE710E"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 tárgy oktatásának célja, hogy a hallgatók megismerjék az adatbázisrendszerek feladatait, a feladatok megoldási módszereit. Ennek ismeretében képesek lesznek adatmodellezésre, relációs és féligstruktrált adatbázisok használatára. </w:t>
            </w:r>
          </w:p>
          <w:p w14:paraId="6073E313"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p w14:paraId="58DB4A8F" w14:textId="77777777" w:rsidR="009307AE" w:rsidRPr="00644F4E" w:rsidRDefault="009307AE">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Képzési előzménye, ráépülő fejlesztési célok</w:t>
            </w:r>
          </w:p>
          <w:p w14:paraId="6FC8370C"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tárgy hatékony tanulmányozásának előfeltétele a programozási és matematikai logikai alapismeretek megléte.</w:t>
            </w:r>
          </w:p>
          <w:p w14:paraId="6EF4C529"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tárgyban oktatott ismeretekre számítanak mindazon más tantárgyak, amelyekben komplex programozási, rendszertervezési és megvalósítási feladatokkal foglalkoznak.</w:t>
            </w:r>
          </w:p>
        </w:tc>
      </w:tr>
      <w:tr w:rsidR="009307AE" w:rsidRPr="00644F4E" w14:paraId="098B3FF6" w14:textId="77777777" w:rsidTr="009307AE">
        <w:trPr>
          <w:trHeight w:val="460"/>
          <w:jc w:val="center"/>
        </w:trPr>
        <w:tc>
          <w:tcPr>
            <w:tcW w:w="2690" w:type="dxa"/>
            <w:gridSpan w:val="6"/>
            <w:vMerge w:val="restart"/>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17003062"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Jellemző átadási módok</w:t>
            </w: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7D4CE4AF"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Előadás:</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09EDF98D" w14:textId="77777777" w:rsidR="009307AE" w:rsidRPr="00644F4E" w:rsidRDefault="009307AE">
            <w:pPr>
              <w:widowControl/>
              <w:spacing w:after="0" w:line="240" w:lineRule="auto"/>
              <w:rPr>
                <w:rFonts w:ascii="Times New Roman" w:eastAsia="Arial Unicode MS" w:hAnsi="Times New Roman" w:cs="Times New Roman"/>
                <w:bCs/>
                <w:color w:val="auto"/>
                <w:sz w:val="18"/>
                <w:szCs w:val="20"/>
                <w:lang w:eastAsia="zh-CN"/>
              </w:rPr>
            </w:pPr>
            <w:r w:rsidRPr="00253DF2">
              <w:rPr>
                <w:rFonts w:ascii="Times New Roman" w:eastAsia="Arial Unicode MS" w:hAnsi="Times New Roman" w:cs="Times New Roman"/>
                <w:bCs/>
                <w:color w:val="auto"/>
                <w:sz w:val="18"/>
                <w:szCs w:val="20"/>
                <w:lang w:eastAsia="zh-CN"/>
              </w:rPr>
              <w:t>Előadás, előadó teremben, tábla, számítógép és projektor használatával, valamint online tananyag (jegyzetek és előadás diák) áll a hallgatók rendelkezésére.</w:t>
            </w:r>
          </w:p>
        </w:tc>
      </w:tr>
      <w:tr w:rsidR="009307AE" w:rsidRPr="00644F4E" w14:paraId="6FE520DD" w14:textId="77777777" w:rsidTr="009307AE">
        <w:trPr>
          <w:trHeight w:val="460"/>
          <w:jc w:val="center"/>
        </w:trPr>
        <w:tc>
          <w:tcPr>
            <w:tcW w:w="2690" w:type="dxa"/>
            <w:gridSpan w:val="6"/>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3E217A83"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2565CBA2"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Gyakorlat:</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4D41C9BC" w14:textId="77777777" w:rsidR="009307AE" w:rsidRPr="00644F4E" w:rsidRDefault="009307AE">
            <w:pPr>
              <w:widowControl/>
              <w:spacing w:after="0" w:line="240" w:lineRule="auto"/>
              <w:rPr>
                <w:rFonts w:ascii="Times New Roman" w:eastAsia="Arial Unicode MS" w:hAnsi="Times New Roman" w:cs="Times New Roman"/>
                <w:bCs/>
                <w:color w:val="auto"/>
                <w:sz w:val="18"/>
                <w:szCs w:val="20"/>
                <w:lang w:eastAsia="zh-CN"/>
              </w:rPr>
            </w:pPr>
            <w:r w:rsidRPr="00644F4E">
              <w:rPr>
                <w:rFonts w:ascii="Times New Roman" w:eastAsia="Arial Unicode MS" w:hAnsi="Times New Roman" w:cs="Times New Roman"/>
                <w:bCs/>
                <w:color w:val="auto"/>
                <w:sz w:val="18"/>
                <w:szCs w:val="20"/>
                <w:lang w:eastAsia="zh-CN"/>
              </w:rPr>
              <w:t xml:space="preserve"> -</w:t>
            </w:r>
          </w:p>
        </w:tc>
      </w:tr>
      <w:tr w:rsidR="009307AE" w:rsidRPr="00644F4E" w14:paraId="61E17447" w14:textId="77777777" w:rsidTr="009307AE">
        <w:trPr>
          <w:trHeight w:val="460"/>
          <w:jc w:val="center"/>
        </w:trPr>
        <w:tc>
          <w:tcPr>
            <w:tcW w:w="2690" w:type="dxa"/>
            <w:gridSpan w:val="6"/>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442AA9E2"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33C416A6"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Labor</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04A5A617" w14:textId="77777777" w:rsidR="009307AE" w:rsidRPr="00644F4E" w:rsidRDefault="009307AE">
            <w:pPr>
              <w:widowControl/>
              <w:spacing w:after="0" w:line="240" w:lineRule="auto"/>
              <w:rPr>
                <w:rFonts w:ascii="Times New Roman" w:eastAsia="Arial Unicode MS" w:hAnsi="Times New Roman" w:cs="Times New Roman"/>
                <w:bCs/>
                <w:color w:val="auto"/>
                <w:sz w:val="18"/>
                <w:szCs w:val="20"/>
                <w:lang w:eastAsia="zh-CN"/>
              </w:rPr>
            </w:pPr>
            <w:r w:rsidRPr="000A6575">
              <w:rPr>
                <w:rFonts w:ascii="Times New Roman" w:eastAsia="Times New Roman" w:hAnsi="Times New Roman" w:cs="Times New Roman"/>
                <w:color w:val="auto"/>
                <w:sz w:val="18"/>
                <w:szCs w:val="20"/>
                <w:lang w:eastAsia="zh-CN"/>
              </w:rPr>
              <w:t>Megfelelő szoftverrel ellátott laborokban számítógépes gyakorlat, projektor és számítógép használata, valamint online tananyag áll a hallgatók rendelkezésére.</w:t>
            </w:r>
          </w:p>
        </w:tc>
      </w:tr>
      <w:tr w:rsidR="009307AE" w:rsidRPr="00644F4E" w14:paraId="0D767269" w14:textId="77777777" w:rsidTr="009307AE">
        <w:trPr>
          <w:trHeight w:val="40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2136C347"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Oktatási cél</w:t>
            </w:r>
          </w:p>
          <w:p w14:paraId="4CEE3B75"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(tanulmányi eredményekben kifejezve)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6A6BC7FA" w14:textId="77777777" w:rsidR="009307AE" w:rsidRPr="00644F4E" w:rsidRDefault="009307AE">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Tudás</w:t>
            </w:r>
          </w:p>
          <w:p w14:paraId="43E39ECE" w14:textId="77777777" w:rsidR="009307AE" w:rsidRPr="00644F4E" w:rsidRDefault="009307AE">
            <w:pPr>
              <w:widowControl/>
              <w:numPr>
                <w:ilvl w:val="0"/>
                <w:numId w:val="4"/>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Ismeri az adatbázisrendszerek működését és használatát.</w:t>
            </w:r>
          </w:p>
          <w:p w14:paraId="0E502EA3" w14:textId="77777777" w:rsidR="009307AE" w:rsidRPr="00644F4E" w:rsidRDefault="009307AE">
            <w:pPr>
              <w:widowControl/>
              <w:numPr>
                <w:ilvl w:val="0"/>
                <w:numId w:val="4"/>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Ismeri az adatbázisok tervezési módszereit, azok lehetőségeit és korlátait. </w:t>
            </w:r>
          </w:p>
          <w:p w14:paraId="3519E8F9" w14:textId="77777777" w:rsidR="009307AE" w:rsidRPr="00644F4E" w:rsidRDefault="009307AE">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Képesség</w:t>
            </w:r>
          </w:p>
          <w:p w14:paraId="3E0B766B" w14:textId="77777777" w:rsidR="009307AE" w:rsidRPr="00644F4E" w:rsidRDefault="009307AE">
            <w:pPr>
              <w:widowControl/>
              <w:numPr>
                <w:ilvl w:val="0"/>
                <w:numId w:val="5"/>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Adatbázisok tervezésére és használatára önállóan képes.</w:t>
            </w:r>
          </w:p>
          <w:p w14:paraId="58CAB82B" w14:textId="77777777" w:rsidR="009307AE" w:rsidRPr="00644F4E" w:rsidRDefault="009307AE">
            <w:pPr>
              <w:widowControl/>
              <w:numPr>
                <w:ilvl w:val="0"/>
                <w:numId w:val="5"/>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Csoport munkára képes.</w:t>
            </w:r>
          </w:p>
          <w:p w14:paraId="74082688" w14:textId="77777777" w:rsidR="009307AE" w:rsidRPr="00644F4E" w:rsidRDefault="009307AE">
            <w:pPr>
              <w:widowControl/>
              <w:numPr>
                <w:ilvl w:val="0"/>
                <w:numId w:val="5"/>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Komplex feladat áttekintésére, elemzésére és megoldására képes.</w:t>
            </w:r>
          </w:p>
          <w:p w14:paraId="77BB123C" w14:textId="77777777" w:rsidR="009307AE" w:rsidRPr="00644F4E" w:rsidRDefault="009307AE">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Attitűd</w:t>
            </w:r>
          </w:p>
          <w:p w14:paraId="5EB7781D" w14:textId="77777777" w:rsidR="009307AE" w:rsidRPr="00644F4E" w:rsidRDefault="009307AE">
            <w:pPr>
              <w:widowControl/>
              <w:numPr>
                <w:ilvl w:val="0"/>
                <w:numId w:val="6"/>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Nyitott az új adatbázisrendszerek és az azokban alkalmazott technológiák megismerésére és befogadására.</w:t>
            </w:r>
          </w:p>
          <w:p w14:paraId="3F87D52A" w14:textId="77777777" w:rsidR="009307AE" w:rsidRPr="00644F4E" w:rsidRDefault="009307AE">
            <w:pPr>
              <w:widowControl/>
              <w:numPr>
                <w:ilvl w:val="0"/>
                <w:numId w:val="6"/>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Érdeklődő az adatbázisokkal összefüggő új technológiákkal kapcsolatban.</w:t>
            </w:r>
          </w:p>
          <w:p w14:paraId="590983EC" w14:textId="77777777" w:rsidR="009307AE" w:rsidRPr="00644F4E" w:rsidRDefault="009307AE">
            <w:pPr>
              <w:widowControl/>
              <w:numPr>
                <w:ilvl w:val="0"/>
                <w:numId w:val="6"/>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Törekszik az életen át tartó tanulás megvalósítására, folyamatos szakmai képzésre és önképzésre.</w:t>
            </w:r>
          </w:p>
          <w:p w14:paraId="5D16E281" w14:textId="77777777" w:rsidR="009307AE" w:rsidRPr="00644F4E" w:rsidRDefault="009307AE">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Autonómia és felelősségvállalás</w:t>
            </w:r>
          </w:p>
          <w:p w14:paraId="51FC4CAC" w14:textId="77777777" w:rsidR="009307AE" w:rsidRPr="00644F4E" w:rsidRDefault="009307AE">
            <w:pPr>
              <w:widowControl/>
              <w:numPr>
                <w:ilvl w:val="0"/>
                <w:numId w:val="7"/>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Felelős az önállóan és a csoportban végzett szakmai tevékenységért.</w:t>
            </w:r>
          </w:p>
          <w:p w14:paraId="57164C35" w14:textId="77777777" w:rsidR="009307AE" w:rsidRPr="00644F4E" w:rsidRDefault="009307AE">
            <w:pPr>
              <w:widowControl/>
              <w:numPr>
                <w:ilvl w:val="0"/>
                <w:numId w:val="7"/>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Törekszik a minőségi munkavégzésre.</w:t>
            </w:r>
          </w:p>
        </w:tc>
      </w:tr>
      <w:tr w:rsidR="009307AE" w:rsidRPr="00644F4E" w14:paraId="31DF4580" w14:textId="77777777" w:rsidTr="009307AE">
        <w:trPr>
          <w:trHeight w:val="204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140FE1DE"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lastRenderedPageBreak/>
              <w:t>Tantárgy tartalmának rövid leírása</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4058AC35"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Adatbázis tervezés, modellezés</w:t>
            </w:r>
          </w:p>
          <w:p w14:paraId="24D34DB0"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Adatmodellezés, ODL, E/K, UML áttekintés. A relációs adatmodell. ODL, E/K és UML sémák átírása relációsémákká. Funkcionális függőségek, rájuk vonatkozó szabályok. Attribútumhalmaz lezártja és annak kiszámítása. Többértékű függőségek. Normálformák, normalizálás lépései. Relációs algebra. </w:t>
            </w:r>
          </w:p>
          <w:p w14:paraId="59582A02"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Az SQL nyelv használata. </w:t>
            </w:r>
          </w:p>
          <w:p w14:paraId="26507D19"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Megszorítások, triggerek. Beágyazott SQL, dinamikus SQL. Az SQL injection és a védekezés módszerei. Tranzakció, atomosság, piszkos adatok kezelése. Egyidejű módosítások problémái, elkülönítési szintek. </w:t>
            </w:r>
          </w:p>
          <w:p w14:paraId="78DBF0E9"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Az adatbázisrendszerek megvalósítása, a felmerülő problémák és megvalósításaik. A lekérdezés optimalizálás lépései. Hibakezelés, naplózási módszerek. </w:t>
            </w:r>
          </w:p>
          <w:p w14:paraId="28B609C4"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 félig strukturált adatok kezelése. Elosztott adatbázisrendszerek. Több adatbázisból álló rendszerek. Adattárház, adatbázisszövetség. OLAP, OLTP. </w:t>
            </w:r>
          </w:p>
          <w:p w14:paraId="6AA16610"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p w14:paraId="4CD5670D"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Gyakorlatokon: Működő adatbázisrendszerek használata. megismerése. Élőben gyakorolhatók a normális használat módszerei és a különböző hiba helyzetek keletkezésének és elhárításának a módszerei.</w:t>
            </w:r>
          </w:p>
        </w:tc>
      </w:tr>
      <w:tr w:rsidR="009307AE" w:rsidRPr="00644F4E" w14:paraId="34C8CFEB" w14:textId="77777777" w:rsidTr="009307AE">
        <w:trPr>
          <w:trHeight w:val="102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5D7A08EE"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p>
          <w:p w14:paraId="2DB56C9A"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Tanulói tevékenységformák</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24141721" w14:textId="77777777" w:rsidR="009307AE" w:rsidRPr="00644F4E" w:rsidRDefault="009307AE">
            <w:pPr>
              <w:widowControl/>
              <w:numPr>
                <w:ilvl w:val="0"/>
                <w:numId w:val="8"/>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Hallott szöveg feldolgozása jegyzeteléssel. </w:t>
            </w:r>
          </w:p>
          <w:p w14:paraId="31C815E5" w14:textId="77777777" w:rsidR="009307AE" w:rsidRPr="00644F4E" w:rsidRDefault="009307AE">
            <w:pPr>
              <w:widowControl/>
              <w:numPr>
                <w:ilvl w:val="0"/>
                <w:numId w:val="8"/>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Információk rendszerezése. </w:t>
            </w:r>
          </w:p>
          <w:p w14:paraId="63FCC1EA" w14:textId="77777777" w:rsidR="009307AE" w:rsidRPr="00644F4E" w:rsidRDefault="009307AE">
            <w:pPr>
              <w:widowControl/>
              <w:numPr>
                <w:ilvl w:val="0"/>
                <w:numId w:val="8"/>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Feladatok önálló megoldása. </w:t>
            </w:r>
          </w:p>
          <w:p w14:paraId="72A81209" w14:textId="77777777" w:rsidR="009307AE" w:rsidRPr="00644F4E" w:rsidRDefault="009307AE">
            <w:pPr>
              <w:widowControl/>
              <w:numPr>
                <w:ilvl w:val="0"/>
                <w:numId w:val="8"/>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Feladatok csoportban történő megoldása.</w:t>
            </w:r>
          </w:p>
        </w:tc>
      </w:tr>
      <w:tr w:rsidR="009307AE" w:rsidRPr="00644F4E" w14:paraId="5418C094" w14:textId="77777777" w:rsidTr="009307AE">
        <w:trPr>
          <w:trHeight w:val="507"/>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16DD2C89"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Kötelező irodalom </w:t>
            </w:r>
          </w:p>
          <w:p w14:paraId="3E024628"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és elérhetősége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784A43D2"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 -</w:t>
            </w:r>
          </w:p>
        </w:tc>
      </w:tr>
      <w:tr w:rsidR="009307AE" w:rsidRPr="00644F4E" w14:paraId="0F370B10" w14:textId="77777777" w:rsidTr="009307AE">
        <w:trPr>
          <w:trHeight w:val="572"/>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54A0E02E"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Ajánlott irodalom </w:t>
            </w:r>
          </w:p>
          <w:p w14:paraId="3AC52C90" w14:textId="77777777" w:rsidR="009307AE" w:rsidRPr="00644F4E" w:rsidRDefault="009307AE">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és elérhetősége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394B60B6"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Buza A.: Az adatbáziskezelés alapjai, Dunaújváros, 2015.</w:t>
            </w:r>
          </w:p>
          <w:p w14:paraId="1BC9FC23"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Rabóczky Vné - Hajnal T.: Adatbázis példatár, DF Kiadó, Dunaújváros, 2007.</w:t>
            </w:r>
          </w:p>
          <w:p w14:paraId="2EDA9246"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Békessy A, - Demetrovics J.: Adatbázis-szerkezetek, Akadémiai Kiadó, Budapest, 2005</w:t>
            </w:r>
          </w:p>
          <w:p w14:paraId="122A4CD1"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Celko, J.: SQL felsőfokon, Kiskapu Kiadó, Budapest, 2002.</w:t>
            </w:r>
          </w:p>
          <w:p w14:paraId="7BD1A90A"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Stolnicki Gy.: SQL kézikönyv, ComputerBooks kiadó, Budapest, 1998.</w:t>
            </w:r>
          </w:p>
          <w:p w14:paraId="354EF0E6"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Szelezsán J.: Adatbázisok, LSI Kiadó, Budapest, 1997.</w:t>
            </w:r>
          </w:p>
          <w:p w14:paraId="307C8298"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Ullman, J.D. - Widom,J.: Adatbázisrendszerek, megvalósítása, Panem kiadó, Budapest, 2000. </w:t>
            </w:r>
          </w:p>
          <w:p w14:paraId="33AACF4C"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Ullman, J.D. - Widom, J.: Adatbázisrendszerek, alapvetés, Panem kiadó, Budapest, 2009. </w:t>
            </w:r>
          </w:p>
          <w:p w14:paraId="3ADF546D"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MySQL, DB/2, ORACLE szoftverek leírása. Internet (www.mysql.com, stb.)</w:t>
            </w:r>
          </w:p>
          <w:p w14:paraId="24B6ADD2" w14:textId="77777777" w:rsidR="009307AE" w:rsidRPr="00644F4E" w:rsidRDefault="009307AE">
            <w:pPr>
              <w:widowControl/>
              <w:numPr>
                <w:ilvl w:val="0"/>
                <w:numId w:val="43"/>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w3schools References and Tutorial: https://www.w3schools.com/sql/default.asp</w:t>
            </w:r>
          </w:p>
        </w:tc>
      </w:tr>
      <w:tr w:rsidR="009307AE" w:rsidRPr="00644F4E" w14:paraId="508FC476" w14:textId="77777777" w:rsidTr="009307AE">
        <w:trPr>
          <w:trHeight w:val="572"/>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4DB01A03"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Beadandó feladatok/mérési jegyzőkönyvek egyéb számonkérés leírása</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77E2BD94" w14:textId="77777777" w:rsidR="009307AE" w:rsidRPr="00644F4E" w:rsidRDefault="009307AE">
            <w:pPr>
              <w:widowControl/>
              <w:spacing w:after="0" w:line="240" w:lineRule="auto"/>
              <w:ind w:left="90" w:right="71"/>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gyakorlatvezető által kiadott feladatok megoldása. A feladat egy a valóságos igényeknek megfelelő adatbázis tervezése, megvalósítása és néhány lekérdezés megvalósítása.</w:t>
            </w:r>
          </w:p>
        </w:tc>
      </w:tr>
      <w:tr w:rsidR="009307AE" w:rsidRPr="00644F4E" w14:paraId="7B10CB05" w14:textId="77777777" w:rsidTr="009307AE">
        <w:trPr>
          <w:trHeight w:val="750"/>
          <w:jc w:val="center"/>
        </w:trPr>
        <w:tc>
          <w:tcPr>
            <w:tcW w:w="2690" w:type="dxa"/>
            <w:gridSpan w:val="6"/>
            <w:tcBorders>
              <w:top w:val="single" w:sz="6" w:space="0" w:color="000000"/>
              <w:left w:val="single" w:sz="12" w:space="0" w:color="000000"/>
              <w:bottom w:val="single" w:sz="12" w:space="0" w:color="000000"/>
              <w:right w:val="single" w:sz="6" w:space="0" w:color="000000"/>
            </w:tcBorders>
            <w:shd w:val="solid" w:color="FFFFFF" w:fill="auto"/>
            <w:tcMar>
              <w:left w:w="0" w:type="dxa"/>
              <w:right w:w="0" w:type="dxa"/>
            </w:tcMar>
            <w:vAlign w:val="center"/>
          </w:tcPr>
          <w:p w14:paraId="3670B9B6" w14:textId="77777777" w:rsidR="009307AE" w:rsidRPr="00644F4E" w:rsidRDefault="009307AE">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Számonkérési formák</w:t>
            </w:r>
          </w:p>
        </w:tc>
        <w:tc>
          <w:tcPr>
            <w:tcW w:w="7249" w:type="dxa"/>
            <w:gridSpan w:val="8"/>
            <w:tcBorders>
              <w:top w:val="single" w:sz="6" w:space="0" w:color="000000"/>
              <w:left w:val="single" w:sz="6" w:space="0" w:color="000000"/>
              <w:bottom w:val="single" w:sz="12" w:space="0" w:color="000000"/>
              <w:right w:val="single" w:sz="12" w:space="0" w:color="000000"/>
            </w:tcBorders>
            <w:shd w:val="solid" w:color="FFFFFF" w:fill="auto"/>
            <w:tcMar>
              <w:left w:w="0" w:type="dxa"/>
              <w:right w:w="0" w:type="dxa"/>
            </w:tcMar>
            <w:vAlign w:val="center"/>
          </w:tcPr>
          <w:p w14:paraId="1D91429A" w14:textId="77777777" w:rsidR="009307AE" w:rsidRPr="00644F4E" w:rsidRDefault="009307AE">
            <w:pPr>
              <w:widowControl/>
              <w:spacing w:after="0" w:line="240" w:lineRule="auto"/>
              <w:ind w:left="900" w:right="116" w:hanging="810"/>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Elmélet: Félév során egy zárthelyi dolgozat.</w:t>
            </w:r>
          </w:p>
          <w:p w14:paraId="68B4CC5C" w14:textId="77777777" w:rsidR="009307AE" w:rsidRPr="00644F4E" w:rsidRDefault="009307AE">
            <w:pPr>
              <w:widowControl/>
              <w:spacing w:after="0" w:line="240" w:lineRule="auto"/>
              <w:ind w:left="900" w:right="116" w:hanging="810"/>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Gyakorlat: Félév közben legalább két zárthelyi dolgozat az addig feldolgozott tananyagból. Esetenként 10 perces röpZH az előadás anyagából.</w:t>
            </w:r>
          </w:p>
        </w:tc>
      </w:tr>
    </w:tbl>
    <w:p w14:paraId="6B39FFCC" w14:textId="77777777" w:rsidR="008462B2" w:rsidRPr="0026270C"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2B171385" w14:textId="06F3480D" w:rsidR="008462B2" w:rsidRPr="0026270C" w:rsidRDefault="001E50C9" w:rsidP="001E50C9">
      <w:pPr>
        <w:pStyle w:val="Cmsor3"/>
      </w:pPr>
      <w:bookmarkStart w:id="111" w:name="_Toc51051400"/>
      <w:r w:rsidRPr="001E50C9">
        <w:lastRenderedPageBreak/>
        <w:t>Számítástudomány alapjai 2.</w:t>
      </w:r>
      <w:bookmarkEnd w:id="11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7"/>
        <w:gridCol w:w="840"/>
        <w:gridCol w:w="918"/>
        <w:gridCol w:w="315"/>
        <w:gridCol w:w="1289"/>
        <w:gridCol w:w="114"/>
        <w:gridCol w:w="623"/>
        <w:gridCol w:w="116"/>
        <w:gridCol w:w="1088"/>
        <w:gridCol w:w="1012"/>
        <w:gridCol w:w="1642"/>
      </w:tblGrid>
      <w:tr w:rsidR="009307AE" w:rsidRPr="00644F4E" w14:paraId="3631D77A" w14:textId="77777777" w:rsidTr="009307A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34774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0AD9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A1638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Számítástudomány alapjai 2.</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4503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3638E7" w14:textId="77777777" w:rsidR="009307AE" w:rsidRPr="007740CB" w:rsidRDefault="009307AE" w:rsidP="009307AE">
            <w:pPr>
              <w:widowControl/>
              <w:spacing w:after="0" w:line="240" w:lineRule="auto"/>
              <w:rPr>
                <w:rFonts w:ascii="Times New Roman" w:eastAsia="Times New Roman" w:hAnsi="Times New Roman" w:cs="Times New Roman"/>
                <w:b/>
                <w:bCs/>
                <w:color w:val="auto"/>
                <w:sz w:val="18"/>
                <w:szCs w:val="18"/>
              </w:rPr>
            </w:pPr>
            <w:r w:rsidRPr="007740CB">
              <w:rPr>
                <w:rFonts w:ascii="Times New Roman" w:eastAsia="Times New Roman" w:hAnsi="Times New Roman" w:cs="Times New Roman"/>
                <w:b/>
                <w:bCs/>
                <w:color w:val="auto"/>
                <w:sz w:val="18"/>
                <w:szCs w:val="18"/>
              </w:rPr>
              <w:t>A</w:t>
            </w:r>
          </w:p>
        </w:tc>
      </w:tr>
      <w:tr w:rsidR="009307AE" w:rsidRPr="00644F4E" w14:paraId="7CA701D7" w14:textId="77777777" w:rsidTr="009307A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2429D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580E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01F4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Basics of Computer Sciences 2.</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8CA11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CAF1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 xml:space="preserve">DUEN(L) </w:t>
            </w:r>
            <w:r w:rsidRPr="00644F4E">
              <w:rPr>
                <w:rFonts w:ascii="Times New Roman" w:eastAsia="Times New Roman" w:hAnsi="Times New Roman" w:cs="Times New Roman"/>
                <w:b/>
                <w:bCs/>
                <w:color w:val="auto"/>
                <w:sz w:val="18"/>
                <w:szCs w:val="18"/>
              </w:rPr>
              <w:t>IMA-213</w:t>
            </w:r>
          </w:p>
        </w:tc>
      </w:tr>
      <w:tr w:rsidR="009307AE" w:rsidRPr="00644F4E" w14:paraId="17153317" w14:textId="77777777" w:rsidTr="009307AE">
        <w:trPr>
          <w:trHeight w:val="206"/>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E7D2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019C6896" w14:textId="77777777" w:rsidTr="009307AE">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5C9F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266B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9307AE" w:rsidRPr="00644F4E" w14:paraId="2EB42DBD" w14:textId="77777777" w:rsidTr="009307AE">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4E2A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75E2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Számítástudomány alapjai 1. </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C3184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6C15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 xml:space="preserve">DUEN(L) </w:t>
            </w:r>
            <w:r w:rsidRPr="00644F4E">
              <w:rPr>
                <w:rFonts w:ascii="Times New Roman" w:eastAsia="Times New Roman" w:hAnsi="Times New Roman" w:cs="Times New Roman"/>
                <w:b/>
                <w:bCs/>
                <w:color w:val="auto"/>
                <w:sz w:val="18"/>
                <w:szCs w:val="18"/>
              </w:rPr>
              <w:t>IMA-153</w:t>
            </w:r>
          </w:p>
        </w:tc>
      </w:tr>
      <w:tr w:rsidR="009307AE" w:rsidRPr="00644F4E" w14:paraId="0D4A4F4C" w14:textId="77777777" w:rsidTr="009307AE">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4B88D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EAB5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07B7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DCF03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8A7C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9307AE" w:rsidRPr="00644F4E" w14:paraId="213A75F4" w14:textId="77777777" w:rsidTr="009307A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0D8C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18E65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888D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7858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9DCC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70D7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FB716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60542D94" w14:textId="77777777" w:rsidTr="009307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BDCF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E7F87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300A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D25A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8AD58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E9607"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E594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F4686A"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6800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9638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B2E1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9307AE" w:rsidRPr="00644F4E" w14:paraId="3F1E779F" w14:textId="77777777" w:rsidTr="009307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655EF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8AED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57BBF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D3522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04084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BE384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82B7C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D0B338" w14:textId="77777777" w:rsidR="009307AE" w:rsidRPr="00644F4E" w:rsidRDefault="009307AE" w:rsidP="009307AE">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83D1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CC7BB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2E59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2776C149" w14:textId="77777777" w:rsidTr="009307AE">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FD73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04B9F"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71E92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Strauber Györgyi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0A679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33FCD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főiskolai tanár</w:t>
            </w:r>
          </w:p>
        </w:tc>
      </w:tr>
      <w:tr w:rsidR="009307AE" w:rsidRPr="00644F4E" w14:paraId="0A870449" w14:textId="77777777" w:rsidTr="009307AE">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1C91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DEC3A58"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Rövid célkitűzés</w:t>
            </w:r>
          </w:p>
        </w:tc>
      </w:tr>
      <w:tr w:rsidR="009307AE" w:rsidRPr="00644F4E" w14:paraId="2C8D1F0D"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BC0E7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8453B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célja megismertetni a hallgatókkal az informatikában használt alapvető adatszerkezeteket és a hozzájuk kapcsolható algoritmusokat. A modul végén elvárt, hogy a hallgató összetettebb, több alapelemből felépülő algoritmusokat is képes legyen átlátni és elkészíteni.</w:t>
            </w:r>
            <w:r w:rsidRPr="00644F4E">
              <w:rPr>
                <w:rFonts w:ascii="Times New Roman" w:eastAsia="Times New Roman" w:hAnsi="Times New Roman" w:cs="Times New Roman"/>
                <w:color w:val="auto"/>
                <w:sz w:val="18"/>
                <w:szCs w:val="18"/>
              </w:rPr>
              <w:br/>
              <w:t>A hallgatók megismerik a programok szintaktikai elemzésének, a formális nyelvek és véges automaták elméletének alapjait.</w:t>
            </w:r>
          </w:p>
        </w:tc>
      </w:tr>
      <w:tr w:rsidR="009307AE" w:rsidRPr="00644F4E" w14:paraId="6C008F29"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ED01B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B6710E8"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9307AE" w:rsidRPr="00644F4E" w14:paraId="2E3DA393"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113E6"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E55013"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már ismerik az alapvető algoritmusokat, képesek matematikai szövegek olvasására és megértésére. A kurzus során ezek a korábban megszerzett ismeretek a gyakorlati jellegű feladatok megoldásával elmélyítésre kerülnek.</w:t>
            </w:r>
            <w:r w:rsidRPr="00644F4E">
              <w:rPr>
                <w:rFonts w:ascii="Times New Roman" w:eastAsia="Times New Roman" w:hAnsi="Times New Roman" w:cs="Times New Roman"/>
                <w:color w:val="auto"/>
                <w:sz w:val="18"/>
                <w:szCs w:val="18"/>
              </w:rPr>
              <w:br/>
              <w:t>A kurzus elvégzésével a hallgató alkalmassá válik bonyolultabb algoritmusok megértésére, továbbfejlesztésére, önálló kidolgozására.</w:t>
            </w:r>
          </w:p>
        </w:tc>
      </w:tr>
      <w:tr w:rsidR="009307AE" w:rsidRPr="00644F4E" w14:paraId="7B7CC44F" w14:textId="77777777" w:rsidTr="009307AE">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B8FA8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EA78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E24F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 nagy előadóban, projektor használatával</w:t>
            </w:r>
          </w:p>
        </w:tc>
      </w:tr>
      <w:tr w:rsidR="009307AE" w:rsidRPr="00644F4E" w14:paraId="1ADAD5C0"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40DD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32CB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A688C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77364DF0"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6DFD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064B0B"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79BC3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Egyénileg végzett feladatok megoldása</w:t>
            </w:r>
          </w:p>
        </w:tc>
      </w:tr>
      <w:tr w:rsidR="009307AE" w:rsidRPr="00644F4E" w14:paraId="363F570D"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58E6B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982ED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49835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r>
      <w:tr w:rsidR="009307AE" w:rsidRPr="00644F4E" w14:paraId="7232C390" w14:textId="77777777" w:rsidTr="009307AE">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B500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23A5098"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9307AE" w:rsidRPr="00644F4E" w14:paraId="7D7FAAD8"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855E2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ACFB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az informatikában leggyakrabban előforduló adatszerkezetek felépítését, tulajdonságait. Érti a bonyolultabb algoritmusok működésének elvét, ismeri alkalmazási lehetőségeiket.</w:t>
            </w:r>
          </w:p>
        </w:tc>
      </w:tr>
      <w:tr w:rsidR="009307AE" w:rsidRPr="00644F4E" w14:paraId="3B16A01A"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A1AF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579C20F"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9307AE" w:rsidRPr="00644F4E" w14:paraId="32A77EB8"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8D97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8A8F4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Képes az algoritmikus gondolkodásmódra, a megszerzett ismeretei alkalmazására, feladatok megoldására, a megismert eljárások, módszerek, fogalmak felhasználására későbbi informatikai ismereteinek megszerzése során. Képes a megismert algoritmusok továbbfejlesztésére, bonyolultabb programokba illesztésére. </w:t>
            </w:r>
          </w:p>
        </w:tc>
      </w:tr>
      <w:tr w:rsidR="009307AE" w:rsidRPr="00644F4E" w14:paraId="7D01E4E2"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5303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8075983"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9307AE" w:rsidRPr="00644F4E" w14:paraId="291AA4FA"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B69A5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4B557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az önálló feladatmegoldásra, logikus, algoritmikus gondolkodásra, a meg-szerzett ismeretek felhasználására bonyolultabb feladatok megoldása során.</w:t>
            </w:r>
          </w:p>
        </w:tc>
      </w:tr>
      <w:tr w:rsidR="009307AE" w:rsidRPr="00644F4E" w14:paraId="13418487"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7D02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E385C81" w14:textId="77777777" w:rsidR="009307AE" w:rsidRPr="00644F4E" w:rsidRDefault="009307AE" w:rsidP="009307AE">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9307AE" w:rsidRPr="00644F4E" w14:paraId="19712519" w14:textId="77777777" w:rsidTr="009307A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85E35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F7891"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Önállóan végzi a rá kiosztott feladatok megoldását, végiggondolja a megoldási lehetőségeket. Felelősséget vállal a munkájáért.</w:t>
            </w:r>
          </w:p>
        </w:tc>
      </w:tr>
      <w:tr w:rsidR="009307AE" w:rsidRPr="00644F4E" w14:paraId="5A73361A" w14:textId="77777777" w:rsidTr="009307AE">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9026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CF015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Elmélet: Halomrendezés, rendezőfa, gyorsrendezés, összefésüléses rendezés, keresés és adatmódosítás. Rekurzív algoritmusok: visszalépéses algoritmusok, Hanoi tornyai. Adatszerkezetek megvalósítása: összetett lista adatmodell, fa adatmodell, gráf adatmodell. Gráfelmélet, gráfelméleti algoritmusok: bináris fák bejárása, gráfok bejárása, legrövidebb út probléma, gráfok topológiai rendezése. Formális nyelvek és automaták: formális nyelvek, műveleteik, generatív grammatikák, osztályozásuk, reguláris nyelvek felismerői: véges </w:t>
            </w:r>
            <w:r w:rsidRPr="00644F4E">
              <w:rPr>
                <w:rFonts w:ascii="Times New Roman" w:eastAsia="Times New Roman" w:hAnsi="Times New Roman" w:cs="Times New Roman"/>
                <w:color w:val="auto"/>
                <w:sz w:val="18"/>
                <w:szCs w:val="18"/>
              </w:rPr>
              <w:lastRenderedPageBreak/>
              <w:t>determinisztikus és nemdeterminisztikus automaták, reguláris nyelvek átalakítói: Mealy és Moore automaták, környezetfüggetlen nyelvek, veremautomaták. Turing gépek: a Turing gép fogalma, az univerzális Turing gép. Gyakorlat: Szekvenciális és láncolt listák. Adatszerkezetek megvalósítása szekvenciális és láncolt listákkal. A tanult algoritmusok (rendezések, keresések, bejárások) megfogalmazása pszeudókódban.</w:t>
            </w:r>
          </w:p>
        </w:tc>
      </w:tr>
      <w:tr w:rsidR="009307AE" w:rsidRPr="00644F4E" w14:paraId="570BCA24" w14:textId="77777777" w:rsidTr="009307AE">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F78F0"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FF5279"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Hallott és olvasott szöveg feldolgozása jegyzeteléssel - Feladatok önálló megoldása - Írásbeli dolgozat készítése</w:t>
            </w:r>
          </w:p>
        </w:tc>
      </w:tr>
      <w:tr w:rsidR="009307AE" w:rsidRPr="00644F4E" w14:paraId="125DA46C" w14:textId="77777777" w:rsidTr="009307AE">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6AD47"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273B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Strauber Gy. , Sóti Lné.: A számítástudomány alapjai II, DF, Dunaújváros, 2010. Strauber Gy. , Sóti Lné. , Johanné Dukai K.: A számítástudomány alapjai II, Programozási feladatok, feladatsorok, megoldások, DF, Dunaújváros, 2010. Moodle keretrendszerben elérhető. </w:t>
            </w:r>
          </w:p>
        </w:tc>
      </w:tr>
      <w:tr w:rsidR="009307AE" w:rsidRPr="00644F4E" w14:paraId="75AAF253" w14:textId="77777777" w:rsidTr="009307AE">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98985"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9D7554"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Demetrovics J. , Denev, J. , Pavlov, R.: A számítástudomány matematikai alapjai. Nemzeti Tankönyvkiadó, Budapest, 1999. 374 p. (4. kiad.) Lipschutz, S.: Adatszerkezetek. Panem, Budapest, 1993. 357 p. Wirth, N.: Algoritmusok + adatstruktúrák. Műszaki Könyvkiadó, Budapest, 1982. 345 p. </w:t>
            </w:r>
          </w:p>
        </w:tc>
      </w:tr>
      <w:tr w:rsidR="009307AE" w:rsidRPr="00644F4E" w14:paraId="0BF6FCE3" w14:textId="77777777" w:rsidTr="009307AE">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F600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B49CFA"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Nincsenek beadandó házi feladatok.</w:t>
            </w:r>
          </w:p>
        </w:tc>
      </w:tr>
      <w:tr w:rsidR="009307AE" w:rsidRPr="00644F4E" w14:paraId="4FA0C22E" w14:textId="77777777" w:rsidTr="009307AE">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050AE"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3F03D"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az előadás és gyakorlat anyagából a félév során 4 alkalommal zárthelyi dolgozatot írnak:</w:t>
            </w:r>
          </w:p>
          <w:p w14:paraId="3C942382"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gyakorlat ideje alatt az 5, 8 és 12. héten, valamint a 12. héten az előadás ideje alatt.</w:t>
            </w:r>
          </w:p>
          <w:p w14:paraId="1A2319C8" w14:textId="77777777" w:rsidR="009307AE" w:rsidRPr="00644F4E" w:rsidRDefault="009307AE" w:rsidP="009307A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A dolgozat célja az alapvető fogalmak és összefüggések elsajátításának ellenőrzése, valamint a rendszeres tanulás motiválása. Az elérhető maximális pontszám: 25 - 25 pont. Az időponttól az adott félév időbeosztásának megfelelően egy-egy héttel el lehet térni. A zárthelyi dolgozatot kötelező megírni. Levelező hallgatók 2 ZH-t írnak a szorgalmi időszakban  a gyakorlati és elméleti óra anyagából. Az elérhető maximális pontszám: 50 - 50 pont. A zárthelyi dolgozatok összpontszámából adódik a félévközi jegy: 0-50% elégtelen 51-60% elégséges 61-70% közepes 71-80% jó 81%- jeles Igazolt hiányzás esetén egy zárthelyi pótlása 1 alkalommal, a 13. héten lehetséges. A vizsgaidőszak  minden hetében pótlási lehetőség biztosított mind a 4 (levelező esetben 2) zárthelyi együttes megírásával.</w:t>
            </w:r>
          </w:p>
        </w:tc>
      </w:tr>
    </w:tbl>
    <w:p w14:paraId="37556C6C" w14:textId="0391998C"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03BC4716" w14:textId="7FCC5BE9" w:rsidR="001E50C9" w:rsidRPr="001E50C9" w:rsidRDefault="001E50C9" w:rsidP="001E50C9">
      <w:pPr>
        <w:pStyle w:val="Cmsor3"/>
      </w:pPr>
      <w:bookmarkStart w:id="112" w:name="_Toc51051401"/>
      <w:r w:rsidRPr="001E50C9">
        <w:rPr>
          <w:rStyle w:val="Kiemels2"/>
          <w:rFonts w:cs="Calibri"/>
          <w:b/>
          <w:bCs w:val="0"/>
        </w:rPr>
        <w:lastRenderedPageBreak/>
        <w:t>Internet technológiák</w:t>
      </w:r>
      <w:bookmarkEnd w:id="112"/>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5"/>
        <w:gridCol w:w="918"/>
        <w:gridCol w:w="977"/>
        <w:gridCol w:w="186"/>
        <w:gridCol w:w="1381"/>
        <w:gridCol w:w="124"/>
        <w:gridCol w:w="656"/>
        <w:gridCol w:w="231"/>
        <w:gridCol w:w="569"/>
        <w:gridCol w:w="568"/>
        <w:gridCol w:w="1083"/>
        <w:gridCol w:w="427"/>
        <w:gridCol w:w="425"/>
        <w:gridCol w:w="424"/>
      </w:tblGrid>
      <w:tr w:rsidR="00B63940" w:rsidRPr="00644F4E" w14:paraId="18D772D3" w14:textId="77777777" w:rsidTr="00B63940">
        <w:tc>
          <w:tcPr>
            <w:tcW w:w="201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500F6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A926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7FE3B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Internet technológiák</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FE34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022E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w:t>
            </w:r>
          </w:p>
        </w:tc>
      </w:tr>
      <w:tr w:rsidR="00B63940" w:rsidRPr="00644F4E" w14:paraId="5D6B207E" w14:textId="77777777" w:rsidTr="00B63940">
        <w:tc>
          <w:tcPr>
            <w:tcW w:w="201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5CD50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464B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8F37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Internet technologies</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1B39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F27B2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Pr>
                <w:rStyle w:val="Kiemels2"/>
                <w:rFonts w:ascii="Times New Roman" w:eastAsia="Times New Roman" w:hAnsi="Times New Roman"/>
                <w:color w:val="auto"/>
                <w:sz w:val="18"/>
                <w:szCs w:val="18"/>
              </w:rPr>
              <w:t xml:space="preserve">DUEN(L) </w:t>
            </w:r>
            <w:r w:rsidRPr="00644F4E">
              <w:rPr>
                <w:rStyle w:val="Kiemels2"/>
                <w:rFonts w:ascii="Times New Roman" w:eastAsia="Times New Roman" w:hAnsi="Times New Roman"/>
                <w:color w:val="auto"/>
                <w:sz w:val="18"/>
                <w:szCs w:val="18"/>
              </w:rPr>
              <w:t>ISF-112</w:t>
            </w:r>
          </w:p>
        </w:tc>
      </w:tr>
      <w:tr w:rsidR="00B63940" w:rsidRPr="00644F4E" w14:paraId="7D6E0D94" w14:textId="77777777" w:rsidTr="00B63940">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A6AB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26721549"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0BF21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1F6B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B63940" w:rsidRPr="00644F4E" w14:paraId="6AF530BC"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75D5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1387" w:type="dxa"/>
            <w:shd w:val="clear" w:color="auto" w:fill="FFFFFF"/>
            <w:tcMar>
              <w:top w:w="0" w:type="dxa"/>
              <w:left w:w="0" w:type="dxa"/>
              <w:bottom w:w="0" w:type="dxa"/>
              <w:right w:w="0" w:type="dxa"/>
            </w:tcMar>
            <w:vAlign w:val="center"/>
            <w:hideMark/>
          </w:tcPr>
          <w:p w14:paraId="0CB4F248"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r w:rsidRPr="00644F4E">
              <w:rPr>
                <w:rFonts w:ascii="Times New Roman" w:eastAsia="Times New Roman" w:hAnsi="Times New Roman" w:cs="Times New Roman"/>
                <w:color w:val="auto"/>
                <w:sz w:val="20"/>
                <w:szCs w:val="20"/>
              </w:rPr>
              <w:t>-</w:t>
            </w:r>
          </w:p>
        </w:tc>
        <w:tc>
          <w:tcPr>
            <w:tcW w:w="124" w:type="dxa"/>
            <w:shd w:val="clear" w:color="auto" w:fill="FFFFFF"/>
            <w:tcMar>
              <w:top w:w="0" w:type="dxa"/>
              <w:left w:w="0" w:type="dxa"/>
              <w:bottom w:w="0" w:type="dxa"/>
              <w:right w:w="0" w:type="dxa"/>
            </w:tcMar>
            <w:vAlign w:val="center"/>
            <w:hideMark/>
          </w:tcPr>
          <w:p w14:paraId="14BF6A8F"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c>
          <w:tcPr>
            <w:tcW w:w="656" w:type="dxa"/>
            <w:shd w:val="clear" w:color="auto" w:fill="FFFFFF"/>
            <w:tcMar>
              <w:top w:w="0" w:type="dxa"/>
              <w:left w:w="0" w:type="dxa"/>
              <w:bottom w:w="0" w:type="dxa"/>
              <w:right w:w="0" w:type="dxa"/>
            </w:tcMar>
            <w:vAlign w:val="center"/>
            <w:hideMark/>
          </w:tcPr>
          <w:p w14:paraId="0E67A9FC"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c>
          <w:tcPr>
            <w:tcW w:w="231" w:type="dxa"/>
            <w:shd w:val="clear" w:color="auto" w:fill="FFFFFF"/>
            <w:tcMar>
              <w:top w:w="0" w:type="dxa"/>
              <w:left w:w="0" w:type="dxa"/>
              <w:bottom w:w="0" w:type="dxa"/>
              <w:right w:w="0" w:type="dxa"/>
            </w:tcMar>
            <w:vAlign w:val="center"/>
            <w:hideMark/>
          </w:tcPr>
          <w:p w14:paraId="39F0E2F4"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14:paraId="693F87E3"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14:paraId="454CFE82"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c>
          <w:tcPr>
            <w:tcW w:w="1087" w:type="dxa"/>
            <w:shd w:val="clear" w:color="auto" w:fill="FFFFFF"/>
            <w:tcMar>
              <w:top w:w="0" w:type="dxa"/>
              <w:left w:w="0" w:type="dxa"/>
              <w:bottom w:w="0" w:type="dxa"/>
              <w:right w:w="0" w:type="dxa"/>
            </w:tcMar>
            <w:vAlign w:val="center"/>
            <w:hideMark/>
          </w:tcPr>
          <w:p w14:paraId="35CCA269"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c>
          <w:tcPr>
            <w:tcW w:w="427" w:type="dxa"/>
            <w:shd w:val="clear" w:color="auto" w:fill="FFFFFF"/>
            <w:tcMar>
              <w:top w:w="0" w:type="dxa"/>
              <w:left w:w="0" w:type="dxa"/>
              <w:bottom w:w="0" w:type="dxa"/>
              <w:right w:w="0" w:type="dxa"/>
            </w:tcMar>
            <w:vAlign w:val="center"/>
            <w:hideMark/>
          </w:tcPr>
          <w:p w14:paraId="067F602D"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c>
          <w:tcPr>
            <w:tcW w:w="427" w:type="dxa"/>
            <w:shd w:val="clear" w:color="auto" w:fill="FFFFFF"/>
            <w:tcMar>
              <w:top w:w="0" w:type="dxa"/>
              <w:left w:w="0" w:type="dxa"/>
              <w:bottom w:w="0" w:type="dxa"/>
              <w:right w:w="0" w:type="dxa"/>
            </w:tcMar>
            <w:vAlign w:val="center"/>
            <w:hideMark/>
          </w:tcPr>
          <w:p w14:paraId="5F996381"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c>
          <w:tcPr>
            <w:tcW w:w="427" w:type="dxa"/>
            <w:shd w:val="clear" w:color="auto" w:fill="FFFFFF"/>
            <w:tcMar>
              <w:top w:w="0" w:type="dxa"/>
              <w:left w:w="0" w:type="dxa"/>
              <w:bottom w:w="0" w:type="dxa"/>
              <w:right w:w="0" w:type="dxa"/>
            </w:tcMar>
            <w:vAlign w:val="center"/>
            <w:hideMark/>
          </w:tcPr>
          <w:p w14:paraId="1A8B3ECE" w14:textId="77777777" w:rsidR="00B63940" w:rsidRPr="00644F4E" w:rsidRDefault="00B63940" w:rsidP="000C5E85">
            <w:pPr>
              <w:spacing w:after="0" w:line="240" w:lineRule="auto"/>
              <w:rPr>
                <w:rFonts w:ascii="Times New Roman" w:eastAsia="Times New Roman" w:hAnsi="Times New Roman" w:cs="Times New Roman"/>
                <w:color w:val="auto"/>
                <w:sz w:val="20"/>
                <w:szCs w:val="20"/>
              </w:rPr>
            </w:pPr>
          </w:p>
        </w:tc>
      </w:tr>
      <w:tr w:rsidR="00B63940" w:rsidRPr="00644F4E" w14:paraId="5F801A69" w14:textId="77777777" w:rsidTr="00B63940">
        <w:tc>
          <w:tcPr>
            <w:tcW w:w="201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5B9C9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28C0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3574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079A4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B76A9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B63940" w:rsidRPr="00644F4E" w14:paraId="2FE7CEDC" w14:textId="77777777" w:rsidTr="00B63940">
        <w:tc>
          <w:tcPr>
            <w:tcW w:w="201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210E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F30D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116B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18BA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7545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6B835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9A1F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76803108" w14:textId="77777777" w:rsidTr="00B63940">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79BF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2869D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150/39</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04B3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28A7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60ED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4CBE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EA59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649CA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3</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A8F0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EE48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80E93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B63940" w:rsidRPr="00644F4E" w14:paraId="2B077AF5" w14:textId="77777777" w:rsidTr="00B63940">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E5ED6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D0644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150/15</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2C61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95335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FA78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2A1FB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E674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CB51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BB97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8394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ACB5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7110F3FA"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04E53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B460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195CF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Pr>
                <w:rStyle w:val="Kiemels2"/>
                <w:rFonts w:ascii="Times New Roman" w:eastAsia="Times New Roman" w:hAnsi="Times New Roman"/>
                <w:color w:val="auto"/>
                <w:sz w:val="18"/>
                <w:szCs w:val="18"/>
              </w:rPr>
              <w:t>D</w:t>
            </w:r>
            <w:r>
              <w:rPr>
                <w:rStyle w:val="Kiemels2"/>
                <w:rFonts w:eastAsia="Times New Roman"/>
                <w:color w:val="auto"/>
              </w:rPr>
              <w:t xml:space="preserve">r. </w:t>
            </w:r>
            <w:r w:rsidRPr="00644F4E">
              <w:rPr>
                <w:rStyle w:val="Kiemels2"/>
                <w:rFonts w:ascii="Times New Roman" w:eastAsia="Times New Roman" w:hAnsi="Times New Roman"/>
                <w:color w:val="auto"/>
                <w:sz w:val="18"/>
                <w:szCs w:val="18"/>
              </w:rPr>
              <w:t>Váraljai Mariann</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10704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154D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 docens</w:t>
            </w:r>
          </w:p>
        </w:tc>
      </w:tr>
      <w:tr w:rsidR="00B63940" w:rsidRPr="00644F4E" w14:paraId="1A3B47AC" w14:textId="77777777" w:rsidTr="00B63940">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6CB44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F4D0EB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Rövid célkitűzés</w:t>
            </w:r>
          </w:p>
        </w:tc>
      </w:tr>
      <w:tr w:rsidR="00B63940" w:rsidRPr="00644F4E" w14:paraId="585B263D"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9513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ECDD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Internet technológiák tantárgy tananyagának elsajátítása közben a hallgató kellően alapos ismeretet szerez weboldalak készítéséhez. Megismeri a weboldalak készítése során használt HTML és JavaScript nyelvet, valamint a CSS technológiát. Képes lesz internetes oldalak fejlesztésére.</w:t>
            </w:r>
            <w:r w:rsidRPr="00644F4E">
              <w:rPr>
                <w:rFonts w:ascii="Times New Roman" w:eastAsia="Times New Roman" w:hAnsi="Times New Roman" w:cs="Times New Roman"/>
                <w:color w:val="auto"/>
                <w:sz w:val="18"/>
                <w:szCs w:val="18"/>
              </w:rPr>
              <w:br/>
            </w:r>
            <w:r w:rsidRPr="00644F4E">
              <w:rPr>
                <w:rFonts w:ascii="Times New Roman" w:eastAsia="Times New Roman" w:hAnsi="Times New Roman" w:cs="Times New Roman"/>
                <w:color w:val="auto"/>
                <w:sz w:val="18"/>
                <w:szCs w:val="18"/>
              </w:rPr>
              <w:br/>
              <w:t>A tárgy valamennyi informatikai képzési területen tanuló hallgató választható tárgya.</w:t>
            </w:r>
          </w:p>
        </w:tc>
      </w:tr>
      <w:tr w:rsidR="00B63940" w:rsidRPr="00644F4E" w14:paraId="2154F1D0"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D6E56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E2B61D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Képzési előzménye, fejlesztési célok</w:t>
            </w:r>
          </w:p>
        </w:tc>
      </w:tr>
      <w:tr w:rsidR="00B63940" w:rsidRPr="00644F4E" w14:paraId="08716A4B"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D6C5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C20CC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Képzési előzménye a közoktatásban, vagy felsőoktatási tanulmányai során elsajátított informatikai és programozási alapismeretek.</w:t>
            </w:r>
          </w:p>
        </w:tc>
      </w:tr>
      <w:tr w:rsidR="00B63940" w:rsidRPr="00644F4E" w14:paraId="2F2FCCEB" w14:textId="77777777" w:rsidTr="00B63940">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07689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44E65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455DE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35FEEAD1"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52C2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C041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61FC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041DB852"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32AC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C8F0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8A42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E53907">
              <w:rPr>
                <w:rFonts w:ascii="Times New Roman" w:eastAsia="Times New Roman" w:hAnsi="Times New Roman" w:cs="Times New Roman"/>
                <w:color w:val="auto"/>
                <w:sz w:val="18"/>
                <w:szCs w:val="18"/>
              </w:rPr>
              <w:t>Számítógépes laborban, projektor használatával, valamint online tananyag áll a hallgatók rendelkezésére.</w:t>
            </w:r>
          </w:p>
        </w:tc>
      </w:tr>
      <w:tr w:rsidR="00B63940" w:rsidRPr="00644F4E" w14:paraId="265F7C91"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4E0F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A6CF3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7BA3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5CE84966" w14:textId="77777777" w:rsidTr="00B63940">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A7D1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6DD252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Tudás</w:t>
            </w:r>
          </w:p>
        </w:tc>
      </w:tr>
      <w:tr w:rsidR="00B63940" w:rsidRPr="00644F4E" w14:paraId="4AEB674F"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4B94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54AFD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az a weboldalak készítése során használt HTML és CSS nyelvet. Rendelkezik JavaScript programozási ismeretekkel a feladatok elvégzéséhez. Ismeri a korszerű formai megjelenés technológiai háttereit.</w:t>
            </w:r>
          </w:p>
        </w:tc>
      </w:tr>
      <w:tr w:rsidR="00B63940" w:rsidRPr="00644F4E" w14:paraId="545A324D"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E71A1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3E1B14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Képesség</w:t>
            </w:r>
          </w:p>
        </w:tc>
      </w:tr>
      <w:tr w:rsidR="00B63940" w:rsidRPr="00644F4E" w14:paraId="54BED48A"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8A17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6545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web böngésző számára értelmezhető dokumentumok létrehozására, eseményvezérelt (dinamikus) weboldalak/~tartalmak előállítására. Képes a tantárgy során megszerzett ismereteit valós web szerver környezetben is alkalmazni.</w:t>
            </w:r>
          </w:p>
        </w:tc>
      </w:tr>
      <w:tr w:rsidR="00B63940" w:rsidRPr="00644F4E" w14:paraId="1BB4780F"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C95C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A3B303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B63940" w:rsidRPr="00644F4E" w14:paraId="42B6A36B"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E8A0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B1F95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Érdeklődő a weblapszerkesztéshez kapcsolódó új módszerek és korszerű formai megjelenés iránt. Nyitott a folyamatosan megújuló HTML nyelv és CSS technológia felé, ezáltal törekszik az életen át tartó tanulás megvalósítására, a folyamatos szakmai képzésre és általános önképzésre.</w:t>
            </w:r>
          </w:p>
        </w:tc>
      </w:tr>
      <w:tr w:rsidR="00B63940" w:rsidRPr="00644F4E" w14:paraId="7E9C1C04"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A8178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29BD08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B63940" w:rsidRPr="00644F4E" w14:paraId="62482669" w14:textId="77777777" w:rsidTr="00B63940">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BB62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B78A7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 weblaptervezői és készítői munkakör betöltésére alkalmas, melyben önállóan végzi munkaköri feladatait, szakmai kérdések végiggondolását, kidolgozását. Önállóan dönt saját tudásának fejlesztéséről, tervezi és megszervezi azt. Felelősséget vállal a rábízott honlap elkészítéséért, megfelelő megjelenéséért, és működéséért.</w:t>
            </w:r>
          </w:p>
        </w:tc>
      </w:tr>
      <w:tr w:rsidR="00B63940" w:rsidRPr="00644F4E" w14:paraId="0FD60BB0"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F67E1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EDF3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World Wide Web kialakulása, fejlődése. A HTML nyelv fejlődése, alapfogalmai, valamint az Internet általános ismertetésén keresztül a HTML5 nyelv alkalmazása. A HTML dokumentum felépítése, utasításai. A CSS fogalma, használata. CSS3 alapú tartalom formázás. JavaScript programozási nyelv alapjai és alkalmazása Objektumok elérése, használata JavaScriptből. A jQuery JavaScript könyvtár használata és lehetőségei.</w:t>
            </w:r>
          </w:p>
        </w:tc>
      </w:tr>
      <w:tr w:rsidR="00B63940" w:rsidRPr="00644F4E" w14:paraId="3174F2A3"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8B162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DF7B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Hallott szöveg feldolgozása jegyzeteléssel - Információk feladattal vezetett rendszerezése - Feladatok önálló feldolgozása, megoldása</w:t>
            </w:r>
          </w:p>
        </w:tc>
      </w:tr>
      <w:tr w:rsidR="00B63940" w:rsidRPr="00644F4E" w14:paraId="0CED5481"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D11E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F3ED8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Szabványkövető statikus honlapok szerkesztése – HTML5+CSS3+SVG2 (http://www.tutorial.hu/webszerkesztes/html5-css3-osszefoglalo/html5-css3-osszefoglalo-v12.pdf)</w:t>
            </w:r>
            <w:r w:rsidRPr="00644F4E">
              <w:rPr>
                <w:rFonts w:ascii="Times New Roman" w:eastAsia="Times New Roman" w:hAnsi="Times New Roman" w:cs="Times New Roman"/>
                <w:color w:val="auto"/>
                <w:sz w:val="18"/>
                <w:szCs w:val="18"/>
              </w:rPr>
              <w:br/>
            </w:r>
            <w:r w:rsidRPr="00644F4E">
              <w:rPr>
                <w:rFonts w:ascii="Times New Roman" w:eastAsia="Times New Roman" w:hAnsi="Times New Roman" w:cs="Times New Roman"/>
                <w:color w:val="auto"/>
                <w:sz w:val="18"/>
                <w:szCs w:val="18"/>
              </w:rPr>
              <w:lastRenderedPageBreak/>
              <w:t xml:space="preserve"> - Nagy Gusztáv: Web programozás alapismeretek Ad Librum Kiadó 2011 Budapest (http://nagygusztav.hu/sites/default/files/csatol/web_programozas_-_szines.pdf)</w:t>
            </w:r>
          </w:p>
        </w:tc>
      </w:tr>
      <w:tr w:rsidR="00B63940" w:rsidRPr="00644F4E" w14:paraId="2C088E4B"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F8C4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4D76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Hadaricsné Dudás Nóra: Internet technológiák - előadás vázlatok 2013. Moodle keretrendszerben elérhető.</w:t>
            </w:r>
            <w:r w:rsidRPr="00644F4E">
              <w:rPr>
                <w:rFonts w:ascii="Times New Roman" w:eastAsia="Times New Roman" w:hAnsi="Times New Roman" w:cs="Times New Roman"/>
                <w:color w:val="auto"/>
                <w:sz w:val="18"/>
                <w:szCs w:val="18"/>
              </w:rPr>
              <w:br/>
              <w:t xml:space="preserve"> - Hadaricsné Dudás Nóra Erzsébet, Hadarics Kálmán: A JavaScript programozási nyelv alapjai, Dunaújváros, Főiskolai Kiadó, 2004</w:t>
            </w:r>
            <w:r w:rsidRPr="00644F4E">
              <w:rPr>
                <w:rFonts w:ascii="Times New Roman" w:eastAsia="Times New Roman" w:hAnsi="Times New Roman" w:cs="Times New Roman"/>
                <w:color w:val="auto"/>
                <w:sz w:val="18"/>
                <w:szCs w:val="18"/>
              </w:rPr>
              <w:br/>
              <w:t xml:space="preserve"> - Hadaricsné Dudás Nóra Erzsébet, Váraljai Mariann: Internet technológiák, 2009</w:t>
            </w:r>
            <w:r w:rsidRPr="00644F4E">
              <w:rPr>
                <w:rFonts w:ascii="Times New Roman" w:eastAsia="Times New Roman" w:hAnsi="Times New Roman" w:cs="Times New Roman"/>
                <w:color w:val="auto"/>
                <w:sz w:val="18"/>
                <w:szCs w:val="18"/>
              </w:rPr>
              <w:br/>
              <w:t xml:space="preserve"> - Hadaricsné Dudás Nóra Erzsébet, Váraljai Mariann: Internet technológiák Példatár, 2009</w:t>
            </w:r>
            <w:r w:rsidRPr="00644F4E">
              <w:rPr>
                <w:rFonts w:ascii="Times New Roman" w:eastAsia="Times New Roman" w:hAnsi="Times New Roman" w:cs="Times New Roman"/>
                <w:color w:val="auto"/>
                <w:sz w:val="18"/>
                <w:szCs w:val="18"/>
              </w:rPr>
              <w:br/>
              <w:t xml:space="preserve"> - Hadaricsné Dudás Nóra Erzsébet: Hálózatok, Internet, HTML, Dunaújváros, Főiskolai Kiadó, 2002</w:t>
            </w:r>
            <w:r w:rsidRPr="00644F4E">
              <w:rPr>
                <w:rFonts w:ascii="Times New Roman" w:eastAsia="Times New Roman" w:hAnsi="Times New Roman" w:cs="Times New Roman"/>
                <w:color w:val="auto"/>
                <w:sz w:val="18"/>
                <w:szCs w:val="18"/>
              </w:rPr>
              <w:br/>
              <w:t xml:space="preserve"> - Mark Pilgrim: HTML5 az új szabvány, Kiskapu Kiadó, 2011</w:t>
            </w:r>
            <w:r w:rsidRPr="00644F4E">
              <w:rPr>
                <w:rFonts w:ascii="Times New Roman" w:eastAsia="Times New Roman" w:hAnsi="Times New Roman" w:cs="Times New Roman"/>
                <w:color w:val="auto"/>
                <w:sz w:val="18"/>
                <w:szCs w:val="18"/>
              </w:rPr>
              <w:br/>
              <w:t xml:space="preserve"> - Sikos L.: Javascript 1.5 - Kliens oldalon; BBS-Info Kft., Győr, 2004; ISBN: 9638639237 - W3C ajánlások (http://www.w3c.org)</w:t>
            </w:r>
          </w:p>
        </w:tc>
      </w:tr>
      <w:tr w:rsidR="00B63940" w:rsidRPr="00644F4E" w14:paraId="354C82A4"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7A11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C0B5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30DD8958" w14:textId="77777777" w:rsidTr="00B63940">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CAC9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5DC9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 labor anyagából a félév során 2 alkalommal zárthelyi dolgozatot írnak. - 1. zárthelyi dolgozat: HTML5, CSS3 - 2. zárthelyi dolgozat: JavaScript Időpontjuk: a témakör zárásakor. A félév érvényességének feltétele mindegyik zárthelyinél legalább 51%-os eredmény elérése. Pótlási és javítási lehetőség a szorgalmi időszak utolsó hetében valamint a vizsgaidőszakban.</w:t>
            </w:r>
          </w:p>
        </w:tc>
      </w:tr>
    </w:tbl>
    <w:p w14:paraId="3AF6187A" w14:textId="7957E87F"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3C7F3836" w14:textId="3EBAD005" w:rsidR="00881C8F" w:rsidRPr="005B0F08" w:rsidRDefault="005B0F08" w:rsidP="005B0F08">
      <w:pPr>
        <w:pStyle w:val="Cmsor3"/>
      </w:pPr>
      <w:bookmarkStart w:id="113" w:name="_Toc51051402"/>
      <w:r w:rsidRPr="005B0F08">
        <w:rPr>
          <w:rStyle w:val="Kiemels2"/>
          <w:rFonts w:cs="Calibri"/>
          <w:b/>
          <w:bCs w:val="0"/>
        </w:rPr>
        <w:lastRenderedPageBreak/>
        <w:t xml:space="preserve">Linux </w:t>
      </w:r>
      <w:r w:rsidR="00B63940">
        <w:rPr>
          <w:rStyle w:val="Kiemels2"/>
          <w:rFonts w:cs="Calibri"/>
          <w:b/>
          <w:bCs w:val="0"/>
        </w:rPr>
        <w:t xml:space="preserve">operációs </w:t>
      </w:r>
      <w:r w:rsidRPr="005B0F08">
        <w:rPr>
          <w:rStyle w:val="Kiemels2"/>
          <w:rFonts w:cs="Calibri"/>
          <w:b/>
          <w:bCs w:val="0"/>
        </w:rPr>
        <w:t>rendszerek</w:t>
      </w:r>
      <w:bookmarkEnd w:id="11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0"/>
        <w:gridCol w:w="887"/>
        <w:gridCol w:w="907"/>
        <w:gridCol w:w="320"/>
        <w:gridCol w:w="1374"/>
        <w:gridCol w:w="124"/>
        <w:gridCol w:w="652"/>
        <w:gridCol w:w="231"/>
        <w:gridCol w:w="1136"/>
        <w:gridCol w:w="1081"/>
        <w:gridCol w:w="1292"/>
      </w:tblGrid>
      <w:tr w:rsidR="00B63940" w:rsidRPr="00644F4E" w14:paraId="04CB1084" w14:textId="77777777" w:rsidTr="00B63940">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867E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260F7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BEAD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Linux rendszerek</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D5D8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9BD96" w14:textId="77777777" w:rsidR="00B63940" w:rsidRPr="004266B3" w:rsidRDefault="00B63940" w:rsidP="000C5E85">
            <w:pPr>
              <w:spacing w:after="0" w:line="240" w:lineRule="auto"/>
              <w:rPr>
                <w:rFonts w:ascii="Times New Roman" w:eastAsia="Times New Roman" w:hAnsi="Times New Roman" w:cs="Times New Roman"/>
                <w:b/>
                <w:bCs/>
                <w:sz w:val="18"/>
                <w:szCs w:val="18"/>
              </w:rPr>
            </w:pPr>
            <w:r w:rsidRPr="004266B3">
              <w:rPr>
                <w:rFonts w:ascii="Times New Roman" w:eastAsia="Times New Roman" w:hAnsi="Times New Roman" w:cs="Times New Roman"/>
                <w:b/>
                <w:bCs/>
                <w:sz w:val="18"/>
                <w:szCs w:val="18"/>
              </w:rPr>
              <w:t>A</w:t>
            </w:r>
          </w:p>
        </w:tc>
      </w:tr>
      <w:tr w:rsidR="00B63940" w:rsidRPr="00644F4E" w14:paraId="02B04D4B" w14:textId="77777777" w:rsidTr="00B63940">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55671"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2199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6DCA3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Linux Operating Systems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F4926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23AA2" w14:textId="77777777" w:rsidR="00B63940" w:rsidRPr="00644F4E" w:rsidRDefault="00B63940" w:rsidP="000C5E85">
            <w:pPr>
              <w:spacing w:after="0" w:line="240" w:lineRule="auto"/>
              <w:rPr>
                <w:rFonts w:ascii="Times New Roman" w:eastAsia="Times New Roman" w:hAnsi="Times New Roman" w:cs="Times New Roman"/>
                <w:sz w:val="18"/>
                <w:szCs w:val="18"/>
              </w:rPr>
            </w:pPr>
            <w:r>
              <w:rPr>
                <w:rStyle w:val="Kiemels2"/>
                <w:rFonts w:ascii="Times New Roman" w:eastAsia="Times New Roman" w:hAnsi="Times New Roman"/>
                <w:sz w:val="18"/>
                <w:szCs w:val="18"/>
              </w:rPr>
              <w:t>D</w:t>
            </w:r>
            <w:r w:rsidRPr="004266B3">
              <w:rPr>
                <w:rStyle w:val="Kiemels2"/>
                <w:rFonts w:ascii="Times New Roman" w:eastAsia="Times New Roman" w:hAnsi="Times New Roman"/>
                <w:sz w:val="18"/>
                <w:szCs w:val="18"/>
              </w:rPr>
              <w:t>UEN(L)</w:t>
            </w:r>
            <w:r>
              <w:rPr>
                <w:rStyle w:val="Kiemels2"/>
              </w:rPr>
              <w:t xml:space="preserve"> </w:t>
            </w:r>
            <w:r w:rsidRPr="00644F4E">
              <w:rPr>
                <w:rStyle w:val="Kiemels2"/>
                <w:rFonts w:ascii="Times New Roman" w:eastAsia="Times New Roman" w:hAnsi="Times New Roman"/>
                <w:sz w:val="18"/>
                <w:szCs w:val="18"/>
              </w:rPr>
              <w:t>ISR-159</w:t>
            </w:r>
          </w:p>
        </w:tc>
      </w:tr>
      <w:tr w:rsidR="00B63940" w:rsidRPr="00644F4E" w14:paraId="3A529DC7" w14:textId="77777777" w:rsidTr="00B63940">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91F436"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568451D3"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BA3D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48A8E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Informatikai Intézet</w:t>
            </w:r>
          </w:p>
        </w:tc>
      </w:tr>
      <w:tr w:rsidR="00B63940" w:rsidRPr="00644F4E" w14:paraId="7ED67DF4"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43F66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18738"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BD3E19"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3F4E3"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507798E7" w14:textId="77777777" w:rsidTr="00B63940">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B0383"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6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2747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2A8B5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3146F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7CB6A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B63940" w:rsidRPr="00644F4E" w14:paraId="75632E32" w14:textId="77777777" w:rsidTr="00B63940">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31C244"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6773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7F13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C9C7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BA638"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F4B17F"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4A386A"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7708CD2B" w14:textId="77777777" w:rsidTr="00B63940">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F01F6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F0F01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150/39</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81F3C"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3426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80C5D"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F318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C483C"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BFC1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3C7F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V</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B29F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6D86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B63940" w:rsidRPr="00644F4E" w14:paraId="66592CBB" w14:textId="77777777" w:rsidTr="00B63940">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3DE1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BC863"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150/15</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2341F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7D12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F3583"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84977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4796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A1C92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E65CA"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3A5AA"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735D6"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7A53F31A"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15E18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A62A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2722E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Dr. Ágoston György</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73561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A2CC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Főiskolai tanár</w:t>
            </w:r>
          </w:p>
        </w:tc>
      </w:tr>
      <w:tr w:rsidR="00B63940" w:rsidRPr="00644F4E" w14:paraId="6905EA1F" w14:textId="77777777" w:rsidTr="00B63940">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22A7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54451E0"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hAnsi="Times New Roman" w:cs="Times New Roman"/>
                <w:b/>
                <w:sz w:val="18"/>
                <w:szCs w:val="18"/>
              </w:rPr>
              <w:t>Célok, fejlesztési célkitűzés</w:t>
            </w:r>
          </w:p>
        </w:tc>
      </w:tr>
      <w:tr w:rsidR="00B63940" w:rsidRPr="00644F4E" w14:paraId="39DE9668"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39436"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99323"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célja a Unix/Linux operációs rendszerek sajátosságainak megismertetése, illetve készség szintű alkalmazásának elősegítése, támogatása. A tárgy hallgatói ismerjék meg a Unix/Linux operációs rendszerek alatt futó fontosabb alkalmazásokat, ezek főbb jellemzőit, lehetőségeit. Képesek legyenek saját munkakörnyezetet kialakítani, feladatokat automatizálni saját parancsfájlok (szkriptek) segítségével. Tudjanak munkát végezni, gondolkodni, feladatokat ellátni Linux operációs rendszerben.</w:t>
            </w:r>
            <w:r w:rsidRPr="00644F4E">
              <w:rPr>
                <w:rFonts w:ascii="Times New Roman" w:eastAsia="Times New Roman" w:hAnsi="Times New Roman" w:cs="Times New Roman"/>
                <w:sz w:val="18"/>
                <w:szCs w:val="18"/>
              </w:rPr>
              <w:br/>
              <w:t>A tárgy valamennyi informatikai képzési területen tanuló hallgató kötelező tárgya, a képzésük középső szakaszában ajánlott elhelyezni!</w:t>
            </w:r>
          </w:p>
        </w:tc>
      </w:tr>
      <w:tr w:rsidR="00B63940" w:rsidRPr="00644F4E" w14:paraId="52AD2B2C" w14:textId="77777777" w:rsidTr="00B63940">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3CF4D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88B20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22373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 nagy előadóban, projektor használatával.</w:t>
            </w:r>
          </w:p>
        </w:tc>
      </w:tr>
      <w:tr w:rsidR="00B63940" w:rsidRPr="00644F4E" w14:paraId="5E159180"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E09E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FE33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ACF3E6"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759BD613"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BB842"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58B73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A4AF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Számítógépes laborban, projektor használatával.</w:t>
            </w:r>
          </w:p>
        </w:tc>
      </w:tr>
      <w:tr w:rsidR="00B63940" w:rsidRPr="00644F4E" w14:paraId="7D9ECB35"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09501"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113C2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E6B15"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1563AFB5" w14:textId="77777777" w:rsidTr="00B63940">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6B480"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 (tanulmányi eredményekben kifejezve)</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0A7834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Tudás</w:t>
            </w:r>
          </w:p>
        </w:tc>
      </w:tr>
      <w:tr w:rsidR="00B63940" w:rsidRPr="00644F4E" w14:paraId="6033FC01"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86ABA"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032F5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Ismeri az informatikai szakterület lehetőségeit és eszközeit. </w:t>
            </w:r>
          </w:p>
          <w:p w14:paraId="303C31A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Szakterület és szakmaspecifikus tudással rendelkezik a Unix/Linux rendszerekkel kapcsolatban.</w:t>
            </w:r>
          </w:p>
          <w:p w14:paraId="10491EE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 Ismeri az informatikai szakterületnek megfelelő gyakran előforduló problémák/feladatok megoldásához szükséges módszereket, eljárások forrásait. - Rendelkezik az informatikai részszakterületnek megfelelő a szak-specifikus esz-közök ismeretével feladatok elvégzéséhez.</w:t>
            </w:r>
          </w:p>
        </w:tc>
      </w:tr>
      <w:tr w:rsidR="00B63940" w:rsidRPr="00644F4E" w14:paraId="6CE94CA1"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579C03"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D08FD4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Képesség</w:t>
            </w:r>
          </w:p>
        </w:tc>
      </w:tr>
      <w:tr w:rsidR="00B63940" w:rsidRPr="00644F4E" w14:paraId="3AAEC3F5"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DB366"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8341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Képes az informatikai szakterületen üzemeltetési rutin feladatok ellátására, tervek alapján fejlesztési részfeladatok ellátására.</w:t>
            </w:r>
          </w:p>
          <w:p w14:paraId="0602F647"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 A tanult probléma-megoldási módszereket és eljárásokat alkalmazza szakterületi feladatainak ellátása érdekében.</w:t>
            </w:r>
          </w:p>
        </w:tc>
      </w:tr>
      <w:tr w:rsidR="00B63940" w:rsidRPr="00644F4E" w14:paraId="238115B1"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05064"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A38E39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Attitűd</w:t>
            </w:r>
          </w:p>
        </w:tc>
      </w:tr>
      <w:tr w:rsidR="00B63940" w:rsidRPr="00644F4E" w14:paraId="3BB5BBFF"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9F35B"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69AB8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Érdeklődő a szakterülettel összefüggő új módszerekkel és eszközökkel kapcsolat-ban. </w:t>
            </w:r>
          </w:p>
          <w:p w14:paraId="3EE6EA4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Törekszik a Unix/Linux rendszerekkel kapcsolatos tudásának szinten tartására és folyamatos szakmai képzésre, önképzésre.</w:t>
            </w:r>
          </w:p>
        </w:tc>
      </w:tr>
      <w:tr w:rsidR="00B63940" w:rsidRPr="00644F4E" w14:paraId="3BA44857"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9ED31"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00D5C8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Autonómia és felelősségvállalás</w:t>
            </w:r>
          </w:p>
        </w:tc>
      </w:tr>
      <w:tr w:rsidR="00B63940" w:rsidRPr="00644F4E" w14:paraId="5ADF4BC7" w14:textId="77777777" w:rsidTr="00B63940">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781782"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AB14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Irányított informatikai munkakör betöltésére alkalmas, melyben önállóan végzi munkaköri feladatait. - Felelősséget vállal a saját munkájáért. (Önállóan és csoportban végzett munkájá-ért, döntéseiért, eredményeiért.) - Önállóan dönt saját tudásának fejlesztéséről, tervezi és megszervezi azt.</w:t>
            </w:r>
          </w:p>
        </w:tc>
      </w:tr>
      <w:tr w:rsidR="00B63940" w:rsidRPr="00644F4E" w14:paraId="3EB2597B"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AF57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57F72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Unix/Linux története, kialakulása, általános jellemzői, koncepciók és működési filozófia. A Linux fájlrendszerek felépítése, jellemzői, a könyvtár hierarchia áttekintése, a fájl és könyvtár hivatkozások felépítése és használata. Az "alap" jogosultsági rend-szer és POSIX ACL-ek használata, a felhasználók kezelése és azonosítása. Az I/O át-irányítás és I/O ütemezés. Reguláris kifejezések használata. A 2.6-os vagy újabb Linux kernel és lehetőségei. Folyamatok kezelése, a folyamatok általános jellemzői. A Linux rendszerindítási folyamata. A Linux hálózatkezelése. Az X Window System felépítése és működése. A legismertebb Linux disztribúciók és jellemzőik. A Linux jelentősége, képességei, használati köre.</w:t>
            </w:r>
          </w:p>
        </w:tc>
      </w:tr>
      <w:tr w:rsidR="00B63940" w:rsidRPr="00644F4E" w14:paraId="34871676"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F9F5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FEC3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Hallott szöveg feldolgozása jegyzeteléssel. </w:t>
            </w:r>
            <w:r w:rsidRPr="00644F4E">
              <w:rPr>
                <w:rFonts w:ascii="Times New Roman" w:eastAsia="Times New Roman" w:hAnsi="Times New Roman" w:cs="Times New Roman"/>
                <w:sz w:val="18"/>
                <w:szCs w:val="18"/>
              </w:rPr>
              <w:br/>
            </w:r>
            <w:r w:rsidRPr="00644F4E">
              <w:rPr>
                <w:rFonts w:ascii="Times New Roman" w:eastAsia="Times New Roman" w:hAnsi="Times New Roman" w:cs="Times New Roman"/>
                <w:sz w:val="18"/>
                <w:szCs w:val="18"/>
              </w:rPr>
              <w:lastRenderedPageBreak/>
              <w:t xml:space="preserve">- Információk rendszerezése. - Feladatok önálló megoldása. </w:t>
            </w:r>
            <w:r w:rsidRPr="00644F4E">
              <w:rPr>
                <w:rFonts w:ascii="Times New Roman" w:eastAsia="Times New Roman" w:hAnsi="Times New Roman" w:cs="Times New Roman"/>
                <w:sz w:val="18"/>
                <w:szCs w:val="18"/>
              </w:rPr>
              <w:br/>
              <w:t>- Feladatok csoportban történő megoldása.</w:t>
            </w:r>
          </w:p>
        </w:tc>
      </w:tr>
      <w:tr w:rsidR="00B63940" w:rsidRPr="00644F4E" w14:paraId="51F977D0"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75841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5903F3"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Hadarics Kálmán: Operációs rendszerek Linux főiskolai jegyzet, Dunaújváros, 2007 </w:t>
            </w:r>
            <w:r w:rsidRPr="00644F4E">
              <w:rPr>
                <w:rFonts w:ascii="Times New Roman" w:eastAsia="Times New Roman" w:hAnsi="Times New Roman" w:cs="Times New Roman"/>
                <w:sz w:val="18"/>
                <w:szCs w:val="18"/>
              </w:rPr>
              <w:br/>
              <w:t>Előadás és labor órákon használt prezentációk PDF formátumban (moodle.duf.hu)</w:t>
            </w:r>
          </w:p>
        </w:tc>
      </w:tr>
      <w:tr w:rsidR="00B63940" w:rsidRPr="00644F4E" w14:paraId="302170D9"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764E0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CA98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Bartók Nagy János - Laufer Judit: UNIX felhasználói ismeretek. Budapest, OpenInfo, 1994. 392 p. </w:t>
            </w:r>
            <w:r w:rsidRPr="00644F4E">
              <w:rPr>
                <w:rFonts w:ascii="Times New Roman" w:eastAsia="Times New Roman" w:hAnsi="Times New Roman" w:cs="Times New Roman"/>
                <w:sz w:val="18"/>
                <w:szCs w:val="18"/>
              </w:rPr>
              <w:br/>
              <w:t xml:space="preserve">Ács Zsolt: Linux az alapoktól a felhasználói szintig. Budapest, ComputerBooks, 2002. III, 171 p. </w:t>
            </w:r>
            <w:r w:rsidRPr="00644F4E">
              <w:rPr>
                <w:rFonts w:ascii="Times New Roman" w:eastAsia="Times New Roman" w:hAnsi="Times New Roman" w:cs="Times New Roman"/>
                <w:sz w:val="18"/>
                <w:szCs w:val="18"/>
              </w:rPr>
              <w:br/>
              <w:t xml:space="preserve">Pere László: Linux felhasználói ismeretek I.: Az alapok. Budapest, Kiskapu, 2002. 249 p. </w:t>
            </w:r>
            <w:r w:rsidRPr="00644F4E">
              <w:rPr>
                <w:rFonts w:ascii="Times New Roman" w:eastAsia="Times New Roman" w:hAnsi="Times New Roman" w:cs="Times New Roman"/>
                <w:sz w:val="18"/>
                <w:szCs w:val="18"/>
              </w:rPr>
              <w:br/>
              <w:t xml:space="preserve">Pere László: Linux felhasználói ismeretek II.: Adatkezelés. Budapest, Kiskapu, 2002. [2], 249 p. </w:t>
            </w:r>
            <w:r w:rsidRPr="00644F4E">
              <w:rPr>
                <w:rFonts w:ascii="Times New Roman" w:eastAsia="Times New Roman" w:hAnsi="Times New Roman" w:cs="Times New Roman"/>
                <w:sz w:val="18"/>
                <w:szCs w:val="18"/>
              </w:rPr>
              <w:br/>
              <w:t>Büki András: Unix/Linux héjprogramozás, Kiskapu Kft, 2002, 256p.</w:t>
            </w:r>
          </w:p>
        </w:tc>
      </w:tr>
      <w:tr w:rsidR="00B63940" w:rsidRPr="00644F4E" w14:paraId="29D6C956"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F2FA8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170F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Elméleti ismeretek számonkérési szóbeli felelettel tételsor alapján. Gyakorlati ismeretek számonkérése labor órákon számítógépen feladatok megoldásával.</w:t>
            </w:r>
          </w:p>
        </w:tc>
      </w:tr>
      <w:tr w:rsidR="00B63940" w:rsidRPr="00644F4E" w14:paraId="579A8C68" w14:textId="77777777" w:rsidTr="00B63940">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69E6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82ED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1. Zárthelyi: 6.hét elmélet és gyakorlat egyaránt 2. Zárthelyi: 12.hét elmélet és gyakorlat egyaránt Pótlási és javítási lehetőség a szorgalmi időszak utolsó hetében.</w:t>
            </w:r>
          </w:p>
        </w:tc>
      </w:tr>
    </w:tbl>
    <w:p w14:paraId="5AEB5AEE" w14:textId="06B7AE94"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4FB108B4" w14:textId="78251607" w:rsidR="00AB25E9" w:rsidRPr="0026270C" w:rsidRDefault="00AB25E9" w:rsidP="00AB25E9">
      <w:pPr>
        <w:pStyle w:val="Cmsor3"/>
      </w:pPr>
      <w:bookmarkStart w:id="114" w:name="_Toc51051403"/>
      <w:r w:rsidRPr="00AB25E9">
        <w:lastRenderedPageBreak/>
        <w:t>Elektronika és digitális technika</w:t>
      </w:r>
      <w:bookmarkEnd w:id="11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2"/>
        <w:gridCol w:w="890"/>
        <w:gridCol w:w="908"/>
        <w:gridCol w:w="320"/>
        <w:gridCol w:w="1482"/>
        <w:gridCol w:w="133"/>
        <w:gridCol w:w="704"/>
        <w:gridCol w:w="247"/>
        <w:gridCol w:w="1032"/>
        <w:gridCol w:w="983"/>
        <w:gridCol w:w="1303"/>
      </w:tblGrid>
      <w:tr w:rsidR="00B63940" w:rsidRPr="00644F4E" w14:paraId="1D53EDB6" w14:textId="77777777" w:rsidTr="00B63940">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133D7"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1EBD9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5BEE5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Elektronika és digitális technika</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3916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E7B7A" w14:textId="77777777" w:rsidR="00B63940" w:rsidRPr="00644F4E" w:rsidRDefault="00B63940" w:rsidP="000C5E8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B63940" w:rsidRPr="00644F4E" w14:paraId="2722C019" w14:textId="77777777" w:rsidTr="00B63940">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D3124B"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1A36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96B6A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Electronic and digitalsystems</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EA17C2"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E4750" w14:textId="77777777" w:rsidR="00B63940" w:rsidRPr="00644F4E" w:rsidRDefault="00B63940" w:rsidP="000C5E8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Pr="00B65CB9">
              <w:rPr>
                <w:rFonts w:ascii="Times New Roman" w:eastAsia="Times New Roman" w:hAnsi="Times New Roman" w:cs="Times New Roman"/>
                <w:sz w:val="18"/>
                <w:szCs w:val="18"/>
              </w:rPr>
              <w:t>UEN(L)</w:t>
            </w:r>
            <w:r>
              <w:t xml:space="preserve"> </w:t>
            </w:r>
            <w:r w:rsidRPr="00644F4E">
              <w:rPr>
                <w:rFonts w:ascii="Times New Roman" w:eastAsia="Times New Roman" w:hAnsi="Times New Roman" w:cs="Times New Roman"/>
                <w:sz w:val="18"/>
                <w:szCs w:val="18"/>
              </w:rPr>
              <w:t>ISR-119</w:t>
            </w:r>
          </w:p>
        </w:tc>
      </w:tr>
      <w:tr w:rsidR="00B63940" w:rsidRPr="00644F4E" w14:paraId="08BEE830" w14:textId="77777777" w:rsidTr="00B63940">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305878"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324ECF28" w14:textId="77777777" w:rsidTr="00B63940">
        <w:trPr>
          <w:trHeight w:val="676"/>
        </w:trPr>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DE1ED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5176F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Műszaki Intézet</w:t>
            </w:r>
          </w:p>
        </w:tc>
      </w:tr>
      <w:tr w:rsidR="00B63940" w:rsidRPr="00644F4E" w14:paraId="4183150F" w14:textId="77777777" w:rsidTr="00B63940">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E060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AF65D" w14:textId="77777777" w:rsidR="00B63940" w:rsidRPr="00644F4E" w:rsidRDefault="00B63940" w:rsidP="000C5E85">
            <w:pPr>
              <w:spacing w:after="0" w:line="240" w:lineRule="auto"/>
              <w:rPr>
                <w:rStyle w:val="Kiemels2"/>
                <w:rFonts w:ascii="Times New Roman" w:eastAsia="Times New Roman" w:hAnsi="Times New Roman"/>
                <w:b w:val="0"/>
                <w:sz w:val="18"/>
                <w:szCs w:val="18"/>
              </w:rPr>
            </w:pPr>
            <w:r w:rsidRPr="00644F4E">
              <w:rPr>
                <w:rStyle w:val="Kiemels2"/>
                <w:rFonts w:ascii="Times New Roman" w:eastAsia="Times New Roman" w:hAnsi="Times New Roman"/>
                <w:b w:val="0"/>
                <w:sz w:val="18"/>
                <w:szCs w:val="18"/>
              </w:rPr>
              <w:t>Mérnöki fizika</w:t>
            </w: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FA3F3A" w14:textId="77777777" w:rsidR="00B63940" w:rsidRPr="00644F4E" w:rsidRDefault="00B63940" w:rsidP="000C5E85">
            <w:pPr>
              <w:spacing w:after="0" w:line="240" w:lineRule="auto"/>
              <w:rPr>
                <w:rStyle w:val="Kiemels2"/>
                <w:rFonts w:ascii="Times New Roman" w:eastAsia="Times New Roman" w:hAnsi="Times New Roman"/>
                <w:b w:val="0"/>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586E10" w14:textId="77777777" w:rsidR="00B63940" w:rsidRPr="00644F4E" w:rsidRDefault="00B63940" w:rsidP="000C5E85">
            <w:pPr>
              <w:spacing w:after="0" w:line="240" w:lineRule="auto"/>
              <w:rPr>
                <w:rStyle w:val="Kiemels2"/>
                <w:rFonts w:ascii="Times New Roman" w:eastAsia="Times New Roman" w:hAnsi="Times New Roman"/>
                <w:b w:val="0"/>
                <w:sz w:val="18"/>
                <w:szCs w:val="18"/>
              </w:rPr>
            </w:pPr>
            <w:r>
              <w:rPr>
                <w:rStyle w:val="Kiemels2"/>
                <w:rFonts w:ascii="Times New Roman" w:eastAsia="Times New Roman" w:hAnsi="Times New Roman"/>
                <w:b w:val="0"/>
                <w:sz w:val="18"/>
                <w:szCs w:val="18"/>
              </w:rPr>
              <w:t>D</w:t>
            </w:r>
            <w:r w:rsidRPr="00B65CB9">
              <w:rPr>
                <w:rStyle w:val="Kiemels2"/>
                <w:rFonts w:ascii="Times New Roman" w:eastAsia="Times New Roman" w:hAnsi="Times New Roman"/>
                <w:b w:val="0"/>
                <w:sz w:val="18"/>
                <w:szCs w:val="18"/>
              </w:rPr>
              <w:t>UEN(L)</w:t>
            </w:r>
            <w:r>
              <w:rPr>
                <w:rStyle w:val="Kiemels2"/>
                <w:rFonts w:ascii="Times New Roman" w:eastAsia="Times New Roman" w:hAnsi="Times New Roman"/>
                <w:sz w:val="18"/>
                <w:szCs w:val="18"/>
              </w:rPr>
              <w:t xml:space="preserve"> </w:t>
            </w:r>
            <w:r w:rsidRPr="00644F4E">
              <w:rPr>
                <w:rStyle w:val="Kiemels2"/>
                <w:rFonts w:ascii="Times New Roman" w:eastAsia="Times New Roman" w:hAnsi="Times New Roman"/>
                <w:b w:val="0"/>
                <w:sz w:val="18"/>
                <w:szCs w:val="18"/>
              </w:rPr>
              <w:t>MUT-151</w:t>
            </w:r>
          </w:p>
        </w:tc>
      </w:tr>
      <w:tr w:rsidR="00B63940" w:rsidRPr="00644F4E" w14:paraId="7CBB725D" w14:textId="77777777" w:rsidTr="00B63940">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BB19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8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9098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A077A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B578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9944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B63940" w:rsidRPr="00644F4E" w14:paraId="7CCC373A" w14:textId="77777777" w:rsidTr="00B63940">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1F478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8F07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FE1C4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8FFD8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FEECAF"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A9C9D"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6FEDE"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0EA6FCF7" w14:textId="77777777" w:rsidTr="00B63940">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6FAF3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0E63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150/39</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C5F50"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154CE" w14:textId="77777777" w:rsidR="00B63940" w:rsidRPr="00030187" w:rsidRDefault="00B63940" w:rsidP="000C5E85">
            <w:pPr>
              <w:spacing w:after="0" w:line="240" w:lineRule="auto"/>
              <w:rPr>
                <w:rFonts w:ascii="Times New Roman" w:eastAsia="Times New Roman" w:hAnsi="Times New Roman" w:cs="Times New Roman"/>
                <w:b/>
                <w:bCs/>
                <w:sz w:val="18"/>
                <w:szCs w:val="18"/>
              </w:rPr>
            </w:pPr>
            <w:r w:rsidRPr="00030187">
              <w:rPr>
                <w:rFonts w:ascii="Times New Roman" w:eastAsia="Times New Roman" w:hAnsi="Times New Roman" w:cs="Times New Roman"/>
                <w:b/>
                <w:bCs/>
                <w:sz w:val="18"/>
                <w:szCs w:val="18"/>
              </w:rPr>
              <w:t>1</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AF4D62"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88DD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A5E710"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E43FA" w14:textId="77777777" w:rsidR="00B63940" w:rsidRPr="00644F4E" w:rsidRDefault="00B63940" w:rsidP="000C5E8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A2AEB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hAnsi="Times New Roman"/>
                <w:sz w:val="18"/>
                <w:szCs w:val="18"/>
              </w:rPr>
              <w:t>F</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503E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3D74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B63940" w:rsidRPr="00644F4E" w14:paraId="6EB7653B" w14:textId="77777777" w:rsidTr="00B63940">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3435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BD9A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150/15</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A464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46940A" w14:textId="77777777" w:rsidR="00B63940" w:rsidRPr="00805FAF" w:rsidRDefault="00B63940" w:rsidP="000C5E85">
            <w:pPr>
              <w:spacing w:after="0" w:line="240" w:lineRule="auto"/>
              <w:rPr>
                <w:rFonts w:ascii="Times New Roman" w:eastAsia="Times New Roman" w:hAnsi="Times New Roman" w:cs="Times New Roman"/>
                <w:b/>
                <w:bCs/>
                <w:sz w:val="18"/>
                <w:szCs w:val="18"/>
              </w:rPr>
            </w:pPr>
            <w:r w:rsidRPr="00805FAF">
              <w:rPr>
                <w:rFonts w:ascii="Times New Roman" w:eastAsia="Times New Roman" w:hAnsi="Times New Roman" w:cs="Times New Roman"/>
                <w:b/>
                <w:bCs/>
                <w:sz w:val="18"/>
                <w:szCs w:val="18"/>
              </w:rPr>
              <w:t>5</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AA2ED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D45EA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EFC83"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A0601" w14:textId="77777777" w:rsidR="00B63940" w:rsidRPr="00805FAF" w:rsidRDefault="00B63940" w:rsidP="000C5E85">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53B16"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8BC52"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D5D0B"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153DBCBD" w14:textId="77777777" w:rsidTr="00B63940">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37A8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13F4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954847"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Dr. Odry Péter</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2C28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EE97A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hAnsi="Times New Roman"/>
                <w:sz w:val="18"/>
                <w:szCs w:val="18"/>
              </w:rPr>
              <w:t>főisk. tanár</w:t>
            </w:r>
          </w:p>
        </w:tc>
      </w:tr>
      <w:tr w:rsidR="00B63940" w:rsidRPr="00644F4E" w14:paraId="548911F3" w14:textId="77777777" w:rsidTr="00B63940">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E5FE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732C298" w14:textId="77777777" w:rsidR="00B63940" w:rsidRPr="00644F4E" w:rsidRDefault="00B63940" w:rsidP="000C5E85">
            <w:pPr>
              <w:spacing w:after="0" w:line="240" w:lineRule="auto"/>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115FFD6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Az elektronikai és digitális technikai alapismereteinek elsajátítása, ezenrendszerek működésében, irányításában szerepet játszó alapelemek megismerése, mely a ráépülő ismeretek elsajátításához szükséges.</w:t>
            </w:r>
          </w:p>
          <w:p w14:paraId="2A88935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Az alapismeretek birtokában az informatikai és mechatronikai rendszerek hardverismereteihezkapcsolódóan elsajátítja ezen rendszerek üzemeltetésével alkalmazásával, azok fejlesztésével, tervezésével összefüggő átlagos bonyolultságú feladatok ellátását.</w:t>
            </w:r>
          </w:p>
        </w:tc>
      </w:tr>
      <w:tr w:rsidR="00B63940" w:rsidRPr="00644F4E" w14:paraId="3C3686F1"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26A99"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048D3"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4666DF9F" w14:textId="77777777" w:rsidTr="00B63940">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E39F8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6C891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3F8EA" w14:textId="77777777" w:rsidR="00B63940"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Minden hallgatónak nagy előadóban, táblás előadás.</w:t>
            </w:r>
            <w:r w:rsidRPr="00644F4E">
              <w:rPr>
                <w:rFonts w:ascii="Times New Roman" w:eastAsia="Times New Roman" w:hAnsi="Times New Roman" w:cs="Times New Roman"/>
                <w:sz w:val="18"/>
                <w:szCs w:val="18"/>
              </w:rPr>
              <w:br/>
              <w:t>Projektor és tanári gép használata minden elméleti órán.</w:t>
            </w:r>
          </w:p>
          <w:p w14:paraId="0E0126BE" w14:textId="77777777" w:rsidR="00B63940" w:rsidRPr="00240E69" w:rsidRDefault="00B63940" w:rsidP="000C5E85">
            <w:pPr>
              <w:spacing w:after="0" w:line="240" w:lineRule="auto"/>
              <w:rPr>
                <w:rFonts w:ascii="Times New Roman" w:eastAsia="Times New Roman" w:hAnsi="Times New Roman" w:cs="Times New Roman"/>
                <w:sz w:val="18"/>
                <w:szCs w:val="18"/>
              </w:rPr>
            </w:pPr>
            <w:r w:rsidRPr="00240E69">
              <w:rPr>
                <w:rFonts w:ascii="Times New Roman" w:eastAsia="Times New Roman" w:hAnsi="Times New Roman" w:cs="Times New Roman"/>
                <w:sz w:val="18"/>
                <w:szCs w:val="18"/>
              </w:rPr>
              <w:t>Ez mellett online videó-alapú tananyag, jegyzetek és előadás diák állnak a hallgatók rendelkezésére.</w:t>
            </w:r>
          </w:p>
          <w:p w14:paraId="5D37F2B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240E69">
              <w:rPr>
                <w:rFonts w:ascii="Times New Roman" w:eastAsia="Times New Roman" w:hAnsi="Times New Roman" w:cs="Times New Roman"/>
                <w:sz w:val="18"/>
                <w:szCs w:val="18"/>
              </w:rPr>
              <w:t>A kontaktórák alkalmával pedig további konzultációs időpontok is biztosítottak.</w:t>
            </w:r>
          </w:p>
        </w:tc>
      </w:tr>
      <w:tr w:rsidR="00B63940" w:rsidRPr="00644F4E" w14:paraId="1F99AF3D"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9DB6B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88B0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9D2D3"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0A8460DA"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46EA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6F9E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DF3F2" w14:textId="77777777" w:rsidR="00B63940"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Gyakorlatokon a gyakorlatvezetők irányításával mérés és feladatmegoldás történik.</w:t>
            </w:r>
            <w:r w:rsidRPr="00644F4E">
              <w:rPr>
                <w:rFonts w:ascii="Times New Roman" w:eastAsia="Times New Roman" w:hAnsi="Times New Roman" w:cs="Times New Roman"/>
                <w:sz w:val="18"/>
                <w:szCs w:val="18"/>
              </w:rPr>
              <w:br/>
              <w:t>Projektor és tanári gép használata gyakorlati órán.</w:t>
            </w:r>
          </w:p>
          <w:p w14:paraId="016493B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240E69">
              <w:rPr>
                <w:rFonts w:ascii="Times New Roman" w:eastAsia="Times New Roman" w:hAnsi="Times New Roman" w:cs="Times New Roman"/>
                <w:sz w:val="18"/>
                <w:szCs w:val="18"/>
              </w:rPr>
              <w:t>Ez mellett a laboratóriumi feladatok kidolgozása a kontaktórák keretében és online szimulátor programok segítségével valósul meg.</w:t>
            </w:r>
          </w:p>
        </w:tc>
      </w:tr>
      <w:tr w:rsidR="00B63940" w:rsidRPr="00644F4E" w14:paraId="5C6902EF"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43E9A"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249C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B5902D"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529B1CED" w14:textId="77777777" w:rsidTr="00B63940">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27CF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B9FF587" w14:textId="77777777" w:rsidR="00B63940" w:rsidRPr="00644F4E" w:rsidRDefault="00B63940" w:rsidP="000C5E85">
            <w:pPr>
              <w:spacing w:after="0" w:line="240" w:lineRule="auto"/>
              <w:rPr>
                <w:rFonts w:ascii="Times New Roman" w:eastAsia="Times New Roman" w:hAnsi="Times New Roman" w:cs="Times New Roman"/>
                <w:bCs/>
                <w:sz w:val="18"/>
                <w:szCs w:val="18"/>
              </w:rPr>
            </w:pPr>
            <w:r w:rsidRPr="00644F4E">
              <w:rPr>
                <w:rStyle w:val="Kiemels2"/>
                <w:rFonts w:ascii="Times New Roman" w:eastAsia="Times New Roman" w:hAnsi="Times New Roman"/>
                <w:sz w:val="18"/>
                <w:szCs w:val="18"/>
              </w:rPr>
              <w:t>Tudás</w:t>
            </w:r>
            <w:r w:rsidRPr="00644F4E">
              <w:rPr>
                <w:rStyle w:val="Kiemels2"/>
                <w:rFonts w:ascii="Times New Roman" w:eastAsia="Times New Roman" w:hAnsi="Times New Roman"/>
                <w:sz w:val="18"/>
                <w:szCs w:val="18"/>
              </w:rPr>
              <w:br/>
            </w:r>
            <w:r w:rsidRPr="00644F4E">
              <w:rPr>
                <w:rFonts w:ascii="Times New Roman" w:eastAsia="Times New Roman" w:hAnsi="Times New Roman" w:cs="Times New Roman"/>
                <w:bCs/>
                <w:sz w:val="18"/>
                <w:szCs w:val="18"/>
              </w:rPr>
              <w:t>Ismeri az informatikai szakterületének műveléséhez szükséges természettudományi elveket és módszereket.</w:t>
            </w:r>
            <w:r w:rsidRPr="00644F4E">
              <w:rPr>
                <w:rFonts w:ascii="Times New Roman" w:eastAsia="Times New Roman" w:hAnsi="Times New Roman" w:cs="Times New Roman"/>
                <w:bCs/>
                <w:sz w:val="18"/>
                <w:szCs w:val="18"/>
              </w:rPr>
              <w:br/>
              <w:t>Birtokában van a mért jelek feldolgozásával, rendszerek és hálózatok modellezésével, szimulációjával és szabályozásával kapcsolatos alapismereteknek és mérnöki szemléletnek.</w:t>
            </w:r>
            <w:r w:rsidRPr="00644F4E">
              <w:rPr>
                <w:rFonts w:ascii="Times New Roman" w:eastAsia="Times New Roman" w:hAnsi="Times New Roman" w:cs="Times New Roman"/>
                <w:bCs/>
                <w:sz w:val="18"/>
                <w:szCs w:val="18"/>
              </w:rPr>
              <w:br/>
              <w:t>Ismeri a műszaki szakterület műveléséhez szükséges általános és specifikus szabályokat, összefüggéseket, eljárásokat.</w:t>
            </w:r>
            <w:r w:rsidRPr="00644F4E">
              <w:rPr>
                <w:rFonts w:ascii="Times New Roman" w:eastAsia="Times New Roman" w:hAnsi="Times New Roman" w:cs="Times New Roman"/>
                <w:bCs/>
                <w:sz w:val="18"/>
                <w:szCs w:val="18"/>
              </w:rPr>
              <w:br/>
              <w:t>Ismeri a szakterületéhez kötődő fogalomrendszert, a legfontosabb összefüggéseket és elméleteket.</w:t>
            </w:r>
            <w:r w:rsidRPr="00644F4E">
              <w:rPr>
                <w:rFonts w:ascii="Times New Roman" w:eastAsia="Times New Roman" w:hAnsi="Times New Roman" w:cs="Times New Roman"/>
                <w:bCs/>
                <w:sz w:val="18"/>
                <w:szCs w:val="18"/>
              </w:rPr>
              <w:br/>
              <w:t>Ismeri szakterülete fő elméleteinek ismeretszerzési és problémamegoldási módszereit.</w:t>
            </w:r>
            <w:r w:rsidRPr="00644F4E">
              <w:rPr>
                <w:rFonts w:ascii="Times New Roman" w:eastAsia="Times New Roman" w:hAnsi="Times New Roman" w:cs="Times New Roman"/>
                <w:bCs/>
                <w:sz w:val="18"/>
                <w:szCs w:val="18"/>
              </w:rPr>
              <w:br/>
              <w:t>Ismeri az informatikai rendszerek hardver elemeinek működését, megvalósításuk technológiáját, működtetéséből származó feladatok megoldásának mikéntjét, valamint informatikai és egyéb műszaki rendszerek összekapcsolásának lehetőségeit.</w:t>
            </w:r>
            <w:r w:rsidRPr="00644F4E">
              <w:rPr>
                <w:rFonts w:ascii="Times New Roman" w:eastAsia="Times New Roman" w:hAnsi="Times New Roman" w:cs="Times New Roman"/>
                <w:bCs/>
                <w:sz w:val="18"/>
                <w:szCs w:val="18"/>
              </w:rPr>
              <w:br/>
              <w:t>Alapvetően ismeri a rendszer tervezési elveket és módszereket, eljárásokat és működési folyamatokat.</w:t>
            </w:r>
            <w:r w:rsidRPr="00644F4E">
              <w:rPr>
                <w:rFonts w:ascii="Times New Roman" w:eastAsia="Times New Roman" w:hAnsi="Times New Roman" w:cs="Times New Roman"/>
                <w:bCs/>
                <w:sz w:val="18"/>
                <w:szCs w:val="18"/>
              </w:rPr>
              <w:br/>
              <w:t>Alkalmazói szinten ismeri a mérési eljárásokat, azok eszközeit, műszereit, mérőberendezéseit.</w:t>
            </w:r>
            <w:r w:rsidRPr="00644F4E">
              <w:rPr>
                <w:rFonts w:ascii="Times New Roman" w:eastAsia="Times New Roman" w:hAnsi="Times New Roman" w:cs="Times New Roman"/>
                <w:bCs/>
                <w:sz w:val="18"/>
                <w:szCs w:val="18"/>
              </w:rPr>
              <w:br/>
              <w:t>Értelmezni, jellemezni és modellezni tudja a rendszerek szerkezeti egységeinek, elemeinek felépítését, működését, az alkalmazott rendszerelemek kialakítását és kapcsolatát.</w:t>
            </w:r>
          </w:p>
        </w:tc>
      </w:tr>
      <w:tr w:rsidR="00B63940" w:rsidRPr="00644F4E" w14:paraId="7398AC12"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1849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9770A"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43580D7D"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E2F0B"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22F8042" w14:textId="77777777" w:rsidR="00B63940" w:rsidRPr="00644F4E" w:rsidRDefault="00B63940" w:rsidP="000C5E85">
            <w:pPr>
              <w:spacing w:after="0" w:line="240" w:lineRule="auto"/>
              <w:rPr>
                <w:rFonts w:ascii="Times New Roman" w:eastAsia="Times New Roman" w:hAnsi="Times New Roman" w:cs="Times New Roman"/>
                <w:bCs/>
                <w:sz w:val="18"/>
                <w:szCs w:val="18"/>
              </w:rPr>
            </w:pPr>
            <w:r w:rsidRPr="00644F4E">
              <w:rPr>
                <w:rStyle w:val="Kiemels2"/>
                <w:rFonts w:ascii="Times New Roman" w:eastAsia="Times New Roman" w:hAnsi="Times New Roman"/>
                <w:sz w:val="18"/>
                <w:szCs w:val="18"/>
              </w:rPr>
              <w:t>Képesség</w:t>
            </w:r>
            <w:r w:rsidRPr="00644F4E">
              <w:rPr>
                <w:rStyle w:val="Kiemels2"/>
                <w:rFonts w:ascii="Times New Roman" w:eastAsia="Times New Roman" w:hAnsi="Times New Roman"/>
                <w:sz w:val="18"/>
                <w:szCs w:val="18"/>
              </w:rPr>
              <w:br/>
            </w:r>
            <w:r w:rsidRPr="00644F4E">
              <w:rPr>
                <w:rFonts w:ascii="Times New Roman" w:eastAsia="Times New Roman" w:hAnsi="Times New Roman" w:cs="Times New Roman"/>
                <w:bCs/>
                <w:sz w:val="18"/>
                <w:szCs w:val="18"/>
              </w:rPr>
              <w:t>Felhasználja a  szakterületének műveléséhez szükséges természettudományi elveket és módszereket a mérnöki munkájában.</w:t>
            </w:r>
            <w:r w:rsidRPr="00644F4E">
              <w:rPr>
                <w:rFonts w:ascii="Times New Roman" w:eastAsia="Times New Roman" w:hAnsi="Times New Roman" w:cs="Times New Roman"/>
                <w:bCs/>
                <w:sz w:val="18"/>
                <w:szCs w:val="18"/>
              </w:rPr>
              <w:br/>
              <w:t>Képes a műszaki szakterület ismeretrendszerét alkotó diszciplínák alapfokú analízisére, az összefüggések szintetikus megfogalmazására és adekvát értékelő tevékenységre.</w:t>
            </w:r>
            <w:r w:rsidRPr="00644F4E">
              <w:rPr>
                <w:rFonts w:ascii="Times New Roman" w:eastAsia="Times New Roman" w:hAnsi="Times New Roman" w:cs="Times New Roman"/>
                <w:bCs/>
                <w:sz w:val="18"/>
                <w:szCs w:val="18"/>
              </w:rPr>
              <w:br/>
              <w:t>Képes az adott műszaki szakterület legfontosabb terminológiáit, elméleteit, eljárásrendjét alkalmazni az azokkal összefüggő feladatok végrehajtásakor.</w:t>
            </w:r>
            <w:r w:rsidRPr="00644F4E">
              <w:rPr>
                <w:rFonts w:ascii="Times New Roman" w:eastAsia="Times New Roman" w:hAnsi="Times New Roman" w:cs="Times New Roman"/>
                <w:bCs/>
                <w:sz w:val="18"/>
                <w:szCs w:val="18"/>
              </w:rPr>
              <w:br/>
              <w:t>Képes önálló tanulás megtervezésére, megszervezésére és végzésére.</w:t>
            </w:r>
            <w:r w:rsidRPr="00644F4E">
              <w:rPr>
                <w:rFonts w:ascii="Times New Roman" w:eastAsia="Times New Roman" w:hAnsi="Times New Roman" w:cs="Times New Roman"/>
                <w:bCs/>
                <w:sz w:val="18"/>
                <w:szCs w:val="18"/>
              </w:rPr>
              <w:br/>
              <w:t>Képes rutin szakmai problémák azonosítására, azok megoldásához szükséges elvi és gyakorlati háttér feltárására, megfogalmazására és (standard  műveletek  gyakorlati alkalmazásával) megoldására.</w:t>
            </w:r>
            <w:r w:rsidRPr="00644F4E">
              <w:rPr>
                <w:rFonts w:ascii="Times New Roman" w:eastAsia="Times New Roman" w:hAnsi="Times New Roman" w:cs="Times New Roman"/>
                <w:bCs/>
                <w:sz w:val="18"/>
                <w:szCs w:val="18"/>
              </w:rPr>
              <w:br/>
              <w:t>Képes megérteni és használni szakterületének jellemző szakirodalmát, számítástechnikai, könyvtári forrásait.</w:t>
            </w:r>
            <w:r w:rsidRPr="00644F4E">
              <w:rPr>
                <w:rFonts w:ascii="Times New Roman" w:eastAsia="Times New Roman" w:hAnsi="Times New Roman" w:cs="Times New Roman"/>
                <w:bCs/>
                <w:sz w:val="18"/>
                <w:szCs w:val="18"/>
              </w:rPr>
              <w:br/>
              <w:t>A megszerzett informatikai ismereteket képes a szakterületén adódó feladatok megoldásában alkalmazni.</w:t>
            </w:r>
            <w:r w:rsidRPr="00644F4E">
              <w:rPr>
                <w:rFonts w:ascii="Times New Roman" w:eastAsia="Times New Roman" w:hAnsi="Times New Roman" w:cs="Times New Roman"/>
                <w:bCs/>
                <w:sz w:val="18"/>
                <w:szCs w:val="18"/>
              </w:rPr>
              <w:br/>
              <w:t>Képes műszaki rendszerek és folyamatok alapvető modelljeinek megalkotására.</w:t>
            </w:r>
            <w:r w:rsidRPr="00644F4E">
              <w:rPr>
                <w:rFonts w:ascii="Times New Roman" w:eastAsia="Times New Roman" w:hAnsi="Times New Roman" w:cs="Times New Roman"/>
                <w:bCs/>
                <w:sz w:val="18"/>
                <w:szCs w:val="18"/>
              </w:rPr>
              <w:br/>
              <w:t>Képes arra, hogy szakterületének megfelelően, szakmailag adekvát módon, szóban és írásban kommunikáljon anyanyelvén.</w:t>
            </w:r>
            <w:r w:rsidRPr="00644F4E">
              <w:rPr>
                <w:rFonts w:ascii="Times New Roman" w:eastAsia="Times New Roman" w:hAnsi="Times New Roman" w:cs="Times New Roman"/>
                <w:bCs/>
                <w:sz w:val="18"/>
                <w:szCs w:val="18"/>
              </w:rPr>
              <w:br/>
              <w:t>Képes a meghibásodások diagnosztizálására, az elhárítási műveletek kiválasztására, javítástechnológiai feladatok megoldására.</w:t>
            </w:r>
            <w:r w:rsidRPr="00644F4E">
              <w:rPr>
                <w:rFonts w:ascii="Times New Roman" w:eastAsia="Times New Roman" w:hAnsi="Times New Roman" w:cs="Times New Roman"/>
                <w:bCs/>
                <w:sz w:val="18"/>
                <w:szCs w:val="18"/>
              </w:rPr>
              <w:br/>
              <w:t>Képes a megszerzett alapismeretekre építve egy-egy műszaki/informatikai területen mélyebb ismeretek önálló megszerzésére, a szakirodalom feldolgozására, majd a területhez kapcsolódó műszaki/informatikai problémák megoldására.</w:t>
            </w:r>
            <w:r w:rsidRPr="00644F4E">
              <w:rPr>
                <w:rFonts w:ascii="Times New Roman" w:eastAsia="Times New Roman" w:hAnsi="Times New Roman" w:cs="Times New Roman"/>
                <w:bCs/>
                <w:sz w:val="18"/>
                <w:szCs w:val="18"/>
              </w:rPr>
              <w:br/>
              <w:t>Képes szakterületén elemzési, specifikációs, tervezési, fejlesztési és üzemeltetési feladatok ellátására, alkalmazza a fejlesztési módszertanokat, hibakeresési eljárásokat.</w:t>
            </w:r>
            <w:r w:rsidRPr="00644F4E">
              <w:rPr>
                <w:rFonts w:ascii="Times New Roman" w:eastAsia="Times New Roman" w:hAnsi="Times New Roman" w:cs="Times New Roman"/>
                <w:bCs/>
                <w:sz w:val="18"/>
                <w:szCs w:val="18"/>
              </w:rPr>
              <w:br/>
              <w:t>Együttműködik informatikusokkal és villamosmérnökökkel a csoportmunka során, és más szakterületek képviselőivel is az adott probléma követelményelemzésének és megoldásának kimunkálása során.</w:t>
            </w:r>
          </w:p>
        </w:tc>
      </w:tr>
      <w:tr w:rsidR="00B63940" w:rsidRPr="00644F4E" w14:paraId="072EA5E7"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0A4004"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46977F"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7FF7BE07"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F3C54"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EDA18D7"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Attitűd</w:t>
            </w:r>
            <w:r w:rsidRPr="00644F4E">
              <w:rPr>
                <w:rStyle w:val="Kiemels2"/>
                <w:rFonts w:ascii="Times New Roman" w:eastAsia="Times New Roman" w:hAnsi="Times New Roman"/>
                <w:sz w:val="18"/>
                <w:szCs w:val="18"/>
              </w:rPr>
              <w:br/>
            </w:r>
            <w:r w:rsidRPr="00644F4E">
              <w:rPr>
                <w:rStyle w:val="Kiemels2"/>
                <w:rFonts w:ascii="Times New Roman" w:eastAsia="Times New Roman" w:hAnsi="Times New Roman"/>
                <w:b w:val="0"/>
                <w:sz w:val="18"/>
                <w:szCs w:val="18"/>
              </w:rPr>
              <w:t>Vállalja és hitelesen képviseli szakmája társadalmi szerepét, alapvető viszonyát a világhoz.</w:t>
            </w:r>
            <w:r w:rsidRPr="00644F4E">
              <w:rPr>
                <w:rStyle w:val="Kiemels2"/>
                <w:rFonts w:ascii="Times New Roman" w:eastAsia="Times New Roman" w:hAnsi="Times New Roman"/>
                <w:b w:val="0"/>
                <w:sz w:val="18"/>
                <w:szCs w:val="18"/>
              </w:rPr>
              <w:br/>
              <w:t>Nyitott a műszaki szakterületen zajló szakmai, technológiai fejlesztés és innováció megismerésére és elfogadására, hiteles közvetítésére.</w:t>
            </w:r>
            <w:r w:rsidRPr="00644F4E">
              <w:rPr>
                <w:rStyle w:val="Kiemels2"/>
                <w:rFonts w:ascii="Times New Roman" w:eastAsia="Times New Roman" w:hAnsi="Times New Roman"/>
                <w:b w:val="0"/>
                <w:sz w:val="18"/>
                <w:szCs w:val="18"/>
              </w:rPr>
              <w:br/>
              <w:t>Törekszik arra, hogy a problémákat lehetőleg másokkal együttműködésben oldja meg.</w:t>
            </w:r>
            <w:r w:rsidRPr="00644F4E">
              <w:rPr>
                <w:rStyle w:val="Kiemels2"/>
                <w:rFonts w:ascii="Times New Roman" w:eastAsia="Times New Roman" w:hAnsi="Times New Roman"/>
                <w:b w:val="0"/>
                <w:sz w:val="18"/>
                <w:szCs w:val="18"/>
              </w:rPr>
              <w:br/>
              <w:t>Gyakorlati tevékenységek elvégzéséhez megfelelő kitartással rendelkezik.</w:t>
            </w:r>
            <w:r w:rsidRPr="00644F4E">
              <w:rPr>
                <w:rStyle w:val="Kiemels2"/>
                <w:rFonts w:ascii="Times New Roman" w:eastAsia="Times New Roman" w:hAnsi="Times New Roman"/>
                <w:b w:val="0"/>
                <w:sz w:val="18"/>
                <w:szCs w:val="18"/>
              </w:rPr>
              <w:br/>
              <w:t xml:space="preserve">Megszerzett műszaki ismeretei alkalmazásával törekszik a megfigyelhető jelenségek minél alaposabb megismerésére, törvényszerűségeinek leírására, megmagyarázására. </w:t>
            </w:r>
            <w:r w:rsidRPr="00644F4E">
              <w:rPr>
                <w:rStyle w:val="Kiemels2"/>
                <w:rFonts w:ascii="Times New Roman" w:eastAsia="Times New Roman" w:hAnsi="Times New Roman"/>
                <w:b w:val="0"/>
                <w:sz w:val="18"/>
                <w:szCs w:val="18"/>
              </w:rPr>
              <w:br/>
              <w:t>Munkája során a vonatkozó biztonsági, egészségvédelmi, környezetvédelmi, illetve a minőségbiztosítási és ellenőrzési követelményrendszereket betartja és betartatja.</w:t>
            </w:r>
            <w:r w:rsidRPr="00644F4E">
              <w:rPr>
                <w:rStyle w:val="Kiemels2"/>
                <w:rFonts w:ascii="Times New Roman" w:eastAsia="Times New Roman" w:hAnsi="Times New Roman"/>
                <w:b w:val="0"/>
                <w:sz w:val="18"/>
                <w:szCs w:val="18"/>
              </w:rPr>
              <w:br/>
            </w:r>
            <w:r w:rsidRPr="00644F4E">
              <w:rPr>
                <w:rFonts w:ascii="Times New Roman" w:eastAsia="Times New Roman" w:hAnsi="Times New Roman" w:cs="Times New Roman"/>
                <w:sz w:val="18"/>
                <w:szCs w:val="18"/>
              </w:rPr>
              <w:t>Hitelesen képviseli a mérnöki szakterületek szakmai alapelveit.</w:t>
            </w:r>
            <w:r w:rsidRPr="00644F4E">
              <w:rPr>
                <w:rFonts w:ascii="Times New Roman" w:eastAsia="Times New Roman" w:hAnsi="Times New Roman" w:cs="Times New Roman"/>
                <w:sz w:val="18"/>
                <w:szCs w:val="18"/>
              </w:rPr>
              <w:br/>
              <w:t>A saját munkaterületén túl a teljes műszaki rendszer átlátására törekszik.</w:t>
            </w:r>
            <w:r w:rsidRPr="00644F4E">
              <w:rPr>
                <w:rFonts w:ascii="Times New Roman" w:eastAsia="Times New Roman" w:hAnsi="Times New Roman" w:cs="Times New Roman"/>
                <w:sz w:val="18"/>
                <w:szCs w:val="18"/>
              </w:rPr>
              <w:br/>
              <w:t>Nyitott az új módszerek, eljárások megismerésére és azok készség szintű elsajátítására.</w:t>
            </w:r>
            <w:r w:rsidRPr="00644F4E">
              <w:rPr>
                <w:rFonts w:ascii="Times New Roman" w:eastAsia="Times New Roman" w:hAnsi="Times New Roman" w:cs="Times New Roman"/>
                <w:sz w:val="18"/>
                <w:szCs w:val="18"/>
              </w:rPr>
              <w:br/>
              <w:t>Nyitott a más szakterületek megismerésére és azokon informatikai megoldások kidolgozására az adott terület szakembereivel együttműködve.</w:t>
            </w:r>
            <w:r w:rsidRPr="00644F4E">
              <w:rPr>
                <w:rFonts w:ascii="Times New Roman" w:eastAsia="Times New Roman" w:hAnsi="Times New Roman" w:cs="Times New Roman"/>
                <w:sz w:val="18"/>
                <w:szCs w:val="18"/>
              </w:rPr>
              <w:br/>
              <w:t>Érti és magáénak érzi a szakma etikai elveit és jogi vonatkozásait.</w:t>
            </w:r>
            <w:r w:rsidRPr="00644F4E">
              <w:rPr>
                <w:rFonts w:ascii="Times New Roman" w:eastAsia="Times New Roman" w:hAnsi="Times New Roman" w:cs="Times New Roman"/>
                <w:sz w:val="18"/>
                <w:szCs w:val="18"/>
              </w:rPr>
              <w:br/>
              <w:t>Törekszik a hatékony és minőségi munkavégzésre.</w:t>
            </w:r>
          </w:p>
        </w:tc>
      </w:tr>
      <w:tr w:rsidR="00B63940" w:rsidRPr="00644F4E" w14:paraId="29DC4CF6"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420F26"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C0158"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5691DFB0"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1317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E546420"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Autonómia és felelősségvállalás</w:t>
            </w:r>
            <w:r w:rsidRPr="00644F4E">
              <w:rPr>
                <w:rStyle w:val="Kiemels2"/>
                <w:rFonts w:ascii="Times New Roman" w:eastAsia="Times New Roman" w:hAnsi="Times New Roman"/>
                <w:sz w:val="18"/>
                <w:szCs w:val="18"/>
              </w:rPr>
              <w:br/>
            </w:r>
            <w:r w:rsidRPr="00644F4E">
              <w:rPr>
                <w:rStyle w:val="Kiemels2"/>
                <w:rFonts w:ascii="Times New Roman" w:eastAsia="Times New Roman" w:hAnsi="Times New Roman"/>
                <w:b w:val="0"/>
                <w:sz w:val="18"/>
                <w:szCs w:val="18"/>
              </w:rPr>
              <w:t>Váratlan döntési helyzetekben is önállóan végzi az átfogó, megalapozó szakmai kérdések végiggondolását és adott források alapján történő kidolgozását.</w:t>
            </w:r>
            <w:r w:rsidRPr="00644F4E">
              <w:rPr>
                <w:rStyle w:val="Kiemels2"/>
                <w:rFonts w:ascii="Times New Roman" w:eastAsia="Times New Roman" w:hAnsi="Times New Roman"/>
                <w:b w:val="0"/>
                <w:sz w:val="18"/>
                <w:szCs w:val="18"/>
              </w:rPr>
              <w:br/>
              <w:t>Szakmai feladatainak elvégzése során együttműködik más (elsődlegesen műszaki, valamint gazdasági és jogi) szakterület képzett szakembereivel is.</w:t>
            </w:r>
            <w:r w:rsidRPr="00644F4E">
              <w:rPr>
                <w:rStyle w:val="Kiemels2"/>
                <w:rFonts w:ascii="Times New Roman" w:eastAsia="Times New Roman" w:hAnsi="Times New Roman"/>
                <w:b w:val="0"/>
                <w:sz w:val="18"/>
                <w:szCs w:val="18"/>
              </w:rPr>
              <w:br/>
              <w:t>Megosztja tapasztalatait munkatársaival, így is segítve fejlődésüket.</w:t>
            </w:r>
            <w:r w:rsidRPr="00644F4E">
              <w:rPr>
                <w:rStyle w:val="Kiemels2"/>
                <w:rFonts w:ascii="Times New Roman" w:eastAsia="Times New Roman" w:hAnsi="Times New Roman"/>
                <w:b w:val="0"/>
                <w:sz w:val="18"/>
                <w:szCs w:val="18"/>
              </w:rPr>
              <w:br/>
              <w:t>Felelősséget vállal műszaki elemzései, azok alapján megfogalmazott javaslatai és megszülető döntései következményeiért.</w:t>
            </w:r>
            <w:r w:rsidRPr="00644F4E">
              <w:rPr>
                <w:rStyle w:val="Kiemels2"/>
                <w:rFonts w:ascii="Times New Roman" w:eastAsia="Times New Roman" w:hAnsi="Times New Roman"/>
                <w:b w:val="0"/>
                <w:sz w:val="18"/>
                <w:szCs w:val="18"/>
              </w:rPr>
              <w:br/>
            </w:r>
            <w:r w:rsidRPr="00644F4E">
              <w:rPr>
                <w:rStyle w:val="Kiemels2"/>
                <w:rFonts w:ascii="Times New Roman" w:eastAsia="Times New Roman" w:hAnsi="Times New Roman"/>
                <w:b w:val="0"/>
                <w:sz w:val="18"/>
                <w:szCs w:val="18"/>
              </w:rPr>
              <w:lastRenderedPageBreak/>
              <w:t>Felelősséget érez az önálló és csoportban végzett informatikai rendszerelemzői, -fejlesztői és -üzemeltetési tevékenységéért.</w:t>
            </w:r>
            <w:r w:rsidRPr="00644F4E">
              <w:rPr>
                <w:rStyle w:val="Kiemels2"/>
                <w:rFonts w:ascii="Times New Roman" w:eastAsia="Times New Roman" w:hAnsi="Times New Roman"/>
                <w:b w:val="0"/>
                <w:sz w:val="18"/>
                <w:szCs w:val="18"/>
              </w:rPr>
              <w:br/>
            </w:r>
            <w:r w:rsidRPr="00644F4E">
              <w:rPr>
                <w:rFonts w:ascii="Times New Roman" w:eastAsia="Times New Roman" w:hAnsi="Times New Roman" w:cs="Times New Roman"/>
                <w:sz w:val="18"/>
                <w:szCs w:val="18"/>
              </w:rPr>
              <w:t>Feltárja az alkalmazott technológiák hiányosságait, a folyamatok kockázatait és kezdeményezi az ezeket csökkentő intézkedések megtételét.</w:t>
            </w:r>
          </w:p>
        </w:tc>
      </w:tr>
      <w:tr w:rsidR="00B63940" w:rsidRPr="00644F4E" w14:paraId="54754D2C" w14:textId="77777777" w:rsidTr="00B63940">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3F4864"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8FBEB"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45B5DFBC" w14:textId="77777777" w:rsidTr="00B63940">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E72E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2B645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Elektronikai és digitális, mechatronikairendszerek. Ezen rendszerekjelei, osztályozásuk, feldolgozásuk, jelformálás, digitalizálás, analóg-digitális, digitális-analóg átalakítás. Mérés, mérőműszerek. Analóg és digitális alapáramkörök és alkalmazásaik megismerése.</w:t>
            </w:r>
            <w:r w:rsidRPr="00644F4E">
              <w:rPr>
                <w:rFonts w:ascii="Times New Roman" w:eastAsia="Times New Roman" w:hAnsi="Times New Roman" w:cs="Times New Roman"/>
                <w:sz w:val="18"/>
                <w:szCs w:val="18"/>
              </w:rPr>
              <w:br/>
              <w:t>Villamos jelek mérése, mérőműszereinek megismerése, mérési hiba számítása. Villamos mennyiségek mérése egyenáramú és váltakozó áramú hálózatokban. Elektronikus és digitális alapáramkörök mérése.</w:t>
            </w:r>
          </w:p>
        </w:tc>
      </w:tr>
      <w:tr w:rsidR="00B63940" w:rsidRPr="00644F4E" w14:paraId="40860851" w14:textId="77777777" w:rsidTr="00B63940">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4FF9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DF45C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Hallott szöveg feldolgozása jegyzeteléssel, elméleti tananyag irányított és önálló feldolgozása, feladatmegoldás irányítással és önállóan.</w:t>
            </w:r>
            <w:r w:rsidRPr="00644F4E">
              <w:rPr>
                <w:rFonts w:ascii="Times New Roman" w:eastAsia="Times New Roman" w:hAnsi="Times New Roman" w:cs="Times New Roman"/>
                <w:sz w:val="18"/>
                <w:szCs w:val="18"/>
              </w:rPr>
              <w:br/>
              <w:t>Szakmai témához kapcsolódó információk gyűjtése, feldolgozása, rendszerezése.</w:t>
            </w:r>
            <w:r w:rsidRPr="00644F4E">
              <w:rPr>
                <w:rFonts w:ascii="Times New Roman" w:eastAsia="Times New Roman" w:hAnsi="Times New Roman" w:cs="Times New Roman"/>
                <w:sz w:val="18"/>
                <w:szCs w:val="18"/>
              </w:rPr>
              <w:br/>
              <w:t>Feladatok megoldása, esettanulmányok elemzése, feldolgozása.</w:t>
            </w:r>
          </w:p>
        </w:tc>
      </w:tr>
      <w:tr w:rsidR="00B63940" w:rsidRPr="00644F4E" w14:paraId="212D3E35" w14:textId="77777777" w:rsidTr="00B63940">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F9D77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C4B2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A1231B">
              <w:rPr>
                <w:rFonts w:ascii="Times New Roman" w:eastAsia="Times New Roman" w:hAnsi="Times New Roman" w:cs="Times New Roman"/>
                <w:sz w:val="18"/>
                <w:szCs w:val="18"/>
              </w:rPr>
              <w:t>Kővári, Attila, Jeges, Zoltán, Haluska, János: Villamosságtan, Dunaújvárosi Főiskola Kiadói Hivatala, 2007</w:t>
            </w:r>
            <w:r>
              <w:rPr>
                <w:rFonts w:ascii="Times New Roman" w:eastAsia="Times New Roman" w:hAnsi="Times New Roman" w:cs="Times New Roman"/>
                <w:sz w:val="18"/>
                <w:szCs w:val="18"/>
              </w:rPr>
              <w:t>.</w:t>
            </w:r>
          </w:p>
          <w:p w14:paraId="276CA789" w14:textId="77777777" w:rsidR="00B63940" w:rsidRDefault="00B63940" w:rsidP="000C5E85">
            <w:pPr>
              <w:spacing w:after="0" w:line="240" w:lineRule="auto"/>
              <w:rPr>
                <w:rFonts w:ascii="Times New Roman" w:eastAsia="Times New Roman" w:hAnsi="Times New Roman" w:cs="Times New Roman"/>
                <w:sz w:val="18"/>
                <w:szCs w:val="18"/>
              </w:rPr>
            </w:pPr>
            <w:r w:rsidRPr="00A1231B">
              <w:rPr>
                <w:rFonts w:ascii="Times New Roman" w:eastAsia="Times New Roman" w:hAnsi="Times New Roman" w:cs="Times New Roman"/>
                <w:sz w:val="18"/>
                <w:szCs w:val="18"/>
              </w:rPr>
              <w:t>Kővári Attila, Jeges Zoltán, Haluska János: Tanulási Útmutató a „Villamosságtan” Című Tantárgyhoz. Dunaújvárosi Főiskola Kiadói Hivatala, 2008</w:t>
            </w:r>
            <w:r>
              <w:rPr>
                <w:rFonts w:ascii="Times New Roman" w:eastAsia="Times New Roman" w:hAnsi="Times New Roman" w:cs="Times New Roman"/>
                <w:sz w:val="18"/>
                <w:szCs w:val="18"/>
              </w:rPr>
              <w:t>.</w:t>
            </w:r>
          </w:p>
          <w:p w14:paraId="0E63F05D" w14:textId="77777777" w:rsidR="00B63940" w:rsidRDefault="00B63940" w:rsidP="000C5E85">
            <w:pPr>
              <w:spacing w:after="0" w:line="240" w:lineRule="auto"/>
              <w:rPr>
                <w:rFonts w:ascii="Times New Roman" w:eastAsia="Times New Roman" w:hAnsi="Times New Roman" w:cs="Times New Roman"/>
                <w:sz w:val="18"/>
                <w:szCs w:val="18"/>
              </w:rPr>
            </w:pPr>
            <w:r w:rsidRPr="00A1231B">
              <w:rPr>
                <w:rFonts w:ascii="Times New Roman" w:eastAsia="Times New Roman" w:hAnsi="Times New Roman" w:cs="Times New Roman"/>
                <w:sz w:val="18"/>
                <w:szCs w:val="18"/>
              </w:rPr>
              <w:t>Odry Péter, Haluska János, Kővári Attila: Digitális Technika. Dunaújvárosi Főiskola Kiadói Hivatala, 2007</w:t>
            </w:r>
            <w:r>
              <w:rPr>
                <w:rFonts w:ascii="Times New Roman" w:eastAsia="Times New Roman" w:hAnsi="Times New Roman" w:cs="Times New Roman"/>
                <w:sz w:val="18"/>
                <w:szCs w:val="18"/>
              </w:rPr>
              <w:t>.</w:t>
            </w:r>
          </w:p>
          <w:p w14:paraId="2B08DF1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A1231B">
              <w:rPr>
                <w:rFonts w:ascii="Times New Roman" w:eastAsia="Times New Roman" w:hAnsi="Times New Roman" w:cs="Times New Roman"/>
                <w:sz w:val="18"/>
                <w:szCs w:val="18"/>
              </w:rPr>
              <w:t>Odry Péter, Haluska János, Kővári Attila, Farkas Imre: Tanulási Útmutató a „Digitális Technika” Című Tantárgyhoz. Dunaújvárosi Főiskola Kiadói Hivatala, 2008</w:t>
            </w:r>
            <w:r>
              <w:rPr>
                <w:rFonts w:ascii="Times New Roman" w:eastAsia="Times New Roman" w:hAnsi="Times New Roman" w:cs="Times New Roman"/>
                <w:sz w:val="18"/>
                <w:szCs w:val="18"/>
              </w:rPr>
              <w:t>.</w:t>
            </w:r>
          </w:p>
          <w:p w14:paraId="0E63AE95"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097BDD7E" w14:textId="77777777" w:rsidTr="00B63940">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833F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ADA9B3" w14:textId="77777777" w:rsidR="00B63940"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Puklus Zoltán: Elektronika gépészmérnököknek</w:t>
            </w:r>
            <w:r w:rsidRPr="00644F4E">
              <w:rPr>
                <w:rFonts w:ascii="Times New Roman" w:eastAsia="Times New Roman" w:hAnsi="Times New Roman" w:cs="Times New Roman"/>
                <w:sz w:val="18"/>
                <w:szCs w:val="18"/>
              </w:rPr>
              <w:br/>
              <w:t>(http://jegyzet.sze.hu/index.php?felt=elektronika+g&amp;fajl=keres)</w:t>
            </w:r>
          </w:p>
          <w:p w14:paraId="7954093F" w14:textId="77777777" w:rsidR="00B63940"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Hodossy László: Elektrotechnika</w:t>
            </w:r>
            <w:r w:rsidRPr="00644F4E">
              <w:rPr>
                <w:rFonts w:ascii="Times New Roman" w:eastAsia="Times New Roman" w:hAnsi="Times New Roman" w:cs="Times New Roman"/>
                <w:sz w:val="18"/>
                <w:szCs w:val="18"/>
              </w:rPr>
              <w:br/>
              <w:t>(http://jegyzet.sze.hu/index.php?felt=elektr&amp;fajl=keres)</w:t>
            </w:r>
          </w:p>
          <w:p w14:paraId="27F3B23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A1231B">
              <w:rPr>
                <w:rFonts w:ascii="Times New Roman" w:eastAsia="Times New Roman" w:hAnsi="Times New Roman" w:cs="Times New Roman"/>
                <w:sz w:val="18"/>
                <w:szCs w:val="18"/>
              </w:rPr>
              <w:t>Kővári Attila: Bevezetés a mechatronikába, Dunaújvárosi Egyetem, 2020, p 94.</w:t>
            </w:r>
          </w:p>
          <w:p w14:paraId="4B07E8D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Pápay Zsolt: Méréstechnika alapjai, BME jegyzet, 2008</w:t>
            </w:r>
            <w:r w:rsidRPr="00644F4E">
              <w:rPr>
                <w:rFonts w:ascii="Times New Roman" w:eastAsia="Times New Roman" w:hAnsi="Times New Roman" w:cs="Times New Roman"/>
                <w:sz w:val="18"/>
                <w:szCs w:val="18"/>
              </w:rPr>
              <w:br/>
              <w:t>Juhász Róbert: Méréstechnika alapjai, NSZFI</w:t>
            </w:r>
          </w:p>
        </w:tc>
      </w:tr>
      <w:tr w:rsidR="00B63940" w:rsidRPr="00644F4E" w14:paraId="4031AC88" w14:textId="77777777" w:rsidTr="00B63940">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CE16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FC97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Első előadáson elhangzottak szerint. Labor mérésekről jegyzőkönyv készítése a laborvezető előírásai szerint.</w:t>
            </w:r>
          </w:p>
        </w:tc>
      </w:tr>
      <w:tr w:rsidR="00B63940" w:rsidRPr="00644F4E" w14:paraId="0D6A1A38" w14:textId="77777777" w:rsidTr="00B63940">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B4BB7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7B65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Első előadáson elhangzottak szerint. Az előadáson évközben két zárthelyi dolgozat, utolsó oktatási héten pótlási lehetőség.</w:t>
            </w:r>
          </w:p>
        </w:tc>
      </w:tr>
    </w:tbl>
    <w:p w14:paraId="7BC49435" w14:textId="77777777" w:rsidR="00AB25E9" w:rsidRDefault="00AB25E9" w:rsidP="008462B2">
      <w:pPr>
        <w:spacing w:after="0" w:line="240" w:lineRule="auto"/>
        <w:rPr>
          <w:rFonts w:ascii="Times New Roman" w:hAnsi="Times New Roman" w:cs="Times New Roman"/>
          <w:sz w:val="16"/>
          <w:szCs w:val="16"/>
        </w:rPr>
      </w:pPr>
      <w:r>
        <w:rPr>
          <w:rFonts w:ascii="Times New Roman" w:hAnsi="Times New Roman" w:cs="Times New Roman"/>
          <w:sz w:val="16"/>
          <w:szCs w:val="16"/>
        </w:rPr>
        <w:br w:type="page"/>
      </w:r>
    </w:p>
    <w:p w14:paraId="44513E15" w14:textId="14C59A7E" w:rsidR="008462B2" w:rsidRPr="00AB25E9" w:rsidRDefault="00AB25E9" w:rsidP="00AB25E9">
      <w:pPr>
        <w:pStyle w:val="Cmsor3"/>
      </w:pPr>
      <w:bookmarkStart w:id="115" w:name="_Toc51051404"/>
      <w:r w:rsidRPr="00AB25E9">
        <w:lastRenderedPageBreak/>
        <w:t>Web programozás</w:t>
      </w:r>
      <w:bookmarkEnd w:id="11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7"/>
        <w:gridCol w:w="979"/>
        <w:gridCol w:w="186"/>
        <w:gridCol w:w="1343"/>
        <w:gridCol w:w="120"/>
        <w:gridCol w:w="635"/>
        <w:gridCol w:w="224"/>
        <w:gridCol w:w="1110"/>
        <w:gridCol w:w="1055"/>
        <w:gridCol w:w="1403"/>
      </w:tblGrid>
      <w:tr w:rsidR="00B63940" w:rsidRPr="00644F4E" w14:paraId="507D8716" w14:textId="77777777" w:rsidTr="00B63940">
        <w:tc>
          <w:tcPr>
            <w:tcW w:w="2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142B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9A67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34B3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Web programozás</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8603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0919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w:t>
            </w:r>
          </w:p>
        </w:tc>
      </w:tr>
      <w:tr w:rsidR="00B63940" w:rsidRPr="00644F4E" w14:paraId="3D031610" w14:textId="77777777" w:rsidTr="00B63940">
        <w:tc>
          <w:tcPr>
            <w:tcW w:w="200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42E81"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9110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05293"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Web Programming</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CC16B"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514FD" w14:textId="77777777" w:rsidR="00B63940" w:rsidRPr="00644F4E" w:rsidRDefault="00B63940" w:rsidP="000C5E85">
            <w:pPr>
              <w:spacing w:after="0" w:line="240" w:lineRule="auto"/>
              <w:rPr>
                <w:rFonts w:ascii="Times New Roman" w:eastAsia="Times New Roman" w:hAnsi="Times New Roman" w:cs="Times New Roman"/>
                <w:sz w:val="18"/>
                <w:szCs w:val="18"/>
              </w:rPr>
            </w:pPr>
            <w:r>
              <w:rPr>
                <w:rStyle w:val="Kiemels2"/>
                <w:rFonts w:ascii="Times New Roman" w:eastAsia="Times New Roman" w:hAnsi="Times New Roman"/>
                <w:sz w:val="18"/>
                <w:szCs w:val="18"/>
              </w:rPr>
              <w:t xml:space="preserve">DUEN(L) </w:t>
            </w:r>
            <w:r w:rsidRPr="00644F4E">
              <w:rPr>
                <w:rStyle w:val="Kiemels2"/>
                <w:rFonts w:ascii="Times New Roman" w:eastAsia="Times New Roman" w:hAnsi="Times New Roman"/>
                <w:sz w:val="18"/>
                <w:szCs w:val="18"/>
              </w:rPr>
              <w:t>ISF-253</w:t>
            </w:r>
          </w:p>
        </w:tc>
      </w:tr>
      <w:tr w:rsidR="00B63940" w:rsidRPr="00644F4E" w14:paraId="48BD237B" w14:textId="77777777" w:rsidTr="00B63940">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229DF"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28E8BBA0"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070CD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85325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Informatikai Intézet</w:t>
            </w:r>
          </w:p>
        </w:tc>
      </w:tr>
      <w:tr w:rsidR="00B63940" w:rsidRPr="00644F4E" w14:paraId="2AE49115"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2AD6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274A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Internet technológiák </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F1DB4B"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6C80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ISF-112</w:t>
            </w:r>
          </w:p>
        </w:tc>
      </w:tr>
      <w:tr w:rsidR="00B63940" w:rsidRPr="00644F4E" w14:paraId="6FA99560" w14:textId="77777777" w:rsidTr="00B63940">
        <w:tc>
          <w:tcPr>
            <w:tcW w:w="2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9E929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4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B95E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1DAD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443F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4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81265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B63940" w:rsidRPr="00644F4E" w14:paraId="7ED1AA68" w14:textId="77777777" w:rsidTr="00B63940">
        <w:tc>
          <w:tcPr>
            <w:tcW w:w="200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46AAD"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0D50C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4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0CBA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13B4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11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7AFCEF"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46523D"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40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DD0D6"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5F678A69" w14:textId="77777777" w:rsidTr="00B63940">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363F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F1B9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150/39</w:t>
            </w:r>
          </w:p>
        </w:tc>
        <w:tc>
          <w:tcPr>
            <w:tcW w:w="9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2BC1C"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75DD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872AD"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421B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DBB7A"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DFCE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3</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D067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V</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E9C9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4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9A02B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B63940" w:rsidRPr="00644F4E" w14:paraId="6D6B94E0" w14:textId="77777777" w:rsidTr="00B63940">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35CD4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06B7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150/15</w:t>
            </w:r>
          </w:p>
        </w:tc>
        <w:tc>
          <w:tcPr>
            <w:tcW w:w="9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F886A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3AD1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4D43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EE92B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FEBB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2DF3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w:t>
            </w:r>
          </w:p>
        </w:tc>
        <w:tc>
          <w:tcPr>
            <w:tcW w:w="111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BB087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41A1B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40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E6B2F1"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13828897"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B409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4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A04B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1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41090" w14:textId="77777777" w:rsidR="00B63940" w:rsidRPr="00644F4E" w:rsidRDefault="00B63940" w:rsidP="000C5E85">
            <w:pPr>
              <w:spacing w:after="0" w:line="240" w:lineRule="auto"/>
              <w:rPr>
                <w:rFonts w:ascii="Times New Roman" w:eastAsia="Times New Roman" w:hAnsi="Times New Roman" w:cs="Times New Roman"/>
                <w:sz w:val="18"/>
                <w:szCs w:val="18"/>
              </w:rPr>
            </w:pPr>
            <w:r>
              <w:rPr>
                <w:rStyle w:val="Kiemels2"/>
                <w:rFonts w:ascii="Times New Roman" w:eastAsia="Times New Roman" w:hAnsi="Times New Roman"/>
                <w:sz w:val="18"/>
                <w:szCs w:val="18"/>
              </w:rPr>
              <w:t>D</w:t>
            </w:r>
            <w:r w:rsidRPr="00E353AB">
              <w:rPr>
                <w:rStyle w:val="Kiemels2"/>
                <w:rFonts w:ascii="Times New Roman" w:eastAsia="Times New Roman" w:hAnsi="Times New Roman"/>
                <w:sz w:val="18"/>
                <w:szCs w:val="18"/>
              </w:rPr>
              <w:t>r. Király Zoltán</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FC389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4796A" w14:textId="77777777" w:rsidR="00B63940" w:rsidRPr="00644F4E" w:rsidRDefault="00B63940" w:rsidP="000C5E85">
            <w:pPr>
              <w:spacing w:after="0" w:line="240" w:lineRule="auto"/>
              <w:rPr>
                <w:rFonts w:ascii="Times New Roman" w:eastAsia="Times New Roman" w:hAnsi="Times New Roman" w:cs="Times New Roman"/>
                <w:sz w:val="18"/>
                <w:szCs w:val="18"/>
              </w:rPr>
            </w:pPr>
            <w:r>
              <w:rPr>
                <w:rStyle w:val="Kiemels2"/>
                <w:rFonts w:ascii="Times New Roman" w:eastAsia="Times New Roman" w:hAnsi="Times New Roman"/>
                <w:sz w:val="18"/>
                <w:szCs w:val="18"/>
              </w:rPr>
              <w:t>Egyetemi</w:t>
            </w:r>
            <w:r w:rsidRPr="00644F4E">
              <w:rPr>
                <w:rStyle w:val="Kiemels2"/>
                <w:rFonts w:ascii="Times New Roman" w:eastAsia="Times New Roman" w:hAnsi="Times New Roman"/>
                <w:sz w:val="18"/>
                <w:szCs w:val="18"/>
              </w:rPr>
              <w:t xml:space="preserve"> docens</w:t>
            </w:r>
          </w:p>
        </w:tc>
      </w:tr>
      <w:tr w:rsidR="00B63940" w:rsidRPr="00644F4E" w14:paraId="2878CC09" w14:textId="77777777" w:rsidTr="00B63940">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EBB5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D267C3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Rövid célkitűzés</w:t>
            </w:r>
          </w:p>
        </w:tc>
      </w:tr>
      <w:tr w:rsidR="00B63940" w:rsidRPr="00644F4E" w14:paraId="22681361"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383EA0"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7534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tananyagának elsajátítása közben a hallgató kellően alapos ismeretet szerez dinamikus weboldalak elkészítéséhez.</w:t>
            </w:r>
          </w:p>
          <w:p w14:paraId="46D355E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Megismeri a szerver oldali programozás során napjainkban gyakran használtPHP programozási nyelvet és használja a kapcsolódó technológiákat. </w:t>
            </w:r>
          </w:p>
          <w:p w14:paraId="3493BA8A" w14:textId="77777777" w:rsidR="00B63940" w:rsidRPr="00644F4E" w:rsidRDefault="00B63940">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Képes lesz dinamikus, adatbázis alapú weboldalak fejlesztésére.</w:t>
            </w:r>
          </w:p>
        </w:tc>
      </w:tr>
      <w:tr w:rsidR="00B63940" w:rsidRPr="00644F4E" w14:paraId="661AA982" w14:textId="77777777" w:rsidTr="00B63940">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BC4283"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50600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FB39F" w14:textId="77777777" w:rsidR="00B63940" w:rsidRPr="00644F4E" w:rsidRDefault="00B63940">
            <w:pPr>
              <w:spacing w:after="0" w:line="240" w:lineRule="auto"/>
              <w:rPr>
                <w:rFonts w:ascii="Times New Roman" w:eastAsia="Times New Roman" w:hAnsi="Times New Roman" w:cs="Times New Roman"/>
                <w:sz w:val="18"/>
                <w:szCs w:val="18"/>
              </w:rPr>
            </w:pPr>
          </w:p>
        </w:tc>
      </w:tr>
      <w:tr w:rsidR="00B63940" w:rsidRPr="00644F4E" w14:paraId="360F33D0"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5DCC2"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52D3F8"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AB499"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070D7D96"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3916D"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2EB46D"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C8B6D" w14:textId="77777777" w:rsidR="00B63940" w:rsidRPr="00644F4E" w:rsidRDefault="00B63940">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Gyakorlatokon a gyakorlatvezetők irányításával feladatmegoldás. A feladatokat PHP, nyelven, saját </w:t>
            </w:r>
            <w:r>
              <w:rPr>
                <w:rFonts w:ascii="Times New Roman" w:eastAsia="Times New Roman" w:hAnsi="Times New Roman" w:cs="Times New Roman"/>
                <w:sz w:val="18"/>
                <w:szCs w:val="18"/>
              </w:rPr>
              <w:t>egyetemi</w:t>
            </w:r>
            <w:r w:rsidRPr="00644F4E">
              <w:rPr>
                <w:rFonts w:ascii="Times New Roman" w:eastAsia="Times New Roman" w:hAnsi="Times New Roman" w:cs="Times New Roman"/>
                <w:sz w:val="18"/>
                <w:szCs w:val="18"/>
              </w:rPr>
              <w:t xml:space="preserve"> web szerveren implementáljuk. Projektor és tanári gép használata minden gyakorlati órán.</w:t>
            </w:r>
          </w:p>
        </w:tc>
      </w:tr>
      <w:tr w:rsidR="00B63940" w:rsidRPr="00644F4E" w14:paraId="080A438E"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97A4A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958219"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ACDF95" w14:textId="77777777" w:rsidR="00B63940" w:rsidRPr="00644F4E" w:rsidRDefault="00B63940" w:rsidP="000C5E85">
            <w:pPr>
              <w:spacing w:after="0" w:line="240" w:lineRule="auto"/>
              <w:rPr>
                <w:rFonts w:ascii="Times New Roman" w:eastAsia="Times New Roman" w:hAnsi="Times New Roman" w:cs="Times New Roman"/>
                <w:sz w:val="18"/>
                <w:szCs w:val="18"/>
              </w:rPr>
            </w:pPr>
          </w:p>
        </w:tc>
      </w:tr>
      <w:tr w:rsidR="00B63940" w:rsidRPr="00644F4E" w14:paraId="22F7A2BB" w14:textId="77777777" w:rsidTr="00B63940">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E4BB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 (tanulmányi eredményekben kifejezve)</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13AAC7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Tudás</w:t>
            </w:r>
          </w:p>
        </w:tc>
      </w:tr>
      <w:tr w:rsidR="00B63940" w:rsidRPr="00644F4E" w14:paraId="098D76C6"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2AB4A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23B6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Ismerje a szerver/kliens programozás alapjait. Ismerje a programozáshoz kialakítandó környezetet. Ismerje a PHP programnyelv elemeit, a HTML alapokat. Ismerje az adatbázis-kezelési alapfogalmakat, az SQL nyelv elemeit. Ismerje az OOP alapjait.</w:t>
            </w:r>
          </w:p>
        </w:tc>
      </w:tr>
      <w:tr w:rsidR="00B63940" w:rsidRPr="00644F4E" w14:paraId="71C193AB"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23EAF"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DFB6E4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bCs w:val="0"/>
                <w:sz w:val="18"/>
                <w:szCs w:val="18"/>
              </w:rPr>
              <w:t>Képesség</w:t>
            </w:r>
          </w:p>
        </w:tc>
      </w:tr>
      <w:tr w:rsidR="00B63940" w:rsidRPr="00644F4E" w14:paraId="5DD47F91"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4B0214"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9B95F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Legyen képes webszerver használatára, ill. saját webszerver (localhost) kialakítására. Tudjon egyszerűbb és bonyolultabb PHP programokat írni. Használja készség szinten az SQL adatbázis-kezelő nyelvet.</w:t>
            </w:r>
          </w:p>
        </w:tc>
      </w:tr>
      <w:tr w:rsidR="00B63940" w:rsidRPr="00644F4E" w14:paraId="66473CC3"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EB3EB"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6B91AD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bCs w:val="0"/>
                <w:sz w:val="18"/>
                <w:szCs w:val="18"/>
              </w:rPr>
              <w:t>Attitűd</w:t>
            </w:r>
          </w:p>
        </w:tc>
      </w:tr>
      <w:tr w:rsidR="00B63940" w:rsidRPr="00644F4E" w14:paraId="0FEC3EB4"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2E772"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A5DBC0"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Érdeklődés a programozás iránt. Önfejlesztés az elérhető magyar és angol nyelvű szakirodalom felhasználásával. A megoldás adásának (kihívás) kényszere.</w:t>
            </w:r>
          </w:p>
        </w:tc>
      </w:tr>
      <w:tr w:rsidR="00B63940" w:rsidRPr="00644F4E" w14:paraId="69BC7824"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2E2CB8"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7768AE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 xml:space="preserve">Autonómia </w:t>
            </w:r>
            <w:r w:rsidRPr="00644F4E">
              <w:rPr>
                <w:rStyle w:val="Kiemels2"/>
                <w:rFonts w:ascii="Times New Roman" w:eastAsia="Times New Roman" w:hAnsi="Times New Roman"/>
                <w:bCs w:val="0"/>
                <w:sz w:val="18"/>
                <w:szCs w:val="18"/>
              </w:rPr>
              <w:t>és</w:t>
            </w:r>
            <w:r w:rsidRPr="00644F4E">
              <w:rPr>
                <w:rStyle w:val="Kiemels2"/>
                <w:rFonts w:ascii="Times New Roman" w:eastAsia="Times New Roman" w:hAnsi="Times New Roman"/>
                <w:sz w:val="18"/>
                <w:szCs w:val="18"/>
              </w:rPr>
              <w:t xml:space="preserve"> felelősségvállalás</w:t>
            </w:r>
          </w:p>
        </w:tc>
      </w:tr>
      <w:tr w:rsidR="00B63940" w:rsidRPr="00644F4E" w14:paraId="069EA647" w14:textId="77777777" w:rsidTr="00B63940">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9F94E" w14:textId="77777777" w:rsidR="00B63940" w:rsidRPr="00644F4E" w:rsidRDefault="00B63940" w:rsidP="000C5E85">
            <w:pPr>
              <w:spacing w:after="0" w:line="240" w:lineRule="auto"/>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E2BAE" w14:textId="77777777" w:rsidR="00B63940" w:rsidRPr="00644F4E" w:rsidRDefault="00B63940">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Önálló gondolkodás és feladatmegoldás. A feladat nehézségének felmérése, felvállalása vagy elutasítása.</w:t>
            </w:r>
          </w:p>
        </w:tc>
      </w:tr>
      <w:tr w:rsidR="00B63940" w:rsidRPr="00644F4E" w14:paraId="7072FDD6"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DB32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ADE1D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PHP programozási nyelvjellemzői, lehetőségei.</w:t>
            </w:r>
          </w:p>
          <w:p w14:paraId="61BCC6D2"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programozási nyelv alkotóelemei: típusok, változók, operátorok, értékadások, elágazások, ciklusok.</w:t>
            </w:r>
          </w:p>
          <w:p w14:paraId="22245376"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HTML őrlapokról érkező információk feldolgozása, tárolása. HTML kimenet generálása, munkamenetek kezelése.</w:t>
            </w:r>
          </w:p>
          <w:p w14:paraId="66A2A24B"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Objektumorientált PHP programozás.</w:t>
            </w:r>
          </w:p>
          <w:p w14:paraId="0838FB9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XML feldolgozás és képi kimenetek előállítása.</w:t>
            </w:r>
          </w:p>
          <w:p w14:paraId="0D181890" w14:textId="77777777" w:rsidR="00B63940" w:rsidRPr="00644F4E" w:rsidRDefault="00B63940">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Adatbázist használó weboldalak fejlesztése.</w:t>
            </w:r>
          </w:p>
        </w:tc>
      </w:tr>
      <w:tr w:rsidR="00B63940" w:rsidRPr="00644F4E" w14:paraId="55FFE546"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80FD6C"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86C352" w14:textId="77777777" w:rsidR="00B63940" w:rsidRPr="00644F4E" w:rsidRDefault="00B63940">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Önálló feladatok megoldása (házi feladatok) a tanórákon kívül. Megoldáskeresés és megvalósítás a kiadott feladatokra.</w:t>
            </w:r>
          </w:p>
        </w:tc>
      </w:tr>
      <w:tr w:rsidR="00B63940" w:rsidRPr="00644F4E" w14:paraId="72B89EF4"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0B8904"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944F72" w14:textId="77777777" w:rsidR="00B63940" w:rsidRPr="00644F4E" w:rsidRDefault="00B63940">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PHP online dokumentáció (http://www.php.net/docs.php)</w:t>
            </w:r>
          </w:p>
        </w:tc>
      </w:tr>
      <w:tr w:rsidR="00B63940" w:rsidRPr="00644F4E" w14:paraId="090625B1"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6EEFA"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ABBDF" w14:textId="77777777" w:rsidR="00B63940" w:rsidRPr="00644F4E" w:rsidRDefault="00B63940">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Debolt, V.: Html és CSS - Webszerkesztés stílusosan; Kiskapu Kft., Budapest, 2005; ISBN: 9639301963 Meloni, J.C.: Tanuljuk meg a MySQL használatát 24 óra alatt; Kiskapu Kft., Budapest, 2003; ISBN: 9639301493 Morrison, M.: Tanuljuk meg az XML használatát 24 óra alatt; Kiskapu Kft., Budapest, 2006; ISBN: 9639637092 Schlossnagle, G.: PHP fejlesztés felsőfokon; Kiskapu Kft., Budapest, 2004; ISBN: 9639301809</w:t>
            </w:r>
          </w:p>
        </w:tc>
      </w:tr>
      <w:tr w:rsidR="00B63940" w:rsidRPr="00644F4E" w14:paraId="61255889"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E0BC4F"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A507B5"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2 db zárthelyi feladat</w:t>
            </w:r>
          </w:p>
        </w:tc>
      </w:tr>
      <w:tr w:rsidR="00B63940" w:rsidRPr="00644F4E" w14:paraId="617F5B6A" w14:textId="77777777" w:rsidTr="00B63940">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258EE"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lastRenderedPageBreak/>
              <w:t>Zárthelyik leírása, időbeosztása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AA881" w14:textId="77777777" w:rsidR="00B63940" w:rsidRPr="00644F4E" w:rsidRDefault="00B63940"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6,12 hét pót ZH: 13. hét</w:t>
            </w:r>
          </w:p>
        </w:tc>
      </w:tr>
    </w:tbl>
    <w:p w14:paraId="64A151B9" w14:textId="5061A032"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4C4B724F" w14:textId="43928C36" w:rsidR="00267596" w:rsidRPr="00267596" w:rsidRDefault="00267596" w:rsidP="00267596">
      <w:pPr>
        <w:pStyle w:val="Cmsor3"/>
      </w:pPr>
      <w:bookmarkStart w:id="116" w:name="_Toc51051405"/>
      <w:r w:rsidRPr="00267596">
        <w:rPr>
          <w:rStyle w:val="Kiemels2"/>
          <w:rFonts w:cs="Calibri"/>
          <w:b/>
          <w:bCs w:val="0"/>
        </w:rPr>
        <w:lastRenderedPageBreak/>
        <w:t>Hálózat menedzselés 1.</w:t>
      </w:r>
      <w:bookmarkEnd w:id="11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7"/>
        <w:gridCol w:w="977"/>
        <w:gridCol w:w="195"/>
        <w:gridCol w:w="1378"/>
        <w:gridCol w:w="124"/>
        <w:gridCol w:w="653"/>
        <w:gridCol w:w="229"/>
        <w:gridCol w:w="1139"/>
        <w:gridCol w:w="1082"/>
        <w:gridCol w:w="1278"/>
      </w:tblGrid>
      <w:tr w:rsidR="00B63940" w:rsidRPr="00644F4E" w14:paraId="5B0A190D" w14:textId="77777777" w:rsidTr="00B63940">
        <w:tc>
          <w:tcPr>
            <w:tcW w:w="2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CD08D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D9467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0668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Hálózat menedzselés 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AC85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83EC3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w:t>
            </w:r>
          </w:p>
        </w:tc>
      </w:tr>
      <w:tr w:rsidR="00B63940" w:rsidRPr="00644F4E" w14:paraId="2EE2E679" w14:textId="77777777" w:rsidTr="00B63940">
        <w:tc>
          <w:tcPr>
            <w:tcW w:w="20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FF97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219B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1EA0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Network management 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5D141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D8C3F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w:t>
            </w:r>
            <w:r w:rsidRPr="00C359A8">
              <w:rPr>
                <w:rFonts w:ascii="Times New Roman" w:eastAsia="Times New Roman" w:hAnsi="Times New Roman" w:cs="Times New Roman"/>
                <w:color w:val="auto"/>
                <w:sz w:val="18"/>
                <w:szCs w:val="18"/>
              </w:rPr>
              <w:t>UEN(L)</w:t>
            </w:r>
            <w:r>
              <w:t xml:space="preserve"> </w:t>
            </w:r>
            <w:r w:rsidRPr="00644F4E">
              <w:rPr>
                <w:rFonts w:ascii="Times New Roman" w:eastAsia="Times New Roman" w:hAnsi="Times New Roman" w:cs="Times New Roman"/>
                <w:color w:val="auto"/>
                <w:sz w:val="18"/>
                <w:szCs w:val="18"/>
              </w:rPr>
              <w:t>ISR-258</w:t>
            </w:r>
          </w:p>
        </w:tc>
      </w:tr>
      <w:tr w:rsidR="00B63940" w:rsidRPr="00644F4E" w14:paraId="7B44788E" w14:textId="77777777" w:rsidTr="00B63940">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B080A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6FC21F18"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1E36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D13E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B63940" w:rsidRPr="00644F4E" w14:paraId="08CA0A62"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2FDE5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0BA5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Számítógép és hálózati architektúrák</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9918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1579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ISR-118</w:t>
            </w:r>
          </w:p>
        </w:tc>
      </w:tr>
      <w:tr w:rsidR="00B63940" w:rsidRPr="00644F4E" w14:paraId="3D6C6F61" w14:textId="77777777" w:rsidTr="00B63940">
        <w:tc>
          <w:tcPr>
            <w:tcW w:w="2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D12D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98A2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5697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6B9A4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0B4BE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B63940" w:rsidRPr="00644F4E" w14:paraId="76923247" w14:textId="77777777" w:rsidTr="00B63940">
        <w:tc>
          <w:tcPr>
            <w:tcW w:w="20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9C37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CD77C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79510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257E4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6A981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58FDC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0C6BD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2174F018" w14:textId="77777777" w:rsidTr="00B63940">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9FD4D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B415B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150/39</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B0F0E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5CFD0" w14:textId="77777777" w:rsidR="00B63940" w:rsidRPr="005B05DA" w:rsidRDefault="00B63940" w:rsidP="000C5E85">
            <w:pPr>
              <w:spacing w:after="0" w:line="240" w:lineRule="auto"/>
              <w:rPr>
                <w:rFonts w:ascii="Times New Roman" w:eastAsia="Times New Roman" w:hAnsi="Times New Roman" w:cs="Times New Roman"/>
                <w:b/>
                <w:bCs/>
                <w:color w:val="auto"/>
                <w:sz w:val="18"/>
                <w:szCs w:val="18"/>
              </w:rPr>
            </w:pPr>
            <w:r w:rsidRPr="005B05DA">
              <w:rPr>
                <w:rFonts w:ascii="Times New Roman" w:eastAsia="Times New Roman" w:hAnsi="Times New Roman" w:cs="Times New Roman"/>
                <w:b/>
                <w:bCs/>
                <w:color w:val="auto"/>
                <w:sz w:val="18"/>
                <w:szCs w:val="18"/>
              </w:rPr>
              <w:t>2</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243D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2654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52A0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D9BCA3" w14:textId="77777777" w:rsidR="00B63940" w:rsidRPr="005B05DA" w:rsidRDefault="00B63940" w:rsidP="000C5E85">
            <w:pPr>
              <w:spacing w:after="0" w:line="240" w:lineRule="auto"/>
              <w:rPr>
                <w:rFonts w:ascii="Times New Roman" w:eastAsia="Times New Roman" w:hAnsi="Times New Roman" w:cs="Times New Roman"/>
                <w:b/>
                <w:bCs/>
                <w:color w:val="auto"/>
                <w:sz w:val="18"/>
                <w:szCs w:val="18"/>
              </w:rPr>
            </w:pPr>
            <w:r w:rsidRPr="005B05DA">
              <w:rPr>
                <w:rFonts w:ascii="Times New Roman" w:eastAsia="Times New Roman" w:hAnsi="Times New Roman" w:cs="Times New Roman"/>
                <w:b/>
                <w:bCs/>
                <w:color w:val="auto"/>
                <w:sz w:val="18"/>
                <w:szCs w:val="18"/>
              </w:rPr>
              <w:t>1</w:t>
            </w:r>
          </w:p>
        </w:tc>
        <w:tc>
          <w:tcPr>
            <w:tcW w:w="11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6833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V</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85CD0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1811E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B63940" w:rsidRPr="00644F4E" w14:paraId="01DCCDD8" w14:textId="77777777" w:rsidTr="00B63940">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B7C4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B3BB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150/15</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3E640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008C8" w14:textId="77777777" w:rsidR="00B63940" w:rsidRPr="00D34836" w:rsidRDefault="00B63940" w:rsidP="000C5E85">
            <w:pPr>
              <w:spacing w:after="0" w:line="240" w:lineRule="auto"/>
              <w:rPr>
                <w:rFonts w:ascii="Times New Roman" w:eastAsia="Times New Roman" w:hAnsi="Times New Roman" w:cs="Times New Roman"/>
                <w:b/>
                <w:bCs/>
                <w:color w:val="auto"/>
                <w:sz w:val="18"/>
                <w:szCs w:val="18"/>
              </w:rPr>
            </w:pPr>
            <w:r w:rsidRPr="00D34836">
              <w:rPr>
                <w:rFonts w:ascii="Times New Roman" w:eastAsia="Times New Roman" w:hAnsi="Times New Roman" w:cs="Times New Roman"/>
                <w:b/>
                <w:bCs/>
                <w:color w:val="auto"/>
                <w:sz w:val="18"/>
                <w:szCs w:val="18"/>
              </w:rPr>
              <w:t>10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DA8E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4EA3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9894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E4786F" w14:textId="77777777" w:rsidR="00B63940" w:rsidRPr="000A3586" w:rsidRDefault="00B63940" w:rsidP="000C5E85">
            <w:pPr>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5</w:t>
            </w:r>
          </w:p>
        </w:tc>
        <w:tc>
          <w:tcPr>
            <w:tcW w:w="11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CF5A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99759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00A6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345EA305"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18D9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0D31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DE00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Dr. Leitold Ferenc</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971B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FC8A9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főiskolai tanár</w:t>
            </w:r>
          </w:p>
        </w:tc>
      </w:tr>
      <w:tr w:rsidR="00B63940" w:rsidRPr="00644F4E" w14:paraId="17C730F7" w14:textId="77777777" w:rsidTr="00B63940">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A0C59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C821D9" w14:textId="77777777" w:rsidR="00B63940" w:rsidRPr="00644F4E" w:rsidRDefault="00B63940" w:rsidP="000C5E85">
            <w:pPr>
              <w:spacing w:after="0" w:line="240" w:lineRule="auto"/>
              <w:rPr>
                <w:rFonts w:ascii="Times New Roman" w:hAnsi="Times New Roman" w:cs="Times New Roman"/>
                <w:b/>
                <w:color w:val="auto"/>
                <w:sz w:val="18"/>
                <w:szCs w:val="18"/>
              </w:rPr>
            </w:pPr>
            <w:r w:rsidRPr="00644F4E">
              <w:rPr>
                <w:rFonts w:ascii="Times New Roman" w:hAnsi="Times New Roman" w:cs="Times New Roman"/>
                <w:b/>
                <w:color w:val="auto"/>
                <w:sz w:val="18"/>
                <w:szCs w:val="18"/>
              </w:rPr>
              <w:t>Célok, fejlesztési célkitűzések</w:t>
            </w:r>
          </w:p>
        </w:tc>
      </w:tr>
      <w:tr w:rsidR="00B63940" w:rsidRPr="00644F4E" w14:paraId="5389D262"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E30D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5BD3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tárgyat elvégző hallgatók ismerik a számítógépes hálózatok alapvető működését, algoritmusait, képessé válnak kommunikációs hálózatok alapvető kezelésére, létrehozására. A kommunikációs közegek működésétől a számítógépes hálózatok eszközeinek alapvető működéséig képesek a folyamatok átlátására, megértésére.</w:t>
            </w:r>
            <w:r w:rsidRPr="00644F4E">
              <w:rPr>
                <w:rFonts w:ascii="Times New Roman" w:eastAsia="Times New Roman" w:hAnsi="Times New Roman" w:cs="Times New Roman"/>
                <w:color w:val="auto"/>
                <w:sz w:val="18"/>
                <w:szCs w:val="18"/>
              </w:rPr>
              <w:br/>
              <w:t>E tantárgy elsősorban az ISO OSI szabvány első három rétegének alapfunkcióira koncentrál, míg a komplexebb részeik, valamint a felsőbb rétegek a Hálózat menedzselés 2. tárgyban kerülnek ismertetésre.</w:t>
            </w:r>
          </w:p>
        </w:tc>
      </w:tr>
      <w:tr w:rsidR="00B63940" w:rsidRPr="00644F4E" w14:paraId="13ADC059" w14:textId="77777777" w:rsidTr="00B63940">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58D1C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752A9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EE40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sz w:val="18"/>
                <w:szCs w:val="18"/>
              </w:rPr>
              <w:t>On-line tananyag (jegyzet, előadásvideók, előadás slideok), tesztkérdések, illetve kontaktóra keretében konzultációk.</w:t>
            </w:r>
          </w:p>
        </w:tc>
      </w:tr>
      <w:tr w:rsidR="00B63940" w:rsidRPr="00644F4E" w14:paraId="45A0885E"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B8E2D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E2F0A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37FAE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59EBD91B"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C571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5D82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174D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Wireshark és Cisco PacketTracer alkalmazásokat tartalmazó számítógépek használatával. Az átadás történhet kontaktórák keretében vagy o</w:t>
            </w:r>
            <w:r w:rsidRPr="00644F4E">
              <w:rPr>
                <w:rFonts w:ascii="Times New Roman" w:eastAsia="Times New Roman" w:hAnsi="Times New Roman" w:cs="Times New Roman"/>
                <w:sz w:val="18"/>
                <w:szCs w:val="18"/>
              </w:rPr>
              <w:t>n-line tananyag (jegyzet, előadásvideók, előadás slideok, tesztkérdések) segítségével, utóbbi esetben kiegészítve kontaktóra keretében megtartott laborkonzultációkkal.</w:t>
            </w:r>
          </w:p>
        </w:tc>
      </w:tr>
      <w:tr w:rsidR="00B63940" w:rsidRPr="00644F4E" w14:paraId="66AE5D15"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4D6D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2135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D2E1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r>
      <w:tr w:rsidR="00B63940" w:rsidRPr="00644F4E" w14:paraId="11185C89" w14:textId="77777777" w:rsidTr="00B63940">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35CCF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D04ED8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Tudás</w:t>
            </w:r>
          </w:p>
        </w:tc>
      </w:tr>
      <w:tr w:rsidR="00B63940" w:rsidRPr="00644F4E" w14:paraId="41E65A8F"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A2B21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7BAC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tárgyat elvégző hallgatók ismerik az ISO OSI és TCP/IP modelleket, annak rétegeit és funkcióikat, alapvető eljárások működését. A vezetéses és vezeték nélküli átviteli közegek jellemzőit, használt modulációs eljárásokat. A különböző kapcsolási módok közti lényegi különbségeket, az X.25-ös protokollt, valamint az IPv4 és IPv6 protokollok (és ICMP protokolljaik) működését, a címkiosztási lehetőségeket.</w:t>
            </w:r>
            <w:r w:rsidRPr="00644F4E">
              <w:rPr>
                <w:rFonts w:ascii="Times New Roman" w:eastAsia="Times New Roman" w:hAnsi="Times New Roman" w:cs="Times New Roman"/>
                <w:color w:val="auto"/>
                <w:sz w:val="18"/>
                <w:szCs w:val="18"/>
              </w:rPr>
              <w:br/>
              <w:t>A forgalomirányítás célját, módját, valamint az RIPv2 dinamikus irányító protokoll működését, konfigurálását. Az IP-alapú címfordítást.</w:t>
            </w:r>
          </w:p>
        </w:tc>
      </w:tr>
      <w:tr w:rsidR="00B63940" w:rsidRPr="00644F4E" w14:paraId="5C13ADDB"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2D052E"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32C786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Képesség</w:t>
            </w:r>
          </w:p>
        </w:tc>
      </w:tr>
      <w:tr w:rsidR="00B63940" w:rsidRPr="00644F4E" w14:paraId="18E5BF3E"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18B5D"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4C79B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Képesek Cisco IOS operációs rendszerű hálózati eszközöket konfigurálni, rajtuk az interfészeket állítani, X.25-ös típusú kapcsolatot létrehozni, valamint statikus és RIPV2 dinamikus forgalomirányítást konfigurálni. DHCP és NAT szolgáltatásokat beállítani.</w:t>
            </w:r>
          </w:p>
        </w:tc>
      </w:tr>
      <w:tr w:rsidR="00B63940" w:rsidRPr="00644F4E" w14:paraId="17F3A46C"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E660A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115AF5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B63940" w:rsidRPr="00644F4E" w14:paraId="25E073A0"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F78F95"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C4AD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érdeklődő, konstruktív, hatékony, kreatív.</w:t>
            </w:r>
          </w:p>
        </w:tc>
      </w:tr>
      <w:tr w:rsidR="00B63940" w:rsidRPr="00644F4E" w14:paraId="668DE8D7"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0803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A03959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B63940" w:rsidRPr="00644F4E" w14:paraId="2BBF823A" w14:textId="77777777" w:rsidTr="00B63940">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A6209"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FFDC9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Felelősséget vállal, önállóan dönt és irányít az adott szakterületen</w:t>
            </w:r>
          </w:p>
        </w:tc>
      </w:tr>
      <w:tr w:rsidR="00B63940" w:rsidRPr="00644F4E" w14:paraId="37365308"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3A2F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FCAE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w:t>
            </w:r>
          </w:p>
          <w:p w14:paraId="2DD7CC6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ISO OSI és TCP/IP struktúra felelevenítése, párhuzamba állítása. </w:t>
            </w:r>
          </w:p>
          <w:p w14:paraId="4ACA102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OSI modell egyes rétegeinek feladatai, jellemző eljárásai, azok működése.</w:t>
            </w:r>
          </w:p>
          <w:p w14:paraId="44DB1FA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Vezetékes és vezeték nélküli átviteli közegek és jellemzőik. </w:t>
            </w:r>
          </w:p>
          <w:p w14:paraId="255A484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Adatkapcsolati módok ismertetése, összehasonlítása. IP és ICMP verziók, </w:t>
            </w:r>
          </w:p>
          <w:p w14:paraId="13946467"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X.25 részletesen és többesküldés. Címkiosztási módok. </w:t>
            </w:r>
          </w:p>
          <w:p w14:paraId="3EDC804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Forgalomirányításról általánosságban, és statikus dinamikus </w:t>
            </w:r>
          </w:p>
          <w:p w14:paraId="2C3150B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forgalomirányítás. Irányítási algoritmusok, protokollok. Hálózati </w:t>
            </w:r>
          </w:p>
          <w:p w14:paraId="7AF1AC0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címfordítás. Felsőbb rétegek alapvető protokolljai.</w:t>
            </w:r>
          </w:p>
          <w:p w14:paraId="24609F6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p>
          <w:p w14:paraId="29D0ABD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p w14:paraId="455DBE2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 xml:space="preserve">Előfeltétel tárgy ismereteinek felelevenítése. Hálózati eszköz operációs </w:t>
            </w:r>
          </w:p>
          <w:p w14:paraId="3855F1C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rendszerének felépítése, alapparancsok megismerése. Csatlakozási módok, </w:t>
            </w:r>
          </w:p>
          <w:p w14:paraId="542A58C8"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interfészek címzése. X.25-ös kapcsolat kiépítése, alapértelmezett </w:t>
            </w:r>
          </w:p>
          <w:p w14:paraId="779CCE8A"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útvonal állítása, statikus forgalomirányítás gyakorlása. Dinamikus </w:t>
            </w:r>
          </w:p>
          <w:p w14:paraId="55AC74D3"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forgalomirányítás gyakorlása. DHCP és statikus címfordítás. Komplex </w:t>
            </w:r>
          </w:p>
          <w:p w14:paraId="540AA3A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gyakorlófeladatok megoldása.</w:t>
            </w:r>
          </w:p>
        </w:tc>
      </w:tr>
      <w:tr w:rsidR="00B63940" w:rsidRPr="00644F4E" w14:paraId="1D0586FE"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C274F"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CCD86"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Információk feladattal vezetett rendszerezése Feladatok önálló feldolgozása Tesztfeladat megoldása</w:t>
            </w:r>
          </w:p>
        </w:tc>
      </w:tr>
      <w:tr w:rsidR="00B63940" w:rsidRPr="00644F4E" w14:paraId="17FABE70"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874AB"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0BF6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Tanenbaum, Andrew S.: Számítógép-hálózatok (2. kiadás),Panem kiadó, Budapest, 2004.</w:t>
            </w:r>
          </w:p>
        </w:tc>
      </w:tr>
      <w:tr w:rsidR="00B63940" w:rsidRPr="00644F4E" w14:paraId="222C4164"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688C2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4A5BC"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Cisco Certified Network Associate képzés első két szemeszterének tananyaga a Moodle rendszerben</w:t>
            </w:r>
          </w:p>
          <w:p w14:paraId="1AE6C55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Elektronikus anyagok a Moodle vagy Neptun rendszerekben.</w:t>
            </w:r>
          </w:p>
        </w:tc>
      </w:tr>
      <w:tr w:rsidR="00B63940" w:rsidRPr="00644F4E" w14:paraId="0A63B2E5"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55D11"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01072"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w:t>
            </w:r>
          </w:p>
        </w:tc>
      </w:tr>
      <w:tr w:rsidR="00B63940" w:rsidRPr="00644F4E" w14:paraId="05EE0E6B" w14:textId="77777777" w:rsidTr="00B63940">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2A7A0"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573F4" w14:textId="77777777" w:rsidR="00B63940" w:rsidRPr="00644F4E" w:rsidRDefault="00B63940"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 közben a kurzuson kettő zárthelyi dolgozatra kerül sor: egy elméletből és egy gyakorlatból. A zárthelyi dolgozatok külön-külön 1 alkalommal pótolhatók.</w:t>
            </w:r>
          </w:p>
        </w:tc>
      </w:tr>
    </w:tbl>
    <w:p w14:paraId="63AC2AA0" w14:textId="5B4D4D53"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3F9C4577" w14:textId="34C15141" w:rsidR="00A54CAA" w:rsidRPr="0026270C" w:rsidRDefault="00A54CAA" w:rsidP="00A54CAA">
      <w:pPr>
        <w:pStyle w:val="Cmsor3"/>
        <w:rPr>
          <w:sz w:val="16"/>
          <w:szCs w:val="16"/>
        </w:rPr>
      </w:pPr>
      <w:bookmarkStart w:id="117" w:name="_Toc51051406"/>
      <w:r w:rsidRPr="00A54CAA">
        <w:lastRenderedPageBreak/>
        <w:t>Mesterséges intelligencia alapjai</w:t>
      </w:r>
      <w:bookmarkEnd w:id="117"/>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35"/>
        <w:gridCol w:w="867"/>
        <w:gridCol w:w="985"/>
        <w:gridCol w:w="183"/>
        <w:gridCol w:w="1473"/>
        <w:gridCol w:w="92"/>
        <w:gridCol w:w="735"/>
        <w:gridCol w:w="252"/>
        <w:gridCol w:w="1098"/>
        <w:gridCol w:w="993"/>
        <w:gridCol w:w="1241"/>
      </w:tblGrid>
      <w:tr w:rsidR="00B63940" w:rsidRPr="00644F4E" w14:paraId="72A36C82" w14:textId="77777777" w:rsidTr="00B63940">
        <w:tc>
          <w:tcPr>
            <w:tcW w:w="20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C22A8"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A7E78"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2899A"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Mesterséges intelligencia alapjai</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5A1C7"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C180C" w14:textId="77777777" w:rsidR="00B63940" w:rsidRPr="004C3A9F" w:rsidRDefault="00B63940">
            <w:pPr>
              <w:widowControl/>
              <w:spacing w:after="0" w:line="240" w:lineRule="auto"/>
              <w:rPr>
                <w:rFonts w:ascii="Times New Roman" w:eastAsia="Times New Roman" w:hAnsi="Times New Roman" w:cs="Times New Roman"/>
                <w:b/>
                <w:bCs/>
                <w:color w:val="auto"/>
                <w:sz w:val="18"/>
                <w:szCs w:val="18"/>
              </w:rPr>
            </w:pPr>
            <w:r w:rsidRPr="004C3A9F">
              <w:rPr>
                <w:rFonts w:ascii="Times New Roman" w:eastAsia="Times New Roman" w:hAnsi="Times New Roman" w:cs="Times New Roman"/>
                <w:b/>
                <w:bCs/>
                <w:color w:val="auto"/>
                <w:sz w:val="18"/>
                <w:szCs w:val="18"/>
              </w:rPr>
              <w:t>A</w:t>
            </w:r>
          </w:p>
        </w:tc>
      </w:tr>
      <w:tr w:rsidR="00B63940" w:rsidRPr="00644F4E" w14:paraId="524529B8" w14:textId="77777777" w:rsidTr="00B63940">
        <w:tc>
          <w:tcPr>
            <w:tcW w:w="200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86A3A7"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40EADB"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7E74FB" w14:textId="77777777" w:rsidR="00B63940" w:rsidRPr="00644F4E" w:rsidRDefault="00B63940">
            <w:pPr>
              <w:widowControl/>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Basics of Artificial Intelligence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A8C1D"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BSc</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BDD29B" w14:textId="77777777" w:rsidR="00B63940" w:rsidRPr="004C3A9F"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DUEN</w:t>
            </w:r>
            <w:r>
              <w:rPr>
                <w:rFonts w:ascii="Times New Roman" w:eastAsia="Times New Roman" w:hAnsi="Times New Roman" w:cs="Times New Roman"/>
                <w:b/>
                <w:bCs/>
                <w:color w:val="auto"/>
                <w:sz w:val="18"/>
                <w:szCs w:val="18"/>
              </w:rPr>
              <w:t>(</w:t>
            </w:r>
            <w:r w:rsidRPr="004C3A9F">
              <w:rPr>
                <w:rFonts w:ascii="Times New Roman" w:eastAsia="Times New Roman" w:hAnsi="Times New Roman" w:cs="Times New Roman"/>
                <w:b/>
                <w:bCs/>
                <w:color w:val="auto"/>
                <w:sz w:val="18"/>
                <w:szCs w:val="18"/>
              </w:rPr>
              <w:t>L)</w:t>
            </w:r>
            <w:r>
              <w:rPr>
                <w:rFonts w:ascii="Times New Roman" w:eastAsia="Times New Roman" w:hAnsi="Times New Roman" w:cs="Times New Roman"/>
                <w:b/>
                <w:bCs/>
                <w:color w:val="auto"/>
                <w:sz w:val="18"/>
                <w:szCs w:val="18"/>
              </w:rPr>
              <w:t xml:space="preserve"> </w:t>
            </w:r>
            <w:r w:rsidRPr="00644F4E">
              <w:rPr>
                <w:rFonts w:ascii="Times New Roman" w:eastAsia="Times New Roman" w:hAnsi="Times New Roman" w:cs="Times New Roman"/>
                <w:b/>
                <w:bCs/>
                <w:color w:val="auto"/>
                <w:sz w:val="18"/>
                <w:szCs w:val="18"/>
              </w:rPr>
              <w:t>ISF-250</w:t>
            </w:r>
          </w:p>
        </w:tc>
      </w:tr>
      <w:tr w:rsidR="00B63940" w:rsidRPr="00644F4E" w14:paraId="3FC8BEA4"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E4779"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8D1E3"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Informatikai Intézet</w:t>
            </w:r>
          </w:p>
        </w:tc>
      </w:tr>
      <w:tr w:rsidR="00B63940" w:rsidRPr="00644F4E" w14:paraId="7FD731DA"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676DE"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5884" w:type="dxa"/>
            <w:gridSpan w:val="7"/>
            <w:shd w:val="clear" w:color="auto" w:fill="FFFFFF"/>
            <w:tcMar>
              <w:top w:w="0" w:type="dxa"/>
              <w:left w:w="0" w:type="dxa"/>
              <w:bottom w:w="0" w:type="dxa"/>
              <w:right w:w="0" w:type="dxa"/>
            </w:tcMar>
            <w:vAlign w:val="center"/>
            <w:hideMark/>
          </w:tcPr>
          <w:p w14:paraId="114ADB99" w14:textId="77777777" w:rsidR="00B63940" w:rsidRPr="00644F4E" w:rsidRDefault="00B63940">
            <w:pPr>
              <w:widowControl/>
              <w:spacing w:after="0" w:line="240" w:lineRule="auto"/>
              <w:rPr>
                <w:rFonts w:ascii="Times New Roman" w:eastAsia="Times New Roman" w:hAnsi="Times New Roman" w:cs="Times New Roman"/>
                <w:color w:val="auto"/>
                <w:sz w:val="20"/>
                <w:szCs w:val="20"/>
              </w:rPr>
            </w:pPr>
            <w:r w:rsidRPr="00644F4E">
              <w:rPr>
                <w:rFonts w:ascii="Times New Roman" w:eastAsia="Times New Roman" w:hAnsi="Times New Roman" w:cs="Times New Roman"/>
                <w:color w:val="auto"/>
                <w:sz w:val="18"/>
                <w:szCs w:val="18"/>
              </w:rPr>
              <w:t>DUEN/DUEL-ISF-111 Bevezetés a programozásba</w:t>
            </w:r>
          </w:p>
        </w:tc>
      </w:tr>
      <w:tr w:rsidR="00B63940" w:rsidRPr="00644F4E" w14:paraId="052DEC5D" w14:textId="77777777" w:rsidTr="00B63940">
        <w:tc>
          <w:tcPr>
            <w:tcW w:w="20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A07E04"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72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F492E"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772894"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5C7875"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5C6F0"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B63940" w:rsidRPr="00644F4E" w14:paraId="62F00615" w14:textId="77777777" w:rsidTr="00B63940">
        <w:tc>
          <w:tcPr>
            <w:tcW w:w="200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1615C"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0DB63"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D646A"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235A9"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0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177AC"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8F540"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12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56427"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r>
      <w:tr w:rsidR="00B63940" w:rsidRPr="00644F4E" w14:paraId="133378ED" w14:textId="77777777" w:rsidTr="00B63940">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62C45"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D2856"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r w:rsidRPr="00644F4E">
              <w:rPr>
                <w:rFonts w:ascii="Times New Roman" w:eastAsia="Times New Roman" w:hAnsi="Times New Roman" w:cs="Times New Roman"/>
                <w:b/>
                <w:bCs/>
                <w:color w:val="auto"/>
                <w:sz w:val="18"/>
                <w:szCs w:val="18"/>
              </w:rPr>
              <w:t>0/39</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8139D7"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94DBB2"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2</w:t>
            </w: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BD3FC4"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3FEAC"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8DD65E"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58B60"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09054"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V</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DD807"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12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58BDD"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magyar</w:t>
            </w:r>
          </w:p>
        </w:tc>
      </w:tr>
      <w:tr w:rsidR="00B63940" w:rsidRPr="00644F4E" w14:paraId="669A5B80" w14:textId="77777777" w:rsidTr="00B63940">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B2D532"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A9A260"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r w:rsidRPr="00644F4E">
              <w:rPr>
                <w:rFonts w:ascii="Times New Roman" w:eastAsia="Times New Roman" w:hAnsi="Times New Roman" w:cs="Times New Roman"/>
                <w:b/>
                <w:bCs/>
                <w:color w:val="auto"/>
                <w:sz w:val="18"/>
                <w:szCs w:val="18"/>
              </w:rPr>
              <w:t>0/15</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71417"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5AA0AF"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D30362"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35AE14"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40930"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13AB4"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10</w:t>
            </w:r>
          </w:p>
        </w:tc>
        <w:tc>
          <w:tcPr>
            <w:tcW w:w="10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F5AAB7"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A2DF1C"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12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61618"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r>
      <w:tr w:rsidR="00B63940" w:rsidRPr="00644F4E" w14:paraId="00E04AD1"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533F6"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744E0"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3A1D6A" w14:textId="77777777" w:rsidR="00B63940" w:rsidRPr="00644F4E" w:rsidRDefault="00B63940">
            <w:pPr>
              <w:widowControl/>
              <w:spacing w:after="0" w:line="240" w:lineRule="auto"/>
              <w:rPr>
                <w:rFonts w:ascii="Times New Roman" w:eastAsia="Times New Roman" w:hAnsi="Times New Roman" w:cs="Times New Roman"/>
                <w:b/>
                <w:bCs/>
                <w:sz w:val="18"/>
                <w:szCs w:val="18"/>
              </w:rPr>
            </w:pPr>
            <w:r w:rsidRPr="00644F4E">
              <w:rPr>
                <w:rFonts w:ascii="Times New Roman" w:eastAsia="Times New Roman" w:hAnsi="Times New Roman" w:cs="Times New Roman"/>
                <w:b/>
                <w:bCs/>
                <w:sz w:val="18"/>
                <w:szCs w:val="18"/>
              </w:rPr>
              <w:t xml:space="preserve">Dr. Buzáné dr. Kis Piroska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8755C3"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F1BCAF" w14:textId="77777777" w:rsidR="00B63940" w:rsidRPr="00644F4E" w:rsidRDefault="00B63940">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Főiskolai tanár</w:t>
            </w:r>
          </w:p>
        </w:tc>
      </w:tr>
      <w:tr w:rsidR="00B63940" w:rsidRPr="00644F4E" w14:paraId="74EEC8CE" w14:textId="77777777" w:rsidTr="00B63940">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2D1C0"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C557176" w14:textId="77777777" w:rsidR="00B63940" w:rsidRPr="00644F4E" w:rsidRDefault="00B63940" w:rsidP="000C5E85">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Rövid célkitűzés</w:t>
            </w:r>
          </w:p>
        </w:tc>
      </w:tr>
      <w:tr w:rsidR="00B63940" w:rsidRPr="00644F4E" w14:paraId="1B918430"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A7A4E"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52B25D"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mesterséges intelligencia témaköreinek, alapvető feladattípusainak, fogalmainak, módszereinek megismerése. Az MI alkalmazási területein jelentkező problémák megoldására szolgáló modellek, algoritmusok tanulmányozása. Az MI problémák felismerése és a megoldásukban használható korszerű számítógépes programcsomagok alkalmazásának elsajátítása, s ennek eredményeként képes legyen a hallgató alapvető MI modellek, algoritmusok kidolgozására és megvalósítására. Alapokat szerezzen az MI különböző témaköreiben – mint például szakértői rendszerek, adattudomány, adatbányászat, mély tanulás, robotika – történő tanulmányok folytatásához. </w:t>
            </w:r>
          </w:p>
        </w:tc>
      </w:tr>
      <w:tr w:rsidR="00B63940" w:rsidRPr="00644F4E" w14:paraId="281ABA8A"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8D637"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48EDF55" w14:textId="77777777" w:rsidR="00B63940" w:rsidRPr="00644F4E" w:rsidRDefault="00B63940" w:rsidP="000C5E85">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B63940" w:rsidRPr="00644F4E" w14:paraId="4C499EE5"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300F3"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82252"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Fogalmak, eljárások, összefüggések megismerése és alkalmazása, melyek a szakterület műveléséhez nélkülözhetetlenek. </w:t>
            </w:r>
          </w:p>
        </w:tc>
      </w:tr>
      <w:tr w:rsidR="00B63940" w:rsidRPr="00644F4E" w14:paraId="18C17E2E" w14:textId="77777777" w:rsidTr="00B63940">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61A1D1"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9949D"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16FBA9"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Fogalmak, módszerek ismertetése, tantermi táblás előadás, projektor használatával.</w:t>
            </w:r>
          </w:p>
        </w:tc>
      </w:tr>
      <w:tr w:rsidR="00B63940" w:rsidRPr="00644F4E" w14:paraId="2269D9D7"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1260E2"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1BA475"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80D4A1"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r>
      <w:tr w:rsidR="00B63940" w:rsidRPr="00644F4E" w14:paraId="16B70894"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6CD2B"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9D013"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00407F"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Kistermi, számítógépes labor gyakorlatok.</w:t>
            </w:r>
          </w:p>
        </w:tc>
      </w:tr>
      <w:tr w:rsidR="00B63940" w:rsidRPr="00644F4E" w14:paraId="3FC56FB6"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0D156"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B933B"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C00BF"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r>
      <w:tr w:rsidR="00B63940" w:rsidRPr="00644F4E" w14:paraId="5BB01FFB" w14:textId="77777777" w:rsidTr="00B63940">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B682B"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1B8054D" w14:textId="77777777" w:rsidR="00B63940" w:rsidRPr="00644F4E" w:rsidRDefault="00B63940" w:rsidP="000C5E85">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Tudás</w:t>
            </w:r>
          </w:p>
        </w:tc>
      </w:tr>
      <w:tr w:rsidR="00B63940" w:rsidRPr="00644F4E" w14:paraId="7C71AB4A"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7C531"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E49696"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ismeri a mesterséges intelligencia főbb területeit</w:t>
            </w:r>
            <w:r w:rsidRPr="00644F4E">
              <w:rPr>
                <w:rFonts w:ascii="Times New Roman" w:eastAsia="Times New Roman" w:hAnsi="Times New Roman" w:cs="Times New Roman"/>
                <w:color w:val="auto"/>
                <w:sz w:val="18"/>
                <w:szCs w:val="18"/>
              </w:rPr>
              <w:br/>
              <w:t> - ismeri az intelligens viselkedés, tudás reprezentálás módszereit</w:t>
            </w:r>
            <w:r w:rsidRPr="00644F4E">
              <w:rPr>
                <w:rFonts w:ascii="Times New Roman" w:eastAsia="Times New Roman" w:hAnsi="Times New Roman" w:cs="Times New Roman"/>
                <w:color w:val="auto"/>
                <w:sz w:val="18"/>
                <w:szCs w:val="18"/>
              </w:rPr>
              <w:br/>
              <w:t>- ismeri mesterséges intelligencia módszerek alkalmazásának alapjait</w:t>
            </w:r>
          </w:p>
        </w:tc>
      </w:tr>
      <w:tr w:rsidR="00B63940" w:rsidRPr="00644F4E" w14:paraId="527B657D"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C53BEE"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C98F1A7" w14:textId="77777777" w:rsidR="00B63940" w:rsidRPr="00644F4E" w:rsidRDefault="00B63940" w:rsidP="000C5E85">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Képesség</w:t>
            </w:r>
          </w:p>
        </w:tc>
      </w:tr>
      <w:tr w:rsidR="00B63940" w:rsidRPr="00644F4E" w14:paraId="59646971"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F153BC"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63FA4"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képes hatékony módszereket fejleszteni a számítási problémák megoldására</w:t>
            </w:r>
            <w:r w:rsidRPr="00644F4E">
              <w:rPr>
                <w:rFonts w:ascii="Times New Roman" w:eastAsia="Times New Roman" w:hAnsi="Times New Roman" w:cs="Times New Roman"/>
                <w:color w:val="auto"/>
                <w:sz w:val="18"/>
                <w:szCs w:val="18"/>
              </w:rPr>
              <w:br/>
              <w:t>- képes a munkájukban felmerülő feladatok esetében a mesterséges intelligencia módszerek és eszközök alkalmazhatóságát felismerni</w:t>
            </w:r>
            <w:r w:rsidRPr="00644F4E">
              <w:rPr>
                <w:rFonts w:ascii="Times New Roman" w:eastAsia="Times New Roman" w:hAnsi="Times New Roman" w:cs="Times New Roman"/>
                <w:color w:val="auto"/>
                <w:sz w:val="18"/>
                <w:szCs w:val="18"/>
              </w:rPr>
              <w:br/>
              <w:t>- képes a mesterséges intelligencia módszereik használatának bevezetésében közreműködni</w:t>
            </w:r>
            <w:r w:rsidRPr="00644F4E">
              <w:rPr>
                <w:rFonts w:ascii="Times New Roman" w:eastAsia="Times New Roman" w:hAnsi="Times New Roman" w:cs="Times New Roman"/>
                <w:color w:val="auto"/>
                <w:sz w:val="18"/>
                <w:szCs w:val="18"/>
              </w:rPr>
              <w:br/>
              <w:t>- képes alkalmaznia mesterséges intelligencia módszereit egyes problémák megoldására</w:t>
            </w:r>
            <w:r w:rsidRPr="00644F4E">
              <w:rPr>
                <w:rFonts w:ascii="Times New Roman" w:eastAsia="Times New Roman" w:hAnsi="Times New Roman" w:cs="Times New Roman"/>
                <w:color w:val="auto"/>
                <w:sz w:val="18"/>
                <w:szCs w:val="18"/>
              </w:rPr>
              <w:br/>
              <w:t>- felhasználja az informatikai szakterületének műveléséhez szükséges mesterséges intelligencia módszereket az informatikai rendszerek kialakítását célzó mérnöki munkában</w:t>
            </w:r>
            <w:r w:rsidRPr="00644F4E">
              <w:rPr>
                <w:rFonts w:ascii="Times New Roman" w:eastAsia="Times New Roman" w:hAnsi="Times New Roman" w:cs="Times New Roman"/>
                <w:color w:val="auto"/>
                <w:sz w:val="18"/>
                <w:szCs w:val="18"/>
              </w:rPr>
              <w:br/>
              <w:t>- képes a megszerzett alapismeretekre építve egy-egy műszaki/gazdasági informatikai területen mélyebb ismeretek önálló megszerzésére, a szakirodalom feldolgozására, majd a területhez kapcsolódó informatikai problémák megoldására</w:t>
            </w:r>
            <w:r w:rsidRPr="00644F4E">
              <w:rPr>
                <w:rFonts w:ascii="Times New Roman" w:eastAsia="Times New Roman" w:hAnsi="Times New Roman" w:cs="Times New Roman"/>
                <w:color w:val="auto"/>
                <w:sz w:val="18"/>
                <w:szCs w:val="18"/>
              </w:rPr>
              <w:br/>
              <w:t>- együttműködésre képes informatikusokkal és villamosmérnökökkel a csoportmunka során, és más szakterületek képviselőivel is az adott probléma követelményelemzésének és megoldásának kimunkálása során</w:t>
            </w:r>
            <w:r w:rsidRPr="00644F4E">
              <w:rPr>
                <w:rFonts w:ascii="Times New Roman" w:eastAsia="Times New Roman" w:hAnsi="Times New Roman" w:cs="Times New Roman"/>
                <w:color w:val="auto"/>
                <w:sz w:val="18"/>
                <w:szCs w:val="18"/>
              </w:rPr>
              <w:br/>
              <w:t>- folyamatosan képezi magát és lépést tart az informatikai szakma fejlődésével</w:t>
            </w:r>
          </w:p>
        </w:tc>
      </w:tr>
      <w:tr w:rsidR="00B63940" w:rsidRPr="00644F4E" w14:paraId="6850E02B"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DFF58"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A9D75F" w14:textId="77777777" w:rsidR="00B63940" w:rsidRPr="00644F4E" w:rsidRDefault="00B63940" w:rsidP="000C5E85">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Attitűd</w:t>
            </w:r>
          </w:p>
          <w:p w14:paraId="0DB8097E" w14:textId="77777777" w:rsidR="00B63940" w:rsidRPr="00644F4E" w:rsidRDefault="00B63940" w:rsidP="000C5E85">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24"/>
              </w:rPr>
              <w:t xml:space="preserve">- </w:t>
            </w:r>
            <w:r w:rsidRPr="00644F4E">
              <w:rPr>
                <w:rFonts w:ascii="Times New Roman" w:eastAsia="Times New Roman" w:hAnsi="Times New Roman" w:cs="Times New Roman"/>
                <w:bCs/>
                <w:color w:val="auto"/>
                <w:sz w:val="18"/>
                <w:szCs w:val="24"/>
              </w:rPr>
              <w:t>nyitott az új ismeretek iránt</w:t>
            </w:r>
            <w:r w:rsidRPr="00644F4E">
              <w:rPr>
                <w:rFonts w:ascii="Times New Roman" w:eastAsia="Times New Roman" w:hAnsi="Times New Roman" w:cs="Times New Roman"/>
                <w:bCs/>
                <w:color w:val="auto"/>
                <w:sz w:val="18"/>
                <w:szCs w:val="18"/>
              </w:rPr>
              <w:br/>
            </w:r>
            <w:r w:rsidRPr="00644F4E">
              <w:rPr>
                <w:rFonts w:ascii="Times New Roman" w:eastAsia="Times New Roman" w:hAnsi="Times New Roman" w:cs="Times New Roman"/>
                <w:bCs/>
                <w:color w:val="auto"/>
                <w:sz w:val="18"/>
                <w:szCs w:val="24"/>
              </w:rPr>
              <w:t>- A saját munkaterületén túl a teljes műszaki rendszer átlátására törekszik.</w:t>
            </w:r>
            <w:r w:rsidRPr="00644F4E">
              <w:rPr>
                <w:rFonts w:ascii="Times New Roman" w:eastAsia="Times New Roman" w:hAnsi="Times New Roman" w:cs="Times New Roman"/>
                <w:b/>
                <w:bCs/>
                <w:color w:val="auto"/>
                <w:sz w:val="18"/>
                <w:szCs w:val="18"/>
              </w:rPr>
              <w:br/>
            </w:r>
            <w:r w:rsidRPr="00644F4E">
              <w:rPr>
                <w:rFonts w:ascii="Times New Roman" w:eastAsia="Times New Roman" w:hAnsi="Times New Roman" w:cs="Times New Roman"/>
                <w:color w:val="auto"/>
                <w:sz w:val="18"/>
                <w:szCs w:val="18"/>
              </w:rPr>
              <w:t>- Nyitott az új módszerek, eljárások megismerésére és azok készség szintű elsajátítására.</w:t>
            </w:r>
            <w:r w:rsidRPr="00644F4E">
              <w:rPr>
                <w:rFonts w:ascii="Times New Roman" w:eastAsia="Times New Roman" w:hAnsi="Times New Roman" w:cs="Times New Roman"/>
                <w:color w:val="auto"/>
                <w:sz w:val="18"/>
                <w:szCs w:val="18"/>
              </w:rPr>
              <w:br/>
              <w:t xml:space="preserve">-Nyitott az informatikai eszközöket alkalmazó más szakterületek megismerésére </w:t>
            </w:r>
            <w:r w:rsidRPr="00644F4E">
              <w:rPr>
                <w:rFonts w:ascii="Times New Roman" w:eastAsia="Times New Roman" w:hAnsi="Times New Roman" w:cs="Times New Roman"/>
                <w:color w:val="auto"/>
                <w:sz w:val="18"/>
                <w:szCs w:val="18"/>
              </w:rPr>
              <w:lastRenderedPageBreak/>
              <w:t>és azokon informatikai megoldások kidolgozására az adott terület szakembereivel együttműködve.</w:t>
            </w:r>
          </w:p>
        </w:tc>
      </w:tr>
      <w:tr w:rsidR="00B63940" w:rsidRPr="00644F4E" w14:paraId="71903EDE"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B4B0B6"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BD67D"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r>
      <w:tr w:rsidR="00B63940" w:rsidRPr="00644F4E" w14:paraId="1C5D9FD1"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8CA18"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2FDC439" w14:textId="77777777" w:rsidR="00B63940" w:rsidRPr="00644F4E" w:rsidRDefault="00B63940" w:rsidP="000C5E85">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B63940" w:rsidRPr="00644F4E" w14:paraId="0E7CFA02" w14:textId="77777777" w:rsidTr="00B6394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8D7FC"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2CE32"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Cs/>
                <w:color w:val="auto"/>
                <w:sz w:val="18"/>
                <w:szCs w:val="24"/>
              </w:rPr>
              <w:t>- Felelősséget érez az önálló és csoportban végzett informatikai rendszerelemzői, -fejlesztői és -üzemeltetési tevékenységéért.</w:t>
            </w:r>
            <w:r w:rsidRPr="00644F4E">
              <w:rPr>
                <w:rFonts w:ascii="Times New Roman" w:eastAsia="Times New Roman" w:hAnsi="Times New Roman" w:cs="Times New Roman"/>
                <w:color w:val="auto"/>
                <w:sz w:val="18"/>
                <w:szCs w:val="18"/>
              </w:rPr>
              <w:br/>
              <w:t>-Feltárja az alkalmazott technológiák hiányosságait, a folyamatok kockázatait és kezdeményezi az ezeket csökkentő intézkedések megtételét.</w:t>
            </w:r>
          </w:p>
        </w:tc>
      </w:tr>
      <w:tr w:rsidR="00B63940" w:rsidRPr="00644F4E" w14:paraId="57037B18"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8FC7C9"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F0588B" w14:textId="77777777" w:rsidR="00B63940" w:rsidRPr="00644F4E" w:rsidRDefault="00B63940" w:rsidP="000C5E85">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mesterséges intelligencia tárgya, eredete, kapcsolata más tudományokkal. Intelligens ágensek, környezetek tulajdonságai, az ágensek struktúrái. Problémamegoldó módszerek.  Problémamegoldás kereséssel. Főbb informálatlan és informált keresési stratégiák. Lokális keresés. A tudás reprezentálása. Logikai ágensek. Az ítéletkalkulus (áttekintés). Elsőrendű logika. Logikai következtetés ítéletkalkulusban és elsőrendű logikában.  </w:t>
            </w:r>
          </w:p>
          <w:p w14:paraId="70817CF9" w14:textId="77777777" w:rsidR="00B63940" w:rsidRPr="00644F4E" w:rsidRDefault="00B63940" w:rsidP="000C5E85">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Bizonytalanság, bizonytalan tudás kezelése. Valószínűségi következtetések. Bayes-hálók. Naív Bayes osztályozó.</w:t>
            </w:r>
          </w:p>
          <w:p w14:paraId="32A44A4E" w14:textId="77777777" w:rsidR="00B63940" w:rsidRPr="00644F4E" w:rsidRDefault="00B63940" w:rsidP="000C5E85">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Tanulás, felügyelt, felügyelet nélküli, megerősítéses. Példák alapján történő tanulás. Döntési fák létrehozása.  Osztályozás és regresszió lineáris modellekkel. Nemlineáris regresszió. Logisztikus regresszió. Tanulás mesterséges neurális hálókban. Nemparaméteres modellek: k-legközelebbi szomszéd módszerek. A meghatározatlanság reprezentálása: fuzzy halmazok, logika, számok és intervallumok, fuzzy rendszerek.</w:t>
            </w:r>
          </w:p>
          <w:p w14:paraId="63C350E6"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r>
      <w:tr w:rsidR="00B63940" w:rsidRPr="00644F4E" w14:paraId="1AD38020"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62501"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676AD"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elméleti tananyag irányított és önálló feldolgozása, feladatmegoldás irányítással és önállóan.</w:t>
            </w:r>
            <w:r w:rsidRPr="00644F4E">
              <w:rPr>
                <w:rFonts w:ascii="Times New Roman" w:eastAsia="Times New Roman" w:hAnsi="Times New Roman" w:cs="Times New Roman"/>
                <w:color w:val="auto"/>
                <w:sz w:val="18"/>
                <w:szCs w:val="18"/>
              </w:rPr>
              <w:br/>
              <w:t>Szakmai témához kapcsolódó információk gyűjtése, feldolgozása, rendszerezése.</w:t>
            </w:r>
            <w:r w:rsidRPr="00644F4E">
              <w:rPr>
                <w:rFonts w:ascii="Times New Roman" w:eastAsia="Times New Roman" w:hAnsi="Times New Roman" w:cs="Times New Roman"/>
                <w:color w:val="auto"/>
                <w:sz w:val="18"/>
                <w:szCs w:val="18"/>
              </w:rPr>
              <w:br/>
              <w:t>Feladatok megoldása, esettanulmányok elemzése, feldolgozása.</w:t>
            </w:r>
          </w:p>
        </w:tc>
      </w:tr>
      <w:tr w:rsidR="00B63940" w:rsidRPr="00644F4E" w14:paraId="4F431D1C"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E704B9"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ACF06B"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 Russel, S.J. - Norvig, P.:Mesterséges intelligencia Modern megközelítésben, Panem, Bp., 2006.</w:t>
            </w:r>
          </w:p>
          <w:p w14:paraId="68901016" w14:textId="77777777" w:rsidR="00B63940" w:rsidRPr="00644F4E" w:rsidRDefault="00B63940">
            <w:pPr>
              <w:widowControl/>
              <w:spacing w:after="0" w:line="240" w:lineRule="auto"/>
              <w:rPr>
                <w:rFonts w:ascii="Times New Roman" w:eastAsia="Times New Roman" w:hAnsi="Times New Roman" w:cs="Times New Roman"/>
                <w:color w:val="auto"/>
                <w:sz w:val="24"/>
                <w:szCs w:val="24"/>
              </w:rPr>
            </w:pPr>
            <w:hyperlink r:id="rId31" w:tgtFrame="_blank" w:history="1">
              <w:r w:rsidRPr="00644F4E">
                <w:rPr>
                  <w:rFonts w:ascii="Times New Roman" w:eastAsia="Times New Roman" w:hAnsi="Times New Roman" w:cs="Times New Roman"/>
                  <w:color w:val="0000FF"/>
                  <w:sz w:val="18"/>
                  <w:szCs w:val="24"/>
                  <w:u w:val="single"/>
                </w:rPr>
                <w:t>http://project.mit.bme.hu/mi_almanach/books/aima/index</w:t>
              </w:r>
            </w:hyperlink>
          </w:p>
          <w:p w14:paraId="79C60650" w14:textId="77777777" w:rsidR="00B63940" w:rsidRPr="00644F4E" w:rsidRDefault="00B63940">
            <w:pPr>
              <w:widowControl/>
              <w:spacing w:after="0" w:line="240" w:lineRule="auto"/>
              <w:rPr>
                <w:rFonts w:ascii="Times New Roman" w:eastAsia="Times New Roman" w:hAnsi="Times New Roman" w:cs="Times New Roman"/>
                <w:color w:val="auto"/>
                <w:sz w:val="24"/>
                <w:szCs w:val="24"/>
              </w:rPr>
            </w:pPr>
            <w:r w:rsidRPr="00644F4E">
              <w:rPr>
                <w:rFonts w:ascii="Times New Roman" w:eastAsia="Times New Roman" w:hAnsi="Times New Roman" w:cs="Times New Roman"/>
                <w:color w:val="auto"/>
                <w:sz w:val="18"/>
                <w:szCs w:val="18"/>
              </w:rPr>
              <w:t>Ross, T.J. :</w:t>
            </w:r>
            <w:r w:rsidRPr="00644F4E">
              <w:rPr>
                <w:rFonts w:ascii="Times New Roman" w:eastAsia="Times New Roman" w:hAnsi="Times New Roman" w:cs="Times New Roman"/>
                <w:b/>
                <w:bCs/>
                <w:color w:val="auto"/>
                <w:kern w:val="36"/>
                <w:sz w:val="18"/>
                <w:szCs w:val="18"/>
              </w:rPr>
              <w:t xml:space="preserve"> </w:t>
            </w:r>
            <w:r w:rsidRPr="00644F4E">
              <w:rPr>
                <w:rFonts w:ascii="Times New Roman" w:eastAsia="Times New Roman" w:hAnsi="Times New Roman" w:cs="Times New Roman"/>
                <w:bCs/>
                <w:color w:val="auto"/>
                <w:kern w:val="36"/>
                <w:sz w:val="18"/>
                <w:szCs w:val="18"/>
              </w:rPr>
              <w:t xml:space="preserve">Fuzzy Logic with Engineering Applications, 4th Edition, Wiley 2016, </w:t>
            </w:r>
            <w:r w:rsidRPr="00644F4E">
              <w:rPr>
                <w:rFonts w:ascii="Times New Roman" w:eastAsia="Times New Roman" w:hAnsi="Times New Roman" w:cs="Times New Roman"/>
                <w:color w:val="auto"/>
                <w:sz w:val="18"/>
                <w:szCs w:val="18"/>
              </w:rPr>
              <w:t>ISBN: 9781119235866</w:t>
            </w:r>
          </w:p>
          <w:p w14:paraId="3CED2199"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hyperlink r:id="rId32" w:history="1">
              <w:r w:rsidRPr="00644F4E">
                <w:rPr>
                  <w:rFonts w:ascii="Times New Roman" w:eastAsia="Times New Roman" w:hAnsi="Times New Roman" w:cs="Times New Roman"/>
                  <w:color w:val="0000FF"/>
                  <w:sz w:val="18"/>
                  <w:szCs w:val="18"/>
                  <w:u w:val="single"/>
                </w:rPr>
                <w:t>http://www.tankonyvtar.hu</w:t>
              </w:r>
            </w:hyperlink>
          </w:p>
          <w:p w14:paraId="702ED235"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r>
      <w:tr w:rsidR="00B63940" w:rsidRPr="00644F4E" w14:paraId="47AA1775"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09DB3"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6ED6C2"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Russel, S.J. - Norvig, P.:Mesterséges intelligencia Modern megközelítésben, Panem, Bp., 2005 (2. kiad.)</w:t>
            </w:r>
            <w:r w:rsidRPr="00644F4E">
              <w:rPr>
                <w:rFonts w:ascii="Times New Roman" w:eastAsia="Times New Roman" w:hAnsi="Times New Roman" w:cs="Times New Roman"/>
                <w:color w:val="auto"/>
                <w:sz w:val="18"/>
                <w:szCs w:val="18"/>
              </w:rPr>
              <w:br/>
            </w:r>
            <w:hyperlink r:id="rId33" w:tgtFrame="_blank" w:history="1">
              <w:r w:rsidRPr="00644F4E">
                <w:rPr>
                  <w:rFonts w:ascii="Times New Roman" w:eastAsia="Times New Roman" w:hAnsi="Times New Roman" w:cs="Times New Roman"/>
                  <w:color w:val="auto"/>
                  <w:sz w:val="18"/>
                  <w:szCs w:val="18"/>
                </w:rPr>
                <w:t>MESTERSÉGES INTELLIGENCIA | Mesterséges Intelligencia Elektronikus Almanach - project.mit.bme.hu</w:t>
              </w:r>
            </w:hyperlink>
          </w:p>
          <w:p w14:paraId="0B31BE8D"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Buza A. (szerk.): Bevezetés az adatbányászat egyes fejezeteibe, Dunaújváros, 2013. </w:t>
            </w:r>
          </w:p>
          <w:p w14:paraId="0E67D42F"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Horváth Gábor (szerk.): Neurális hálózatok, Panem,Bp., 2006</w:t>
            </w:r>
          </w:p>
          <w:p w14:paraId="4043C1F3"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Futó I.(szerk.): Mesterséges intelligencia, Aula, Bp., 1999</w:t>
            </w:r>
            <w:r w:rsidRPr="00644F4E">
              <w:rPr>
                <w:rFonts w:ascii="Times New Roman" w:eastAsia="Times New Roman" w:hAnsi="Times New Roman" w:cs="Times New Roman"/>
                <w:color w:val="auto"/>
                <w:sz w:val="18"/>
                <w:szCs w:val="18"/>
              </w:rPr>
              <w:br/>
              <w:t>Borgulya I.: Szakértői rendszerek, technikák és alkalmazások, ComputerBooks, Bp., 1995</w:t>
            </w:r>
            <w:r w:rsidRPr="00644F4E">
              <w:rPr>
                <w:rFonts w:ascii="Times New Roman" w:eastAsia="Times New Roman" w:hAnsi="Times New Roman" w:cs="Times New Roman"/>
                <w:color w:val="auto"/>
                <w:sz w:val="18"/>
                <w:szCs w:val="18"/>
              </w:rPr>
              <w:br/>
              <w:t>Sántáné-Tóth E.: Tudásalapú technológia, szakértő rendszerek, ME DFK, Dunaújváros,1998 (2. kiad.)</w:t>
            </w:r>
          </w:p>
          <w:p w14:paraId="02746DEF"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p>
        </w:tc>
      </w:tr>
      <w:tr w:rsidR="00B63940" w:rsidRPr="00644F4E" w14:paraId="558F9349"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2AEBC"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063ADC"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Házi kidolgozású beadandó feladat maximum 24 pont (24%) a megoldás minősége szerint. Kiadása legkésőbb a 9. oktatási héten. Beadás legkésőbb a 12. héten. Pótlás, javítás a 13. héten, de akkor maximum 10 pont adható a feladatra.</w:t>
            </w:r>
          </w:p>
          <w:p w14:paraId="680CFE95" w14:textId="77777777" w:rsidR="00B63940" w:rsidRPr="00644F4E" w:rsidRDefault="00B63940">
            <w:pPr>
              <w:widowControl/>
              <w:spacing w:after="0" w:line="240" w:lineRule="auto"/>
              <w:rPr>
                <w:rFonts w:ascii="Times New Roman" w:eastAsia="Times New Roman" w:hAnsi="Times New Roman" w:cs="Times New Roman"/>
                <w:b/>
                <w:i/>
                <w:color w:val="auto"/>
                <w:sz w:val="18"/>
                <w:szCs w:val="18"/>
              </w:rPr>
            </w:pPr>
            <w:r w:rsidRPr="00644F4E">
              <w:rPr>
                <w:rFonts w:ascii="Times New Roman" w:eastAsia="Times New Roman" w:hAnsi="Times New Roman" w:cs="Times New Roman"/>
                <w:b/>
                <w:i/>
                <w:color w:val="auto"/>
                <w:sz w:val="18"/>
                <w:szCs w:val="18"/>
              </w:rPr>
              <w:t>A vizsgázásnak feltétele  legalább 10 pont megszerzése a  házi feladatra.</w:t>
            </w:r>
          </w:p>
        </w:tc>
      </w:tr>
      <w:tr w:rsidR="00B63940" w:rsidRPr="00644F4E" w14:paraId="2C973434" w14:textId="77777777" w:rsidTr="00B6394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24CB6"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598E3" w14:textId="77777777" w:rsidR="00B63940" w:rsidRPr="00644F4E" w:rsidRDefault="00B63940">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1.Zárthelyi dolgozat a tantárgyi program szerint, 24 (24%) pont.</w:t>
            </w:r>
          </w:p>
        </w:tc>
      </w:tr>
    </w:tbl>
    <w:p w14:paraId="78DA4B7B" w14:textId="77777777" w:rsidR="00A54CAA" w:rsidRDefault="00A54CAA" w:rsidP="00A54CAA">
      <w:pPr>
        <w:pStyle w:val="Cmsor3"/>
      </w:pPr>
      <w:r>
        <w:br w:type="page"/>
      </w:r>
    </w:p>
    <w:p w14:paraId="3447785D" w14:textId="2689359B" w:rsidR="008462B2" w:rsidRPr="0026270C" w:rsidRDefault="00A54CAA" w:rsidP="00A54CAA">
      <w:pPr>
        <w:pStyle w:val="Cmsor3"/>
      </w:pPr>
      <w:bookmarkStart w:id="118" w:name="_Toc51051407"/>
      <w:r w:rsidRPr="00A54CAA">
        <w:lastRenderedPageBreak/>
        <w:t>Mérés- és irányítástechnika</w:t>
      </w:r>
      <w:bookmarkEnd w:id="118"/>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5"/>
        <w:gridCol w:w="404"/>
        <w:gridCol w:w="302"/>
        <w:gridCol w:w="411"/>
        <w:gridCol w:w="153"/>
        <w:gridCol w:w="423"/>
        <w:gridCol w:w="836"/>
        <w:gridCol w:w="320"/>
        <w:gridCol w:w="915"/>
        <w:gridCol w:w="320"/>
        <w:gridCol w:w="1500"/>
        <w:gridCol w:w="1135"/>
        <w:gridCol w:w="1620"/>
      </w:tblGrid>
      <w:tr w:rsidR="00B63940" w:rsidRPr="00644F4E" w14:paraId="38172A2D" w14:textId="77777777" w:rsidTr="00B63940">
        <w:tc>
          <w:tcPr>
            <w:tcW w:w="11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266C3"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7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CF60C"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magyarul</w:t>
            </w:r>
          </w:p>
        </w:tc>
        <w:tc>
          <w:tcPr>
            <w:tcW w:w="44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7EE78" w14:textId="77777777" w:rsidR="00B63940" w:rsidRPr="000C5E85" w:rsidRDefault="00B63940" w:rsidP="000C5E85">
            <w:pPr>
              <w:spacing w:after="0" w:line="240" w:lineRule="auto"/>
              <w:rPr>
                <w:rFonts w:ascii="Times New Roman" w:hAnsi="Times New Roman" w:cs="Times New Roman"/>
                <w:b/>
                <w:bCs/>
                <w:sz w:val="18"/>
                <w:szCs w:val="18"/>
              </w:rPr>
            </w:pPr>
            <w:r w:rsidRPr="000C5E85">
              <w:rPr>
                <w:rFonts w:ascii="Times New Roman" w:hAnsi="Times New Roman" w:cs="Times New Roman"/>
                <w:b/>
                <w:bCs/>
                <w:sz w:val="18"/>
                <w:szCs w:val="18"/>
              </w:rPr>
              <w:t>Mérés- és irányítástechnika</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466B4"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Szintje</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2503FF" w14:textId="77777777" w:rsidR="00B63940" w:rsidRPr="00644F4E" w:rsidRDefault="00B63940" w:rsidP="000C5E85">
            <w:pPr>
              <w:spacing w:after="0" w:line="240" w:lineRule="auto"/>
              <w:rPr>
                <w:rFonts w:ascii="Times New Roman" w:hAnsi="Times New Roman" w:cs="Times New Roman"/>
                <w:sz w:val="18"/>
                <w:szCs w:val="18"/>
              </w:rPr>
            </w:pPr>
            <w:r>
              <w:rPr>
                <w:rFonts w:ascii="Times New Roman" w:hAnsi="Times New Roman" w:cs="Times New Roman"/>
                <w:sz w:val="18"/>
                <w:szCs w:val="18"/>
              </w:rPr>
              <w:t>A</w:t>
            </w:r>
          </w:p>
        </w:tc>
      </w:tr>
      <w:tr w:rsidR="00B63940" w:rsidRPr="00644F4E" w14:paraId="02C258ED" w14:textId="77777777" w:rsidTr="00B63940">
        <w:tc>
          <w:tcPr>
            <w:tcW w:w="11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9C056" w14:textId="77777777" w:rsidR="00B63940" w:rsidRPr="00644F4E" w:rsidRDefault="00B63940" w:rsidP="000C5E85">
            <w:pPr>
              <w:spacing w:after="0" w:line="240" w:lineRule="auto"/>
              <w:rPr>
                <w:rFonts w:ascii="Times New Roman" w:hAnsi="Times New Roman" w:cs="Times New Roman"/>
                <w:sz w:val="18"/>
                <w:szCs w:val="18"/>
              </w:rPr>
            </w:pPr>
          </w:p>
        </w:tc>
        <w:tc>
          <w:tcPr>
            <w:tcW w:w="7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481BA"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angolul</w:t>
            </w:r>
          </w:p>
        </w:tc>
        <w:tc>
          <w:tcPr>
            <w:tcW w:w="44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1985C"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Measurement and control</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EC874" w14:textId="77777777" w:rsidR="00B63940" w:rsidRPr="00644F4E" w:rsidRDefault="00B63940" w:rsidP="000C5E85">
            <w:pPr>
              <w:spacing w:after="0" w:line="240" w:lineRule="auto"/>
              <w:rPr>
                <w:rFonts w:ascii="Times New Roman" w:hAnsi="Times New Roman" w:cs="Times New Roman"/>
                <w:sz w:val="18"/>
                <w:szCs w:val="18"/>
              </w:rPr>
            </w:pP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5CEB79" w14:textId="77777777" w:rsidR="00B63940" w:rsidRPr="00644F4E" w:rsidRDefault="00B63940" w:rsidP="000C5E8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DUEN(L) </w:t>
            </w:r>
            <w:r w:rsidRPr="00644F4E">
              <w:rPr>
                <w:rFonts w:ascii="Times New Roman" w:hAnsi="Times New Roman" w:cs="Times New Roman"/>
                <w:sz w:val="18"/>
                <w:szCs w:val="18"/>
              </w:rPr>
              <w:t>ISR-</w:t>
            </w:r>
            <w:r>
              <w:rPr>
                <w:rFonts w:ascii="Times New Roman" w:hAnsi="Times New Roman" w:cs="Times New Roman"/>
                <w:sz w:val="18"/>
                <w:szCs w:val="18"/>
              </w:rPr>
              <w:t>157</w:t>
            </w:r>
          </w:p>
        </w:tc>
      </w:tr>
      <w:tr w:rsidR="00B63940" w:rsidRPr="00644F4E" w14:paraId="72CA1BC7" w14:textId="77777777" w:rsidTr="00B63940">
        <w:tc>
          <w:tcPr>
            <w:tcW w:w="908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DA3903" w14:textId="77777777" w:rsidR="00B63940" w:rsidRPr="00644F4E" w:rsidRDefault="00B63940" w:rsidP="000C5E85">
            <w:pPr>
              <w:spacing w:after="0" w:line="240" w:lineRule="auto"/>
              <w:rPr>
                <w:rFonts w:ascii="Times New Roman" w:hAnsi="Times New Roman" w:cs="Times New Roman"/>
                <w:sz w:val="18"/>
                <w:szCs w:val="18"/>
              </w:rPr>
            </w:pPr>
          </w:p>
        </w:tc>
      </w:tr>
      <w:tr w:rsidR="00B63940" w:rsidRPr="00644F4E" w14:paraId="435D9166" w14:textId="77777777" w:rsidTr="00B63940">
        <w:tc>
          <w:tcPr>
            <w:tcW w:w="18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8A398"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724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8D343"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B63940" w:rsidRPr="00644F4E" w14:paraId="2C64E454" w14:textId="77777777" w:rsidTr="00B63940">
        <w:tc>
          <w:tcPr>
            <w:tcW w:w="18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FCAA5"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7249" w:type="dxa"/>
            <w:gridSpan w:val="9"/>
            <w:tcBorders>
              <w:top w:val="single" w:sz="6" w:space="0" w:color="000000"/>
              <w:right w:val="single" w:sz="6" w:space="0" w:color="000000"/>
            </w:tcBorders>
            <w:shd w:val="clear" w:color="auto" w:fill="FFFFFF"/>
            <w:tcMar>
              <w:top w:w="0" w:type="dxa"/>
              <w:left w:w="0" w:type="dxa"/>
              <w:bottom w:w="0" w:type="dxa"/>
              <w:right w:w="0" w:type="dxa"/>
            </w:tcMar>
            <w:vAlign w:val="center"/>
            <w:hideMark/>
          </w:tcPr>
          <w:p w14:paraId="482E1EEA" w14:textId="77777777" w:rsidR="00B63940" w:rsidRPr="00644F4E" w:rsidRDefault="00B63940" w:rsidP="000C5E85">
            <w:pPr>
              <w:spacing w:after="0" w:line="240" w:lineRule="auto"/>
              <w:rPr>
                <w:rFonts w:ascii="Times New Roman" w:hAnsi="Times New Roman" w:cs="Times New Roman"/>
                <w:sz w:val="20"/>
                <w:szCs w:val="20"/>
              </w:rPr>
            </w:pPr>
            <w:r w:rsidRPr="00644F4E">
              <w:rPr>
                <w:rFonts w:ascii="Times New Roman" w:hAnsi="Times New Roman" w:cs="Times New Roman"/>
                <w:sz w:val="20"/>
                <w:szCs w:val="20"/>
              </w:rPr>
              <w:t>Matematika 3 IMA-110</w:t>
            </w:r>
          </w:p>
        </w:tc>
      </w:tr>
      <w:tr w:rsidR="00B63940" w:rsidRPr="00644F4E" w14:paraId="592BE598" w14:textId="77777777" w:rsidTr="00B63940">
        <w:tc>
          <w:tcPr>
            <w:tcW w:w="14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9844E1"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Típus</w:t>
            </w:r>
          </w:p>
        </w:tc>
        <w:tc>
          <w:tcPr>
            <w:tcW w:w="339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747D4"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5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B4C8F"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11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4DACD"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Kredit</w:t>
            </w:r>
          </w:p>
        </w:tc>
        <w:tc>
          <w:tcPr>
            <w:tcW w:w="16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A9D94"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B63940" w:rsidRPr="00644F4E" w14:paraId="1B5BBDF4" w14:textId="77777777" w:rsidTr="00B63940">
        <w:tc>
          <w:tcPr>
            <w:tcW w:w="1426"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13E638" w14:textId="77777777" w:rsidR="00B63940" w:rsidRPr="00644F4E" w:rsidRDefault="00B63940" w:rsidP="000C5E85">
            <w:pPr>
              <w:spacing w:after="0" w:line="240" w:lineRule="auto"/>
              <w:rPr>
                <w:rFonts w:ascii="Times New Roman" w:hAnsi="Times New Roman" w:cs="Times New Roman"/>
                <w:sz w:val="18"/>
                <w:szCs w:val="18"/>
              </w:rPr>
            </w:pP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739856"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Előadás</w:t>
            </w:r>
          </w:p>
        </w:tc>
        <w:tc>
          <w:tcPr>
            <w:tcW w:w="11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A7D23E"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Gyakorlat</w:t>
            </w:r>
          </w:p>
        </w:tc>
        <w:tc>
          <w:tcPr>
            <w:tcW w:w="12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395470"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Labor</w:t>
            </w:r>
          </w:p>
        </w:tc>
        <w:tc>
          <w:tcPr>
            <w:tcW w:w="150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692435" w14:textId="77777777" w:rsidR="00B63940" w:rsidRPr="00644F4E" w:rsidRDefault="00B63940" w:rsidP="000C5E85">
            <w:pPr>
              <w:spacing w:after="0" w:line="240" w:lineRule="auto"/>
              <w:rPr>
                <w:rFonts w:ascii="Times New Roman" w:hAnsi="Times New Roman" w:cs="Times New Roman"/>
                <w:sz w:val="18"/>
                <w:szCs w:val="18"/>
              </w:rPr>
            </w:pPr>
          </w:p>
        </w:tc>
        <w:tc>
          <w:tcPr>
            <w:tcW w:w="113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EBEB9" w14:textId="77777777" w:rsidR="00B63940" w:rsidRPr="00644F4E" w:rsidRDefault="00B63940" w:rsidP="000C5E85">
            <w:pPr>
              <w:spacing w:after="0" w:line="240" w:lineRule="auto"/>
              <w:rPr>
                <w:rFonts w:ascii="Times New Roman" w:hAnsi="Times New Roman" w:cs="Times New Roman"/>
                <w:sz w:val="18"/>
                <w:szCs w:val="18"/>
              </w:rPr>
            </w:pPr>
          </w:p>
        </w:tc>
        <w:tc>
          <w:tcPr>
            <w:tcW w:w="162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7A543" w14:textId="77777777" w:rsidR="00B63940" w:rsidRPr="00644F4E" w:rsidRDefault="00B63940" w:rsidP="000C5E85">
            <w:pPr>
              <w:spacing w:after="0" w:line="240" w:lineRule="auto"/>
              <w:rPr>
                <w:rFonts w:ascii="Times New Roman" w:hAnsi="Times New Roman" w:cs="Times New Roman"/>
                <w:sz w:val="18"/>
                <w:szCs w:val="18"/>
              </w:rPr>
            </w:pPr>
          </w:p>
        </w:tc>
      </w:tr>
      <w:tr w:rsidR="00B63940" w:rsidRPr="00644F4E" w14:paraId="36DD0271" w14:textId="77777777" w:rsidTr="00B63940">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92FF7A"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Nappali</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FA9E4"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150/</w:t>
            </w:r>
            <w:r>
              <w:rPr>
                <w:rFonts w:ascii="Times New Roman" w:hAnsi="Times New Roman" w:cs="Times New Roman"/>
                <w:sz w:val="18"/>
                <w:szCs w:val="18"/>
              </w:rPr>
              <w:t>39</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536A3" w14:textId="77777777" w:rsidR="00B63940" w:rsidRPr="00644F4E" w:rsidRDefault="00B63940" w:rsidP="000C5E85">
            <w:pPr>
              <w:spacing w:after="0" w:line="240" w:lineRule="auto"/>
              <w:rPr>
                <w:rFonts w:ascii="Times New Roman" w:hAnsi="Times New Roman" w:cs="Times New Roman"/>
                <w:sz w:val="18"/>
                <w:szCs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E0EDC"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2</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D13AC" w14:textId="77777777" w:rsidR="00B63940" w:rsidRPr="00644F4E" w:rsidRDefault="00B63940" w:rsidP="000C5E85">
            <w:pPr>
              <w:spacing w:after="0" w:line="240" w:lineRule="auto"/>
              <w:rPr>
                <w:rFonts w:ascii="Times New Roman" w:hAnsi="Times New Roman" w:cs="Times New Roman"/>
                <w:sz w:val="18"/>
                <w:szCs w:val="18"/>
              </w:rPr>
            </w:pP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869CD"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0</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FBFC7" w14:textId="77777777" w:rsidR="00B63940" w:rsidRPr="00644F4E" w:rsidRDefault="00B63940" w:rsidP="000C5E85">
            <w:pPr>
              <w:spacing w:after="0" w:line="240" w:lineRule="auto"/>
              <w:rPr>
                <w:rFonts w:ascii="Times New Roman" w:hAnsi="Times New Roman" w:cs="Times New Roman"/>
                <w:sz w:val="18"/>
                <w:szCs w:val="18"/>
              </w:rPr>
            </w:pP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D1B1F"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1</w:t>
            </w:r>
          </w:p>
        </w:tc>
        <w:tc>
          <w:tcPr>
            <w:tcW w:w="15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C64867"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V</w:t>
            </w:r>
          </w:p>
        </w:tc>
        <w:tc>
          <w:tcPr>
            <w:tcW w:w="11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496F3"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5</w:t>
            </w:r>
          </w:p>
        </w:tc>
        <w:tc>
          <w:tcPr>
            <w:tcW w:w="16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FA1BF"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magyar</w:t>
            </w:r>
          </w:p>
        </w:tc>
      </w:tr>
      <w:tr w:rsidR="00B63940" w:rsidRPr="00644F4E" w14:paraId="30A1EA40" w14:textId="77777777" w:rsidTr="00B63940">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36BA9"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Levelező</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61E98"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150/</w:t>
            </w:r>
            <w:r>
              <w:rPr>
                <w:rFonts w:ascii="Times New Roman" w:hAnsi="Times New Roman" w:cs="Times New Roman"/>
                <w:sz w:val="18"/>
                <w:szCs w:val="18"/>
              </w:rPr>
              <w:t>15</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06BC9"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Féléves</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73CB32"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10</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71A74"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E8D17"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0</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760A1"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2DFF3"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5</w:t>
            </w:r>
          </w:p>
        </w:tc>
        <w:tc>
          <w:tcPr>
            <w:tcW w:w="150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6307D" w14:textId="77777777" w:rsidR="00B63940" w:rsidRPr="00644F4E" w:rsidRDefault="00B63940" w:rsidP="000C5E85">
            <w:pPr>
              <w:spacing w:after="0" w:line="240" w:lineRule="auto"/>
              <w:rPr>
                <w:rFonts w:ascii="Times New Roman" w:hAnsi="Times New Roman" w:cs="Times New Roman"/>
                <w:sz w:val="18"/>
                <w:szCs w:val="18"/>
              </w:rPr>
            </w:pPr>
          </w:p>
        </w:tc>
        <w:tc>
          <w:tcPr>
            <w:tcW w:w="113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F02A1" w14:textId="77777777" w:rsidR="00B63940" w:rsidRPr="00644F4E" w:rsidRDefault="00B63940" w:rsidP="000C5E85">
            <w:pPr>
              <w:spacing w:after="0" w:line="240" w:lineRule="auto"/>
              <w:rPr>
                <w:rFonts w:ascii="Times New Roman" w:hAnsi="Times New Roman" w:cs="Times New Roman"/>
                <w:sz w:val="18"/>
                <w:szCs w:val="18"/>
              </w:rPr>
            </w:pPr>
          </w:p>
        </w:tc>
        <w:tc>
          <w:tcPr>
            <w:tcW w:w="162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B4B573" w14:textId="77777777" w:rsidR="00B63940" w:rsidRPr="00644F4E" w:rsidRDefault="00B63940" w:rsidP="000C5E85">
            <w:pPr>
              <w:spacing w:after="0" w:line="240" w:lineRule="auto"/>
              <w:rPr>
                <w:rFonts w:ascii="Times New Roman" w:hAnsi="Times New Roman" w:cs="Times New Roman"/>
                <w:sz w:val="18"/>
                <w:szCs w:val="18"/>
              </w:rPr>
            </w:pPr>
          </w:p>
        </w:tc>
      </w:tr>
      <w:tr w:rsidR="00B63940" w:rsidRPr="00644F4E" w14:paraId="11BA490D" w14:textId="77777777" w:rsidTr="00B63940">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45B43"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1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DF428"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neve</w:t>
            </w:r>
          </w:p>
        </w:tc>
        <w:tc>
          <w:tcPr>
            <w:tcW w:w="27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9C5BB3"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Dr. Kővári Attila</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6D292"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beosztása</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78FE22"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egyetemi docens</w:t>
            </w:r>
          </w:p>
        </w:tc>
      </w:tr>
      <w:tr w:rsidR="00B63940" w:rsidRPr="00644F4E" w14:paraId="4C34C451" w14:textId="77777777" w:rsidTr="00B63940">
        <w:tc>
          <w:tcPr>
            <w:tcW w:w="2418"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14460"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 kurzus képzési célja</w:t>
            </w: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9F8E9C0" w14:textId="77777777" w:rsidR="00B63940" w:rsidRPr="00644F4E" w:rsidRDefault="00B63940" w:rsidP="000C5E85">
            <w:pPr>
              <w:spacing w:after="0" w:line="240" w:lineRule="auto"/>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2D2C1A2E"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Rendszerelméleti, villamos méréstechnikai alapismeretek elsajátítása, villamos mérőműszerek kezelésének megismerése, ismeretek felhasználása irányítóberendezések tervezésében, kialakításában.</w:t>
            </w:r>
          </w:p>
          <w:p w14:paraId="0FF52FBB"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Jel és rendszerelméleti alapismeretek kialakítása, modellalkotás, jelek és rendszerek vizsgálati módszereinek megismerése. Villamos jelek mérése, mérési elvek, villamos mérőműszerek, különböző fizikai mennyiségek mérése mérőátalakítók segítségével. Vezérlés, szabályozás elméleti alapjai, rendszerelméleti leírásmód alkalmazása irányítóberendezések tervezésére.</w:t>
            </w:r>
          </w:p>
        </w:tc>
      </w:tr>
      <w:tr w:rsidR="00B63940" w:rsidRPr="00644F4E" w14:paraId="15406BC1"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C37C9" w14:textId="77777777" w:rsidR="00B63940" w:rsidRPr="00644F4E" w:rsidRDefault="00B63940" w:rsidP="000C5E85">
            <w:pPr>
              <w:spacing w:after="0" w:line="240" w:lineRule="auto"/>
              <w:rPr>
                <w:rFonts w:ascii="Times New Roman" w:hAnsi="Times New Roman" w:cs="Times New Roman"/>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4E420" w14:textId="77777777" w:rsidR="00B63940" w:rsidRPr="00644F4E" w:rsidRDefault="00B63940" w:rsidP="000C5E85">
            <w:pPr>
              <w:spacing w:after="0" w:line="240" w:lineRule="auto"/>
              <w:rPr>
                <w:rFonts w:ascii="Times New Roman" w:hAnsi="Times New Roman" w:cs="Times New Roman"/>
                <w:sz w:val="18"/>
                <w:szCs w:val="18"/>
              </w:rPr>
            </w:pPr>
          </w:p>
        </w:tc>
      </w:tr>
      <w:tr w:rsidR="00B63940" w:rsidRPr="00644F4E" w14:paraId="403C6553" w14:textId="77777777" w:rsidTr="00B63940">
        <w:tc>
          <w:tcPr>
            <w:tcW w:w="2418"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729391"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41451"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Előadás</w:t>
            </w:r>
          </w:p>
        </w:tc>
        <w:tc>
          <w:tcPr>
            <w:tcW w:w="583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DC3DD1"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eastAsia="Times New Roman" w:hAnsi="Times New Roman" w:cs="Times New Roman"/>
                <w:sz w:val="18"/>
                <w:szCs w:val="18"/>
              </w:rPr>
              <w:t>On-line tananyag (jegyzet, előadás diák, egyéb), tananyag elsajátítását segítő útmutató, illetve kontaktóra keretében konzultációk segítségével.</w:t>
            </w:r>
          </w:p>
        </w:tc>
      </w:tr>
      <w:tr w:rsidR="00B63940" w:rsidRPr="00644F4E" w14:paraId="6B0A4B42"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07F84B" w14:textId="77777777" w:rsidR="00B63940" w:rsidRPr="00644F4E" w:rsidRDefault="00B63940" w:rsidP="000C5E85">
            <w:pPr>
              <w:spacing w:after="0" w:line="240" w:lineRule="auto"/>
              <w:rPr>
                <w:rFonts w:ascii="Times New Roman" w:hAnsi="Times New Roman" w:cs="Times New Roman"/>
                <w:sz w:val="18"/>
                <w:szCs w:val="18"/>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D389B"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Gyakorlat</w:t>
            </w:r>
          </w:p>
        </w:tc>
        <w:tc>
          <w:tcPr>
            <w:tcW w:w="583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01403E" w14:textId="77777777" w:rsidR="00B63940" w:rsidRPr="00644F4E" w:rsidRDefault="00B63940" w:rsidP="000C5E85">
            <w:pPr>
              <w:spacing w:after="0" w:line="240" w:lineRule="auto"/>
              <w:rPr>
                <w:rFonts w:ascii="Times New Roman" w:hAnsi="Times New Roman" w:cs="Times New Roman"/>
                <w:sz w:val="18"/>
                <w:szCs w:val="18"/>
              </w:rPr>
            </w:pPr>
          </w:p>
        </w:tc>
      </w:tr>
      <w:tr w:rsidR="00B63940" w:rsidRPr="00644F4E" w14:paraId="661E3F0C"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F620C9" w14:textId="77777777" w:rsidR="00B63940" w:rsidRPr="00644F4E" w:rsidRDefault="00B63940" w:rsidP="000C5E85">
            <w:pPr>
              <w:spacing w:after="0" w:line="240" w:lineRule="auto"/>
              <w:rPr>
                <w:rFonts w:ascii="Times New Roman" w:hAnsi="Times New Roman" w:cs="Times New Roman"/>
                <w:sz w:val="18"/>
                <w:szCs w:val="18"/>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47198"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Labor</w:t>
            </w:r>
          </w:p>
        </w:tc>
        <w:tc>
          <w:tcPr>
            <w:tcW w:w="583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96C55C"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 laboratóriumi feladatok elvégzése</w:t>
            </w:r>
            <w:r w:rsidRPr="00644F4E">
              <w:rPr>
                <w:rFonts w:ascii="Times New Roman" w:eastAsia="Times New Roman" w:hAnsi="Times New Roman" w:cs="Times New Roman"/>
                <w:color w:val="auto"/>
                <w:sz w:val="18"/>
                <w:szCs w:val="18"/>
              </w:rPr>
              <w:t xml:space="preserve"> történhet kontaktórák keretében vagy részben o</w:t>
            </w:r>
            <w:r w:rsidRPr="00644F4E">
              <w:rPr>
                <w:rFonts w:ascii="Times New Roman" w:eastAsia="Times New Roman" w:hAnsi="Times New Roman" w:cs="Times New Roman"/>
                <w:sz w:val="18"/>
                <w:szCs w:val="18"/>
              </w:rPr>
              <w:t>n-line labor útmutatók segítségével, utóbbi esetben kiegészítve kontaktóra keretében megtartott laborkonzultációkkal.</w:t>
            </w:r>
          </w:p>
        </w:tc>
      </w:tr>
      <w:tr w:rsidR="00B63940" w:rsidRPr="00644F4E" w14:paraId="525D1388"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5AD64" w14:textId="77777777" w:rsidR="00B63940" w:rsidRPr="00644F4E" w:rsidRDefault="00B63940" w:rsidP="000C5E85">
            <w:pPr>
              <w:spacing w:after="0" w:line="240" w:lineRule="auto"/>
              <w:rPr>
                <w:rFonts w:ascii="Times New Roman" w:hAnsi="Times New Roman" w:cs="Times New Roman"/>
                <w:sz w:val="18"/>
                <w:szCs w:val="18"/>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99CBD"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Egyéb</w:t>
            </w:r>
          </w:p>
        </w:tc>
        <w:tc>
          <w:tcPr>
            <w:tcW w:w="583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EB61B" w14:textId="77777777" w:rsidR="00B63940" w:rsidRPr="00644F4E" w:rsidRDefault="00B63940" w:rsidP="000C5E85">
            <w:pPr>
              <w:spacing w:after="0" w:line="240" w:lineRule="auto"/>
              <w:rPr>
                <w:rFonts w:ascii="Times New Roman" w:hAnsi="Times New Roman" w:cs="Times New Roman"/>
                <w:sz w:val="18"/>
                <w:szCs w:val="18"/>
              </w:rPr>
            </w:pPr>
          </w:p>
        </w:tc>
      </w:tr>
      <w:tr w:rsidR="00B63940" w:rsidRPr="00644F4E" w14:paraId="1022D2B9" w14:textId="77777777" w:rsidTr="00B63940">
        <w:tc>
          <w:tcPr>
            <w:tcW w:w="2418"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32DA2"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5BA88E6"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Tudás</w:t>
            </w:r>
          </w:p>
        </w:tc>
      </w:tr>
      <w:tr w:rsidR="00B63940" w:rsidRPr="00644F4E" w14:paraId="1AF91100"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ABDBA" w14:textId="77777777" w:rsidR="00B63940" w:rsidRPr="00644F4E" w:rsidRDefault="00B63940" w:rsidP="000C5E85">
            <w:pPr>
              <w:spacing w:after="0" w:line="240" w:lineRule="auto"/>
              <w:rPr>
                <w:rFonts w:ascii="Times New Roman" w:hAnsi="Times New Roman" w:cs="Times New Roman"/>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4D5D18"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Ismeri a rendszerelmélet, a mérés- és irányítástechnikai problémák megoldásához szükséges módszereket, eljárásokat, összefüggéseket. Rendelkezik a rendszerelmélet, mérés- és irányítástechnika ismeretköreivel, annak tudásával.</w:t>
            </w:r>
          </w:p>
        </w:tc>
      </w:tr>
      <w:tr w:rsidR="00B63940" w:rsidRPr="00644F4E" w14:paraId="0D1E2A3A"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0DF814" w14:textId="77777777" w:rsidR="00B63940" w:rsidRPr="00644F4E" w:rsidRDefault="00B63940" w:rsidP="000C5E85">
            <w:pPr>
              <w:spacing w:after="0" w:line="240" w:lineRule="auto"/>
              <w:rPr>
                <w:rFonts w:ascii="Times New Roman" w:hAnsi="Times New Roman" w:cs="Times New Roman"/>
                <w:sz w:val="18"/>
                <w:szCs w:val="18"/>
              </w:rPr>
            </w:pP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2F2F142"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Képesség</w:t>
            </w:r>
          </w:p>
        </w:tc>
      </w:tr>
      <w:tr w:rsidR="00B63940" w:rsidRPr="00644F4E" w14:paraId="1DCEB17B"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69DDA" w14:textId="77777777" w:rsidR="00B63940" w:rsidRPr="00644F4E" w:rsidRDefault="00B63940" w:rsidP="000C5E85">
            <w:pPr>
              <w:spacing w:after="0" w:line="240" w:lineRule="auto"/>
              <w:rPr>
                <w:rFonts w:ascii="Times New Roman" w:hAnsi="Times New Roman" w:cs="Times New Roman"/>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22A989"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Képes rendszerben gondolkodni, modellt alkotni, mérés- és irányítástechnikai problémákat szintetizálni, megoldani, ismereteit feladatokban alkalmazni.</w:t>
            </w:r>
          </w:p>
        </w:tc>
      </w:tr>
      <w:tr w:rsidR="00B63940" w:rsidRPr="00644F4E" w14:paraId="1C5FFA01"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7B84D1" w14:textId="77777777" w:rsidR="00B63940" w:rsidRPr="00644F4E" w:rsidRDefault="00B63940" w:rsidP="000C5E85">
            <w:pPr>
              <w:spacing w:after="0" w:line="240" w:lineRule="auto"/>
              <w:rPr>
                <w:rFonts w:ascii="Times New Roman" w:hAnsi="Times New Roman" w:cs="Times New Roman"/>
                <w:sz w:val="18"/>
                <w:szCs w:val="18"/>
              </w:rPr>
            </w:pP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6A30431"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Attitűd</w:t>
            </w:r>
          </w:p>
          <w:p w14:paraId="56E4A377"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Fogékony az információk befogadására és alkalmazására. Tananyag iránti érdeklődése megnyilvánul tanulási tevékenységeiben.Feladataiban törekszik a felvetett probléma optimális megoldására, annak precíz, pontos elvégzésére. Munkáját önmaga is értékeli, és folyamatosan fejlődik.</w:t>
            </w:r>
          </w:p>
        </w:tc>
      </w:tr>
      <w:tr w:rsidR="00B63940" w:rsidRPr="00644F4E" w14:paraId="35EC1FE3"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06AFD0" w14:textId="77777777" w:rsidR="00B63940" w:rsidRPr="00644F4E" w:rsidRDefault="00B63940" w:rsidP="000C5E85">
            <w:pPr>
              <w:spacing w:after="0" w:line="240" w:lineRule="auto"/>
              <w:rPr>
                <w:rFonts w:ascii="Times New Roman" w:hAnsi="Times New Roman" w:cs="Times New Roman"/>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381ED" w14:textId="77777777" w:rsidR="00B63940" w:rsidRPr="00644F4E" w:rsidRDefault="00B63940" w:rsidP="000C5E85">
            <w:pPr>
              <w:spacing w:after="0" w:line="240" w:lineRule="auto"/>
              <w:rPr>
                <w:rFonts w:ascii="Times New Roman" w:hAnsi="Times New Roman" w:cs="Times New Roman"/>
                <w:sz w:val="18"/>
                <w:szCs w:val="18"/>
              </w:rPr>
            </w:pPr>
          </w:p>
        </w:tc>
      </w:tr>
      <w:tr w:rsidR="00B63940" w:rsidRPr="00644F4E" w14:paraId="20C0954E"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0298C" w14:textId="77777777" w:rsidR="00B63940" w:rsidRPr="00644F4E" w:rsidRDefault="00B63940" w:rsidP="000C5E85">
            <w:pPr>
              <w:spacing w:after="0" w:line="240" w:lineRule="auto"/>
              <w:rPr>
                <w:rFonts w:ascii="Times New Roman" w:hAnsi="Times New Roman" w:cs="Times New Roman"/>
                <w:sz w:val="18"/>
                <w:szCs w:val="18"/>
              </w:rPr>
            </w:pP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B96BC3F"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Autonómia és felelősségvállalás</w:t>
            </w:r>
            <w:r w:rsidRPr="00644F4E">
              <w:rPr>
                <w:rFonts w:ascii="Times New Roman" w:hAnsi="Times New Roman" w:cs="Times New Roman"/>
                <w:sz w:val="18"/>
                <w:szCs w:val="18"/>
              </w:rPr>
              <w:br/>
              <w:t>Döntéseiért, annak következményeiért felelősségetvállal.</w:t>
            </w:r>
          </w:p>
        </w:tc>
      </w:tr>
      <w:tr w:rsidR="00B63940" w:rsidRPr="00644F4E" w14:paraId="24558962" w14:textId="77777777" w:rsidTr="00B63940">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C91B4" w14:textId="77777777" w:rsidR="00B63940" w:rsidRPr="00644F4E" w:rsidRDefault="00B63940" w:rsidP="000C5E85">
            <w:pPr>
              <w:spacing w:after="0" w:line="240" w:lineRule="auto"/>
              <w:rPr>
                <w:rFonts w:ascii="Times New Roman" w:hAnsi="Times New Roman" w:cs="Times New Roman"/>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E5AFE" w14:textId="77777777" w:rsidR="00B63940" w:rsidRPr="00644F4E" w:rsidRDefault="00B63940" w:rsidP="000C5E85">
            <w:pPr>
              <w:spacing w:after="0" w:line="240" w:lineRule="auto"/>
              <w:rPr>
                <w:rFonts w:ascii="Times New Roman" w:hAnsi="Times New Roman" w:cs="Times New Roman"/>
                <w:sz w:val="18"/>
                <w:szCs w:val="18"/>
              </w:rPr>
            </w:pPr>
          </w:p>
        </w:tc>
      </w:tr>
      <w:tr w:rsidR="00B63940" w:rsidRPr="00644F4E" w14:paraId="25D61D54" w14:textId="77777777" w:rsidTr="00B63940">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84368B"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D1FFA"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Méréstechnikai alapfogalmak, mérési hibák. A legfontosabb villamos mérőműszerek felépítésének, kezelésének megismerése. Analóg és digitális mérőműszerek. Egyen és váltkozóáramú mennyiségek mérése. Ellenállás és teljesítmény mérése. Multiméterek. Generátor, oszcilloszkóp működése, kezelése. Nem villamos mennyiségek mérése, mérőátalakítók.</w:t>
            </w:r>
          </w:p>
          <w:p w14:paraId="3D309D7A"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Jel és rendszertechnikai alapfogalmak, osztályozásuk, folytonos és diszkrét idejű jelek, jellemzőik, mintavételezés és tartás, néhány fontosabb jel. Folytonosidejű és diszkrétidejű rendszerek leírása, vizsgálata (Fourier-, Laplace-, z-transzformáció).</w:t>
            </w:r>
          </w:p>
          <w:p w14:paraId="0D1626AB"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Az irányítástechnika alapfogalmainak meghatározása. A vezérlés és szabályozás működésimechanizmusa és összehasonlításuk, alaptagok. Az irányítandó szakasz mint folyamat, jelátvitel. Szabályozási körvizsgálata, stabilitás fogalma, vizsgálati módszerei. Aszabályozási minőségi jellemzői. PID szabályozás, számítógépes irányítás.</w:t>
            </w:r>
          </w:p>
        </w:tc>
      </w:tr>
      <w:tr w:rsidR="00B63940" w:rsidRPr="00644F4E" w14:paraId="7EB89007" w14:textId="77777777" w:rsidTr="00B63940">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FE3A1"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Tanulói tevékenységformák</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3C4F3D"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Előadáson jegyzetelés, laboron mérési, rendszer összeállítási, vizsgálati feladatok végzése és jegyzőkönyv készítése.</w:t>
            </w:r>
          </w:p>
        </w:tc>
      </w:tr>
      <w:tr w:rsidR="00B63940" w:rsidRPr="00644F4E" w14:paraId="4B91020E" w14:textId="77777777" w:rsidTr="00B63940">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A5794"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E8622" w14:textId="77777777" w:rsidR="00B63940" w:rsidRDefault="00B63940" w:rsidP="000C5E85">
            <w:pPr>
              <w:spacing w:after="0" w:line="240" w:lineRule="auto"/>
              <w:rPr>
                <w:rFonts w:ascii="Times New Roman" w:hAnsi="Times New Roman" w:cs="Times New Roman"/>
                <w:sz w:val="18"/>
                <w:szCs w:val="18"/>
              </w:rPr>
            </w:pPr>
            <w:r w:rsidRPr="008C108D">
              <w:rPr>
                <w:rFonts w:ascii="Times New Roman" w:hAnsi="Times New Roman" w:cs="Times New Roman"/>
                <w:sz w:val="18"/>
                <w:szCs w:val="18"/>
              </w:rPr>
              <w:t xml:space="preserve">Jeges Zoltán, Pletl Szilveszter, Kővári Attila: Jelek </w:t>
            </w:r>
            <w:r>
              <w:rPr>
                <w:rFonts w:ascii="Times New Roman" w:hAnsi="Times New Roman" w:cs="Times New Roman"/>
                <w:sz w:val="18"/>
                <w:szCs w:val="18"/>
              </w:rPr>
              <w:t>é</w:t>
            </w:r>
            <w:r w:rsidRPr="008C108D">
              <w:rPr>
                <w:rFonts w:ascii="Times New Roman" w:hAnsi="Times New Roman" w:cs="Times New Roman"/>
                <w:sz w:val="18"/>
                <w:szCs w:val="18"/>
              </w:rPr>
              <w:t xml:space="preserve">s </w:t>
            </w:r>
            <w:r>
              <w:rPr>
                <w:rFonts w:ascii="Times New Roman" w:hAnsi="Times New Roman" w:cs="Times New Roman"/>
                <w:sz w:val="18"/>
                <w:szCs w:val="18"/>
              </w:rPr>
              <w:t>r</w:t>
            </w:r>
            <w:r w:rsidRPr="008C108D">
              <w:rPr>
                <w:rFonts w:ascii="Times New Roman" w:hAnsi="Times New Roman" w:cs="Times New Roman"/>
                <w:sz w:val="18"/>
                <w:szCs w:val="18"/>
              </w:rPr>
              <w:t>endszerek. Dunaújvárosi Főiskola, 2007.</w:t>
            </w:r>
          </w:p>
          <w:p w14:paraId="51EC9720" w14:textId="77777777" w:rsidR="00B63940" w:rsidRDefault="00B63940" w:rsidP="000C5E85">
            <w:pPr>
              <w:spacing w:after="0" w:line="240" w:lineRule="auto"/>
              <w:rPr>
                <w:rFonts w:ascii="Times New Roman" w:hAnsi="Times New Roman" w:cs="Times New Roman"/>
                <w:sz w:val="18"/>
                <w:szCs w:val="18"/>
              </w:rPr>
            </w:pPr>
            <w:r w:rsidRPr="008C108D">
              <w:rPr>
                <w:rFonts w:ascii="Times New Roman" w:hAnsi="Times New Roman" w:cs="Times New Roman"/>
                <w:sz w:val="18"/>
                <w:szCs w:val="18"/>
              </w:rPr>
              <w:lastRenderedPageBreak/>
              <w:t xml:space="preserve">Pletl Szilveszter, Kővári Attila: Jelek </w:t>
            </w:r>
            <w:r>
              <w:rPr>
                <w:rFonts w:ascii="Times New Roman" w:hAnsi="Times New Roman" w:cs="Times New Roman"/>
                <w:sz w:val="18"/>
                <w:szCs w:val="18"/>
              </w:rPr>
              <w:t>é</w:t>
            </w:r>
            <w:r w:rsidRPr="008C108D">
              <w:rPr>
                <w:rFonts w:ascii="Times New Roman" w:hAnsi="Times New Roman" w:cs="Times New Roman"/>
                <w:sz w:val="18"/>
                <w:szCs w:val="18"/>
              </w:rPr>
              <w:t xml:space="preserve">s </w:t>
            </w:r>
            <w:r>
              <w:rPr>
                <w:rFonts w:ascii="Times New Roman" w:hAnsi="Times New Roman" w:cs="Times New Roman"/>
                <w:sz w:val="18"/>
                <w:szCs w:val="18"/>
              </w:rPr>
              <w:t>r</w:t>
            </w:r>
            <w:r w:rsidRPr="008C108D">
              <w:rPr>
                <w:rFonts w:ascii="Times New Roman" w:hAnsi="Times New Roman" w:cs="Times New Roman"/>
                <w:sz w:val="18"/>
                <w:szCs w:val="18"/>
              </w:rPr>
              <w:t>endszerek</w:t>
            </w:r>
            <w:r>
              <w:rPr>
                <w:rFonts w:ascii="Times New Roman" w:hAnsi="Times New Roman" w:cs="Times New Roman"/>
                <w:sz w:val="18"/>
                <w:szCs w:val="18"/>
              </w:rPr>
              <w:t xml:space="preserve"> Modul füzet</w:t>
            </w:r>
            <w:r w:rsidRPr="008C108D">
              <w:rPr>
                <w:rFonts w:ascii="Times New Roman" w:hAnsi="Times New Roman" w:cs="Times New Roman"/>
                <w:sz w:val="18"/>
                <w:szCs w:val="18"/>
              </w:rPr>
              <w:t>. Dunaújvárosi Főiskola, 2007.</w:t>
            </w:r>
          </w:p>
          <w:p w14:paraId="7C6E791E"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Kuczmann Miklós Dr.: Jelek és rendszerek</w:t>
            </w:r>
            <w:r w:rsidRPr="00644F4E">
              <w:rPr>
                <w:rFonts w:ascii="Times New Roman" w:hAnsi="Times New Roman" w:cs="Times New Roman"/>
                <w:sz w:val="18"/>
                <w:szCs w:val="18"/>
              </w:rPr>
              <w:br/>
              <w:t>http://jegyzet.sze.hu/index.php?felt=jelek&amp;fajl=keres</w:t>
            </w:r>
          </w:p>
          <w:p w14:paraId="35297394"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Bátorfi Richárd - Hegedűs János - Unhauzer Attila - Váradiné dr. Szarka Angéla: Méréstechnika</w:t>
            </w:r>
            <w:r w:rsidRPr="00644F4E">
              <w:rPr>
                <w:rFonts w:ascii="Times New Roman" w:hAnsi="Times New Roman" w:cs="Times New Roman"/>
                <w:sz w:val="18"/>
                <w:szCs w:val="18"/>
              </w:rPr>
              <w:br/>
              <w:t>http://www.gepesz.uni-miskolc.hu/hefop/index.php?felt=m%E9r%E9s&amp;fajl=keres</w:t>
            </w:r>
          </w:p>
          <w:p w14:paraId="1243BC07"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Dr. Lipovszki György: Jelfeldolgozás és számítógépes irányítás</w:t>
            </w:r>
          </w:p>
        </w:tc>
      </w:tr>
      <w:tr w:rsidR="00B63940" w:rsidRPr="00644F4E" w14:paraId="76E12874" w14:textId="77777777" w:rsidTr="00B63940">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89EB1"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CAA58"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Pletl Szilveszter – Magyar András: Jelek és rendszerek példatár</w:t>
            </w:r>
          </w:p>
          <w:p w14:paraId="0EDFB4BC"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http://www.tankonyvtar.hu/hu/tartalom/tamop425/0008_pletl_magyar/Pletl_Magyar_Jelek_rendsz.pdf</w:t>
            </w:r>
          </w:p>
          <w:p w14:paraId="37253DB4"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Czifra Árpád, Drégelyi-Kiss Ágota, Galla Jánosné, Huba Antal, Kis Ferenc, Petróczky Károly: Méréstechnika</w:t>
            </w:r>
          </w:p>
          <w:p w14:paraId="2ABCFF14" w14:textId="77777777" w:rsidR="00B63940"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http://www.tankonyvtar.hu/hu/tartalom/tamop425/0029_2A_Merestechnika/merestechnika.pdf</w:t>
            </w:r>
          </w:p>
          <w:p w14:paraId="2F927031" w14:textId="77777777" w:rsidR="00B63940" w:rsidRDefault="00B63940" w:rsidP="000C5E85">
            <w:pPr>
              <w:spacing w:after="0" w:line="240" w:lineRule="auto"/>
              <w:rPr>
                <w:rFonts w:ascii="Times New Roman" w:hAnsi="Times New Roman" w:cs="Times New Roman"/>
                <w:sz w:val="18"/>
                <w:szCs w:val="18"/>
              </w:rPr>
            </w:pPr>
            <w:r w:rsidRPr="008C108D">
              <w:rPr>
                <w:rFonts w:ascii="Times New Roman" w:hAnsi="Times New Roman" w:cs="Times New Roman"/>
                <w:sz w:val="18"/>
                <w:szCs w:val="18"/>
              </w:rPr>
              <w:t>Konecsny Ferenc: Számítógépes folyamatirányítás</w:t>
            </w:r>
            <w:r>
              <w:rPr>
                <w:rFonts w:ascii="Times New Roman" w:hAnsi="Times New Roman" w:cs="Times New Roman"/>
                <w:sz w:val="18"/>
                <w:szCs w:val="18"/>
              </w:rPr>
              <w:br/>
            </w:r>
            <w:r w:rsidRPr="008C108D">
              <w:rPr>
                <w:rFonts w:ascii="Times New Roman" w:hAnsi="Times New Roman" w:cs="Times New Roman"/>
                <w:sz w:val="18"/>
                <w:szCs w:val="18"/>
              </w:rPr>
              <w:t>http://jegyzet.sze.hu/index.php?felt=ir%C3%A1ny%C3%ADt%C3%A1s&amp;fajl=keres</w:t>
            </w:r>
          </w:p>
          <w:p w14:paraId="1FE6DE0C" w14:textId="77777777" w:rsidR="00B63940" w:rsidRPr="00644F4E" w:rsidRDefault="00B63940" w:rsidP="000C5E85">
            <w:pPr>
              <w:spacing w:after="0" w:line="240" w:lineRule="auto"/>
              <w:rPr>
                <w:rFonts w:ascii="Times New Roman" w:hAnsi="Times New Roman" w:cs="Times New Roman"/>
                <w:sz w:val="18"/>
                <w:szCs w:val="18"/>
              </w:rPr>
            </w:pPr>
            <w:r w:rsidRPr="008C108D">
              <w:rPr>
                <w:rFonts w:ascii="Times New Roman" w:hAnsi="Times New Roman" w:cs="Times New Roman"/>
                <w:sz w:val="18"/>
                <w:szCs w:val="18"/>
              </w:rPr>
              <w:t>Kővári Attila (2019): Ember-számítógép interfészek I.: Kutatások és alkalmazások az irányítás területén, Subotica, Subotica Tech, 154 p. ISBN: 9788691881535</w:t>
            </w:r>
          </w:p>
        </w:tc>
      </w:tr>
      <w:tr w:rsidR="00B63940" w:rsidRPr="00644F4E" w14:paraId="38F5FFC0" w14:textId="77777777" w:rsidTr="00B63940">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9EFE3"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4BA25"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 laboratóriumi mérésekről jegyzőkönyvet kell készíteni. Az előadóval egyezetett projekt feladat is beadható.</w:t>
            </w:r>
          </w:p>
        </w:tc>
      </w:tr>
      <w:tr w:rsidR="00B63940" w:rsidRPr="00644F4E" w14:paraId="4132B6EB" w14:textId="77777777" w:rsidTr="00B63940">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12837"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09A0D" w14:textId="77777777" w:rsidR="00B63940" w:rsidRPr="00644F4E" w:rsidRDefault="00B63940"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 xml:space="preserve">Az elméleti és gyakorlati anyagból két dolgozatot kell írni a félév első és második felének végén (az első órán elhangzott időpontban). </w:t>
            </w:r>
            <w:r w:rsidRPr="00644F4E">
              <w:rPr>
                <w:rFonts w:ascii="Times New Roman" w:hAnsi="Times New Roman" w:cs="Times New Roman"/>
                <w:sz w:val="18"/>
                <w:szCs w:val="18"/>
              </w:rPr>
              <w:br/>
              <w:t>A tárgy témaköréhez kapcsolódó projektmunka a félév teljesítésébe beszámítható az előadóval egyeztetett módon.</w:t>
            </w:r>
          </w:p>
        </w:tc>
      </w:tr>
    </w:tbl>
    <w:p w14:paraId="1FCD5C8D" w14:textId="68CB3623"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56E8C876" w14:textId="669F0D8B" w:rsidR="00A54CAA" w:rsidRPr="0026270C" w:rsidRDefault="00A54CAA" w:rsidP="00A54CAA">
      <w:pPr>
        <w:pStyle w:val="Cmsor3"/>
      </w:pPr>
      <w:bookmarkStart w:id="119" w:name="_Toc51051408"/>
      <w:r w:rsidRPr="00A54CAA">
        <w:lastRenderedPageBreak/>
        <w:t>Numerikus módszerek</w:t>
      </w:r>
      <w:bookmarkEnd w:id="119"/>
    </w:p>
    <w:tbl>
      <w:tblPr>
        <w:tblW w:w="5000" w:type="pct"/>
        <w:shd w:val="clear" w:color="auto" w:fill="FFFFFF"/>
        <w:tblLook w:val="04A0" w:firstRow="1" w:lastRow="0" w:firstColumn="1" w:lastColumn="0" w:noHBand="0" w:noVBand="1"/>
      </w:tblPr>
      <w:tblGrid>
        <w:gridCol w:w="1345"/>
        <w:gridCol w:w="516"/>
        <w:gridCol w:w="953"/>
        <w:gridCol w:w="275"/>
        <w:gridCol w:w="1550"/>
        <w:gridCol w:w="214"/>
        <w:gridCol w:w="684"/>
        <w:gridCol w:w="270"/>
        <w:gridCol w:w="601"/>
        <w:gridCol w:w="594"/>
        <w:gridCol w:w="858"/>
        <w:gridCol w:w="449"/>
        <w:gridCol w:w="388"/>
        <w:gridCol w:w="357"/>
      </w:tblGrid>
      <w:tr w:rsidR="007B5018" w:rsidRPr="00644F4E" w14:paraId="7A76A21F" w14:textId="77777777" w:rsidTr="00F36DBF">
        <w:tc>
          <w:tcPr>
            <w:tcW w:w="18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6386E"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6FAB6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0F674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Numerikus módszerek</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A1F5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0C232" w14:textId="77777777" w:rsidR="007B5018" w:rsidRPr="00644F4E" w:rsidRDefault="007B5018" w:rsidP="00F36DBF">
            <w:pPr>
              <w:spacing w:after="0"/>
              <w:rPr>
                <w:rFonts w:ascii="Times New Roman" w:hAnsi="Times New Roman" w:cs="Times New Roman"/>
                <w:sz w:val="18"/>
                <w:szCs w:val="18"/>
              </w:rPr>
            </w:pPr>
            <w:r>
              <w:rPr>
                <w:rFonts w:ascii="Times New Roman" w:hAnsi="Times New Roman" w:cs="Times New Roman"/>
                <w:sz w:val="18"/>
                <w:szCs w:val="18"/>
              </w:rPr>
              <w:t>A</w:t>
            </w:r>
          </w:p>
        </w:tc>
      </w:tr>
      <w:tr w:rsidR="007B5018" w:rsidRPr="00644F4E" w14:paraId="606B6EE2" w14:textId="77777777" w:rsidTr="00F36DBF">
        <w:tc>
          <w:tcPr>
            <w:tcW w:w="18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674AD" w14:textId="77777777" w:rsidR="007B5018" w:rsidRPr="00644F4E" w:rsidRDefault="007B5018" w:rsidP="00F36DBF">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26DC9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E9CBE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Numericalmethods</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0FD9E" w14:textId="77777777" w:rsidR="007B5018" w:rsidRPr="00644F4E" w:rsidRDefault="007B5018" w:rsidP="00F36DBF">
            <w:pPr>
              <w:spacing w:after="0"/>
              <w:rPr>
                <w:rFonts w:ascii="Times New Roman" w:hAnsi="Times New Roman" w:cs="Times New Roman"/>
                <w:sz w:val="18"/>
                <w:szCs w:val="18"/>
              </w:rPr>
            </w:pP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E6AFE" w14:textId="77777777" w:rsidR="007B5018" w:rsidRPr="00644F4E" w:rsidRDefault="007B5018" w:rsidP="00F36DBF">
            <w:pPr>
              <w:spacing w:after="0"/>
              <w:rPr>
                <w:rFonts w:ascii="Times New Roman" w:hAnsi="Times New Roman" w:cs="Times New Roman"/>
                <w:sz w:val="18"/>
                <w:szCs w:val="18"/>
              </w:rPr>
            </w:pPr>
            <w:r>
              <w:rPr>
                <w:rFonts w:ascii="Times New Roman" w:hAnsi="Times New Roman" w:cs="Times New Roman"/>
                <w:sz w:val="18"/>
                <w:szCs w:val="18"/>
              </w:rPr>
              <w:t xml:space="preserve">DUEN(L) </w:t>
            </w:r>
            <w:r w:rsidRPr="00644F4E">
              <w:rPr>
                <w:rFonts w:ascii="Times New Roman" w:hAnsi="Times New Roman" w:cs="Times New Roman"/>
                <w:sz w:val="18"/>
                <w:szCs w:val="18"/>
              </w:rPr>
              <w:t>IMA-251</w:t>
            </w:r>
          </w:p>
        </w:tc>
      </w:tr>
      <w:tr w:rsidR="007B5018" w:rsidRPr="00644F4E" w14:paraId="03CE269A" w14:textId="77777777" w:rsidTr="00F36DBF">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9C16D" w14:textId="77777777" w:rsidR="007B5018" w:rsidRPr="00644F4E" w:rsidRDefault="007B5018" w:rsidP="00F36DBF">
            <w:pPr>
              <w:spacing w:after="0"/>
              <w:rPr>
                <w:rFonts w:ascii="Times New Roman" w:hAnsi="Times New Roman" w:cs="Times New Roman"/>
                <w:sz w:val="18"/>
                <w:szCs w:val="18"/>
              </w:rPr>
            </w:pPr>
          </w:p>
        </w:tc>
      </w:tr>
      <w:tr w:rsidR="007B5018" w:rsidRPr="00644F4E" w14:paraId="53B20364"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B97A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65E0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7B5018" w:rsidRPr="00644F4E" w14:paraId="33477741"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8ECC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1572" w:type="dxa"/>
            <w:shd w:val="clear" w:color="auto" w:fill="FFFFFF"/>
            <w:tcMar>
              <w:top w:w="0" w:type="dxa"/>
              <w:left w:w="0" w:type="dxa"/>
              <w:bottom w:w="0" w:type="dxa"/>
              <w:right w:w="0" w:type="dxa"/>
            </w:tcMar>
            <w:vAlign w:val="center"/>
            <w:hideMark/>
          </w:tcPr>
          <w:p w14:paraId="75E0FCF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Matematika 3. </w:t>
            </w:r>
          </w:p>
        </w:tc>
        <w:tc>
          <w:tcPr>
            <w:tcW w:w="217" w:type="dxa"/>
            <w:shd w:val="clear" w:color="auto" w:fill="FFFFFF"/>
            <w:tcMar>
              <w:top w:w="0" w:type="dxa"/>
              <w:left w:w="0" w:type="dxa"/>
              <w:bottom w:w="0" w:type="dxa"/>
              <w:right w:w="0" w:type="dxa"/>
            </w:tcMar>
            <w:vAlign w:val="center"/>
            <w:hideMark/>
          </w:tcPr>
          <w:p w14:paraId="53547142" w14:textId="77777777" w:rsidR="007B5018" w:rsidRPr="00644F4E" w:rsidRDefault="007B5018" w:rsidP="00F36DBF">
            <w:pPr>
              <w:spacing w:after="0"/>
              <w:rPr>
                <w:rFonts w:ascii="Times New Roman" w:hAnsi="Times New Roman" w:cs="Times New Roman"/>
                <w:sz w:val="18"/>
                <w:szCs w:val="18"/>
              </w:rPr>
            </w:pPr>
          </w:p>
        </w:tc>
        <w:tc>
          <w:tcPr>
            <w:tcW w:w="688" w:type="dxa"/>
            <w:shd w:val="clear" w:color="auto" w:fill="FFFFFF"/>
            <w:tcMar>
              <w:top w:w="0" w:type="dxa"/>
              <w:left w:w="0" w:type="dxa"/>
              <w:bottom w:w="0" w:type="dxa"/>
              <w:right w:w="0" w:type="dxa"/>
            </w:tcMar>
            <w:vAlign w:val="center"/>
            <w:hideMark/>
          </w:tcPr>
          <w:p w14:paraId="6989C45F" w14:textId="77777777" w:rsidR="007B5018" w:rsidRPr="00644F4E" w:rsidRDefault="007B5018" w:rsidP="00F36DBF">
            <w:pPr>
              <w:spacing w:after="0"/>
              <w:rPr>
                <w:rFonts w:ascii="Times New Roman" w:hAnsi="Times New Roman" w:cs="Times New Roman"/>
                <w:sz w:val="18"/>
                <w:szCs w:val="18"/>
              </w:rPr>
            </w:pPr>
          </w:p>
        </w:tc>
        <w:tc>
          <w:tcPr>
            <w:tcW w:w="275" w:type="dxa"/>
            <w:shd w:val="clear" w:color="auto" w:fill="FFFFFF"/>
            <w:tcMar>
              <w:top w:w="0" w:type="dxa"/>
              <w:left w:w="0" w:type="dxa"/>
              <w:bottom w:w="0" w:type="dxa"/>
              <w:right w:w="0" w:type="dxa"/>
            </w:tcMar>
            <w:vAlign w:val="center"/>
            <w:hideMark/>
          </w:tcPr>
          <w:p w14:paraId="653F50B8" w14:textId="77777777" w:rsidR="007B5018" w:rsidRPr="00644F4E" w:rsidRDefault="007B5018" w:rsidP="00F36DBF">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49088560" w14:textId="77777777" w:rsidR="007B5018" w:rsidRPr="00644F4E" w:rsidRDefault="007B5018" w:rsidP="00F36DBF">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66F1883E" w14:textId="77777777" w:rsidR="007B5018" w:rsidRPr="00644F4E" w:rsidRDefault="007B5018" w:rsidP="00F36DBF">
            <w:pPr>
              <w:spacing w:after="0"/>
              <w:rPr>
                <w:rFonts w:ascii="Times New Roman" w:hAnsi="Times New Roman" w:cs="Times New Roman"/>
                <w:sz w:val="18"/>
                <w:szCs w:val="18"/>
              </w:rPr>
            </w:pPr>
          </w:p>
        </w:tc>
        <w:tc>
          <w:tcPr>
            <w:tcW w:w="863" w:type="dxa"/>
            <w:shd w:val="clear" w:color="auto" w:fill="FFFFFF"/>
            <w:tcMar>
              <w:top w:w="0" w:type="dxa"/>
              <w:left w:w="0" w:type="dxa"/>
              <w:bottom w:w="0" w:type="dxa"/>
              <w:right w:w="0" w:type="dxa"/>
            </w:tcMar>
            <w:vAlign w:val="center"/>
            <w:hideMark/>
          </w:tcPr>
          <w:p w14:paraId="5B04A09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IMA-110</w:t>
            </w:r>
          </w:p>
        </w:tc>
        <w:tc>
          <w:tcPr>
            <w:tcW w:w="452" w:type="dxa"/>
            <w:shd w:val="clear" w:color="auto" w:fill="FFFFFF"/>
            <w:tcMar>
              <w:top w:w="0" w:type="dxa"/>
              <w:left w:w="0" w:type="dxa"/>
              <w:bottom w:w="0" w:type="dxa"/>
              <w:right w:w="0" w:type="dxa"/>
            </w:tcMar>
            <w:vAlign w:val="center"/>
            <w:hideMark/>
          </w:tcPr>
          <w:p w14:paraId="5B91BA8A" w14:textId="77777777" w:rsidR="007B5018" w:rsidRPr="00644F4E" w:rsidRDefault="007B5018" w:rsidP="00F36DBF">
            <w:pPr>
              <w:spacing w:after="0"/>
              <w:rPr>
                <w:rFonts w:ascii="Times New Roman" w:hAnsi="Times New Roman" w:cs="Times New Roman"/>
                <w:sz w:val="18"/>
                <w:szCs w:val="18"/>
              </w:rPr>
            </w:pPr>
          </w:p>
        </w:tc>
        <w:tc>
          <w:tcPr>
            <w:tcW w:w="393" w:type="dxa"/>
            <w:shd w:val="clear" w:color="auto" w:fill="FFFFFF"/>
            <w:tcMar>
              <w:top w:w="0" w:type="dxa"/>
              <w:left w:w="0" w:type="dxa"/>
              <w:bottom w:w="0" w:type="dxa"/>
              <w:right w:w="0" w:type="dxa"/>
            </w:tcMar>
            <w:vAlign w:val="center"/>
            <w:hideMark/>
          </w:tcPr>
          <w:p w14:paraId="00AE1960" w14:textId="77777777" w:rsidR="007B5018" w:rsidRPr="00644F4E" w:rsidRDefault="007B5018" w:rsidP="00F36DBF">
            <w:pPr>
              <w:spacing w:after="0"/>
              <w:rPr>
                <w:rFonts w:ascii="Times New Roman" w:hAnsi="Times New Roman" w:cs="Times New Roman"/>
                <w:sz w:val="18"/>
                <w:szCs w:val="18"/>
              </w:rPr>
            </w:pPr>
          </w:p>
        </w:tc>
        <w:tc>
          <w:tcPr>
            <w:tcW w:w="363" w:type="dxa"/>
            <w:tcBorders>
              <w:right w:val="single" w:sz="4" w:space="0" w:color="auto"/>
            </w:tcBorders>
            <w:shd w:val="clear" w:color="auto" w:fill="FFFFFF"/>
            <w:tcMar>
              <w:top w:w="0" w:type="dxa"/>
              <w:left w:w="0" w:type="dxa"/>
              <w:bottom w:w="0" w:type="dxa"/>
              <w:right w:w="0" w:type="dxa"/>
            </w:tcMar>
            <w:vAlign w:val="center"/>
            <w:hideMark/>
          </w:tcPr>
          <w:p w14:paraId="3210382A" w14:textId="77777777" w:rsidR="007B5018" w:rsidRPr="00644F4E" w:rsidRDefault="007B5018" w:rsidP="00F36DBF">
            <w:pPr>
              <w:spacing w:after="0"/>
              <w:rPr>
                <w:rFonts w:ascii="Times New Roman" w:hAnsi="Times New Roman" w:cs="Times New Roman"/>
                <w:sz w:val="18"/>
                <w:szCs w:val="18"/>
              </w:rPr>
            </w:pPr>
          </w:p>
        </w:tc>
      </w:tr>
      <w:tr w:rsidR="007B5018" w:rsidRPr="00644F4E" w14:paraId="57D31688" w14:textId="77777777" w:rsidTr="00F36DBF">
        <w:tc>
          <w:tcPr>
            <w:tcW w:w="581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6CF5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D332F"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1438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8676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7B5018" w:rsidRPr="00644F4E" w14:paraId="357A9F5A" w14:textId="77777777" w:rsidTr="00F36DBF">
        <w:tc>
          <w:tcPr>
            <w:tcW w:w="18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44A07" w14:textId="77777777" w:rsidR="007B5018" w:rsidRPr="00644F4E" w:rsidRDefault="007B5018" w:rsidP="00F36DBF">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68DA9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6A9D9"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EBF4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BD6CA" w14:textId="77777777" w:rsidR="007B5018" w:rsidRPr="00644F4E" w:rsidRDefault="007B5018" w:rsidP="00F36DBF">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BC360" w14:textId="77777777" w:rsidR="007B5018" w:rsidRPr="00644F4E" w:rsidRDefault="007B5018" w:rsidP="00F36DBF">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2F1FF" w14:textId="77777777" w:rsidR="007B5018" w:rsidRPr="00644F4E" w:rsidRDefault="007B5018" w:rsidP="00F36DBF">
            <w:pPr>
              <w:spacing w:after="0"/>
              <w:rPr>
                <w:rFonts w:ascii="Times New Roman" w:hAnsi="Times New Roman" w:cs="Times New Roman"/>
                <w:sz w:val="18"/>
                <w:szCs w:val="18"/>
              </w:rPr>
            </w:pPr>
          </w:p>
        </w:tc>
      </w:tr>
      <w:tr w:rsidR="007B5018" w:rsidRPr="00644F4E" w14:paraId="7B644C38" w14:textId="77777777" w:rsidTr="00F36DBF">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3FFFC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Nappali </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39AE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150/39</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B740E" w14:textId="77777777" w:rsidR="007B5018" w:rsidRPr="00644F4E" w:rsidRDefault="007B5018" w:rsidP="00F36DBF">
            <w:pPr>
              <w:spacing w:after="0"/>
              <w:rPr>
                <w:rFonts w:ascii="Times New Roman" w:hAnsi="Times New Roman" w:cs="Times New Roman"/>
                <w:sz w:val="18"/>
                <w:szCs w:val="18"/>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BFFD9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2</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70BF7D" w14:textId="77777777" w:rsidR="007B5018" w:rsidRPr="00644F4E" w:rsidRDefault="007B5018" w:rsidP="00F36DBF">
            <w:pPr>
              <w:spacing w:after="0"/>
              <w:rPr>
                <w:rFonts w:ascii="Times New Roman" w:hAnsi="Times New Roman" w:cs="Times New Roman"/>
                <w:sz w:val="18"/>
                <w:szCs w:val="18"/>
              </w:rPr>
            </w:pP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ECDE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DE69FE" w14:textId="77777777" w:rsidR="007B5018" w:rsidRPr="00644F4E" w:rsidRDefault="007B5018" w:rsidP="00F36DBF">
            <w:pPr>
              <w:spacing w:after="0"/>
              <w:rPr>
                <w:rFonts w:ascii="Times New Roman"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950E66"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1</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6377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ADD5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296DC1"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7B5018" w:rsidRPr="00644F4E" w14:paraId="2A5D7761" w14:textId="77777777" w:rsidTr="00F36DBF">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CE8A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Levelező </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5D5C9"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150/15</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763A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7ADA6"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10</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DB64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6E77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A64A6"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3F26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7E2F7" w14:textId="77777777" w:rsidR="007B5018" w:rsidRPr="00644F4E" w:rsidRDefault="007B5018" w:rsidP="00F36DBF">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AED61" w14:textId="77777777" w:rsidR="007B5018" w:rsidRPr="00644F4E" w:rsidRDefault="007B5018" w:rsidP="00F36DBF">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17F4D" w14:textId="77777777" w:rsidR="007B5018" w:rsidRPr="00644F4E" w:rsidRDefault="007B5018" w:rsidP="00F36DBF">
            <w:pPr>
              <w:spacing w:after="0"/>
              <w:rPr>
                <w:rFonts w:ascii="Times New Roman" w:hAnsi="Times New Roman" w:cs="Times New Roman"/>
                <w:sz w:val="18"/>
                <w:szCs w:val="18"/>
              </w:rPr>
            </w:pPr>
          </w:p>
        </w:tc>
      </w:tr>
      <w:tr w:rsidR="007B5018" w:rsidRPr="00644F4E" w14:paraId="0BDE729D"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985E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1C0B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1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5AD3E4"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Dr. Strauber Györgyi</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FC07F"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8ACE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főiskolai tanár</w:t>
            </w:r>
          </w:p>
        </w:tc>
      </w:tr>
      <w:tr w:rsidR="007B5018" w:rsidRPr="00644F4E" w14:paraId="7C91699A"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FB03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3777316"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4886F5D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numerikus módszerek alap algoritmusainak elsajátítása, kapcsolódó programozási ismeretek elsajátítása, numerikus módszerek programozása.</w:t>
            </w:r>
          </w:p>
        </w:tc>
      </w:tr>
      <w:tr w:rsidR="007B5018" w:rsidRPr="00644F4E" w14:paraId="791789FD" w14:textId="77777777" w:rsidTr="00F36DBF">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D43D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71462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9C5FE4"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Projektor használata</w:t>
            </w:r>
            <w:r>
              <w:rPr>
                <w:rFonts w:ascii="Times New Roman" w:hAnsi="Times New Roman" w:cs="Times New Roman"/>
                <w:sz w:val="18"/>
                <w:szCs w:val="18"/>
              </w:rPr>
              <w:t>.</w:t>
            </w:r>
          </w:p>
        </w:tc>
      </w:tr>
      <w:tr w:rsidR="007B5018" w:rsidRPr="00644F4E" w14:paraId="02C05CA3" w14:textId="77777777" w:rsidTr="00F36DBF">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598C9" w14:textId="77777777" w:rsidR="007B5018" w:rsidRPr="00644F4E" w:rsidRDefault="007B5018" w:rsidP="00F36DBF">
            <w:pPr>
              <w:spacing w:after="0"/>
              <w:rPr>
                <w:rFonts w:ascii="Times New Roman" w:hAnsi="Times New Roman" w:cs="Times New Roman"/>
                <w:sz w:val="18"/>
                <w:szCs w:val="18"/>
              </w:rPr>
            </w:pP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323D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D21018" w14:textId="77777777" w:rsidR="007B5018" w:rsidRPr="00644F4E" w:rsidRDefault="007B5018" w:rsidP="00F36DBF">
            <w:pPr>
              <w:spacing w:after="0"/>
              <w:rPr>
                <w:rFonts w:ascii="Times New Roman" w:hAnsi="Times New Roman" w:cs="Times New Roman"/>
                <w:sz w:val="18"/>
                <w:szCs w:val="18"/>
              </w:rPr>
            </w:pPr>
          </w:p>
        </w:tc>
      </w:tr>
      <w:tr w:rsidR="007B5018" w:rsidRPr="00644F4E" w14:paraId="41896B27" w14:textId="77777777" w:rsidTr="00F36DBF">
        <w:trPr>
          <w:trHeight w:val="209"/>
        </w:trPr>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E8C9E" w14:textId="77777777" w:rsidR="007B5018" w:rsidRPr="00644F4E" w:rsidRDefault="007B5018" w:rsidP="00F36DBF">
            <w:pPr>
              <w:spacing w:after="0"/>
              <w:rPr>
                <w:rFonts w:ascii="Times New Roman" w:hAnsi="Times New Roman" w:cs="Times New Roman"/>
                <w:sz w:val="18"/>
                <w:szCs w:val="18"/>
              </w:rPr>
            </w:pPr>
          </w:p>
        </w:tc>
        <w:tc>
          <w:tcPr>
            <w:tcW w:w="157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B55541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453"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23885DF6"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Számítógépes gyakorlat</w:t>
            </w:r>
            <w:r>
              <w:rPr>
                <w:rFonts w:ascii="Times New Roman" w:hAnsi="Times New Roman" w:cs="Times New Roman"/>
                <w:sz w:val="18"/>
                <w:szCs w:val="18"/>
              </w:rPr>
              <w:t>.</w:t>
            </w:r>
          </w:p>
        </w:tc>
      </w:tr>
      <w:tr w:rsidR="007B5018" w:rsidRPr="00644F4E" w14:paraId="5F5F8D90" w14:textId="77777777" w:rsidTr="00F36DBF">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08744"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3B21C35"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p w14:paraId="12F11BA9"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Numerikus számítási algoritmusok programozása.</w:t>
            </w:r>
          </w:p>
          <w:p w14:paraId="46BEE65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informatikai szakterületének műveléséhez szükséges algoritmizálási, numerikus elveket és módszereket.</w:t>
            </w:r>
          </w:p>
          <w:p w14:paraId="2498013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Birtokában van az információk feldolgozásával, rendszerek modellezésével, szimulációjával kapcsolatos alapismereteknek és mérnöki szemléletnek.</w:t>
            </w:r>
          </w:p>
          <w:p w14:paraId="76741BE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 és a mérnöki szakma szókincsét és kifejezési sajátosságait magyar és angol nyelven, legalább alapszinten.</w:t>
            </w:r>
          </w:p>
        </w:tc>
      </w:tr>
      <w:tr w:rsidR="007B5018" w:rsidRPr="00644F4E" w14:paraId="28B5DC64" w14:textId="77777777" w:rsidTr="00F36DBF">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6B7EF" w14:textId="77777777" w:rsidR="007B5018" w:rsidRPr="00644F4E" w:rsidRDefault="007B5018" w:rsidP="00F36DBF">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8B37DF"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p w14:paraId="38EB3D2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Képes numerikus módszerek alkalmazására az informatikai problémák megoldásában.</w:t>
            </w:r>
          </w:p>
          <w:p w14:paraId="3395E486"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Felhasználja az informatikai szakterületének műveléséhez szükséges természettudományi, algoritmizálási, numerikus módszereket és elveket az informatikai rendszerek kialakítását célzó mérnöki munkájában.</w:t>
            </w:r>
          </w:p>
          <w:p w14:paraId="186CBCF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Képes a megszerzett alapismeretekre építve egy-egy műszaki informatikai területen mélyebb ismeretek önálló megszerzésére, a szakirodalom feldolgozására, majd a területhez kapcsolódó informatikai problémák megoldására.</w:t>
            </w:r>
          </w:p>
          <w:p w14:paraId="1E9A839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Folyamatosan képezi magát és lépést tart az informatikai szakma fejlődésével.</w:t>
            </w:r>
          </w:p>
        </w:tc>
      </w:tr>
      <w:tr w:rsidR="007B5018" w:rsidRPr="00644F4E" w14:paraId="2DA62C70" w14:textId="77777777" w:rsidTr="00F36DBF">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4C131" w14:textId="77777777" w:rsidR="007B5018" w:rsidRPr="00644F4E" w:rsidRDefault="007B5018" w:rsidP="00F36DBF">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045EF9"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p w14:paraId="66BC5F0E"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Hitelesen képviseli a mérnöki és informatikai szakterületek szakmai alapelveit.</w:t>
            </w:r>
          </w:p>
          <w:p w14:paraId="63978BC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saját munkaterületén túl a teljes műszaki rendszer átlátására törekszik.</w:t>
            </w:r>
          </w:p>
          <w:p w14:paraId="47DB310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Nyitott az új módszerek, programozási nyelvek, eljárások megismerésére és azok készség szintű elsajátítására.</w:t>
            </w:r>
          </w:p>
          <w:p w14:paraId="3EF3E50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Nyitott az informatikai eszközöket alkalmazó más szakterületek megismerésére és azokon informatikai megoldások kidolgozására az adott terület szakembereivel együttműködve.</w:t>
            </w:r>
          </w:p>
        </w:tc>
      </w:tr>
      <w:tr w:rsidR="007B5018" w:rsidRPr="00644F4E" w14:paraId="58270371" w14:textId="77777777" w:rsidTr="00F36DBF">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397EE" w14:textId="77777777" w:rsidR="007B5018" w:rsidRPr="00644F4E" w:rsidRDefault="007B5018" w:rsidP="00F36DBF">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3E87E19"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p w14:paraId="793A497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Felelősséget érez az önálló és csoportban végzett informatikai rendszerelemzői, -fejlesztői és -üzemeltetési tevékenységéért.</w:t>
            </w:r>
          </w:p>
          <w:p w14:paraId="4C223A6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Feltárja az alkalmazott technológiák hiányosságait, a folyamatok kockázatait és kezdeményezi az ezeket csökkentő intézkedések megtételét.</w:t>
            </w:r>
          </w:p>
        </w:tc>
      </w:tr>
      <w:tr w:rsidR="007B5018" w:rsidRPr="00644F4E" w14:paraId="23C804A6"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BDC3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FC25D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A lebegőpontos számítás, Normák, kondíciószámok Lineáris egyenletrendszerek: Gauss-elimináció, Lineáris egyenletrendszerek iterációs megoldása: Jacobi-iteráció, Gauss-Seidel iteráció Legkisebb négyzetek </w:t>
            </w:r>
          </w:p>
          <w:p w14:paraId="0444665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Interpoláció: Lagrange-interpoláció, Hermite-féle interpoláció Nemlineáris egyenletek: Felezési módszer, egyszerű iterációk, Newton-módszer Közelítő integrálás Közönséges differenciálegyenletek: Kezdetiérték feladatok, Peremérték </w:t>
            </w:r>
            <w:r w:rsidRPr="00644F4E">
              <w:rPr>
                <w:rFonts w:ascii="Times New Roman" w:hAnsi="Times New Roman" w:cs="Times New Roman"/>
                <w:sz w:val="18"/>
                <w:szCs w:val="18"/>
              </w:rPr>
              <w:lastRenderedPageBreak/>
              <w:t xml:space="preserve">feladatok </w:t>
            </w:r>
          </w:p>
          <w:p w14:paraId="4F1640F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fenti feladatok programozása.</w:t>
            </w:r>
          </w:p>
        </w:tc>
      </w:tr>
      <w:tr w:rsidR="007B5018" w:rsidRPr="00644F4E" w14:paraId="0AD710C9"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72CDF"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Főbb tanulói tevékenységformák</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1355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Számítógépes gyakorlat, programozás, feladatmegoldás.</w:t>
            </w:r>
          </w:p>
        </w:tc>
      </w:tr>
      <w:tr w:rsidR="007B5018" w:rsidRPr="00644F4E" w14:paraId="652067FF"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BB6DF"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9390A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StoyanGisbert: Numerikus matematika Mérnököknek és programozóknak, Typotex, Budapest, 2007</w:t>
            </w:r>
          </w:p>
        </w:tc>
      </w:tr>
      <w:tr w:rsidR="007B5018" w:rsidRPr="00644F4E" w14:paraId="57285F89"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296F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A6B98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StoyanGisbert: Numerikus módszerek I., II., Typotex, Budapest</w:t>
            </w:r>
          </w:p>
        </w:tc>
      </w:tr>
      <w:tr w:rsidR="007B5018" w:rsidRPr="00644F4E" w14:paraId="3A1BC79D"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5EF66"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1DF3B9"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Első előadáson elhangzottak szejrint.</w:t>
            </w:r>
          </w:p>
        </w:tc>
      </w:tr>
      <w:tr w:rsidR="007B5018" w:rsidRPr="00644F4E" w14:paraId="57A0CBF4" w14:textId="77777777" w:rsidTr="00F36DBF">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5AFD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F7DB3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Első előadáson elhangzottak szejrint.</w:t>
            </w:r>
          </w:p>
        </w:tc>
      </w:tr>
    </w:tbl>
    <w:p w14:paraId="4323220B" w14:textId="0C49C2F3" w:rsidR="008462B2"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04C89F40" w14:textId="0E894EA6" w:rsidR="008462B2" w:rsidRPr="0026270C" w:rsidRDefault="008462B2" w:rsidP="008462B2">
      <w:pPr>
        <w:pStyle w:val="Cmsor3"/>
      </w:pPr>
      <w:bookmarkStart w:id="120" w:name="_Toc51051409"/>
      <w:r w:rsidRPr="0026270C">
        <w:lastRenderedPageBreak/>
        <w:t>Szkript nyelvek</w:t>
      </w:r>
      <w:bookmarkEnd w:id="120"/>
    </w:p>
    <w:tbl>
      <w:tblPr>
        <w:tblW w:w="5000" w:type="pct"/>
        <w:shd w:val="clear" w:color="auto" w:fill="FFFFFF"/>
        <w:tblLayout w:type="fixed"/>
        <w:tblLook w:val="04A0" w:firstRow="1" w:lastRow="0" w:firstColumn="1" w:lastColumn="0" w:noHBand="0" w:noVBand="1"/>
      </w:tblPr>
      <w:tblGrid>
        <w:gridCol w:w="1444"/>
        <w:gridCol w:w="515"/>
        <w:gridCol w:w="1006"/>
        <w:gridCol w:w="284"/>
        <w:gridCol w:w="709"/>
        <w:gridCol w:w="144"/>
        <w:gridCol w:w="141"/>
        <w:gridCol w:w="1554"/>
        <w:gridCol w:w="302"/>
        <w:gridCol w:w="1252"/>
        <w:gridCol w:w="848"/>
        <w:gridCol w:w="855"/>
      </w:tblGrid>
      <w:tr w:rsidR="007B5018" w:rsidRPr="00644F4E" w14:paraId="371C176E" w14:textId="77777777" w:rsidTr="00F36DBF">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D7E644"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9AB4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1C7DD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Szkript nyelvek</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459AE"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12102" w14:textId="77777777" w:rsidR="007B5018" w:rsidRPr="00644F4E" w:rsidRDefault="007B5018" w:rsidP="00F36DBF">
            <w:pPr>
              <w:spacing w:after="0"/>
              <w:rPr>
                <w:rFonts w:ascii="Times New Roman" w:hAnsi="Times New Roman" w:cs="Times New Roman"/>
                <w:sz w:val="18"/>
                <w:szCs w:val="18"/>
              </w:rPr>
            </w:pPr>
            <w:r>
              <w:rPr>
                <w:rFonts w:ascii="Times New Roman" w:hAnsi="Times New Roman" w:cs="Times New Roman"/>
                <w:sz w:val="18"/>
                <w:szCs w:val="18"/>
              </w:rPr>
              <w:t>A</w:t>
            </w:r>
          </w:p>
        </w:tc>
      </w:tr>
      <w:tr w:rsidR="007B5018" w:rsidRPr="00644F4E" w14:paraId="065F495C" w14:textId="77777777" w:rsidTr="00F36DBF">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BA5EF" w14:textId="77777777" w:rsidR="007B5018" w:rsidRPr="00644F4E" w:rsidRDefault="007B5018" w:rsidP="00F36DBF">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D9ACE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CABCAF" w14:textId="77777777" w:rsidR="007B5018" w:rsidRPr="00644F4E" w:rsidRDefault="007B5018" w:rsidP="00F36DBF">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Script languages</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B56A33" w14:textId="77777777" w:rsidR="007B5018" w:rsidRPr="00644F4E" w:rsidRDefault="007B5018" w:rsidP="00F36DBF">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B8248E" w14:textId="77777777" w:rsidR="007B5018" w:rsidRPr="00644F4E" w:rsidRDefault="007B5018" w:rsidP="00F36DBF">
            <w:pPr>
              <w:spacing w:after="0"/>
              <w:rPr>
                <w:rFonts w:ascii="Times New Roman" w:hAnsi="Times New Roman" w:cs="Times New Roman"/>
                <w:sz w:val="18"/>
                <w:szCs w:val="18"/>
              </w:rPr>
            </w:pPr>
            <w:r>
              <w:rPr>
                <w:rFonts w:ascii="Times New Roman" w:hAnsi="Times New Roman" w:cs="Times New Roman"/>
                <w:sz w:val="18"/>
                <w:szCs w:val="18"/>
              </w:rPr>
              <w:t xml:space="preserve">DUEN(L) </w:t>
            </w:r>
            <w:r w:rsidRPr="00644F4E">
              <w:rPr>
                <w:rFonts w:ascii="Times New Roman" w:hAnsi="Times New Roman" w:cs="Times New Roman"/>
                <w:sz w:val="18"/>
                <w:szCs w:val="18"/>
              </w:rPr>
              <w:t>ISR-116</w:t>
            </w:r>
          </w:p>
        </w:tc>
      </w:tr>
      <w:tr w:rsidR="007B5018" w:rsidRPr="00644F4E" w14:paraId="3386DF3E" w14:textId="77777777" w:rsidTr="00F36DBF">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E05F2" w14:textId="77777777" w:rsidR="007B5018" w:rsidRPr="00644F4E" w:rsidRDefault="007B5018" w:rsidP="00F36DBF">
            <w:pPr>
              <w:spacing w:after="0"/>
              <w:rPr>
                <w:rFonts w:ascii="Times New Roman" w:hAnsi="Times New Roman" w:cs="Times New Roman"/>
                <w:sz w:val="18"/>
                <w:szCs w:val="18"/>
              </w:rPr>
            </w:pPr>
          </w:p>
        </w:tc>
      </w:tr>
      <w:tr w:rsidR="007B5018" w:rsidRPr="00644F4E" w14:paraId="2519E00B" w14:textId="77777777" w:rsidTr="00F36DBF">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2F2E8E"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TVV-607</w:t>
            </w:r>
          </w:p>
        </w:tc>
      </w:tr>
      <w:tr w:rsidR="007B5018" w:rsidRPr="00644F4E" w14:paraId="661AA00C"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4D36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EBBE1"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7B5018" w:rsidRPr="00644F4E" w14:paraId="4A9B5D8B"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AC93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5805"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55F0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ISF-111 Bevezetés a programozásba</w:t>
            </w:r>
          </w:p>
        </w:tc>
      </w:tr>
      <w:tr w:rsidR="007B5018" w:rsidRPr="00644F4E" w14:paraId="1BBB5A6A" w14:textId="77777777" w:rsidTr="00F36DBF">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07AB5" w14:textId="77777777" w:rsidR="007B5018" w:rsidRPr="00644F4E" w:rsidRDefault="007B5018" w:rsidP="00F36DBF">
            <w:pPr>
              <w:spacing w:after="0"/>
              <w:rPr>
                <w:rFonts w:ascii="Times New Roman" w:hAnsi="Times New Roman" w:cs="Times New Roman"/>
                <w:sz w:val="18"/>
                <w:szCs w:val="18"/>
              </w:rPr>
            </w:pPr>
          </w:p>
        </w:tc>
        <w:tc>
          <w:tcPr>
            <w:tcW w:w="41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504A19"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375A7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6D96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1F318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7B5018" w:rsidRPr="00644F4E" w14:paraId="0A4CAB5D" w14:textId="77777777" w:rsidTr="00F36DBF">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85697" w14:textId="77777777" w:rsidR="007B5018" w:rsidRPr="00644F4E" w:rsidRDefault="007B5018" w:rsidP="00F36DBF">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6EE6FF"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A0C67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B7B01"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ACE27" w14:textId="77777777" w:rsidR="007B5018" w:rsidRPr="00644F4E" w:rsidRDefault="007B5018" w:rsidP="00F36DBF">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35A27" w14:textId="77777777" w:rsidR="007B5018" w:rsidRPr="00644F4E" w:rsidRDefault="007B5018" w:rsidP="00F36DBF">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6558C" w14:textId="77777777" w:rsidR="007B5018" w:rsidRPr="00644F4E" w:rsidRDefault="007B5018" w:rsidP="00F36DBF">
            <w:pPr>
              <w:spacing w:after="0"/>
              <w:rPr>
                <w:rFonts w:ascii="Times New Roman" w:hAnsi="Times New Roman" w:cs="Times New Roman"/>
                <w:sz w:val="18"/>
                <w:szCs w:val="18"/>
              </w:rPr>
            </w:pPr>
          </w:p>
        </w:tc>
      </w:tr>
      <w:tr w:rsidR="007B5018" w:rsidRPr="00644F4E" w14:paraId="5A69D3DE" w14:textId="77777777" w:rsidTr="00F36DBF">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6B78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C488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06641D" w14:textId="77777777" w:rsidR="007B5018" w:rsidRPr="00644F4E" w:rsidRDefault="007B5018" w:rsidP="00F36DBF">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3B91E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598EA2" w14:textId="77777777" w:rsidR="007B5018" w:rsidRPr="00644F4E" w:rsidRDefault="007B5018" w:rsidP="00F36DBF">
            <w:pPr>
              <w:spacing w:after="0"/>
              <w:rPr>
                <w:rFonts w:ascii="Times New Roman" w:hAnsi="Times New Roman" w:cs="Times New Roman"/>
                <w:sz w:val="18"/>
                <w:szCs w:val="18"/>
              </w:rPr>
            </w:pP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1A16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A1AB3" w14:textId="77777777" w:rsidR="007B5018" w:rsidRPr="00644F4E" w:rsidRDefault="007B5018" w:rsidP="00F36DBF">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F31E6"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2</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A1B8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2F9F4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E4354"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7B5018" w:rsidRPr="00644F4E" w14:paraId="70D0715D" w14:textId="77777777" w:rsidTr="00F36DBF">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F1CA2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4561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C68A3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22B9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3FFDC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789BE"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6C1EA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1DF3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10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C1684" w14:textId="77777777" w:rsidR="007B5018" w:rsidRPr="00644F4E" w:rsidRDefault="007B5018" w:rsidP="00F36DBF">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8BD3D" w14:textId="77777777" w:rsidR="007B5018" w:rsidRPr="00644F4E" w:rsidRDefault="007B5018" w:rsidP="00F36DBF">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0AD97" w14:textId="77777777" w:rsidR="007B5018" w:rsidRPr="00644F4E" w:rsidRDefault="007B5018" w:rsidP="00F36DBF">
            <w:pPr>
              <w:spacing w:after="0"/>
              <w:rPr>
                <w:rFonts w:ascii="Times New Roman" w:hAnsi="Times New Roman" w:cs="Times New Roman"/>
                <w:sz w:val="18"/>
                <w:szCs w:val="18"/>
              </w:rPr>
            </w:pPr>
          </w:p>
        </w:tc>
      </w:tr>
      <w:tr w:rsidR="007B5018" w:rsidRPr="00644F4E" w14:paraId="7AC62C11"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9F234"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D5A4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neve </w:t>
            </w:r>
          </w:p>
        </w:tc>
        <w:tc>
          <w:tcPr>
            <w:tcW w:w="31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AD482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Dr. Nagy Bálint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5213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C8CF5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egy. doc</w:t>
            </w:r>
          </w:p>
        </w:tc>
      </w:tr>
      <w:tr w:rsidR="007B5018" w:rsidRPr="00644F4E" w14:paraId="54BA919A"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95799F"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4677C8A"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51218150" w14:textId="77777777" w:rsidR="007B5018" w:rsidRPr="00644F4E" w:rsidRDefault="007B5018" w:rsidP="00F36DBF">
            <w:pPr>
              <w:spacing w:after="0"/>
              <w:jc w:val="both"/>
              <w:rPr>
                <w:rFonts w:ascii="Times New Roman" w:hAnsi="Times New Roman" w:cs="Times New Roman"/>
                <w:sz w:val="18"/>
                <w:szCs w:val="18"/>
              </w:rPr>
            </w:pPr>
            <w:r w:rsidRPr="00644F4E">
              <w:rPr>
                <w:rFonts w:ascii="Times New Roman" w:hAnsi="Times New Roman" w:cs="Times New Roman"/>
                <w:sz w:val="18"/>
                <w:szCs w:val="18"/>
              </w:rPr>
              <w:t>A tantárgy célja, hogy megismertesse a hallgatókat a szkript készítéssel, és ennek haladó lehetőségeivel Linux operációs rendszerben. A hallgató az egyes szkript nyelvek felhasználásával képes lesz rendszeradminisztrációs feladatokat megoldani, automatizálni, hálózati kommunikációt megvalósító alkalmazásokat fejleszteni.</w:t>
            </w:r>
          </w:p>
          <w:p w14:paraId="0D6AC956" w14:textId="77777777" w:rsidR="007B5018" w:rsidRPr="00644F4E" w:rsidRDefault="007B5018" w:rsidP="00F36DBF">
            <w:pPr>
              <w:spacing w:after="0"/>
              <w:jc w:val="both"/>
              <w:rPr>
                <w:rFonts w:ascii="Times New Roman" w:hAnsi="Times New Roman" w:cs="Times New Roman"/>
                <w:sz w:val="18"/>
                <w:szCs w:val="18"/>
              </w:rPr>
            </w:pPr>
            <w:r w:rsidRPr="00644F4E">
              <w:rPr>
                <w:rFonts w:ascii="Times New Roman" w:hAnsi="Times New Roman" w:cs="Times New Roman"/>
                <w:sz w:val="18"/>
                <w:szCs w:val="18"/>
              </w:rPr>
              <w:t>A tantárgy elméleti és gyakorlati ismereteket ad át. Linux operációs rendszer felhasználásával bemutatja, hogy milyen módon lehetséges különböző általánosan elterjedt szkript nyelvek haladó lehetőségeinek a felhasználása. A parancsfájlok készítésével pedig képessé teszi a hallgatót általános célú szkriptek fejlesztésére.</w:t>
            </w:r>
          </w:p>
        </w:tc>
      </w:tr>
      <w:tr w:rsidR="007B5018" w:rsidRPr="00644F4E" w14:paraId="399BF5FB" w14:textId="77777777" w:rsidTr="00F36DBF">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0A4F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5D11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E3BAD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Előadás nagy előadóban, projektor használatával minden elméleti órán. </w:t>
            </w:r>
          </w:p>
          <w:p w14:paraId="7582E519"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Az előadáson az elméleti fogalmak bemutatása történik, gyakorlati min-tapéldák felhasználásával.</w:t>
            </w:r>
          </w:p>
        </w:tc>
      </w:tr>
      <w:tr w:rsidR="007B5018" w:rsidRPr="00644F4E" w14:paraId="5834F796" w14:textId="77777777" w:rsidTr="00F36DBF">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87F5E" w14:textId="77777777" w:rsidR="007B5018" w:rsidRPr="00644F4E" w:rsidRDefault="007B5018" w:rsidP="00F36DBF">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7B032E"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35C0DE" w14:textId="77777777" w:rsidR="007B5018" w:rsidRPr="00644F4E" w:rsidRDefault="007B5018" w:rsidP="00F36DBF">
            <w:pPr>
              <w:spacing w:after="0"/>
              <w:rPr>
                <w:rFonts w:ascii="Times New Roman" w:hAnsi="Times New Roman" w:cs="Times New Roman"/>
                <w:sz w:val="18"/>
                <w:szCs w:val="18"/>
              </w:rPr>
            </w:pPr>
          </w:p>
        </w:tc>
      </w:tr>
      <w:tr w:rsidR="007B5018" w:rsidRPr="00644F4E" w14:paraId="1E2D6F6C" w14:textId="77777777" w:rsidTr="00F36DBF">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B27E9" w14:textId="77777777" w:rsidR="007B5018" w:rsidRPr="00644F4E" w:rsidRDefault="007B5018" w:rsidP="00F36DBF">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6D721"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7803C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Számítógépes laborban, projektor használatával minden labor órán..</w:t>
            </w:r>
          </w:p>
          <w:p w14:paraId="6234C9C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laborvezetők irányításával önálló feladatmegoldás. Linux operációs rendszerben szkriptek fejlesztése és végrehajtása</w:t>
            </w:r>
          </w:p>
        </w:tc>
      </w:tr>
      <w:tr w:rsidR="007B5018" w:rsidRPr="00644F4E" w14:paraId="5624CAD8" w14:textId="77777777" w:rsidTr="00F36DBF">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84871" w14:textId="77777777" w:rsidR="007B5018" w:rsidRPr="00644F4E" w:rsidRDefault="007B5018" w:rsidP="00F36DBF">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FF87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0B7F70" w14:textId="77777777" w:rsidR="007B5018" w:rsidRPr="00644F4E" w:rsidRDefault="007B5018" w:rsidP="00F36DBF">
            <w:pPr>
              <w:spacing w:after="0"/>
              <w:rPr>
                <w:rFonts w:ascii="Times New Roman" w:hAnsi="Times New Roman" w:cs="Times New Roman"/>
                <w:sz w:val="18"/>
                <w:szCs w:val="18"/>
              </w:rPr>
            </w:pPr>
          </w:p>
        </w:tc>
      </w:tr>
      <w:tr w:rsidR="007B5018" w:rsidRPr="00644F4E" w14:paraId="4BCC4D65" w14:textId="77777777" w:rsidTr="00F36DBF">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86B48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Követelmények</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6C8AD1C"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p w14:paraId="4BA5CDA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Ismerje meg a vizsgált szkript nyelvek szintaktikáját.</w:t>
            </w:r>
          </w:p>
          <w:p w14:paraId="32CE9E1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Ismerje meg az egyes szkript nyelvek tulajdonságait.</w:t>
            </w:r>
          </w:p>
          <w:p w14:paraId="3B94855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Ismerje meg a szkript készítést haladó szinten.</w:t>
            </w:r>
          </w:p>
        </w:tc>
      </w:tr>
      <w:tr w:rsidR="007B5018" w:rsidRPr="00644F4E" w14:paraId="35315B38" w14:textId="77777777" w:rsidTr="00F36DBF">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20004" w14:textId="77777777" w:rsidR="007B5018" w:rsidRPr="00644F4E" w:rsidRDefault="007B5018" w:rsidP="00F36DBF">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887A1F8"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p w14:paraId="365DA58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Legyen képes a Linux operációs rendszerben adott szkript nyelveken szkriptek ké-szítésére.</w:t>
            </w:r>
          </w:p>
          <w:p w14:paraId="41A2E36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Legyen képes algoritmusok megvalósítására adott szkript nyelven.</w:t>
            </w:r>
          </w:p>
          <w:p w14:paraId="20FA162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Tudjon bonyolultabb szkripteket készíteni és végrehajtásukat automatizálni.</w:t>
            </w:r>
          </w:p>
        </w:tc>
      </w:tr>
      <w:tr w:rsidR="007B5018" w:rsidRPr="00644F4E" w14:paraId="38CF9013" w14:textId="77777777" w:rsidTr="00F36DBF">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546E4" w14:textId="77777777" w:rsidR="007B5018" w:rsidRPr="00644F4E" w:rsidRDefault="007B5018" w:rsidP="00F36DBF">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0FD609C"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p w14:paraId="03701AF7"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Érdeklődés a szkript programozás iránt. Önfejlesztés az elérhető magyar és angol nyelvű szakirodalom felhasználásával. </w:t>
            </w:r>
          </w:p>
          <w:p w14:paraId="7EC7247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megoldás adásának (kihívás) kényszere.</w:t>
            </w:r>
          </w:p>
        </w:tc>
      </w:tr>
      <w:tr w:rsidR="007B5018" w:rsidRPr="00644F4E" w14:paraId="3FCFAC0F" w14:textId="77777777" w:rsidTr="00F36DBF">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6F974" w14:textId="77777777" w:rsidR="007B5018" w:rsidRPr="00644F4E" w:rsidRDefault="007B5018" w:rsidP="00F36DBF">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B2C94BC" w14:textId="77777777" w:rsidR="007B5018" w:rsidRPr="00644F4E" w:rsidRDefault="007B5018" w:rsidP="00F36DBF">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p w14:paraId="4852AF9C"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Önálló gondolkodás és feladatmegoldás.</w:t>
            </w:r>
          </w:p>
          <w:p w14:paraId="2727E02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 feladat nehézségének felmérése, felvállalása vagy elutasítása.</w:t>
            </w:r>
          </w:p>
        </w:tc>
      </w:tr>
      <w:tr w:rsidR="007B5018" w:rsidRPr="00644F4E" w14:paraId="47D44687"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89E8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B599A5" w14:textId="77777777" w:rsidR="007B5018" w:rsidRPr="00644F4E" w:rsidRDefault="007B5018" w:rsidP="00F36DBF">
            <w:pPr>
              <w:spacing w:after="0"/>
              <w:jc w:val="both"/>
              <w:rPr>
                <w:rFonts w:ascii="Times New Roman" w:hAnsi="Times New Roman" w:cs="Times New Roman"/>
                <w:sz w:val="18"/>
                <w:szCs w:val="18"/>
              </w:rPr>
            </w:pPr>
            <w:r w:rsidRPr="00644F4E">
              <w:rPr>
                <w:rFonts w:ascii="Times New Roman" w:hAnsi="Times New Roman" w:cs="Times New Roman"/>
                <w:sz w:val="18"/>
                <w:szCs w:val="18"/>
              </w:rPr>
              <w:t>A szkript nyelvek általános jellemző, használata Linux operációs rendszerben. A bash szkriptek haladó lehetőségei, A Perl szkript nyelv használata és jellemzői, a szkriptnyelv fontosabb lehetőségei adatstruktúrák és fájlok kezelésére. A Perl nyelv reguláris kifeje-zései. A Ruby, mint objektum-orientált szkript nyelv, a Ruby haladó lehetőségei háló-zaton keresztüli kommunikáció megvalósítására.</w:t>
            </w:r>
          </w:p>
        </w:tc>
      </w:tr>
      <w:tr w:rsidR="007B5018" w:rsidRPr="00644F4E" w14:paraId="4A7F47C2"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A27EF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Főbb tanulói tevékenységformák</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E708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Szövegértelmezés</w:t>
            </w:r>
          </w:p>
          <w:p w14:paraId="175EA80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Információk feldolgozása egyénileg</w:t>
            </w:r>
          </w:p>
          <w:p w14:paraId="25600F79"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Logikus gondolkodási mód elsajátítása</w:t>
            </w:r>
          </w:p>
          <w:p w14:paraId="713E5804"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Probléma megoldási képesség fejlesztése</w:t>
            </w:r>
          </w:p>
          <w:p w14:paraId="7FC3811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Tanult ismeretek rendszerezése</w:t>
            </w:r>
          </w:p>
          <w:p w14:paraId="0A3C687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Önálló feladatok megoldása.</w:t>
            </w:r>
          </w:p>
        </w:tc>
      </w:tr>
      <w:tr w:rsidR="007B5018" w:rsidRPr="00644F4E" w14:paraId="6F103CB2"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F0CABA"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9DEE9B"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Perl online dokumentáció (perldoc.perl.org)</w:t>
            </w:r>
          </w:p>
          <w:p w14:paraId="7CD76A26"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Ruby online dokumentáció (ruby-doc.org)</w:t>
            </w:r>
          </w:p>
        </w:tc>
      </w:tr>
      <w:tr w:rsidR="007B5018" w:rsidRPr="00644F4E" w14:paraId="752FE33A"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F57378"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BB7B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Laura Lemay: Perl mesteri szinten 21 nap alatt, Kiskapu Kft, 2003</w:t>
            </w:r>
          </w:p>
          <w:p w14:paraId="0CA370ED"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Kevin C. Baird: A Ruby programozási nyelv, Kiskapu, 2008</w:t>
            </w:r>
          </w:p>
        </w:tc>
      </w:tr>
      <w:tr w:rsidR="007B5018" w:rsidRPr="00644F4E" w14:paraId="0FE66DB7"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D0B93"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21E8A2"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Elméleti ismeretek számonkérési szóbeli felelettel tételsor alapján. Gyakorlati ismeretek számonkérése a labor órákon, számítógépes feladatok megoldásával.</w:t>
            </w:r>
          </w:p>
        </w:tc>
      </w:tr>
      <w:tr w:rsidR="007B5018" w:rsidRPr="00644F4E" w14:paraId="12475BED" w14:textId="77777777" w:rsidTr="00F36DBF">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BB750"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A84238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 xml:space="preserve">4, 8, 12 hét </w:t>
            </w:r>
          </w:p>
          <w:p w14:paraId="1A538CA5" w14:textId="77777777" w:rsidR="007B5018" w:rsidRPr="00644F4E" w:rsidRDefault="007B5018" w:rsidP="00F36DBF">
            <w:pPr>
              <w:spacing w:after="0"/>
              <w:rPr>
                <w:rFonts w:ascii="Times New Roman" w:hAnsi="Times New Roman" w:cs="Times New Roman"/>
                <w:sz w:val="18"/>
                <w:szCs w:val="18"/>
              </w:rPr>
            </w:pPr>
            <w:r w:rsidRPr="00644F4E">
              <w:rPr>
                <w:rFonts w:ascii="Times New Roman" w:hAnsi="Times New Roman" w:cs="Times New Roman"/>
                <w:sz w:val="18"/>
                <w:szCs w:val="18"/>
              </w:rPr>
              <w:t>pót ZH: 13. hét</w:t>
            </w:r>
          </w:p>
        </w:tc>
      </w:tr>
    </w:tbl>
    <w:p w14:paraId="2ED2BE22" w14:textId="77777777" w:rsidR="008462B2" w:rsidRPr="0026270C" w:rsidRDefault="008462B2" w:rsidP="008462B2">
      <w:pPr>
        <w:spacing w:after="0" w:line="240" w:lineRule="auto"/>
        <w:rPr>
          <w:rFonts w:ascii="Times New Roman" w:hAnsi="Times New Roman" w:cs="Times New Roman"/>
          <w:sz w:val="16"/>
          <w:szCs w:val="16"/>
        </w:rPr>
      </w:pPr>
      <w:r w:rsidRPr="0026270C">
        <w:rPr>
          <w:rFonts w:ascii="Times New Roman" w:hAnsi="Times New Roman" w:cs="Times New Roman"/>
          <w:sz w:val="16"/>
          <w:szCs w:val="16"/>
        </w:rPr>
        <w:br w:type="page"/>
      </w:r>
    </w:p>
    <w:p w14:paraId="65D4EB9A" w14:textId="01BEB49C" w:rsidR="008462B2" w:rsidRPr="0026270C" w:rsidRDefault="008462B2" w:rsidP="008462B2">
      <w:pPr>
        <w:pStyle w:val="Cmsor3"/>
      </w:pPr>
      <w:bookmarkStart w:id="121" w:name="_Toc51051410"/>
      <w:r w:rsidRPr="0026270C">
        <w:lastRenderedPageBreak/>
        <w:t>Informatika projekt 1</w:t>
      </w:r>
      <w:bookmarkEnd w:id="12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79"/>
        <w:gridCol w:w="916"/>
        <w:gridCol w:w="977"/>
        <w:gridCol w:w="198"/>
        <w:gridCol w:w="1378"/>
        <w:gridCol w:w="124"/>
        <w:gridCol w:w="653"/>
        <w:gridCol w:w="231"/>
        <w:gridCol w:w="1138"/>
        <w:gridCol w:w="1083"/>
        <w:gridCol w:w="1277"/>
      </w:tblGrid>
      <w:tr w:rsidR="007B5018" w:rsidRPr="00644F4E" w14:paraId="0CA5FE2B" w14:textId="77777777" w:rsidTr="00F36DBF">
        <w:tc>
          <w:tcPr>
            <w:tcW w:w="19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0928D1"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FCA8C"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BA10A3"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 projekt 1.</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D0465"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E85F6"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w:t>
            </w:r>
          </w:p>
        </w:tc>
      </w:tr>
      <w:tr w:rsidR="007B5018" w:rsidRPr="00644F4E" w14:paraId="616150B9" w14:textId="77777777" w:rsidTr="00F36DBF">
        <w:tc>
          <w:tcPr>
            <w:tcW w:w="199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47C41"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FB223"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1D177" w14:textId="77777777" w:rsidR="007B5018" w:rsidRPr="00644F4E" w:rsidRDefault="007B5018" w:rsidP="000C5E85">
            <w:pPr>
              <w:spacing w:after="0" w:line="240" w:lineRule="auto"/>
              <w:rPr>
                <w:rFonts w:ascii="Times New Roman" w:eastAsia="Times New Roman" w:hAnsi="Times New Roman" w:cs="Times New Roman"/>
                <w:color w:val="auto"/>
                <w:sz w:val="18"/>
                <w:szCs w:val="18"/>
                <w:lang w:val="en-US"/>
              </w:rPr>
            </w:pPr>
            <w:r w:rsidRPr="00644F4E">
              <w:rPr>
                <w:rFonts w:ascii="Times New Roman" w:eastAsia="Times New Roman" w:hAnsi="Times New Roman" w:cs="Times New Roman"/>
                <w:color w:val="auto"/>
                <w:sz w:val="18"/>
                <w:szCs w:val="18"/>
                <w:lang w:val="en-US"/>
              </w:rPr>
              <w:t>IT project 1.</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1D9985"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7749C"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DUEN(L) </w:t>
            </w:r>
            <w:r w:rsidRPr="00644F4E">
              <w:rPr>
                <w:rFonts w:ascii="Times New Roman" w:eastAsia="Times New Roman" w:hAnsi="Times New Roman" w:cs="Times New Roman"/>
                <w:color w:val="auto"/>
                <w:sz w:val="18"/>
                <w:szCs w:val="18"/>
              </w:rPr>
              <w:t>ISF-217</w:t>
            </w:r>
          </w:p>
        </w:tc>
      </w:tr>
      <w:tr w:rsidR="007B5018" w:rsidRPr="00644F4E" w14:paraId="7E2F5CD8" w14:textId="77777777" w:rsidTr="00F36DBF">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2B10E"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r>
      <w:tr w:rsidR="007B5018" w:rsidRPr="00644F4E" w14:paraId="6ABBDB55"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9C6EC"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140B2"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7B5018" w:rsidRPr="00644F4E" w14:paraId="5EB41E6B"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A3095"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6A2C4"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Programozás 1., Adatbáziskezelés, Hálózat menedzselés 1.</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EFC7D"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92599" w14:textId="77777777" w:rsidR="007B5018" w:rsidRPr="00644F4E" w:rsidRDefault="007B5018" w:rsidP="000C5E85">
            <w:pPr>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bCs/>
                <w:color w:val="auto"/>
                <w:sz w:val="18"/>
                <w:szCs w:val="18"/>
              </w:rPr>
              <w:t xml:space="preserve">DUEN(L) </w:t>
            </w:r>
            <w:r w:rsidRPr="00644F4E">
              <w:rPr>
                <w:rFonts w:ascii="Times New Roman" w:eastAsia="Times New Roman" w:hAnsi="Times New Roman" w:cs="Times New Roman"/>
                <w:b/>
                <w:bCs/>
                <w:color w:val="auto"/>
                <w:sz w:val="18"/>
                <w:szCs w:val="18"/>
              </w:rPr>
              <w:t>ISF-213</w:t>
            </w:r>
            <w:r>
              <w:rPr>
                <w:rFonts w:ascii="Times New Roman" w:eastAsia="Times New Roman" w:hAnsi="Times New Roman" w:cs="Times New Roman"/>
                <w:b/>
                <w:bCs/>
                <w:color w:val="auto"/>
                <w:sz w:val="18"/>
                <w:szCs w:val="18"/>
              </w:rPr>
              <w:t xml:space="preserve">, DUEN(L) </w:t>
            </w:r>
            <w:r w:rsidRPr="00644F4E">
              <w:rPr>
                <w:rFonts w:ascii="Times New Roman" w:eastAsia="Times New Roman" w:hAnsi="Times New Roman" w:cs="Times New Roman"/>
                <w:b/>
                <w:bCs/>
                <w:color w:val="auto"/>
                <w:sz w:val="18"/>
                <w:szCs w:val="18"/>
              </w:rPr>
              <w:t xml:space="preserve">ISF-210, </w:t>
            </w:r>
            <w:r>
              <w:rPr>
                <w:rFonts w:ascii="Times New Roman" w:eastAsia="Times New Roman" w:hAnsi="Times New Roman" w:cs="Times New Roman"/>
                <w:b/>
                <w:bCs/>
                <w:color w:val="auto"/>
                <w:sz w:val="18"/>
                <w:szCs w:val="18"/>
              </w:rPr>
              <w:t xml:space="preserve">DUEN(L) </w:t>
            </w:r>
            <w:r w:rsidRPr="00644F4E">
              <w:rPr>
                <w:rFonts w:ascii="Times New Roman" w:eastAsia="Times New Roman" w:hAnsi="Times New Roman" w:cs="Times New Roman"/>
                <w:b/>
                <w:bCs/>
                <w:color w:val="auto"/>
                <w:sz w:val="18"/>
                <w:szCs w:val="18"/>
              </w:rPr>
              <w:t>ISR-258</w:t>
            </w:r>
          </w:p>
        </w:tc>
      </w:tr>
      <w:tr w:rsidR="007B5018" w:rsidRPr="00644F4E" w14:paraId="52863F16" w14:textId="77777777" w:rsidTr="00F36DBF">
        <w:tc>
          <w:tcPr>
            <w:tcW w:w="19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FE5C8"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F0D9B"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9FF5A"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5E5E7"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1B054"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7B5018" w:rsidRPr="00644F4E" w14:paraId="6C40DDB3" w14:textId="77777777" w:rsidTr="00F36DBF">
        <w:tc>
          <w:tcPr>
            <w:tcW w:w="199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2F0E28"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3EBBDE"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A1B5A"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82529"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66B16"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718FD"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866E44"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r>
      <w:tr w:rsidR="007B5018" w:rsidRPr="00644F4E" w14:paraId="43CAB737" w14:textId="77777777" w:rsidTr="00F36DBF">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6024F"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1341EE"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D507E6"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CE47C" w14:textId="77777777" w:rsidR="007B5018" w:rsidRPr="00644F4E" w:rsidRDefault="007B5018" w:rsidP="000C5E85">
            <w:pPr>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F65265"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3D585"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E3074A"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B6FA8"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176EB4"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EADCF"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5E9D71"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7B5018" w:rsidRPr="00644F4E" w14:paraId="55CFF893" w14:textId="77777777" w:rsidTr="00F36DBF">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E3978A"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96BD1"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9ECDF"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30E67A" w14:textId="77777777" w:rsidR="007B5018" w:rsidRPr="00644F4E" w:rsidRDefault="007B5018" w:rsidP="000C5E85">
            <w:pPr>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06B8C6"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B77B2"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5BB391"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49B97" w14:textId="77777777" w:rsidR="007B5018" w:rsidRPr="00644F4E" w:rsidRDefault="007B5018" w:rsidP="000C5E85">
            <w:pPr>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1C87E"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58568"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BB588"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r>
      <w:tr w:rsidR="007B5018" w:rsidRPr="00644F4E" w14:paraId="3BD812D5"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FF4E6"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2D8B3"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006E5"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Strauber Györgyi</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55E0D"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65F0EA"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főiskolai tanár</w:t>
            </w:r>
          </w:p>
        </w:tc>
      </w:tr>
      <w:tr w:rsidR="007B5018" w:rsidRPr="00644F4E" w14:paraId="4254C44B" w14:textId="77777777" w:rsidTr="00F36DBF">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573657"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CC93F5" w14:textId="77777777" w:rsidR="007B5018" w:rsidRPr="00644F4E" w:rsidRDefault="007B5018" w:rsidP="000C5E85">
            <w:pPr>
              <w:spacing w:after="0" w:line="240" w:lineRule="auto"/>
              <w:rPr>
                <w:rFonts w:ascii="Times New Roman" w:hAnsi="Times New Roman" w:cs="Times New Roman"/>
                <w:b/>
                <w:color w:val="auto"/>
                <w:sz w:val="18"/>
                <w:szCs w:val="18"/>
              </w:rPr>
            </w:pPr>
            <w:r w:rsidRPr="00644F4E">
              <w:rPr>
                <w:rFonts w:ascii="Times New Roman" w:hAnsi="Times New Roman" w:cs="Times New Roman"/>
                <w:b/>
                <w:color w:val="auto"/>
                <w:sz w:val="18"/>
                <w:szCs w:val="18"/>
              </w:rPr>
              <w:t>Célok, fejlesztési célkitűzések</w:t>
            </w:r>
          </w:p>
        </w:tc>
      </w:tr>
      <w:tr w:rsidR="007B5018" w:rsidRPr="00644F4E" w14:paraId="0D674752"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FB441E"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7108B0" w14:textId="77777777" w:rsidR="007B5018" w:rsidRPr="00644F4E" w:rsidRDefault="007B5018" w:rsidP="000C5E85">
            <w:pPr>
              <w:spacing w:after="0" w:line="240" w:lineRule="auto"/>
              <w:rPr>
                <w:rFonts w:ascii="Times New Roman" w:eastAsia="Times New Roman" w:hAnsi="Times New Roman" w:cs="Times New Roman"/>
                <w:color w:val="FF0000"/>
                <w:sz w:val="18"/>
                <w:szCs w:val="18"/>
              </w:rPr>
            </w:pPr>
          </w:p>
        </w:tc>
      </w:tr>
      <w:tr w:rsidR="007B5018" w:rsidRPr="00644F4E" w14:paraId="4D436F07" w14:textId="77777777" w:rsidTr="00F36DBF">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7C02C"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043857"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25213" w14:textId="77777777" w:rsidR="007B5018" w:rsidRPr="00644F4E" w:rsidRDefault="007B5018"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 xml:space="preserve">Minden hallgatónak nagy előadóban, táblás előadás. </w:t>
            </w:r>
            <w:r w:rsidRPr="00644F4E">
              <w:rPr>
                <w:rFonts w:ascii="Times New Roman" w:hAnsi="Times New Roman" w:cs="Times New Roman"/>
                <w:sz w:val="18"/>
                <w:szCs w:val="18"/>
              </w:rPr>
              <w:br/>
              <w:t>Projektor vagy írásvetítő használata (összes óra 40%-ában).</w:t>
            </w:r>
          </w:p>
        </w:tc>
      </w:tr>
      <w:tr w:rsidR="007B5018" w:rsidRPr="00644F4E" w14:paraId="6563A349"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74E5D"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61210"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FC634" w14:textId="77777777" w:rsidR="007B5018" w:rsidRPr="00644F4E" w:rsidRDefault="007B5018" w:rsidP="000C5E85">
            <w:pPr>
              <w:spacing w:after="0" w:line="240" w:lineRule="auto"/>
              <w:rPr>
                <w:rFonts w:ascii="Times New Roman" w:hAnsi="Times New Roman" w:cs="Times New Roman"/>
                <w:sz w:val="18"/>
                <w:szCs w:val="18"/>
              </w:rPr>
            </w:pPr>
          </w:p>
        </w:tc>
      </w:tr>
      <w:tr w:rsidR="007B5018" w:rsidRPr="00644F4E" w14:paraId="6C6242E9"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C2506"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53A89"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36E11" w14:textId="77777777" w:rsidR="007B5018" w:rsidRPr="00644F4E" w:rsidRDefault="007B5018"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Minden hallgatónak számítógép gépteremben, tanári géphez projektor vagy írásvetítő.</w:t>
            </w:r>
          </w:p>
        </w:tc>
      </w:tr>
      <w:tr w:rsidR="007B5018" w:rsidRPr="00644F4E" w14:paraId="53F39F64"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ADE274"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D52EB7"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E13A0"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r>
      <w:tr w:rsidR="007B5018" w:rsidRPr="00644F4E" w14:paraId="7424B811" w14:textId="77777777" w:rsidTr="00F36DBF">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696FF"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D4B930B" w14:textId="77777777" w:rsidR="007B5018" w:rsidRPr="00644F4E" w:rsidRDefault="007B5018" w:rsidP="000C5E85">
            <w:pPr>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Tudás</w:t>
            </w:r>
          </w:p>
          <w:p w14:paraId="5755081A"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hAnsi="Times New Roman" w:cs="Times New Roman"/>
                <w:sz w:val="18"/>
                <w:szCs w:val="18"/>
              </w:rPr>
              <w:t>Olyan technikai és módszertani ismereteket tanul meg a hallgató, melyek szükségesek egy informatikai projekt sikeres lebonyolításához. Projektirányítási és kivitelezési eljárásokat ismer meg és gyakorol az előadás és a gyakorlat ideje alatt.</w:t>
            </w:r>
          </w:p>
        </w:tc>
      </w:tr>
      <w:tr w:rsidR="007B5018" w:rsidRPr="00644F4E" w14:paraId="6D8C752F"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B65039"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071D9" w14:textId="77777777" w:rsidR="007B5018" w:rsidRPr="00644F4E" w:rsidRDefault="007B5018" w:rsidP="000C5E85">
            <w:pPr>
              <w:spacing w:after="0" w:line="240" w:lineRule="auto"/>
              <w:rPr>
                <w:rFonts w:ascii="Times New Roman" w:eastAsia="Times New Roman" w:hAnsi="Times New Roman" w:cs="Times New Roman"/>
                <w:color w:val="FF0000"/>
                <w:sz w:val="18"/>
                <w:szCs w:val="18"/>
              </w:rPr>
            </w:pPr>
          </w:p>
        </w:tc>
      </w:tr>
      <w:tr w:rsidR="007B5018" w:rsidRPr="00644F4E" w14:paraId="32DBABE0"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886BB"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AD59B1C" w14:textId="77777777" w:rsidR="007B5018" w:rsidRPr="00644F4E" w:rsidRDefault="007B5018" w:rsidP="000C5E85">
            <w:pPr>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Képesség</w:t>
            </w:r>
          </w:p>
          <w:p w14:paraId="1FAC5F95"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hAnsi="Times New Roman" w:cs="Times New Roman"/>
                <w:bCs/>
                <w:sz w:val="18"/>
                <w:szCs w:val="18"/>
              </w:rPr>
              <w:t>Képes egy projektben önállóan szerepet vállalni, kisebb projektet menedzselni, képes használni a projektmenedzsment során alkalmazott eszközöket.</w:t>
            </w:r>
          </w:p>
        </w:tc>
      </w:tr>
      <w:tr w:rsidR="007B5018" w:rsidRPr="00644F4E" w14:paraId="12DC22A9"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D7490"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D7708" w14:textId="77777777" w:rsidR="007B5018" w:rsidRPr="00644F4E" w:rsidRDefault="007B5018" w:rsidP="000C5E85">
            <w:pPr>
              <w:spacing w:after="0" w:line="240" w:lineRule="auto"/>
              <w:rPr>
                <w:rFonts w:ascii="Times New Roman" w:eastAsia="Times New Roman" w:hAnsi="Times New Roman" w:cs="Times New Roman"/>
                <w:color w:val="FF0000"/>
                <w:sz w:val="18"/>
                <w:szCs w:val="18"/>
              </w:rPr>
            </w:pPr>
          </w:p>
        </w:tc>
      </w:tr>
      <w:tr w:rsidR="007B5018" w:rsidRPr="00644F4E" w14:paraId="0265C5F7"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A5C14"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E1B24F6"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7B5018" w:rsidRPr="00644F4E" w14:paraId="7ABCC471"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84AFB"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14624"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érdeklődő, konstruktív, hatékony, kreatív.</w:t>
            </w:r>
          </w:p>
        </w:tc>
      </w:tr>
      <w:tr w:rsidR="007B5018" w:rsidRPr="00644F4E" w14:paraId="383F93DC"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C91C6F"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C54B20D"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7B5018" w:rsidRPr="00644F4E" w14:paraId="06498BB3" w14:textId="77777777" w:rsidTr="00F36DB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8316A"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CAF30"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Felelősséget vállal, önállóan dönt és irányít az adott szakterületen</w:t>
            </w:r>
          </w:p>
        </w:tc>
      </w:tr>
      <w:tr w:rsidR="007B5018" w:rsidRPr="00644F4E" w14:paraId="0FDC18B4"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0FB89"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EA8BC" w14:textId="77777777" w:rsidR="007B5018" w:rsidRPr="00644F4E" w:rsidRDefault="007B5018" w:rsidP="000C5E85">
            <w:pPr>
              <w:spacing w:after="0" w:line="240" w:lineRule="auto"/>
              <w:rPr>
                <w:rFonts w:ascii="Times New Roman" w:eastAsia="Times New Roman" w:hAnsi="Times New Roman" w:cs="Times New Roman"/>
                <w:color w:val="FF0000"/>
                <w:sz w:val="18"/>
                <w:szCs w:val="18"/>
              </w:rPr>
            </w:pPr>
            <w:r w:rsidRPr="00644F4E">
              <w:rPr>
                <w:rFonts w:ascii="Times New Roman" w:hAnsi="Times New Roman" w:cs="Times New Roman"/>
                <w:sz w:val="18"/>
                <w:szCs w:val="18"/>
              </w:rPr>
              <w:t>Az informatikai projektek megvalósítási folyamata: az informatikai stratégia, a megvalósíthatósági tanulmány, a projektdefiníciós terv, szerződéstípusok, versenyeztetés, ajánlatkészítés, projektkontroll, értékelés. A fejlesztés életciklusa. Projektfázisok. Projekttervezés. Erőforrások kezelése a projektekben. Erőforrás allokáció. Projektmegvalósító szervezeti formák. Projektek költségkezelése. Projektelemzések. Kockázatkezelés: kockázattípusok, kockázatkezelési módszerek és technikák. A projekt dokumentálása. A minőség kezelése az informatikai projektekben. Projektmenedzsment módszertanok (PRINCE 2, PMI). Projektmenedzsmentet támogató szoftverek (MS Project). A gyakorlaton projekt készítés team-munkában. </w:t>
            </w:r>
          </w:p>
        </w:tc>
      </w:tr>
      <w:tr w:rsidR="007B5018" w:rsidRPr="00644F4E" w14:paraId="2C6606E0"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C7428"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0CFF0"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Információk feladattal vezetett rendszerezése Feladatok önálló feldolgozása, bemutatása.</w:t>
            </w:r>
          </w:p>
        </w:tc>
      </w:tr>
      <w:tr w:rsidR="007B5018" w:rsidRPr="00644F4E" w14:paraId="137C6170"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28D4C"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939938" w14:textId="77777777" w:rsidR="007B5018" w:rsidRPr="00644F4E" w:rsidRDefault="007B5018"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Eric Verzuh: Projektmenedzsment HVG Kiadó, Budapest 2006</w:t>
            </w:r>
          </w:p>
          <w:p w14:paraId="0A69AF72"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hAnsi="Times New Roman" w:cs="Times New Roman"/>
                <w:sz w:val="18"/>
                <w:szCs w:val="18"/>
              </w:rPr>
              <w:t>Szentirmai Róbert: Projektirányítás Microsoft Office Project 2007 segítségével J.O.S. Kiadó, Budapest 2007 </w:t>
            </w:r>
          </w:p>
        </w:tc>
      </w:tr>
      <w:tr w:rsidR="007B5018" w:rsidRPr="00644F4E" w14:paraId="4AD25125"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2C1EF"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6A2CC" w14:textId="77777777" w:rsidR="007B5018" w:rsidRPr="00644F4E" w:rsidRDefault="007B5018"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Görög M. - Ternyik L.: Informatikai projektek vezetése Kossuth Kiadó, Budapest 2001</w:t>
            </w:r>
            <w:r w:rsidRPr="00644F4E">
              <w:rPr>
                <w:rFonts w:ascii="Times New Roman" w:hAnsi="Times New Roman" w:cs="Times New Roman"/>
                <w:sz w:val="18"/>
                <w:szCs w:val="18"/>
              </w:rPr>
              <w:br/>
              <w:t>Raffai M.: Információrendszerek fejlesztése és menedzselése Novadat Kiadó, Budapest 2003</w:t>
            </w:r>
          </w:p>
          <w:p w14:paraId="4060560F"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hAnsi="Times New Roman" w:cs="Times New Roman"/>
                <w:sz w:val="18"/>
                <w:szCs w:val="18"/>
              </w:rPr>
              <w:t>Keith Lockyer - James Gordon: Projektmenedzsment és hálós tervezési technikák Kossuth Kiadó, Budapest 2000</w:t>
            </w:r>
            <w:r w:rsidRPr="00644F4E">
              <w:rPr>
                <w:rFonts w:ascii="Times New Roman" w:hAnsi="Times New Roman" w:cs="Times New Roman"/>
                <w:sz w:val="18"/>
                <w:szCs w:val="18"/>
              </w:rPr>
              <w:br/>
              <w:t>Görög Mihály: Általános projektmenedzsment Aula Kiadó, Budapest 1996</w:t>
            </w:r>
            <w:r w:rsidRPr="00644F4E">
              <w:rPr>
                <w:rFonts w:ascii="Times New Roman" w:hAnsi="Times New Roman" w:cs="Times New Roman"/>
                <w:sz w:val="18"/>
                <w:szCs w:val="18"/>
              </w:rPr>
              <w:br/>
              <w:t>Roland Garies: Projekt - Örömmel! HVG Kiadó, Budapest 2007</w:t>
            </w:r>
            <w:r w:rsidRPr="00644F4E">
              <w:rPr>
                <w:rFonts w:ascii="Times New Roman" w:hAnsi="Times New Roman" w:cs="Times New Roman"/>
                <w:sz w:val="18"/>
                <w:szCs w:val="18"/>
              </w:rPr>
              <w:br/>
              <w:t xml:space="preserve">PMI: Projektmenedzsment útmutató PMBOK Guide Akadémiai Kiadó, Budapest </w:t>
            </w:r>
            <w:r w:rsidRPr="00644F4E">
              <w:rPr>
                <w:rFonts w:ascii="Times New Roman" w:hAnsi="Times New Roman" w:cs="Times New Roman"/>
                <w:sz w:val="18"/>
                <w:szCs w:val="18"/>
              </w:rPr>
              <w:lastRenderedPageBreak/>
              <w:t>2006 </w:t>
            </w:r>
          </w:p>
        </w:tc>
      </w:tr>
      <w:tr w:rsidR="007B5018" w:rsidRPr="00644F4E" w14:paraId="7C070F6B"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FCE2A"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14CCF1"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hAnsi="Times New Roman" w:cs="Times New Roman"/>
                <w:sz w:val="18"/>
                <w:szCs w:val="18"/>
              </w:rPr>
              <w:t>Projektfeladat elkészítése, csoportmunka</w:t>
            </w:r>
          </w:p>
        </w:tc>
      </w:tr>
      <w:tr w:rsidR="007B5018" w:rsidRPr="00644F4E" w14:paraId="051A6C42" w14:textId="77777777" w:rsidTr="00F36DB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7675B"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4EA73" w14:textId="77777777" w:rsidR="007B5018" w:rsidRPr="00644F4E" w:rsidRDefault="007B5018" w:rsidP="000C5E85">
            <w:pPr>
              <w:spacing w:after="0" w:line="240" w:lineRule="auto"/>
              <w:rPr>
                <w:rFonts w:ascii="Times New Roman" w:hAnsi="Times New Roman" w:cs="Times New Roman"/>
                <w:sz w:val="18"/>
                <w:szCs w:val="18"/>
              </w:rPr>
            </w:pPr>
            <w:r w:rsidRPr="00644F4E">
              <w:rPr>
                <w:rFonts w:ascii="Times New Roman" w:hAnsi="Times New Roman" w:cs="Times New Roman"/>
                <w:sz w:val="18"/>
                <w:szCs w:val="18"/>
              </w:rPr>
              <w:t>A félévközi jegy 3 részből tevődik össze:</w:t>
            </w:r>
          </w:p>
          <w:p w14:paraId="6552EFD4" w14:textId="77777777" w:rsidR="007B5018" w:rsidRPr="00644F4E" w:rsidRDefault="007B5018">
            <w:pPr>
              <w:widowControl/>
              <w:numPr>
                <w:ilvl w:val="0"/>
                <w:numId w:val="45"/>
              </w:numPr>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Elméleti ZH-k az előadás anyagából, 6.és 12. hét, max. 30 pont</w:t>
            </w:r>
          </w:p>
          <w:p w14:paraId="39C77EBE" w14:textId="77777777" w:rsidR="007B5018" w:rsidRPr="00644F4E" w:rsidRDefault="007B5018">
            <w:pPr>
              <w:widowControl/>
              <w:numPr>
                <w:ilvl w:val="0"/>
                <w:numId w:val="45"/>
              </w:numPr>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Számítógépes ZH, MS Project ismeret, 12. hét, max. 20 pont</w:t>
            </w:r>
          </w:p>
          <w:p w14:paraId="355619FD" w14:textId="77777777" w:rsidR="007B5018" w:rsidRPr="00644F4E" w:rsidRDefault="007B5018">
            <w:pPr>
              <w:widowControl/>
              <w:numPr>
                <w:ilvl w:val="0"/>
                <w:numId w:val="45"/>
              </w:numPr>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 csoportmunka bemutatása:</w:t>
            </w:r>
          </w:p>
          <w:p w14:paraId="432FC604" w14:textId="77777777" w:rsidR="007B5018" w:rsidRPr="00644F4E" w:rsidRDefault="007B5018">
            <w:pPr>
              <w:widowControl/>
              <w:numPr>
                <w:ilvl w:val="0"/>
                <w:numId w:val="9"/>
              </w:numPr>
              <w:spacing w:after="0" w:line="240" w:lineRule="auto"/>
              <w:ind w:left="1061"/>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5. hét: projektalapítás dokumentumainak bemutatása csoportosan</w:t>
            </w:r>
          </w:p>
          <w:p w14:paraId="1ACC6FC2" w14:textId="77777777" w:rsidR="007B5018" w:rsidRPr="00644F4E" w:rsidRDefault="007B5018">
            <w:pPr>
              <w:widowControl/>
              <w:numPr>
                <w:ilvl w:val="0"/>
                <w:numId w:val="9"/>
              </w:numPr>
              <w:spacing w:after="0" w:line="240" w:lineRule="auto"/>
              <w:ind w:left="1061"/>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 9. hét: projekt státuszriportok leadása</w:t>
            </w:r>
          </w:p>
          <w:p w14:paraId="2FE812F6" w14:textId="77777777" w:rsidR="007B5018" w:rsidRPr="00644F4E" w:rsidRDefault="007B5018">
            <w:pPr>
              <w:widowControl/>
              <w:numPr>
                <w:ilvl w:val="0"/>
                <w:numId w:val="9"/>
              </w:numPr>
              <w:spacing w:after="0" w:line="240" w:lineRule="auto"/>
              <w:ind w:left="1061"/>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10. hét vége: projektfeladat leadása</w:t>
            </w:r>
          </w:p>
          <w:p w14:paraId="752C24A8" w14:textId="77777777" w:rsidR="007B5018" w:rsidRPr="00644F4E" w:rsidRDefault="007B5018">
            <w:pPr>
              <w:widowControl/>
              <w:numPr>
                <w:ilvl w:val="0"/>
                <w:numId w:val="9"/>
              </w:numPr>
              <w:spacing w:after="0" w:line="240" w:lineRule="auto"/>
              <w:ind w:left="1061"/>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11, 12. hét projektben végzett tevékenység bemutatása, projektzárás, projektértékelés csoportosan</w:t>
            </w:r>
          </w:p>
          <w:p w14:paraId="39873133" w14:textId="77777777" w:rsidR="007B5018" w:rsidRPr="00644F4E" w:rsidRDefault="007B5018" w:rsidP="000C5E85">
            <w:pPr>
              <w:spacing w:after="0" w:line="240" w:lineRule="auto"/>
              <w:ind w:left="777"/>
              <w:rPr>
                <w:rFonts w:ascii="Times New Roman" w:hAnsi="Times New Roman" w:cs="Times New Roman"/>
                <w:sz w:val="18"/>
                <w:szCs w:val="18"/>
              </w:rPr>
            </w:pPr>
            <w:r w:rsidRPr="00644F4E">
              <w:rPr>
                <w:rFonts w:ascii="Times New Roman" w:hAnsi="Times New Roman" w:cs="Times New Roman"/>
                <w:sz w:val="18"/>
                <w:szCs w:val="18"/>
              </w:rPr>
              <w:t>Max. 50 pont az alábbi kiegészítésekkel: a gyakorlatvezető a nem ütemterv-szerű haladás miatt az 5. és 10. héten -5, -5 pontot vonhat le az egész csoporttól, továbbá a csoportok vezetői a 12. héten csoportjukon belül összességében 10 jutalompontot oszthatnak szét az elvégzett munka arányában.</w:t>
            </w:r>
          </w:p>
          <w:p w14:paraId="12774839" w14:textId="77777777" w:rsidR="007B5018" w:rsidRPr="00644F4E" w:rsidRDefault="007B5018" w:rsidP="000C5E85">
            <w:pPr>
              <w:spacing w:after="0" w:line="240" w:lineRule="auto"/>
              <w:rPr>
                <w:rFonts w:ascii="Times New Roman" w:eastAsia="Times New Roman" w:hAnsi="Times New Roman" w:cs="Times New Roman"/>
                <w:color w:val="auto"/>
                <w:sz w:val="18"/>
                <w:szCs w:val="18"/>
              </w:rPr>
            </w:pPr>
            <w:r w:rsidRPr="00644F4E">
              <w:rPr>
                <w:rFonts w:ascii="Times New Roman" w:hAnsi="Times New Roman" w:cs="Times New Roman"/>
                <w:sz w:val="18"/>
                <w:szCs w:val="18"/>
              </w:rPr>
              <w:t>A félévközi jegy feltétele mindhárom rész legalább 50%-os teljesítése.</w:t>
            </w:r>
          </w:p>
        </w:tc>
      </w:tr>
    </w:tbl>
    <w:p w14:paraId="437D6D17" w14:textId="77777777" w:rsidR="008462B2" w:rsidRDefault="008462B2" w:rsidP="008462B2">
      <w:pPr>
        <w:pStyle w:val="Cmsor3"/>
        <w:rPr>
          <w:rStyle w:val="Kiemels"/>
          <w:i/>
          <w:iCs w:val="0"/>
        </w:rPr>
      </w:pPr>
      <w:r>
        <w:rPr>
          <w:rStyle w:val="Kiemels"/>
          <w:iCs w:val="0"/>
        </w:rPr>
        <w:br w:type="page"/>
      </w:r>
    </w:p>
    <w:p w14:paraId="0774858C" w14:textId="287FA22D" w:rsidR="008462B2" w:rsidRPr="008462B2" w:rsidRDefault="008462B2" w:rsidP="008462B2">
      <w:pPr>
        <w:pStyle w:val="Cmsor3"/>
        <w:rPr>
          <w:rStyle w:val="Kiemels"/>
          <w:i/>
          <w:iCs w:val="0"/>
        </w:rPr>
      </w:pPr>
      <w:bookmarkStart w:id="122" w:name="_Toc51051411"/>
      <w:r w:rsidRPr="008462B2">
        <w:rPr>
          <w:rStyle w:val="Kiemels"/>
          <w:iCs w:val="0"/>
        </w:rPr>
        <w:lastRenderedPageBreak/>
        <w:t>Adatbiztonság, adatvédelem</w:t>
      </w:r>
      <w:bookmarkEnd w:id="122"/>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3"/>
        <w:gridCol w:w="890"/>
        <w:gridCol w:w="908"/>
        <w:gridCol w:w="321"/>
        <w:gridCol w:w="1482"/>
        <w:gridCol w:w="133"/>
        <w:gridCol w:w="704"/>
        <w:gridCol w:w="246"/>
        <w:gridCol w:w="1032"/>
        <w:gridCol w:w="982"/>
        <w:gridCol w:w="1303"/>
      </w:tblGrid>
      <w:tr w:rsidR="007B5018" w:rsidRPr="00644F4E" w14:paraId="2184B90D" w14:textId="77777777" w:rsidTr="00F36DBF">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11E446"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F1217"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5F331"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Adatbiztonság, adatvédelem</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F7BC9"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DCB7D2" w14:textId="77777777" w:rsidR="007B5018" w:rsidRPr="00644F4E" w:rsidRDefault="007B5018" w:rsidP="000C5E8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7B5018" w:rsidRPr="00644F4E" w14:paraId="4E74712B" w14:textId="77777777" w:rsidTr="00F36DBF">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BDF51"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731E15"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560EFA"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lang w:val="en-US"/>
              </w:rPr>
              <w:t>Information Security</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976B2"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B5764" w14:textId="77777777" w:rsidR="007B5018" w:rsidRPr="00644F4E" w:rsidRDefault="007B5018" w:rsidP="000C5E8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Pr="005C0AE8">
              <w:rPr>
                <w:rFonts w:ascii="Times New Roman" w:eastAsia="Times New Roman" w:hAnsi="Times New Roman" w:cs="Times New Roman"/>
                <w:sz w:val="18"/>
                <w:szCs w:val="18"/>
              </w:rPr>
              <w:t>UEN(L)</w:t>
            </w:r>
            <w:r>
              <w:t xml:space="preserve"> </w:t>
            </w:r>
            <w:r w:rsidRPr="00644F4E">
              <w:rPr>
                <w:rFonts w:ascii="Times New Roman" w:eastAsia="Times New Roman" w:hAnsi="Times New Roman" w:cs="Times New Roman"/>
                <w:sz w:val="18"/>
                <w:szCs w:val="18"/>
              </w:rPr>
              <w:t>ISR-250</w:t>
            </w:r>
          </w:p>
        </w:tc>
      </w:tr>
      <w:tr w:rsidR="007B5018" w:rsidRPr="00644F4E" w14:paraId="2CE326A3" w14:textId="77777777" w:rsidTr="00F36DBF">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6504B"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587E4DD0" w14:textId="77777777" w:rsidTr="00F36DBF">
        <w:trPr>
          <w:trHeight w:val="676"/>
        </w:trPr>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4E0971"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CFFCE"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Informatikai Intézet</w:t>
            </w:r>
          </w:p>
        </w:tc>
      </w:tr>
      <w:tr w:rsidR="007B5018" w:rsidRPr="00644F4E" w14:paraId="0212C2A0" w14:textId="77777777" w:rsidTr="00F36DB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7C0573"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9BAEF" w14:textId="77777777" w:rsidR="007B5018" w:rsidRPr="00644F4E" w:rsidRDefault="007B5018" w:rsidP="000C5E85">
            <w:pPr>
              <w:spacing w:after="0" w:line="240" w:lineRule="auto"/>
              <w:rPr>
                <w:rStyle w:val="Kiemels2"/>
                <w:rFonts w:ascii="Times New Roman" w:eastAsia="Times New Roman" w:hAnsi="Times New Roman"/>
                <w:b w:val="0"/>
                <w:sz w:val="18"/>
                <w:szCs w:val="18"/>
              </w:rPr>
            </w:pPr>
            <w:r w:rsidRPr="00644F4E">
              <w:rPr>
                <w:rStyle w:val="Kiemels2"/>
                <w:rFonts w:ascii="Times New Roman" w:eastAsia="Times New Roman" w:hAnsi="Times New Roman"/>
                <w:b w:val="0"/>
                <w:sz w:val="18"/>
                <w:szCs w:val="18"/>
              </w:rPr>
              <w:t>Számítógép és hálózati architektúrák, Számítástudomány alapjai 1.</w:t>
            </w: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B53879" w14:textId="77777777" w:rsidR="007B5018" w:rsidRPr="00644F4E" w:rsidRDefault="007B5018" w:rsidP="000C5E85">
            <w:pPr>
              <w:spacing w:after="0" w:line="240" w:lineRule="auto"/>
              <w:rPr>
                <w:rStyle w:val="Kiemels2"/>
                <w:rFonts w:ascii="Times New Roman" w:eastAsia="Times New Roman" w:hAnsi="Times New Roman"/>
                <w:b w:val="0"/>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442A2C" w14:textId="77777777" w:rsidR="007B5018" w:rsidRPr="00644F4E" w:rsidRDefault="007B5018" w:rsidP="000C5E85">
            <w:pPr>
              <w:spacing w:after="0" w:line="240" w:lineRule="auto"/>
              <w:rPr>
                <w:rStyle w:val="Kiemels2"/>
                <w:rFonts w:ascii="Times New Roman" w:eastAsia="Times New Roman" w:hAnsi="Times New Roman"/>
                <w:b w:val="0"/>
                <w:sz w:val="18"/>
                <w:szCs w:val="18"/>
              </w:rPr>
            </w:pPr>
            <w:r w:rsidRPr="00644F4E">
              <w:rPr>
                <w:rStyle w:val="Kiemels2"/>
                <w:rFonts w:ascii="Times New Roman" w:eastAsia="Times New Roman" w:hAnsi="Times New Roman"/>
                <w:b w:val="0"/>
                <w:sz w:val="18"/>
                <w:szCs w:val="18"/>
              </w:rPr>
              <w:t>ISR-118, IMA-153</w:t>
            </w:r>
          </w:p>
        </w:tc>
      </w:tr>
      <w:tr w:rsidR="007B5018" w:rsidRPr="00644F4E" w14:paraId="7800D8F6" w14:textId="77777777" w:rsidTr="00F36DBF">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12DE6"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8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0A85C2"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A2C9C"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E1AEF"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6C40DA"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7B5018" w:rsidRPr="00644F4E" w14:paraId="3DDED839" w14:textId="77777777" w:rsidTr="00F36DBF">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90599D"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ACCCD"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FBC78"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8E4C4B"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1A71A"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4395B"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938A5"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3F0D7723" w14:textId="77777777" w:rsidTr="00F36DBF">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9EB15"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5C5F71"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150/26</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65196"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4B1AC"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2</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90E695"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EAA677"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0EFE2"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F83F9" w14:textId="77777777" w:rsidR="007B5018" w:rsidRPr="00644F4E" w:rsidRDefault="007B5018" w:rsidP="000C5E85">
            <w:pPr>
              <w:spacing w:after="0" w:line="240" w:lineRule="auto"/>
              <w:rPr>
                <w:rFonts w:ascii="Times New Roman" w:eastAsia="Times New Roman" w:hAnsi="Times New Roman" w:cs="Times New Roman"/>
                <w:b/>
                <w:sz w:val="18"/>
                <w:szCs w:val="18"/>
              </w:rPr>
            </w:pPr>
            <w:r w:rsidRPr="00644F4E">
              <w:rPr>
                <w:rFonts w:ascii="Times New Roman" w:eastAsia="Times New Roman" w:hAnsi="Times New Roman" w:cs="Times New Roman"/>
                <w:b/>
                <w:sz w:val="18"/>
                <w:szCs w:val="18"/>
              </w:rPr>
              <w:t>0</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6BD40"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hAnsi="Times New Roman"/>
                <w:sz w:val="18"/>
                <w:szCs w:val="18"/>
              </w:rPr>
              <w:t>V</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471944"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A11774"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7B5018" w:rsidRPr="00644F4E" w14:paraId="7BD37BF7" w14:textId="77777777" w:rsidTr="00F36DBF">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043D3"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6A6E1"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150/10</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CEC8A"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1B6311"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10</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4639B"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5E28BF"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DEF64"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E5BE87"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AE36F"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40179"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96B3A"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2408BCDF" w14:textId="77777777" w:rsidTr="00F36DB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47A225"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4698B"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F1B5F7"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Dr. Leitold Ferenc</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E8E9B"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11D443"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főisk. tanár</w:t>
            </w:r>
          </w:p>
        </w:tc>
      </w:tr>
      <w:tr w:rsidR="007B5018" w:rsidRPr="00644F4E" w14:paraId="2A2955A1" w14:textId="77777777" w:rsidTr="00F36DBF">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28921"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 indokoltsága</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993C5B0" w14:textId="77777777" w:rsidR="007B5018" w:rsidRPr="00644F4E" w:rsidRDefault="007B5018" w:rsidP="000C5E85">
            <w:pPr>
              <w:spacing w:after="0" w:line="240" w:lineRule="auto"/>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1513DB90"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 kiterjed az információbiztonság technikai, humán és jogi vetületére egyaránt.</w:t>
            </w:r>
          </w:p>
          <w:p w14:paraId="35DAE8FF"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személyes adatok gyűjtésére, feldolgozására és felhasználására, az érintett személyek védelmére vonatkozó alapelvek, szabályok, eljárások, adatkezelési eszközök és módszerek megismerése. A nemzetközi és a hazai szabályozás áttekintése.</w:t>
            </w:r>
            <w:r w:rsidRPr="00644F4E">
              <w:rPr>
                <w:rFonts w:ascii="Times New Roman" w:eastAsia="Times New Roman" w:hAnsi="Times New Roman" w:cs="Times New Roman"/>
                <w:sz w:val="18"/>
                <w:szCs w:val="18"/>
              </w:rPr>
              <w:br/>
              <w:t>Az adatkezelő rendszerekben alkalmazott adatvédelmi informatikai megoldások ismertetése.</w:t>
            </w:r>
            <w:r w:rsidRPr="00644F4E">
              <w:rPr>
                <w:rFonts w:ascii="Times New Roman" w:eastAsia="Times New Roman" w:hAnsi="Times New Roman" w:cs="Times New Roman"/>
                <w:sz w:val="18"/>
                <w:szCs w:val="18"/>
              </w:rPr>
              <w:br/>
              <w:t>Kriptográfiai, mind a számítógépes és hálózati biztonságtechnológia, mind pedig biztonságmenedzsment alapelvek, a vállalati szintű biztonsági megoldások megismerése.</w:t>
            </w:r>
          </w:p>
        </w:tc>
      </w:tr>
      <w:tr w:rsidR="007B5018" w:rsidRPr="00644F4E" w14:paraId="1D555E48"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6D6E9"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F5ED0"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3AECCA7C" w14:textId="77777777" w:rsidTr="00F36DBF">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EA86D"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04740"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A1A39"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On-line tananyag (jegyzet, előadásvideók, előadás slideok), tesztkérdések, illetve kontaktóra keretében konzultációk.</w:t>
            </w:r>
          </w:p>
        </w:tc>
      </w:tr>
      <w:tr w:rsidR="007B5018" w:rsidRPr="00644F4E" w14:paraId="125A5897"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0BF5B"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59C466"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D05BB0"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0A434D19"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550AE"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4E30C"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B73A45"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279BB04A"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17E5D"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99E2A"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565B5"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6F6E1FFA" w14:textId="77777777" w:rsidTr="00F36DBF">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6D110"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84F25E8" w14:textId="77777777" w:rsidR="007B5018" w:rsidRPr="00644F4E" w:rsidRDefault="007B5018" w:rsidP="000C5E85">
            <w:pPr>
              <w:spacing w:after="0" w:line="240" w:lineRule="auto"/>
              <w:rPr>
                <w:rFonts w:ascii="Times New Roman" w:eastAsia="Times New Roman" w:hAnsi="Times New Roman" w:cs="Times New Roman"/>
                <w:bCs/>
                <w:sz w:val="18"/>
                <w:szCs w:val="18"/>
              </w:rPr>
            </w:pPr>
            <w:r w:rsidRPr="00644F4E">
              <w:rPr>
                <w:rStyle w:val="Kiemels2"/>
                <w:rFonts w:ascii="Times New Roman" w:eastAsia="Times New Roman" w:hAnsi="Times New Roman"/>
                <w:sz w:val="18"/>
                <w:szCs w:val="18"/>
              </w:rPr>
              <w:t>Tudás</w:t>
            </w:r>
            <w:r w:rsidRPr="00644F4E">
              <w:rPr>
                <w:rStyle w:val="Kiemels2"/>
                <w:rFonts w:ascii="Times New Roman" w:eastAsia="Times New Roman" w:hAnsi="Times New Roman"/>
                <w:sz w:val="18"/>
                <w:szCs w:val="18"/>
              </w:rPr>
              <w:br/>
            </w:r>
            <w:r w:rsidRPr="00644F4E">
              <w:rPr>
                <w:rFonts w:ascii="Times New Roman" w:eastAsia="Times New Roman" w:hAnsi="Times New Roman" w:cs="Times New Roman"/>
                <w:bCs/>
                <w:sz w:val="18"/>
                <w:szCs w:val="18"/>
              </w:rPr>
              <w:t>Alapvető adatbiztonsági ismeretekkel bír.</w:t>
            </w:r>
            <w:r w:rsidRPr="00644F4E">
              <w:rPr>
                <w:rFonts w:ascii="Times New Roman" w:eastAsia="Times New Roman" w:hAnsi="Times New Roman" w:cs="Times New Roman"/>
                <w:bCs/>
                <w:sz w:val="18"/>
                <w:szCs w:val="18"/>
              </w:rPr>
              <w:br/>
              <w:t>Ismeri a szakterületéhez kötődő fogalomrendszert, a legfontosabb összefüggéseket és elméleteket.</w:t>
            </w:r>
            <w:r w:rsidRPr="00644F4E">
              <w:rPr>
                <w:rFonts w:ascii="Times New Roman" w:eastAsia="Times New Roman" w:hAnsi="Times New Roman" w:cs="Times New Roman"/>
                <w:bCs/>
                <w:sz w:val="18"/>
                <w:szCs w:val="18"/>
              </w:rPr>
              <w:br/>
              <w:t>Ismeri szakterülete fő elméleteinek ismeretszerzési és problémamegoldási módszereit.</w:t>
            </w:r>
            <w:r w:rsidRPr="00644F4E">
              <w:rPr>
                <w:rFonts w:ascii="Times New Roman" w:eastAsia="Times New Roman" w:hAnsi="Times New Roman" w:cs="Times New Roman"/>
                <w:bCs/>
                <w:sz w:val="18"/>
                <w:szCs w:val="18"/>
              </w:rPr>
              <w:br/>
              <w:t>Alapvetően ismeri a rendszer tervezési elveket és módszereket, eljárásokat és működési folyamatokat.</w:t>
            </w:r>
          </w:p>
        </w:tc>
      </w:tr>
      <w:tr w:rsidR="007B5018" w:rsidRPr="00644F4E" w14:paraId="4FC61CC6"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CDACD5"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C60B0"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4020BCAC"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AB3CA"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2E040C0" w14:textId="77777777" w:rsidR="007B5018" w:rsidRPr="00644F4E" w:rsidRDefault="007B5018" w:rsidP="000C5E85">
            <w:pPr>
              <w:spacing w:after="0" w:line="240" w:lineRule="auto"/>
              <w:rPr>
                <w:rFonts w:ascii="Times New Roman" w:eastAsia="Times New Roman" w:hAnsi="Times New Roman" w:cs="Times New Roman"/>
                <w:bCs/>
                <w:sz w:val="18"/>
                <w:szCs w:val="18"/>
              </w:rPr>
            </w:pPr>
            <w:r w:rsidRPr="00644F4E">
              <w:rPr>
                <w:rStyle w:val="Kiemels2"/>
                <w:rFonts w:ascii="Times New Roman" w:eastAsia="Times New Roman" w:hAnsi="Times New Roman"/>
                <w:sz w:val="18"/>
                <w:szCs w:val="18"/>
              </w:rPr>
              <w:t>Képesség</w:t>
            </w:r>
            <w:r w:rsidRPr="00644F4E">
              <w:rPr>
                <w:rStyle w:val="Kiemels2"/>
                <w:rFonts w:ascii="Times New Roman" w:eastAsia="Times New Roman" w:hAnsi="Times New Roman"/>
                <w:sz w:val="18"/>
                <w:szCs w:val="18"/>
              </w:rPr>
              <w:br/>
            </w:r>
            <w:r w:rsidRPr="00644F4E">
              <w:rPr>
                <w:rFonts w:ascii="Times New Roman" w:eastAsia="Times New Roman" w:hAnsi="Times New Roman" w:cs="Times New Roman"/>
                <w:bCs/>
                <w:sz w:val="18"/>
                <w:szCs w:val="18"/>
              </w:rPr>
              <w:t>Képes vállalati információs rendszerek biztonsági rendszereinek fejlesztésére és korábbi fejlesztések implementációjára.</w:t>
            </w:r>
            <w:r w:rsidRPr="00644F4E">
              <w:rPr>
                <w:rFonts w:ascii="Times New Roman" w:eastAsia="Times New Roman" w:hAnsi="Times New Roman" w:cs="Times New Roman"/>
                <w:bCs/>
                <w:sz w:val="18"/>
                <w:szCs w:val="18"/>
              </w:rPr>
              <w:br/>
              <w:t>Képes szakterületén elemzési, specifikációs, tervezési, fejlesztési és üzemeltetési feladatok ellátására, alkalmazza a fejlesztési módszertanokat, hibakeresési, tesztelési és minőségbiztosítási eljárásokat.</w:t>
            </w:r>
            <w:r w:rsidRPr="00644F4E">
              <w:rPr>
                <w:rFonts w:ascii="Times New Roman" w:eastAsia="Times New Roman" w:hAnsi="Times New Roman" w:cs="Times New Roman"/>
                <w:bCs/>
                <w:sz w:val="18"/>
                <w:szCs w:val="18"/>
              </w:rPr>
              <w:br/>
              <w:t>Képes önálló tanulás megtervezésére, megszervezésére és végzésére.</w:t>
            </w:r>
            <w:r w:rsidRPr="00644F4E">
              <w:rPr>
                <w:rFonts w:ascii="Times New Roman" w:eastAsia="Times New Roman" w:hAnsi="Times New Roman" w:cs="Times New Roman"/>
                <w:bCs/>
                <w:sz w:val="18"/>
                <w:szCs w:val="18"/>
              </w:rPr>
              <w:br/>
              <w:t>Képes megérteni és használni szakterületének jellemző szakirodalmát, számítástechnikai, könyvtári forrásait.</w:t>
            </w:r>
            <w:r w:rsidRPr="00644F4E">
              <w:rPr>
                <w:rFonts w:ascii="Times New Roman" w:eastAsia="Times New Roman" w:hAnsi="Times New Roman" w:cs="Times New Roman"/>
                <w:bCs/>
                <w:sz w:val="18"/>
                <w:szCs w:val="18"/>
              </w:rPr>
              <w:br/>
              <w:t>A megszerzett ismereteket képes a szakterületén adódó feladatok megoldásában alkalmazni.</w:t>
            </w:r>
            <w:r w:rsidRPr="00644F4E">
              <w:rPr>
                <w:rFonts w:ascii="Times New Roman" w:eastAsia="Times New Roman" w:hAnsi="Times New Roman" w:cs="Times New Roman"/>
                <w:bCs/>
                <w:sz w:val="18"/>
                <w:szCs w:val="18"/>
              </w:rPr>
              <w:br/>
              <w:t>Képes arra, hogy szakterületének megfelelően, szakmailag adekvát módon, szóban és írásban kommunikáljon anyanyelvén.</w:t>
            </w:r>
            <w:r w:rsidRPr="00644F4E">
              <w:rPr>
                <w:rFonts w:ascii="Times New Roman" w:eastAsia="Times New Roman" w:hAnsi="Times New Roman" w:cs="Times New Roman"/>
                <w:bCs/>
                <w:sz w:val="18"/>
                <w:szCs w:val="18"/>
              </w:rPr>
              <w:br/>
              <w:t>Képes szakterületén elemzési, specifikációs, tervezési, fejlesztési és üzemeltetési feladatok ellátására, alkalmazza a fejlesztési módszertanokat, hibakeresési eljárásokat.</w:t>
            </w:r>
            <w:r w:rsidRPr="00644F4E">
              <w:rPr>
                <w:rFonts w:ascii="Times New Roman" w:eastAsia="Times New Roman" w:hAnsi="Times New Roman" w:cs="Times New Roman"/>
                <w:bCs/>
                <w:sz w:val="18"/>
                <w:szCs w:val="18"/>
              </w:rPr>
              <w:br/>
              <w:t>Együttműködik informatikusokkal és villamosmérnökökkel a csoportmunka során, és más szakterületek képviselőivel is az adott probléma követelményelemzésének és megoldásának kimunkálása során.</w:t>
            </w:r>
            <w:r w:rsidRPr="00644F4E">
              <w:rPr>
                <w:rFonts w:ascii="Times New Roman" w:eastAsia="Times New Roman" w:hAnsi="Times New Roman" w:cs="Times New Roman"/>
                <w:bCs/>
                <w:sz w:val="18"/>
                <w:szCs w:val="18"/>
              </w:rPr>
              <w:br/>
            </w:r>
            <w:r w:rsidRPr="00644F4E">
              <w:rPr>
                <w:rFonts w:ascii="Times New Roman" w:hAnsi="Times New Roman" w:cs="Times New Roman"/>
                <w:sz w:val="18"/>
                <w:szCs w:val="18"/>
              </w:rPr>
              <w:t>Folyamatosan képezi magát és lépést tart az informatikai szakma fejlődésével.</w:t>
            </w:r>
          </w:p>
        </w:tc>
      </w:tr>
      <w:tr w:rsidR="007B5018" w:rsidRPr="00644F4E" w14:paraId="220A9310"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2F1CB"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2D461"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72ED99CB"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8902D"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57FCD23"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Attitűd</w:t>
            </w:r>
            <w:r w:rsidRPr="00644F4E">
              <w:rPr>
                <w:rStyle w:val="Kiemels2"/>
                <w:rFonts w:ascii="Times New Roman" w:eastAsia="Times New Roman" w:hAnsi="Times New Roman"/>
                <w:sz w:val="18"/>
                <w:szCs w:val="18"/>
              </w:rPr>
              <w:br/>
            </w:r>
            <w:r w:rsidRPr="00644F4E">
              <w:rPr>
                <w:rStyle w:val="Kiemels2"/>
                <w:rFonts w:ascii="Times New Roman" w:eastAsia="Times New Roman" w:hAnsi="Times New Roman"/>
                <w:b w:val="0"/>
                <w:sz w:val="18"/>
                <w:szCs w:val="18"/>
              </w:rPr>
              <w:t>Törekszik arra, hogy a problémákat lehetőleg másokkal együttműködésben oldja meg.</w:t>
            </w:r>
            <w:r w:rsidRPr="00644F4E">
              <w:rPr>
                <w:rStyle w:val="Kiemels2"/>
                <w:rFonts w:ascii="Times New Roman" w:eastAsia="Times New Roman" w:hAnsi="Times New Roman"/>
                <w:b w:val="0"/>
                <w:sz w:val="18"/>
                <w:szCs w:val="18"/>
              </w:rPr>
              <w:br/>
              <w:t xml:space="preserve">Megszerzett műszaki ismeretei alkalmazásával törekszik a megfigyelhető jelenségek minél alaposabb megismerésére, törvényszerűségeinek leírására, megmagyarázására. </w:t>
            </w:r>
            <w:r w:rsidRPr="00644F4E">
              <w:rPr>
                <w:rStyle w:val="Kiemels2"/>
                <w:rFonts w:ascii="Times New Roman" w:eastAsia="Times New Roman" w:hAnsi="Times New Roman"/>
                <w:b w:val="0"/>
                <w:sz w:val="18"/>
                <w:szCs w:val="18"/>
              </w:rPr>
              <w:br/>
            </w:r>
            <w:r w:rsidRPr="00644F4E">
              <w:rPr>
                <w:rFonts w:ascii="Times New Roman" w:eastAsia="Times New Roman" w:hAnsi="Times New Roman" w:cs="Times New Roman"/>
                <w:sz w:val="18"/>
                <w:szCs w:val="18"/>
              </w:rPr>
              <w:t>Nyitott az új módszerek, eljárások megismerésére és azok készség szintű elsajátítására.</w:t>
            </w:r>
            <w:r w:rsidRPr="00644F4E">
              <w:rPr>
                <w:rFonts w:ascii="Times New Roman" w:eastAsia="Times New Roman" w:hAnsi="Times New Roman" w:cs="Times New Roman"/>
                <w:sz w:val="18"/>
                <w:szCs w:val="18"/>
              </w:rPr>
              <w:br/>
              <w:t>Nyitott a más szakterületek megismerésére és azokon informatikai megoldások kidolgozására az adott terület szakembereivel együttműködve.</w:t>
            </w:r>
            <w:r w:rsidRPr="00644F4E">
              <w:rPr>
                <w:rFonts w:ascii="Times New Roman" w:eastAsia="Times New Roman" w:hAnsi="Times New Roman" w:cs="Times New Roman"/>
                <w:sz w:val="18"/>
                <w:szCs w:val="18"/>
              </w:rPr>
              <w:br/>
              <w:t>Érti és magáénak érzi a szakma etikai elveit és jogi vonatkozásait.</w:t>
            </w:r>
            <w:r w:rsidRPr="00644F4E">
              <w:rPr>
                <w:rFonts w:ascii="Times New Roman" w:eastAsia="Times New Roman" w:hAnsi="Times New Roman" w:cs="Times New Roman"/>
                <w:sz w:val="18"/>
                <w:szCs w:val="18"/>
              </w:rPr>
              <w:br/>
              <w:t>Törekszik a hatékony és minőségi munkavégzésre.</w:t>
            </w:r>
            <w:r w:rsidRPr="00644F4E">
              <w:rPr>
                <w:rFonts w:ascii="Times New Roman" w:eastAsia="Times New Roman" w:hAnsi="Times New Roman" w:cs="Times New Roman"/>
                <w:sz w:val="18"/>
                <w:szCs w:val="18"/>
              </w:rPr>
              <w:br/>
              <w:t>Folyamatosan képezi magát és lépést tart az informatikai szakma fejlődésével.</w:t>
            </w:r>
          </w:p>
        </w:tc>
      </w:tr>
      <w:tr w:rsidR="007B5018" w:rsidRPr="00644F4E" w14:paraId="395C79AE"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31F809"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052B57"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14FA301B"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4D038"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2A4BD2C"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Autonómia és felelősségvállalás</w:t>
            </w:r>
            <w:r w:rsidRPr="00644F4E">
              <w:rPr>
                <w:rStyle w:val="Kiemels2"/>
                <w:rFonts w:ascii="Times New Roman" w:eastAsia="Times New Roman" w:hAnsi="Times New Roman"/>
                <w:sz w:val="18"/>
                <w:szCs w:val="18"/>
              </w:rPr>
              <w:br/>
            </w:r>
            <w:r w:rsidRPr="00644F4E">
              <w:rPr>
                <w:rStyle w:val="Kiemels2"/>
                <w:rFonts w:ascii="Times New Roman" w:eastAsia="Times New Roman" w:hAnsi="Times New Roman"/>
                <w:b w:val="0"/>
                <w:sz w:val="18"/>
                <w:szCs w:val="18"/>
              </w:rPr>
              <w:t>A szakismeretek birtokában biztonságtudatos hozzáállású, szem előtt tartja a potenciális veszélyeket és támadási lehetőségeket, és felkészül azok kivédésére.</w:t>
            </w:r>
            <w:r w:rsidRPr="00644F4E">
              <w:rPr>
                <w:rStyle w:val="Kiemels2"/>
                <w:rFonts w:ascii="Times New Roman" w:eastAsia="Times New Roman" w:hAnsi="Times New Roman"/>
                <w:b w:val="0"/>
                <w:sz w:val="18"/>
                <w:szCs w:val="18"/>
              </w:rPr>
              <w:br/>
              <w:t>Szakmai feladatainak elvégzése során együttműködik más (elsődlegesen műszaki, valamint gazdasági és jogi) szakterület képzett szakembereivel is.</w:t>
            </w:r>
            <w:r w:rsidRPr="00644F4E">
              <w:rPr>
                <w:rStyle w:val="Kiemels2"/>
                <w:rFonts w:ascii="Times New Roman" w:eastAsia="Times New Roman" w:hAnsi="Times New Roman"/>
                <w:b w:val="0"/>
                <w:sz w:val="18"/>
                <w:szCs w:val="18"/>
              </w:rPr>
              <w:br/>
              <w:t>Felelősséget vállal műszaki elemzései, azok alapján megfogalmazott javaslatai és megszülető döntései következményeiért.</w:t>
            </w:r>
            <w:r w:rsidRPr="00644F4E">
              <w:rPr>
                <w:rStyle w:val="Kiemels2"/>
                <w:rFonts w:ascii="Times New Roman" w:eastAsia="Times New Roman" w:hAnsi="Times New Roman"/>
                <w:b w:val="0"/>
                <w:sz w:val="18"/>
                <w:szCs w:val="18"/>
              </w:rPr>
              <w:br/>
              <w:t>Felelősséget érez az önálló és csoportban végzett informatikai rendszerelemzői, -fejlesztői és -üzemeltetési tevékenységéért.</w:t>
            </w:r>
            <w:r w:rsidRPr="00644F4E">
              <w:rPr>
                <w:rStyle w:val="Kiemels2"/>
                <w:rFonts w:ascii="Times New Roman" w:eastAsia="Times New Roman" w:hAnsi="Times New Roman"/>
                <w:b w:val="0"/>
                <w:sz w:val="18"/>
                <w:szCs w:val="18"/>
              </w:rPr>
              <w:br/>
            </w:r>
            <w:r w:rsidRPr="00644F4E">
              <w:rPr>
                <w:rFonts w:ascii="Times New Roman" w:eastAsia="Times New Roman" w:hAnsi="Times New Roman" w:cs="Times New Roman"/>
                <w:sz w:val="18"/>
                <w:szCs w:val="18"/>
              </w:rPr>
              <w:t>Feltárja az alkalmazott technológiák hiányosságait, a folyamatok kockázatait és kezdeményezi az ezeket csökkentő intézkedések megtételét.</w:t>
            </w:r>
          </w:p>
        </w:tc>
      </w:tr>
      <w:tr w:rsidR="007B5018" w:rsidRPr="00644F4E" w14:paraId="4C96934E" w14:textId="77777777" w:rsidTr="00F36DBF">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43D98" w14:textId="77777777" w:rsidR="007B5018" w:rsidRPr="00644F4E" w:rsidRDefault="007B5018" w:rsidP="000C5E85">
            <w:pPr>
              <w:spacing w:after="0" w:line="240" w:lineRule="auto"/>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BDC7D" w14:textId="77777777" w:rsidR="007B5018" w:rsidRPr="00644F4E" w:rsidRDefault="007B5018" w:rsidP="000C5E85">
            <w:pPr>
              <w:spacing w:after="0" w:line="240" w:lineRule="auto"/>
              <w:rPr>
                <w:rFonts w:ascii="Times New Roman" w:eastAsia="Times New Roman" w:hAnsi="Times New Roman" w:cs="Times New Roman"/>
                <w:sz w:val="18"/>
                <w:szCs w:val="18"/>
              </w:rPr>
            </w:pPr>
          </w:p>
        </w:tc>
      </w:tr>
      <w:tr w:rsidR="007B5018" w:rsidRPr="00644F4E" w14:paraId="0D6199B6" w14:textId="77777777" w:rsidTr="00F36DB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E06C1"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5F7C7"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Kriptográfiai algoritmusok (egyszerű, redundancia, frissesség,  szimmetrikus, aszimmetrikus, Hash, PGP) áttekintése. Elektronikus aláírás és biztonságának kérdései.</w:t>
            </w:r>
            <w:r w:rsidRPr="00644F4E">
              <w:rPr>
                <w:rFonts w:ascii="Times New Roman" w:eastAsia="Times New Roman" w:hAnsi="Times New Roman" w:cs="Times New Roman"/>
                <w:sz w:val="18"/>
                <w:szCs w:val="18"/>
              </w:rPr>
              <w:br/>
              <w:t>Operációs rendszerek biztonsága, hitelesítés, hozzáférés védelem, Windows és UNIX alapú operációs rendszerek biztonsága.</w:t>
            </w:r>
            <w:r w:rsidRPr="00644F4E">
              <w:rPr>
                <w:rFonts w:ascii="Times New Roman" w:eastAsia="Times New Roman" w:hAnsi="Times New Roman" w:cs="Times New Roman"/>
                <w:sz w:val="18"/>
                <w:szCs w:val="18"/>
              </w:rPr>
              <w:br/>
              <w:t xml:space="preserve">Alkalmazások biztonsága. Hálózatok biztonsága. </w:t>
            </w:r>
            <w:r w:rsidRPr="00644F4E">
              <w:rPr>
                <w:rFonts w:ascii="Times New Roman" w:eastAsia="Times New Roman" w:hAnsi="Times New Roman" w:cs="Times New Roman"/>
                <w:sz w:val="18"/>
                <w:szCs w:val="18"/>
              </w:rPr>
              <w:br/>
              <w:t>Kártevők. Informatikai biztonság kialakítása.</w:t>
            </w:r>
          </w:p>
          <w:p w14:paraId="0CAF42B8"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Social engineering módszerek, védekezési lehetőségek.</w:t>
            </w:r>
          </w:p>
          <w:p w14:paraId="3A9F53E0"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Az információbiztonság szabályozási kérdései.</w:t>
            </w:r>
          </w:p>
        </w:tc>
      </w:tr>
      <w:tr w:rsidR="007B5018" w:rsidRPr="00644F4E" w14:paraId="34746307" w14:textId="77777777" w:rsidTr="00F36DB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28CB8"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D5220"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Hallott szöveg feldolgozása jegyzeteléssel, elméleti tananyag irányított és önálló feldolgozása, feladatmegoldás irányítással és önállóan.</w:t>
            </w:r>
            <w:r w:rsidRPr="00644F4E">
              <w:rPr>
                <w:rFonts w:ascii="Times New Roman" w:eastAsia="Times New Roman" w:hAnsi="Times New Roman" w:cs="Times New Roman"/>
                <w:sz w:val="18"/>
                <w:szCs w:val="18"/>
              </w:rPr>
              <w:br/>
              <w:t>Szakmai témához kapcsolódó információk gyűjtése, feldolgozása, rendszerezése.</w:t>
            </w:r>
            <w:r w:rsidRPr="00644F4E">
              <w:rPr>
                <w:rFonts w:ascii="Times New Roman" w:eastAsia="Times New Roman" w:hAnsi="Times New Roman" w:cs="Times New Roman"/>
                <w:sz w:val="18"/>
                <w:szCs w:val="18"/>
              </w:rPr>
              <w:br/>
              <w:t>Feladatok megoldása, esettanulmányok elemzése, feldolgozása.</w:t>
            </w:r>
          </w:p>
        </w:tc>
      </w:tr>
      <w:tr w:rsidR="007B5018" w:rsidRPr="00644F4E" w14:paraId="23215F58" w14:textId="77777777" w:rsidTr="00F36DB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7CF5E"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B4274"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Dr. Leitold Ferenc: Adatbiztonság, adatvédelem DF </w:t>
            </w:r>
            <w:r w:rsidRPr="00644F4E">
              <w:rPr>
                <w:rFonts w:ascii="Times New Roman" w:eastAsia="Times New Roman" w:hAnsi="Times New Roman" w:cs="Times New Roman"/>
                <w:sz w:val="18"/>
                <w:szCs w:val="18"/>
              </w:rPr>
              <w:br/>
              <w:t>https://www.tankonyvtar.hu/hu/tartalom/tamop412A/2011-0035_adatbiztonsag_adatvedelem/</w:t>
            </w:r>
          </w:p>
        </w:tc>
      </w:tr>
      <w:tr w:rsidR="007B5018" w:rsidRPr="00644F4E" w14:paraId="3E261181" w14:textId="77777777" w:rsidTr="00F36DB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53688B"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E7176"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Buttyán L., Vajda I.: Kriptográfia és alkalmazásai, Typotex, 2005</w:t>
            </w:r>
          </w:p>
          <w:p w14:paraId="44B3BB52"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Stallings W., Brown L.: Computer Security, Prentice Hall, 2008</w:t>
            </w:r>
          </w:p>
        </w:tc>
      </w:tr>
      <w:tr w:rsidR="007B5018" w:rsidRPr="00644F4E" w14:paraId="00B3ADB5" w14:textId="77777777" w:rsidTr="00F36DB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A5E19"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78D5EC"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Tantárgyi követelmény szerint.</w:t>
            </w:r>
          </w:p>
        </w:tc>
      </w:tr>
      <w:tr w:rsidR="007B5018" w:rsidRPr="00644F4E" w14:paraId="701B7326" w14:textId="77777777" w:rsidTr="00F36DBF">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BAC9C"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98476" w14:textId="77777777" w:rsidR="007B5018" w:rsidRPr="00644F4E" w:rsidRDefault="007B5018" w:rsidP="000C5E85">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Tantárgyi követelmény szerint. A kurzus során egy zárthelyi dolgozatra kerül sor, melyet egy alkalommal lehet pótolni.</w:t>
            </w:r>
          </w:p>
        </w:tc>
      </w:tr>
    </w:tbl>
    <w:p w14:paraId="07D854A7" w14:textId="77777777" w:rsidR="008462B2" w:rsidRDefault="008462B2" w:rsidP="004156D4">
      <w:pPr>
        <w:pStyle w:val="Cmsor2"/>
        <w:rPr>
          <w:lang w:eastAsia="sr-Latn-RS"/>
        </w:rPr>
      </w:pPr>
      <w:r>
        <w:rPr>
          <w:lang w:eastAsia="sr-Latn-RS"/>
        </w:rPr>
        <w:br w:type="page"/>
      </w:r>
    </w:p>
    <w:p w14:paraId="57B42069" w14:textId="3B780EB0" w:rsidR="004A5D17" w:rsidRDefault="004156D4" w:rsidP="004156D4">
      <w:pPr>
        <w:pStyle w:val="Cmsor2"/>
        <w:rPr>
          <w:lang w:eastAsia="sr-Latn-RS"/>
        </w:rPr>
      </w:pPr>
      <w:bookmarkStart w:id="123" w:name="_Toc51051412"/>
      <w:r>
        <w:rPr>
          <w:lang w:eastAsia="sr-Latn-RS"/>
        </w:rPr>
        <w:lastRenderedPageBreak/>
        <w:t xml:space="preserve">Angol nyelvű </w:t>
      </w:r>
      <w:r w:rsidR="00550E6C">
        <w:rPr>
          <w:lang w:eastAsia="sr-Latn-RS"/>
        </w:rPr>
        <w:t>tantárgy leírások</w:t>
      </w:r>
      <w:bookmarkEnd w:id="123"/>
    </w:p>
    <w:p w14:paraId="3483A6FC" w14:textId="2017B05D" w:rsidR="004156D4" w:rsidRDefault="00200C77" w:rsidP="00200C77">
      <w:pPr>
        <w:pStyle w:val="Cmsor3"/>
        <w:rPr>
          <w:lang w:eastAsia="sr-Latn-RS"/>
        </w:rPr>
      </w:pPr>
      <w:bookmarkStart w:id="124" w:name="_Toc51051413"/>
      <w:r w:rsidRPr="00200C77">
        <w:rPr>
          <w:lang w:eastAsia="sr-Latn-RS"/>
        </w:rPr>
        <w:t>Psychology I</w:t>
      </w:r>
      <w:bookmarkEnd w:id="124"/>
    </w:p>
    <w:p w14:paraId="47D5AE03" w14:textId="33FA0C9A" w:rsidR="00200C77" w:rsidRDefault="00200C77" w:rsidP="00281A61">
      <w:pPr>
        <w:rPr>
          <w:lang w:eastAsia="sr-Latn-RS"/>
        </w:rPr>
      </w:pPr>
      <w:r>
        <w:rPr>
          <w:lang w:eastAsia="sr-Latn-RS"/>
        </w:rPr>
        <w:t>(még hiányzik)</w:t>
      </w:r>
    </w:p>
    <w:p w14:paraId="1AC22C6A" w14:textId="38A5CDFF" w:rsidR="00FF0FCF" w:rsidRDefault="00FF0FCF" w:rsidP="00281A61">
      <w:pPr>
        <w:rPr>
          <w:lang w:eastAsia="sr-Latn-RS"/>
        </w:rPr>
      </w:pPr>
      <w:r>
        <w:rPr>
          <w:lang w:eastAsia="sr-Latn-RS"/>
        </w:rPr>
        <w:br w:type="page"/>
      </w:r>
    </w:p>
    <w:p w14:paraId="4BDC7BB0" w14:textId="6BB41CB5" w:rsidR="00200C77" w:rsidRDefault="00FF0FCF" w:rsidP="007A6CE5">
      <w:pPr>
        <w:pStyle w:val="Cmsor3"/>
        <w:rPr>
          <w:lang w:eastAsia="sr-Latn-RS"/>
        </w:rPr>
      </w:pPr>
      <w:bookmarkStart w:id="125" w:name="_Toc51051414"/>
      <w:r w:rsidRPr="00FF0FCF">
        <w:rPr>
          <w:lang w:eastAsia="sr-Latn-RS"/>
        </w:rPr>
        <w:lastRenderedPageBreak/>
        <w:t>Psychology II</w:t>
      </w:r>
      <w:bookmarkEnd w:id="125"/>
    </w:p>
    <w:p w14:paraId="68E573C7" w14:textId="561D22A7" w:rsidR="00C71B41" w:rsidRDefault="00FF0FCF" w:rsidP="00281A61">
      <w:pPr>
        <w:rPr>
          <w:lang w:eastAsia="sr-Latn-RS"/>
        </w:rPr>
      </w:pPr>
      <w:r>
        <w:rPr>
          <w:lang w:eastAsia="sr-Latn-RS"/>
        </w:rPr>
        <w:t>(még hiányzik)</w:t>
      </w:r>
      <w:r w:rsidR="00C71B41">
        <w:rPr>
          <w:lang w:eastAsia="sr-Latn-RS"/>
        </w:rPr>
        <w:br w:type="page"/>
      </w:r>
    </w:p>
    <w:p w14:paraId="6BAF69A7" w14:textId="77777777" w:rsidR="005F65D6" w:rsidRPr="005F65D6" w:rsidRDefault="005F65D6" w:rsidP="005F65D6">
      <w:pPr>
        <w:pStyle w:val="Cmsor3"/>
      </w:pPr>
      <w:bookmarkStart w:id="126" w:name="_Toc40697365"/>
      <w:bookmarkStart w:id="127" w:name="_Toc51051415"/>
      <w:r w:rsidRPr="005F65D6">
        <w:lastRenderedPageBreak/>
        <w:t>Pedagogy</w:t>
      </w:r>
      <w:bookmarkEnd w:id="126"/>
      <w:bookmarkEnd w:id="127"/>
    </w:p>
    <w:tbl>
      <w:tblPr>
        <w:tblW w:w="994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5F65D6" w:rsidRPr="00AA694E" w14:paraId="626B96FF" w14:textId="77777777" w:rsidTr="005F65D6">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4375116C"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Title of subject:</w:t>
            </w:r>
          </w:p>
        </w:tc>
        <w:tc>
          <w:tcPr>
            <w:tcW w:w="989" w:type="dxa"/>
            <w:gridSpan w:val="2"/>
            <w:tcBorders>
              <w:top w:val="single" w:sz="4" w:space="0" w:color="auto"/>
              <w:left w:val="nil"/>
              <w:bottom w:val="single" w:sz="4" w:space="0" w:color="auto"/>
              <w:right w:val="single" w:sz="4" w:space="0" w:color="auto"/>
            </w:tcBorders>
            <w:vAlign w:val="center"/>
            <w:hideMark/>
          </w:tcPr>
          <w:p w14:paraId="7D2A297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magyarul: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55865E4D" w14:textId="77777777" w:rsidR="005F65D6" w:rsidRPr="00C72DC0" w:rsidRDefault="005F65D6" w:rsidP="005F65D6">
            <w:pPr>
              <w:spacing w:line="256" w:lineRule="auto"/>
              <w:jc w:val="both"/>
              <w:rPr>
                <w:rStyle w:val="Kiemels2"/>
                <w:rFonts w:ascii="Times New Roman" w:hAnsi="Times New Roman"/>
                <w:sz w:val="18"/>
                <w:szCs w:val="18"/>
                <w:lang w:val="en-US" w:eastAsia="en-US"/>
              </w:rPr>
            </w:pPr>
            <w:r w:rsidRPr="00C72DC0">
              <w:rPr>
                <w:rStyle w:val="Kiemels2"/>
                <w:rFonts w:ascii="Times New Roman" w:hAnsi="Times New Roman"/>
                <w:sz w:val="18"/>
                <w:szCs w:val="18"/>
                <w:lang w:val="en-US" w:eastAsia="en-US"/>
              </w:rPr>
              <w:t>Neveléstan</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DC8B5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Code:</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D93FA7" w14:textId="77777777" w:rsidR="005F65D6" w:rsidRPr="00C72DC0" w:rsidRDefault="005F65D6" w:rsidP="005F65D6">
            <w:pPr>
              <w:spacing w:line="256" w:lineRule="auto"/>
              <w:jc w:val="both"/>
              <w:rPr>
                <w:rStyle w:val="Kiemels2"/>
                <w:rFonts w:ascii="Times New Roman" w:hAnsi="Times New Roman"/>
                <w:sz w:val="18"/>
                <w:szCs w:val="18"/>
                <w:lang w:val="en-US" w:eastAsia="en-US"/>
              </w:rPr>
            </w:pPr>
            <w:r w:rsidRPr="00C72DC0">
              <w:rPr>
                <w:rStyle w:val="Kiemels2"/>
                <w:rFonts w:ascii="Times New Roman" w:hAnsi="Times New Roman"/>
                <w:sz w:val="18"/>
                <w:szCs w:val="18"/>
                <w:lang w:val="en-US" w:eastAsia="en-US"/>
              </w:rPr>
              <w:t>DFMN-TKK-640</w:t>
            </w:r>
          </w:p>
        </w:tc>
      </w:tr>
      <w:tr w:rsidR="005F65D6" w:rsidRPr="00AA694E" w14:paraId="6B96E431" w14:textId="77777777" w:rsidTr="005F65D6">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548CB0B8"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989" w:type="dxa"/>
            <w:gridSpan w:val="2"/>
            <w:tcBorders>
              <w:top w:val="nil"/>
              <w:left w:val="nil"/>
              <w:bottom w:val="single" w:sz="4" w:space="0" w:color="auto"/>
              <w:right w:val="single" w:sz="4" w:space="0" w:color="auto"/>
            </w:tcBorders>
            <w:vAlign w:val="center"/>
            <w:hideMark/>
          </w:tcPr>
          <w:p w14:paraId="346454E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angolul:</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81984B3"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sz w:val="18"/>
                <w:szCs w:val="18"/>
                <w:lang w:val="en-US" w:eastAsia="en-US"/>
              </w:rPr>
              <w:t>Pedagogy</w:t>
            </w:r>
            <w:r w:rsidRPr="00C72DC0">
              <w:rPr>
                <w:rStyle w:val="Kiemels2"/>
                <w:rFonts w:ascii="Times New Roman" w:hAnsi="Times New Roman"/>
                <w:b w:val="0"/>
                <w:bCs w:val="0"/>
                <w:sz w:val="18"/>
                <w:szCs w:val="18"/>
                <w:lang w:val="en-US" w:eastAsia="en-US"/>
              </w:rPr>
              <w:t xml:space="preserve"> (Historical and Theoretical Basics)</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0480A5"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C82DE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r>
      <w:tr w:rsidR="005F65D6" w:rsidRPr="00AA694E" w14:paraId="453FCCE7" w14:textId="77777777" w:rsidTr="005F65D6">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7EED487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Institute:</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032F70" w14:textId="77777777" w:rsidR="005F65D6" w:rsidRPr="00C72DC0" w:rsidRDefault="005F65D6" w:rsidP="005F65D6">
            <w:pPr>
              <w:spacing w:line="256" w:lineRule="auto"/>
              <w:jc w:val="both"/>
              <w:rPr>
                <w:rStyle w:val="Kiemels2"/>
                <w:rFonts w:ascii="Times New Roman" w:hAnsi="Times New Roman"/>
                <w:sz w:val="18"/>
                <w:szCs w:val="18"/>
                <w:lang w:val="en-US" w:eastAsia="en-US"/>
              </w:rPr>
            </w:pPr>
            <w:r w:rsidRPr="00C72DC0">
              <w:rPr>
                <w:rStyle w:val="Kiemels2"/>
                <w:rFonts w:ascii="Times New Roman" w:hAnsi="Times New Roman"/>
                <w:sz w:val="18"/>
                <w:szCs w:val="18"/>
                <w:lang w:val="en-US" w:eastAsia="en-US"/>
              </w:rPr>
              <w:t>University of Dunaújvárosi</w:t>
            </w:r>
          </w:p>
        </w:tc>
      </w:tr>
      <w:tr w:rsidR="005F65D6" w:rsidRPr="00AA694E" w14:paraId="2EAA892A" w14:textId="77777777" w:rsidTr="005F65D6">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3BA4A571"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Compulsory pre-subject:</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366BACA1"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5BCA686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Code: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7F139E3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w:t>
            </w:r>
          </w:p>
        </w:tc>
      </w:tr>
      <w:tr w:rsidR="005F65D6" w:rsidRPr="00AA694E" w14:paraId="60515BC3" w14:textId="77777777" w:rsidTr="005F65D6">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F5CE599"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Type</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E11A8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Number of lessons per week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C2FE11"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Requirements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989E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Credit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01F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Language of teaching</w:t>
            </w:r>
          </w:p>
        </w:tc>
      </w:tr>
      <w:tr w:rsidR="005F65D6" w:rsidRPr="00AA694E" w14:paraId="542ECC87" w14:textId="77777777" w:rsidTr="005F65D6">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2C3A2B92"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EA650D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Lecture</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770E0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Seminar</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632EC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Practice/Laboratory</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05DC75"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E76AB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F6C6A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r>
      <w:tr w:rsidR="005F65D6" w:rsidRPr="00AA694E" w14:paraId="3DF556BD" w14:textId="77777777" w:rsidTr="005F65D6">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2269402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Full-time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F856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39</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D2A0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Week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81A961"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BC47C"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Week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BD7F25"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38DD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Week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4BA43"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0A5151"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Examination</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DE540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49CAC9"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English</w:t>
            </w:r>
          </w:p>
        </w:tc>
      </w:tr>
      <w:tr w:rsidR="005F65D6" w:rsidRPr="00AA694E" w14:paraId="357434BE" w14:textId="77777777" w:rsidTr="005F65D6">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080D62B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Part-time</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08FA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20</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E2A6B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Term</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3BB03"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A42D2"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Term</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725F3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C5ED5"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Term</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EE9A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0</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4DA637B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7CB4E423"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42A0FF7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r>
      <w:tr w:rsidR="005F65D6" w:rsidRPr="00AA694E" w14:paraId="5DA93FB3" w14:textId="77777777" w:rsidTr="005F65D6">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46183AA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Teacher responsible for the subject</w:t>
            </w:r>
          </w:p>
        </w:tc>
        <w:tc>
          <w:tcPr>
            <w:tcW w:w="1149" w:type="dxa"/>
            <w:gridSpan w:val="3"/>
            <w:tcBorders>
              <w:top w:val="nil"/>
              <w:left w:val="nil"/>
              <w:bottom w:val="single" w:sz="4" w:space="0" w:color="auto"/>
              <w:right w:val="single" w:sz="4" w:space="0" w:color="auto"/>
            </w:tcBorders>
            <w:vAlign w:val="center"/>
            <w:hideMark/>
          </w:tcPr>
          <w:p w14:paraId="2A90275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name: </w:t>
            </w:r>
          </w:p>
        </w:tc>
        <w:tc>
          <w:tcPr>
            <w:tcW w:w="2835" w:type="dxa"/>
            <w:gridSpan w:val="3"/>
            <w:tcBorders>
              <w:top w:val="single" w:sz="4" w:space="0" w:color="auto"/>
              <w:left w:val="nil"/>
              <w:bottom w:val="single" w:sz="4" w:space="0" w:color="auto"/>
              <w:right w:val="single" w:sz="4" w:space="0" w:color="auto"/>
            </w:tcBorders>
            <w:vAlign w:val="center"/>
            <w:hideMark/>
          </w:tcPr>
          <w:p w14:paraId="7742E1D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Dr. Csilla Marianna Szabó</w:t>
            </w:r>
          </w:p>
        </w:tc>
        <w:tc>
          <w:tcPr>
            <w:tcW w:w="856" w:type="dxa"/>
            <w:tcBorders>
              <w:top w:val="single" w:sz="4" w:space="0" w:color="auto"/>
              <w:left w:val="nil"/>
              <w:bottom w:val="single" w:sz="4" w:space="0" w:color="auto"/>
              <w:right w:val="single" w:sz="4" w:space="0" w:color="auto"/>
            </w:tcBorders>
            <w:vAlign w:val="center"/>
            <w:hideMark/>
          </w:tcPr>
          <w:p w14:paraId="5BDDF042"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position:</w:t>
            </w:r>
          </w:p>
        </w:tc>
        <w:tc>
          <w:tcPr>
            <w:tcW w:w="2412" w:type="dxa"/>
            <w:tcBorders>
              <w:top w:val="nil"/>
              <w:left w:val="nil"/>
              <w:bottom w:val="single" w:sz="4" w:space="0" w:color="auto"/>
              <w:right w:val="single" w:sz="4" w:space="0" w:color="auto"/>
            </w:tcBorders>
            <w:vAlign w:val="center"/>
            <w:hideMark/>
          </w:tcPr>
          <w:p w14:paraId="6C56EC0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associate professor</w:t>
            </w:r>
          </w:p>
        </w:tc>
      </w:tr>
      <w:tr w:rsidR="005F65D6" w:rsidRPr="00AA694E" w14:paraId="609F45F8" w14:textId="77777777" w:rsidTr="005F65D6">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40FDA5B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Purpose of the subject (content, outcome, place in the curriculum) </w:t>
            </w:r>
          </w:p>
        </w:tc>
        <w:tc>
          <w:tcPr>
            <w:tcW w:w="7252" w:type="dxa"/>
            <w:gridSpan w:val="8"/>
            <w:tcBorders>
              <w:top w:val="nil"/>
              <w:left w:val="nil"/>
              <w:bottom w:val="single" w:sz="4" w:space="0" w:color="auto"/>
              <w:right w:val="single" w:sz="4" w:space="0" w:color="000000"/>
            </w:tcBorders>
            <w:vAlign w:val="center"/>
          </w:tcPr>
          <w:p w14:paraId="5DCC638E"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Short purposes: </w:t>
            </w:r>
          </w:p>
          <w:p w14:paraId="05143042"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 subject Pedagogical studies is taught in the 4th semester of the full-time program, and in the 1st semester in the part-time program.</w:t>
            </w:r>
          </w:p>
          <w:p w14:paraId="728BF62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 purpose of the subject so that students acquire the basic concepts and knowledge regarding education, get to know the coherence of education, socialization, and enculturalization; acquire knowledge about different scenes of education, institutions, problems, questions, and on the basis of ths knowledge they must be capable to plan individual educational activity.</w:t>
            </w:r>
          </w:p>
          <w:p w14:paraId="7E6EBCA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Students get to know the most significant historical-edicational paradigms, especially the tendencies of reform pedagogy at the beginning of 20th century, as well as educational aims and duties in the 21st century. At the end of the course, students get to know cognitive, emotional, and esthetic aspects of primary and secondary school pupils that should be developed, and they will become capable of recognizing and developing pupils with learning problems. Student could be able to recognize and develop suitable teacher-student realtionship, and could be able to handle conflicts between teachers and students. Students get to know pupils with special needs and learning disabilities, and become able to develop these pupils.</w:t>
            </w:r>
          </w:p>
          <w:p w14:paraId="137E81FA"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Pre-studies, Developing purposes following the subject:</w:t>
            </w:r>
          </w:p>
          <w:p w14:paraId="774D03F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Pre-studies in non-devided study program: Introduction into pedagogy, Psychology I., Psychology II.</w:t>
            </w:r>
          </w:p>
        </w:tc>
      </w:tr>
      <w:tr w:rsidR="005F65D6" w:rsidRPr="00AA694E" w14:paraId="37B4A6E3" w14:textId="77777777" w:rsidTr="005F65D6">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594C3081"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Typical lesson types</w:t>
            </w:r>
          </w:p>
        </w:tc>
        <w:tc>
          <w:tcPr>
            <w:tcW w:w="1138" w:type="dxa"/>
            <w:gridSpan w:val="2"/>
            <w:tcBorders>
              <w:top w:val="nil"/>
              <w:left w:val="nil"/>
              <w:bottom w:val="single" w:sz="4" w:space="0" w:color="auto"/>
              <w:right w:val="single" w:sz="4" w:space="0" w:color="auto"/>
            </w:tcBorders>
            <w:vAlign w:val="center"/>
            <w:hideMark/>
          </w:tcPr>
          <w:p w14:paraId="5AEDB6E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Lecture:</w:t>
            </w:r>
          </w:p>
        </w:tc>
        <w:tc>
          <w:tcPr>
            <w:tcW w:w="6114" w:type="dxa"/>
            <w:gridSpan w:val="6"/>
            <w:tcBorders>
              <w:top w:val="single" w:sz="4" w:space="0" w:color="auto"/>
              <w:left w:val="nil"/>
              <w:bottom w:val="single" w:sz="4" w:space="0" w:color="auto"/>
              <w:right w:val="single" w:sz="4" w:space="0" w:color="000000"/>
            </w:tcBorders>
            <w:vAlign w:val="center"/>
            <w:hideMark/>
          </w:tcPr>
          <w:p w14:paraId="6C8EA74A"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Lecture with coputer and projector.</w:t>
            </w:r>
          </w:p>
        </w:tc>
      </w:tr>
      <w:tr w:rsidR="005F65D6" w:rsidRPr="00AA694E" w14:paraId="4CAC39B6" w14:textId="77777777" w:rsidTr="005F65D6">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2873269C"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1138" w:type="dxa"/>
            <w:gridSpan w:val="2"/>
            <w:tcBorders>
              <w:top w:val="nil"/>
              <w:left w:val="nil"/>
              <w:bottom w:val="single" w:sz="4" w:space="0" w:color="auto"/>
              <w:right w:val="single" w:sz="4" w:space="0" w:color="auto"/>
            </w:tcBorders>
            <w:vAlign w:val="center"/>
            <w:hideMark/>
          </w:tcPr>
          <w:p w14:paraId="649D07D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Seminar:</w:t>
            </w:r>
          </w:p>
        </w:tc>
        <w:tc>
          <w:tcPr>
            <w:tcW w:w="6114" w:type="dxa"/>
            <w:gridSpan w:val="6"/>
            <w:tcBorders>
              <w:top w:val="single" w:sz="4" w:space="0" w:color="auto"/>
              <w:left w:val="nil"/>
              <w:bottom w:val="single" w:sz="4" w:space="0" w:color="auto"/>
              <w:right w:val="single" w:sz="4" w:space="0" w:color="000000"/>
            </w:tcBorders>
            <w:vAlign w:val="center"/>
            <w:hideMark/>
          </w:tcPr>
          <w:p w14:paraId="77427C6C"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Students presenattions regarding the themes of the lectures, followed by students’ debate, group discussion, and case studies. </w:t>
            </w:r>
          </w:p>
        </w:tc>
      </w:tr>
      <w:tr w:rsidR="005F65D6" w:rsidRPr="00AA694E" w14:paraId="12678BA7" w14:textId="77777777" w:rsidTr="005F65D6">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062EEC5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1138" w:type="dxa"/>
            <w:gridSpan w:val="2"/>
            <w:tcBorders>
              <w:top w:val="nil"/>
              <w:left w:val="nil"/>
              <w:bottom w:val="single" w:sz="4" w:space="0" w:color="auto"/>
              <w:right w:val="single" w:sz="4" w:space="0" w:color="auto"/>
            </w:tcBorders>
            <w:vAlign w:val="center"/>
            <w:hideMark/>
          </w:tcPr>
          <w:p w14:paraId="512D6453"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Laboratory</w:t>
            </w:r>
          </w:p>
        </w:tc>
        <w:tc>
          <w:tcPr>
            <w:tcW w:w="6114" w:type="dxa"/>
            <w:gridSpan w:val="6"/>
            <w:tcBorders>
              <w:top w:val="single" w:sz="4" w:space="0" w:color="auto"/>
              <w:left w:val="nil"/>
              <w:bottom w:val="single" w:sz="4" w:space="0" w:color="auto"/>
              <w:right w:val="single" w:sz="4" w:space="0" w:color="000000"/>
            </w:tcBorders>
            <w:vAlign w:val="center"/>
          </w:tcPr>
          <w:p w14:paraId="556EB01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r>
      <w:tr w:rsidR="005F65D6" w:rsidRPr="00AA694E" w14:paraId="021A0084" w14:textId="77777777" w:rsidTr="005F65D6">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296538D8"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1138" w:type="dxa"/>
            <w:gridSpan w:val="2"/>
            <w:tcBorders>
              <w:top w:val="nil"/>
              <w:left w:val="nil"/>
              <w:bottom w:val="single" w:sz="4" w:space="0" w:color="auto"/>
              <w:right w:val="single" w:sz="4" w:space="0" w:color="auto"/>
            </w:tcBorders>
            <w:vAlign w:val="center"/>
            <w:hideMark/>
          </w:tcPr>
          <w:p w14:paraId="2B4292A2"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Other:</w:t>
            </w:r>
          </w:p>
        </w:tc>
        <w:tc>
          <w:tcPr>
            <w:tcW w:w="6114" w:type="dxa"/>
            <w:gridSpan w:val="6"/>
            <w:tcBorders>
              <w:top w:val="single" w:sz="4" w:space="0" w:color="auto"/>
              <w:left w:val="nil"/>
              <w:bottom w:val="single" w:sz="4" w:space="0" w:color="auto"/>
              <w:right w:val="single" w:sz="4" w:space="0" w:color="000000"/>
            </w:tcBorders>
            <w:vAlign w:val="center"/>
          </w:tcPr>
          <w:p w14:paraId="3400145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r>
      <w:tr w:rsidR="005F65D6" w:rsidRPr="00AA694E" w14:paraId="245CB09E" w14:textId="77777777" w:rsidTr="005F65D6">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A927B6E"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Requirements</w:t>
            </w:r>
          </w:p>
          <w:p w14:paraId="2095FCA3"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(in learning outcomes)</w:t>
            </w:r>
          </w:p>
          <w:p w14:paraId="3509C33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p>
        </w:tc>
        <w:tc>
          <w:tcPr>
            <w:tcW w:w="7252" w:type="dxa"/>
            <w:gridSpan w:val="8"/>
            <w:tcBorders>
              <w:top w:val="single" w:sz="4" w:space="0" w:color="auto"/>
              <w:left w:val="nil"/>
              <w:bottom w:val="single" w:sz="4" w:space="0" w:color="auto"/>
              <w:right w:val="single" w:sz="4" w:space="0" w:color="auto"/>
            </w:tcBorders>
            <w:vAlign w:val="center"/>
          </w:tcPr>
          <w:p w14:paraId="52940D0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Knowledge</w:t>
            </w:r>
          </w:p>
          <w:p w14:paraId="14C551F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know the basic concepts of education and their ceherence.</w:t>
            </w:r>
          </w:p>
          <w:p w14:paraId="70E5301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know the most significant historical-pedagogical theories, their advantages and disadvantages.</w:t>
            </w:r>
          </w:p>
          <w:p w14:paraId="2372BC4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aware of the significance of both family and school education, their positive and negative effects, as well as their mechanism.</w:t>
            </w:r>
          </w:p>
          <w:p w14:paraId="03AD7BB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lastRenderedPageBreak/>
              <w:t>They know the most important factors influencing personality development, such as family, school, peers, and media.</w:t>
            </w:r>
          </w:p>
          <w:p w14:paraId="316FA40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aware of highlighted educational duties, the influence of teachers belonging to different personality types, some school behavioral problems, school conflicts, and their possible managing methods.</w:t>
            </w:r>
          </w:p>
          <w:p w14:paraId="22F448C8"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know how to form groups, communities, and the pedagogical methods how to develop them.</w:t>
            </w:r>
          </w:p>
          <w:p w14:paraId="552B2A33"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Ability</w:t>
            </w:r>
          </w:p>
          <w:p w14:paraId="73FEC948"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able to organize and coordinate educational activities on their own.</w:t>
            </w:r>
          </w:p>
          <w:p w14:paraId="107CB86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able to communicate effectively as a teacher, to recognize conflicts and handle them, making effort to win-win solutions.</w:t>
            </w:r>
          </w:p>
          <w:p w14:paraId="1BBC35B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help to form commitment to community feeling.</w:t>
            </w:r>
          </w:p>
          <w:p w14:paraId="1E66957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able to deal with pupils with special learning abilities, such as talented, learning problems, or with special needs).</w:t>
            </w:r>
          </w:p>
          <w:p w14:paraId="607FB43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able to communicate with the most important members of education, with parents.</w:t>
            </w:r>
          </w:p>
          <w:p w14:paraId="1E327E1A"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able to form pedagogical situations taht support pupils’ emotional, social, and etical development.</w:t>
            </w:r>
          </w:p>
          <w:p w14:paraId="121C5B2E"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able to form their own opinions, and defend them in a debate regarding topics of general sociel themes, as well as theory of education.</w:t>
            </w:r>
          </w:p>
          <w:p w14:paraId="64E29BD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able to organize their own learning progress, find and use different learning sources, both printed and electronic.</w:t>
            </w:r>
          </w:p>
          <w:p w14:paraId="027FCC13"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Attitude</w:t>
            </w:r>
          </w:p>
          <w:p w14:paraId="7BC4B0E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open for others’ opinions and solutions.</w:t>
            </w:r>
          </w:p>
          <w:p w14:paraId="43C4142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have empathy towards people having attitudes different from their own ones.</w:t>
            </w:r>
          </w:p>
          <w:p w14:paraId="54469CA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ready to help peersand pupils.</w:t>
            </w:r>
          </w:p>
          <w:p w14:paraId="33F45CC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open for educational theories different from their own ones.</w:t>
            </w:r>
          </w:p>
          <w:p w14:paraId="40981B4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regard education as a complex process with many members.</w:t>
            </w:r>
          </w:p>
          <w:p w14:paraId="265B5C98"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aware of acquaring several different values, they are open for kowing others’ opinions, values, and they respect these.</w:t>
            </w:r>
          </w:p>
          <w:p w14:paraId="728B6CC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Autonomy and responsibility </w:t>
            </w:r>
          </w:p>
          <w:p w14:paraId="69D905F4"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have the ability to direct people.</w:t>
            </w:r>
          </w:p>
          <w:p w14:paraId="45C63EA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decide on their own in educational questions.</w:t>
            </w:r>
          </w:p>
          <w:p w14:paraId="615D69EC"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They are responsible for their pupils and decisions.</w:t>
            </w:r>
          </w:p>
          <w:p w14:paraId="666AA584" w14:textId="5DB2CBB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Developing communication abilities, empathy, and tolerance, forming critical thinking and unbiased way of thinking, developing knowledge on basic social and peadgogical themes.</w:t>
            </w:r>
          </w:p>
        </w:tc>
      </w:tr>
      <w:tr w:rsidR="005F65D6" w:rsidRPr="00AA694E" w14:paraId="22B9CD47" w14:textId="77777777" w:rsidTr="005F65D6">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5B5BDA5D" w14:textId="03714341"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Short description of subject content </w:t>
            </w:r>
          </w:p>
        </w:tc>
        <w:tc>
          <w:tcPr>
            <w:tcW w:w="7252" w:type="dxa"/>
            <w:gridSpan w:val="8"/>
            <w:tcBorders>
              <w:top w:val="single" w:sz="4" w:space="0" w:color="auto"/>
              <w:left w:val="nil"/>
              <w:bottom w:val="single" w:sz="4" w:space="0" w:color="auto"/>
              <w:right w:val="single" w:sz="4" w:space="0" w:color="auto"/>
            </w:tcBorders>
            <w:vAlign w:val="center"/>
          </w:tcPr>
          <w:p w14:paraId="2B2DCFC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The course includes two big fields: history and theory of education. </w:t>
            </w:r>
          </w:p>
          <w:p w14:paraId="1789FEB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The most important periods of history of education: Ancient Greek education: Sparta and Athens. Influence of Enlightenment on education: educational theories of Rousseau. Herbart and his influence on European education. The two waves of reform pedagogies (Montessori, Dewey, Steiner and Waldorf-pedagogy, Freinet) and their effect on pedagogical practice.</w:t>
            </w:r>
          </w:p>
          <w:p w14:paraId="6DD515FF" w14:textId="23FD3CAC"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lastRenderedPageBreak/>
              <w:t>The concept of education, the nurture vs. nature debate. Education, socialization. Agencies of education: primary (family) and secondary (school, peers, media) agencies and their influence on children’s behaviour and their personality. Forming behaviour in education. Conflicts and conflict management in families and schools. Behavioural disorders. Negative effect of family and school on children’s behaviour. Social viability, key competencies and life-long learning.</w:t>
            </w:r>
          </w:p>
        </w:tc>
      </w:tr>
      <w:tr w:rsidR="005F65D6" w:rsidRPr="00AA694E" w14:paraId="733F435F" w14:textId="77777777" w:rsidTr="005F65D6">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D7601A9" w14:textId="5D087810"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br w:type="page"/>
              <w:t>Forms of student activity</w:t>
            </w:r>
          </w:p>
        </w:tc>
        <w:tc>
          <w:tcPr>
            <w:tcW w:w="7252" w:type="dxa"/>
            <w:gridSpan w:val="8"/>
            <w:tcBorders>
              <w:top w:val="single" w:sz="4" w:space="0" w:color="auto"/>
              <w:left w:val="nil"/>
              <w:bottom w:val="single" w:sz="4" w:space="0" w:color="auto"/>
              <w:right w:val="single" w:sz="4" w:space="0" w:color="auto"/>
            </w:tcBorders>
            <w:vAlign w:val="center"/>
          </w:tcPr>
          <w:p w14:paraId="28F2F50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Understand and revise written texts.</w:t>
            </w:r>
          </w:p>
          <w:p w14:paraId="0BAEC0A6"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Work out information.</w:t>
            </w:r>
          </w:p>
          <w:p w14:paraId="4A214F22"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Individual research work, present its results.</w:t>
            </w:r>
          </w:p>
          <w:p w14:paraId="7AE5B958"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Active participation in group debates and discussions.</w:t>
            </w:r>
          </w:p>
          <w:p w14:paraId="5A0457AF"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Techniques of debating and arguing.</w:t>
            </w:r>
          </w:p>
          <w:p w14:paraId="632A9266" w14:textId="73A4B202"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Work in a team.</w:t>
            </w:r>
          </w:p>
        </w:tc>
      </w:tr>
      <w:tr w:rsidR="005F65D6" w:rsidRPr="00AA694E" w14:paraId="6CB8710D" w14:textId="77777777" w:rsidTr="005F65D6">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185A3D26" w14:textId="7AD5E6BF"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Compulsory literature</w:t>
            </w:r>
          </w:p>
        </w:tc>
        <w:tc>
          <w:tcPr>
            <w:tcW w:w="7252" w:type="dxa"/>
            <w:gridSpan w:val="8"/>
            <w:tcBorders>
              <w:top w:val="single" w:sz="4" w:space="0" w:color="auto"/>
              <w:left w:val="nil"/>
              <w:bottom w:val="single" w:sz="4" w:space="0" w:color="auto"/>
              <w:right w:val="single" w:sz="4" w:space="0" w:color="auto"/>
            </w:tcBorders>
            <w:vAlign w:val="center"/>
          </w:tcPr>
          <w:p w14:paraId="7B02244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History: </w:t>
            </w:r>
            <w:hyperlink r:id="rId34" w:history="1">
              <w:r w:rsidRPr="00C72DC0">
                <w:rPr>
                  <w:rStyle w:val="Kiemels2"/>
                  <w:rFonts w:ascii="Times New Roman" w:hAnsi="Times New Roman"/>
                  <w:b w:val="0"/>
                  <w:bCs w:val="0"/>
                  <w:sz w:val="18"/>
                  <w:szCs w:val="18"/>
                  <w:lang w:val="en-US" w:eastAsia="en-US"/>
                </w:rPr>
                <w:t>http://history-world.org/history_of_education.htm</w:t>
              </w:r>
            </w:hyperlink>
            <w:r w:rsidRPr="00C72DC0">
              <w:rPr>
                <w:rStyle w:val="Kiemels2"/>
                <w:rFonts w:ascii="Times New Roman" w:hAnsi="Times New Roman"/>
                <w:b w:val="0"/>
                <w:bCs w:val="0"/>
                <w:sz w:val="18"/>
                <w:szCs w:val="18"/>
                <w:lang w:val="en-US" w:eastAsia="en-US"/>
              </w:rPr>
              <w:t xml:space="preserve"> </w:t>
            </w:r>
          </w:p>
          <w:p w14:paraId="1C375BA4" w14:textId="77777777" w:rsidR="005F65D6" w:rsidRPr="00C72DC0" w:rsidRDefault="00CD71EB" w:rsidP="005F65D6">
            <w:pPr>
              <w:spacing w:line="256" w:lineRule="auto"/>
              <w:jc w:val="both"/>
              <w:rPr>
                <w:rStyle w:val="Kiemels2"/>
                <w:rFonts w:ascii="Times New Roman" w:hAnsi="Times New Roman"/>
                <w:b w:val="0"/>
                <w:bCs w:val="0"/>
                <w:sz w:val="18"/>
                <w:szCs w:val="18"/>
                <w:lang w:val="en-US" w:eastAsia="en-US"/>
              </w:rPr>
            </w:pPr>
            <w:hyperlink r:id="rId35" w:history="1">
              <w:r w:rsidR="005F65D6" w:rsidRPr="00C72DC0">
                <w:rPr>
                  <w:rStyle w:val="Kiemels2"/>
                  <w:rFonts w:ascii="Times New Roman" w:hAnsi="Times New Roman"/>
                  <w:b w:val="0"/>
                  <w:bCs w:val="0"/>
                  <w:sz w:val="18"/>
                  <w:szCs w:val="18"/>
                  <w:lang w:val="en-US" w:eastAsia="en-US"/>
                </w:rPr>
                <w:t>http://www.public-library.uk/ebooks/07/56.pdf</w:t>
              </w:r>
            </w:hyperlink>
          </w:p>
          <w:p w14:paraId="12C368F0" w14:textId="77777777" w:rsidR="005F65D6" w:rsidRPr="00C72DC0" w:rsidRDefault="00CD71EB" w:rsidP="005F65D6">
            <w:pPr>
              <w:spacing w:line="256" w:lineRule="auto"/>
              <w:jc w:val="both"/>
              <w:rPr>
                <w:rStyle w:val="Kiemels2"/>
                <w:rFonts w:ascii="Times New Roman" w:hAnsi="Times New Roman"/>
                <w:b w:val="0"/>
                <w:bCs w:val="0"/>
                <w:sz w:val="18"/>
                <w:szCs w:val="18"/>
                <w:lang w:val="en-US" w:eastAsia="en-US"/>
              </w:rPr>
            </w:pPr>
            <w:hyperlink r:id="rId36" w:tgtFrame="_blank" w:history="1">
              <w:r w:rsidR="005F65D6" w:rsidRPr="00C72DC0">
                <w:rPr>
                  <w:rStyle w:val="Kiemels2"/>
                  <w:rFonts w:ascii="Times New Roman" w:hAnsi="Times New Roman"/>
                  <w:b w:val="0"/>
                  <w:bCs w:val="0"/>
                  <w:sz w:val="18"/>
                  <w:szCs w:val="18"/>
                  <w:lang w:val="en-US" w:eastAsia="en-US"/>
                </w:rPr>
                <w:t>http://ascd.com/ASCD/pdf/journals/ed_lead/el_199110_barnes.pdf</w:t>
              </w:r>
            </w:hyperlink>
          </w:p>
          <w:p w14:paraId="6D9D882A" w14:textId="77777777" w:rsidR="005F65D6" w:rsidRPr="00C72DC0" w:rsidRDefault="00CD71EB" w:rsidP="005F65D6">
            <w:pPr>
              <w:spacing w:line="256" w:lineRule="auto"/>
              <w:jc w:val="both"/>
              <w:rPr>
                <w:rStyle w:val="Kiemels2"/>
                <w:rFonts w:ascii="Times New Roman" w:hAnsi="Times New Roman"/>
                <w:b w:val="0"/>
                <w:bCs w:val="0"/>
                <w:sz w:val="18"/>
                <w:szCs w:val="18"/>
                <w:lang w:val="en-US" w:eastAsia="en-US"/>
              </w:rPr>
            </w:pPr>
            <w:hyperlink r:id="rId37" w:tgtFrame="_blank" w:history="1">
              <w:r w:rsidR="005F65D6" w:rsidRPr="00C72DC0">
                <w:rPr>
                  <w:rStyle w:val="Kiemels2"/>
                  <w:rFonts w:ascii="Times New Roman" w:hAnsi="Times New Roman"/>
                  <w:b w:val="0"/>
                  <w:bCs w:val="0"/>
                  <w:sz w:val="18"/>
                  <w:szCs w:val="18"/>
                  <w:lang w:val="en-US" w:eastAsia="en-US"/>
                </w:rPr>
                <w:t>https://files.eric.ed.gov/fulltext/ED464766.pdf</w:t>
              </w:r>
            </w:hyperlink>
          </w:p>
          <w:p w14:paraId="4F7DB050"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Nurture or nature: </w:t>
            </w:r>
            <w:hyperlink r:id="rId38" w:history="1">
              <w:r w:rsidRPr="00C72DC0">
                <w:rPr>
                  <w:rStyle w:val="Kiemels2"/>
                  <w:rFonts w:ascii="Times New Roman" w:hAnsi="Times New Roman"/>
                  <w:b w:val="0"/>
                  <w:bCs w:val="0"/>
                  <w:sz w:val="18"/>
                  <w:szCs w:val="18"/>
                  <w:lang w:val="en-US" w:eastAsia="en-US"/>
                </w:rPr>
                <w:t>https://www.simplypsychology.org/naturevsnurture.html</w:t>
              </w:r>
            </w:hyperlink>
          </w:p>
          <w:p w14:paraId="23E1CD0C"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Education as socialization: </w:t>
            </w:r>
            <w:hyperlink r:id="rId39" w:history="1">
              <w:r w:rsidRPr="00C72DC0">
                <w:rPr>
                  <w:rStyle w:val="Kiemels2"/>
                  <w:rFonts w:ascii="Times New Roman" w:hAnsi="Times New Roman"/>
                  <w:b w:val="0"/>
                  <w:bCs w:val="0"/>
                  <w:sz w:val="18"/>
                  <w:szCs w:val="18"/>
                  <w:lang w:val="en-US" w:eastAsia="en-US"/>
                </w:rPr>
                <w:t>http://www.greatbooksojai.com/the-agora-foundation_rorty_education_as_socialization_and_as_individualization.pdf</w:t>
              </w:r>
            </w:hyperlink>
          </w:p>
          <w:p w14:paraId="288412F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agencies of education , socialization: </w:t>
            </w:r>
            <w:hyperlink r:id="rId40" w:history="1">
              <w:r w:rsidRPr="00C72DC0">
                <w:rPr>
                  <w:rStyle w:val="Kiemels2"/>
                  <w:rFonts w:ascii="Times New Roman" w:hAnsi="Times New Roman"/>
                  <w:b w:val="0"/>
                  <w:bCs w:val="0"/>
                  <w:sz w:val="18"/>
                  <w:szCs w:val="18"/>
                  <w:lang w:val="en-US" w:eastAsia="en-US"/>
                </w:rPr>
                <w:t>https://courses.lumenlearning.com/sociology/chapter/agents-of-socialization/</w:t>
              </w:r>
            </w:hyperlink>
          </w:p>
          <w:p w14:paraId="6DD92E4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Motivation: </w:t>
            </w:r>
            <w:hyperlink r:id="rId41" w:history="1">
              <w:r w:rsidRPr="00C72DC0">
                <w:rPr>
                  <w:rStyle w:val="Kiemels2"/>
                  <w:rFonts w:ascii="Times New Roman" w:hAnsi="Times New Roman"/>
                  <w:b w:val="0"/>
                  <w:bCs w:val="0"/>
                  <w:sz w:val="18"/>
                  <w:szCs w:val="18"/>
                  <w:lang w:val="en-US" w:eastAsia="en-US"/>
                </w:rPr>
                <w:t>https://pdfs.semanticscholar.org/a95d/0a3115c7fab7d4437d311737d2baef34196d.pdf</w:t>
              </w:r>
            </w:hyperlink>
          </w:p>
          <w:p w14:paraId="3FD146BD" w14:textId="77777777" w:rsidR="005F65D6" w:rsidRPr="00C72DC0" w:rsidRDefault="00CD71EB" w:rsidP="005F65D6">
            <w:pPr>
              <w:spacing w:line="256" w:lineRule="auto"/>
              <w:jc w:val="both"/>
              <w:rPr>
                <w:rStyle w:val="Kiemels2"/>
                <w:rFonts w:ascii="Times New Roman" w:hAnsi="Times New Roman"/>
                <w:b w:val="0"/>
                <w:bCs w:val="0"/>
                <w:sz w:val="18"/>
                <w:szCs w:val="18"/>
                <w:lang w:val="en-US" w:eastAsia="en-US"/>
              </w:rPr>
            </w:pPr>
            <w:hyperlink r:id="rId42" w:history="1">
              <w:r w:rsidR="005F65D6" w:rsidRPr="00C72DC0">
                <w:rPr>
                  <w:rStyle w:val="Kiemels2"/>
                  <w:rFonts w:ascii="Times New Roman" w:hAnsi="Times New Roman"/>
                  <w:b w:val="0"/>
                  <w:bCs w:val="0"/>
                  <w:sz w:val="18"/>
                  <w:szCs w:val="18"/>
                  <w:lang w:val="en-US" w:eastAsia="en-US"/>
                </w:rPr>
                <w:t>https://www.sciencedirect.com/science/article/pii/S1877042813008288</w:t>
              </w:r>
            </w:hyperlink>
          </w:p>
          <w:p w14:paraId="5A939EB2"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Human behaviour: </w:t>
            </w:r>
            <w:hyperlink r:id="rId43" w:history="1">
              <w:r w:rsidRPr="00C72DC0">
                <w:rPr>
                  <w:rStyle w:val="Kiemels2"/>
                  <w:rFonts w:ascii="Times New Roman" w:hAnsi="Times New Roman"/>
                  <w:b w:val="0"/>
                  <w:bCs w:val="0"/>
                  <w:sz w:val="18"/>
                  <w:szCs w:val="18"/>
                  <w:lang w:val="en-US" w:eastAsia="en-US"/>
                </w:rPr>
                <w:t>https://www.ncbi.nlm.nih.gov/pmc/articles/PMC3013474/</w:t>
              </w:r>
            </w:hyperlink>
          </w:p>
          <w:p w14:paraId="6C3BEAE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School conflicts: </w:t>
            </w:r>
            <w:hyperlink r:id="rId44" w:history="1">
              <w:r w:rsidRPr="00C72DC0">
                <w:rPr>
                  <w:rStyle w:val="Kiemels2"/>
                  <w:rFonts w:ascii="Times New Roman" w:hAnsi="Times New Roman"/>
                  <w:b w:val="0"/>
                  <w:bCs w:val="0"/>
                  <w:sz w:val="18"/>
                  <w:szCs w:val="18"/>
                  <w:lang w:val="en-US" w:eastAsia="en-US"/>
                </w:rPr>
                <w:t>https://www.communicationandconflict.com/schools.html</w:t>
              </w:r>
            </w:hyperlink>
          </w:p>
          <w:p w14:paraId="51B08540" w14:textId="77777777" w:rsidR="005F65D6" w:rsidRPr="00C72DC0" w:rsidRDefault="00CD71EB" w:rsidP="005F65D6">
            <w:pPr>
              <w:spacing w:line="256" w:lineRule="auto"/>
              <w:jc w:val="both"/>
              <w:rPr>
                <w:rStyle w:val="Kiemels2"/>
                <w:rFonts w:ascii="Times New Roman" w:hAnsi="Times New Roman"/>
                <w:b w:val="0"/>
                <w:bCs w:val="0"/>
                <w:sz w:val="18"/>
                <w:szCs w:val="18"/>
                <w:lang w:val="en-US" w:eastAsia="en-US"/>
              </w:rPr>
            </w:pPr>
            <w:hyperlink r:id="rId45" w:history="1">
              <w:r w:rsidR="005F65D6" w:rsidRPr="00C72DC0">
                <w:rPr>
                  <w:rStyle w:val="Kiemels2"/>
                  <w:rFonts w:ascii="Times New Roman" w:hAnsi="Times New Roman"/>
                  <w:b w:val="0"/>
                  <w:bCs w:val="0"/>
                  <w:sz w:val="18"/>
                  <w:szCs w:val="18"/>
                  <w:lang w:val="en-US" w:eastAsia="en-US"/>
                </w:rPr>
                <w:t>http://www.umich.edu/~psycours/561/ingersoll.pdf</w:t>
              </w:r>
            </w:hyperlink>
          </w:p>
          <w:p w14:paraId="7BF4CB8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Behavioural problems: </w:t>
            </w:r>
            <w:hyperlink r:id="rId46" w:history="1">
              <w:r w:rsidRPr="00C72DC0">
                <w:rPr>
                  <w:rStyle w:val="Kiemels2"/>
                  <w:rFonts w:ascii="Times New Roman" w:hAnsi="Times New Roman"/>
                  <w:b w:val="0"/>
                  <w:bCs w:val="0"/>
                  <w:sz w:val="18"/>
                  <w:szCs w:val="18"/>
                  <w:lang w:val="en-US" w:eastAsia="en-US"/>
                </w:rPr>
                <w:t>https://patient.info/doctor/common-behavioural-problems-in-children</w:t>
              </w:r>
            </w:hyperlink>
          </w:p>
          <w:p w14:paraId="7930EDB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Negative effects of family: </w:t>
            </w:r>
            <w:hyperlink r:id="rId47" w:history="1">
              <w:r w:rsidRPr="00C72DC0">
                <w:rPr>
                  <w:rStyle w:val="Kiemels2"/>
                  <w:rFonts w:ascii="Times New Roman" w:hAnsi="Times New Roman"/>
                  <w:b w:val="0"/>
                  <w:bCs w:val="0"/>
                  <w:sz w:val="18"/>
                  <w:szCs w:val="18"/>
                  <w:lang w:val="en-US" w:eastAsia="en-US"/>
                </w:rPr>
                <w:t>http://educationnext.org/how-family-background-influences-student-achievement/</w:t>
              </w:r>
            </w:hyperlink>
          </w:p>
          <w:p w14:paraId="651D0A27" w14:textId="77777777" w:rsidR="005F65D6" w:rsidRPr="00C72DC0" w:rsidRDefault="00CD71EB" w:rsidP="005F65D6">
            <w:pPr>
              <w:spacing w:line="256" w:lineRule="auto"/>
              <w:jc w:val="both"/>
              <w:rPr>
                <w:rStyle w:val="Kiemels2"/>
                <w:rFonts w:ascii="Times New Roman" w:hAnsi="Times New Roman"/>
                <w:b w:val="0"/>
                <w:bCs w:val="0"/>
                <w:sz w:val="18"/>
                <w:szCs w:val="18"/>
                <w:lang w:val="en-US" w:eastAsia="en-US"/>
              </w:rPr>
            </w:pPr>
            <w:hyperlink r:id="rId48" w:history="1">
              <w:r w:rsidR="005F65D6" w:rsidRPr="00C72DC0">
                <w:rPr>
                  <w:rStyle w:val="Kiemels2"/>
                  <w:rFonts w:ascii="Times New Roman" w:hAnsi="Times New Roman"/>
                  <w:b w:val="0"/>
                  <w:bCs w:val="0"/>
                  <w:sz w:val="18"/>
                  <w:szCs w:val="18"/>
                  <w:lang w:val="en-US" w:eastAsia="en-US"/>
                </w:rPr>
                <w:t>https://pdfs.semanticscholar.org/dfbb/cec88a7637c8761446ce21fea65c4509da03.pdf</w:t>
              </w:r>
            </w:hyperlink>
          </w:p>
          <w:p w14:paraId="58E88EBB" w14:textId="261B77AD"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Key competencies: </w:t>
            </w:r>
            <w:hyperlink r:id="rId49" w:history="1">
              <w:r w:rsidRPr="00C72DC0">
                <w:rPr>
                  <w:rStyle w:val="Kiemels2"/>
                  <w:rFonts w:ascii="Times New Roman" w:hAnsi="Times New Roman"/>
                  <w:b w:val="0"/>
                  <w:bCs w:val="0"/>
                  <w:sz w:val="18"/>
                  <w:szCs w:val="18"/>
                  <w:lang w:val="en-US" w:eastAsia="en-US"/>
                </w:rPr>
                <w:t>https://ec.europa.eu/education/policy/school/competences_en</w:t>
              </w:r>
            </w:hyperlink>
          </w:p>
        </w:tc>
      </w:tr>
      <w:tr w:rsidR="005F65D6" w:rsidRPr="00AA694E" w14:paraId="6FDA9A52" w14:textId="77777777" w:rsidTr="005F65D6">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5E29027" w14:textId="305F25F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Optional literature</w:t>
            </w:r>
          </w:p>
        </w:tc>
        <w:tc>
          <w:tcPr>
            <w:tcW w:w="7252" w:type="dxa"/>
            <w:gridSpan w:val="8"/>
            <w:tcBorders>
              <w:top w:val="single" w:sz="4" w:space="0" w:color="auto"/>
              <w:left w:val="nil"/>
              <w:bottom w:val="single" w:sz="4" w:space="0" w:color="auto"/>
              <w:right w:val="single" w:sz="4" w:space="0" w:color="auto"/>
            </w:tcBorders>
            <w:vAlign w:val="center"/>
          </w:tcPr>
          <w:p w14:paraId="4D40370B"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Agencies of education , socialization: </w:t>
            </w:r>
          </w:p>
          <w:p w14:paraId="338C7152" w14:textId="77777777" w:rsidR="005F65D6" w:rsidRPr="00C72DC0" w:rsidRDefault="00CD71EB" w:rsidP="005F65D6">
            <w:pPr>
              <w:spacing w:line="256" w:lineRule="auto"/>
              <w:jc w:val="both"/>
              <w:rPr>
                <w:rStyle w:val="Kiemels2"/>
                <w:rFonts w:ascii="Times New Roman" w:hAnsi="Times New Roman"/>
                <w:b w:val="0"/>
                <w:bCs w:val="0"/>
                <w:sz w:val="18"/>
                <w:szCs w:val="18"/>
                <w:lang w:val="en-US" w:eastAsia="en-US"/>
              </w:rPr>
            </w:pPr>
            <w:hyperlink r:id="rId50" w:history="1">
              <w:r w:rsidR="005F65D6" w:rsidRPr="00C72DC0">
                <w:rPr>
                  <w:rStyle w:val="Kiemels2"/>
                  <w:rFonts w:ascii="Times New Roman" w:hAnsi="Times New Roman"/>
                  <w:b w:val="0"/>
                  <w:bCs w:val="0"/>
                  <w:sz w:val="18"/>
                  <w:szCs w:val="18"/>
                  <w:lang w:val="en-US" w:eastAsia="en-US"/>
                </w:rPr>
                <w:t>https://ac.els-cdn.com/S1877042813008288/1-s2.0-S1877042813008288-main.pdf?_tid=67d1ffd3-85af-4374-bc8b-eaf1915fd62e&amp;acdnat=1521668490_daed9426f7b5970cab01f094c426b87b</w:t>
              </w:r>
            </w:hyperlink>
          </w:p>
          <w:p w14:paraId="2DE425D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School conflicts: </w:t>
            </w:r>
          </w:p>
          <w:p w14:paraId="248C74C9" w14:textId="77777777" w:rsidR="005F65D6" w:rsidRPr="00C72DC0" w:rsidRDefault="00CD71EB" w:rsidP="005F65D6">
            <w:pPr>
              <w:spacing w:line="256" w:lineRule="auto"/>
              <w:jc w:val="both"/>
              <w:rPr>
                <w:rStyle w:val="Kiemels2"/>
                <w:rFonts w:ascii="Times New Roman" w:hAnsi="Times New Roman"/>
                <w:b w:val="0"/>
                <w:bCs w:val="0"/>
                <w:sz w:val="18"/>
                <w:szCs w:val="18"/>
                <w:lang w:val="en-US" w:eastAsia="en-US"/>
              </w:rPr>
            </w:pPr>
            <w:hyperlink r:id="rId51" w:history="1">
              <w:r w:rsidR="005F65D6" w:rsidRPr="00C72DC0">
                <w:rPr>
                  <w:rStyle w:val="Kiemels2"/>
                  <w:rFonts w:ascii="Times New Roman" w:hAnsi="Times New Roman"/>
                  <w:b w:val="0"/>
                  <w:bCs w:val="0"/>
                  <w:sz w:val="18"/>
                  <w:szCs w:val="18"/>
                  <w:lang w:val="en-US" w:eastAsia="en-US"/>
                </w:rPr>
                <w:t>http://citeseerx.ist.psu.edu/viewdoc/download?doi=10.1.1.926.6633&amp;rep=rep1&amp;type=pdf</w:t>
              </w:r>
            </w:hyperlink>
          </w:p>
          <w:p w14:paraId="3B690807"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 xml:space="preserve">Negative effects of family: </w:t>
            </w:r>
          </w:p>
          <w:p w14:paraId="3FC125F9" w14:textId="4765D98C" w:rsidR="005F65D6" w:rsidRPr="00C72DC0" w:rsidRDefault="00CD71EB" w:rsidP="005F65D6">
            <w:pPr>
              <w:spacing w:line="256" w:lineRule="auto"/>
              <w:jc w:val="both"/>
              <w:rPr>
                <w:rStyle w:val="Kiemels2"/>
                <w:rFonts w:ascii="Times New Roman" w:hAnsi="Times New Roman"/>
                <w:b w:val="0"/>
                <w:bCs w:val="0"/>
                <w:sz w:val="18"/>
                <w:szCs w:val="18"/>
                <w:lang w:val="en-US" w:eastAsia="en-US"/>
              </w:rPr>
            </w:pPr>
            <w:hyperlink r:id="rId52" w:history="1">
              <w:r w:rsidR="005F65D6" w:rsidRPr="00C72DC0">
                <w:rPr>
                  <w:rStyle w:val="Kiemels2"/>
                  <w:rFonts w:ascii="Times New Roman" w:hAnsi="Times New Roman"/>
                  <w:b w:val="0"/>
                  <w:bCs w:val="0"/>
                  <w:sz w:val="18"/>
                  <w:szCs w:val="18"/>
                  <w:lang w:val="en-US" w:eastAsia="en-US"/>
                </w:rPr>
                <w:t>https://www.thoughtco.com/issues-that-negatively-impacts-student-learning-3194421</w:t>
              </w:r>
            </w:hyperlink>
          </w:p>
        </w:tc>
      </w:tr>
      <w:tr w:rsidR="005F65D6" w:rsidRPr="00AA694E" w14:paraId="064CEECB" w14:textId="77777777" w:rsidTr="005F65D6">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29781BA" w14:textId="5071A6D4"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lastRenderedPageBreak/>
              <w:t>Compulsory tasks during semester</w:t>
            </w:r>
          </w:p>
        </w:tc>
        <w:tc>
          <w:tcPr>
            <w:tcW w:w="7252" w:type="dxa"/>
            <w:gridSpan w:val="8"/>
            <w:tcBorders>
              <w:top w:val="single" w:sz="4" w:space="0" w:color="auto"/>
              <w:left w:val="nil"/>
              <w:bottom w:val="single" w:sz="4" w:space="0" w:color="auto"/>
              <w:right w:val="single" w:sz="4" w:space="0" w:color="auto"/>
            </w:tcBorders>
            <w:vAlign w:val="center"/>
          </w:tcPr>
          <w:p w14:paraId="3319FEFD" w14:textId="77777777"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Select two topics. From the first topic: Write an essay (3-5 pages) in the basis of literature, or film.</w:t>
            </w:r>
          </w:p>
          <w:p w14:paraId="695894AF" w14:textId="0757FFF0"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From second topic: Prepare and hold a presentation (14-15 slides).</w:t>
            </w:r>
          </w:p>
        </w:tc>
      </w:tr>
      <w:tr w:rsidR="005F65D6" w:rsidRPr="00AA694E" w14:paraId="2531BF03" w14:textId="77777777" w:rsidTr="005F65D6">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1BB661CA" w14:textId="0079A7C4"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Midterm tests and their timing</w:t>
            </w:r>
          </w:p>
        </w:tc>
        <w:tc>
          <w:tcPr>
            <w:tcW w:w="7252" w:type="dxa"/>
            <w:gridSpan w:val="8"/>
            <w:tcBorders>
              <w:top w:val="single" w:sz="4" w:space="0" w:color="auto"/>
              <w:left w:val="nil"/>
              <w:bottom w:val="single" w:sz="4" w:space="0" w:color="auto"/>
              <w:right w:val="single" w:sz="4" w:space="0" w:color="auto"/>
            </w:tcBorders>
            <w:vAlign w:val="center"/>
          </w:tcPr>
          <w:p w14:paraId="3ED24F1C" w14:textId="5625BD3A" w:rsidR="005F65D6" w:rsidRPr="00C72DC0" w:rsidRDefault="005F65D6" w:rsidP="005F65D6">
            <w:pPr>
              <w:spacing w:line="256" w:lineRule="auto"/>
              <w:jc w:val="both"/>
              <w:rPr>
                <w:rStyle w:val="Kiemels2"/>
                <w:rFonts w:ascii="Times New Roman" w:hAnsi="Times New Roman"/>
                <w:b w:val="0"/>
                <w:bCs w:val="0"/>
                <w:sz w:val="18"/>
                <w:szCs w:val="18"/>
                <w:lang w:val="en-US" w:eastAsia="en-US"/>
              </w:rPr>
            </w:pPr>
            <w:r w:rsidRPr="00C72DC0">
              <w:rPr>
                <w:rStyle w:val="Kiemels2"/>
                <w:rFonts w:ascii="Times New Roman" w:hAnsi="Times New Roman"/>
                <w:b w:val="0"/>
                <w:bCs w:val="0"/>
                <w:sz w:val="18"/>
                <w:szCs w:val="18"/>
                <w:lang w:val="en-US" w:eastAsia="en-US"/>
              </w:rPr>
              <w:t>-</w:t>
            </w:r>
          </w:p>
        </w:tc>
      </w:tr>
    </w:tbl>
    <w:p w14:paraId="5A14AB40" w14:textId="10B667B3" w:rsidR="00253B4C" w:rsidRDefault="00253B4C" w:rsidP="00281A61">
      <w:pPr>
        <w:rPr>
          <w:lang w:eastAsia="sr-Latn-RS"/>
        </w:rPr>
      </w:pPr>
      <w:r>
        <w:rPr>
          <w:lang w:eastAsia="sr-Latn-RS"/>
        </w:rPr>
        <w:br w:type="page"/>
      </w:r>
    </w:p>
    <w:p w14:paraId="79D321DD" w14:textId="77777777" w:rsidR="00253B4C" w:rsidRPr="00253B4C" w:rsidRDefault="00253B4C" w:rsidP="00253B4C">
      <w:pPr>
        <w:pStyle w:val="Cmsor3"/>
      </w:pPr>
      <w:bookmarkStart w:id="128" w:name="_Toc40697359"/>
      <w:bookmarkStart w:id="129" w:name="_Toc51051416"/>
      <w:r w:rsidRPr="00253B4C">
        <w:lastRenderedPageBreak/>
        <w:t>Didactics</w:t>
      </w:r>
      <w:bookmarkEnd w:id="128"/>
      <w:bookmarkEnd w:id="129"/>
    </w:p>
    <w:tbl>
      <w:tblPr>
        <w:tblW w:w="994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253B4C" w:rsidRPr="00AF52EB" w14:paraId="578D2C17" w14:textId="77777777" w:rsidTr="00253B4C">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33C71CC3" w14:textId="77777777" w:rsidR="00253B4C" w:rsidRPr="00C72DC0" w:rsidRDefault="00253B4C" w:rsidP="00136EDD">
            <w:pPr>
              <w:ind w:left="20"/>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Name of subject:</w:t>
            </w:r>
          </w:p>
        </w:tc>
        <w:tc>
          <w:tcPr>
            <w:tcW w:w="989" w:type="dxa"/>
            <w:gridSpan w:val="2"/>
            <w:tcBorders>
              <w:top w:val="single" w:sz="4" w:space="0" w:color="auto"/>
              <w:left w:val="nil"/>
              <w:bottom w:val="single" w:sz="4" w:space="0" w:color="auto"/>
              <w:right w:val="single" w:sz="4" w:space="0" w:color="auto"/>
            </w:tcBorders>
            <w:vAlign w:val="center"/>
            <w:hideMark/>
          </w:tcPr>
          <w:p w14:paraId="78A739E1" w14:textId="77777777" w:rsidR="00253B4C" w:rsidRPr="00C72DC0" w:rsidRDefault="00253B4C" w:rsidP="00136EDD">
            <w:pPr>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in Hungarian:</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22A2C0A4" w14:textId="10EF670C" w:rsidR="00253B4C" w:rsidRPr="00C72DC0" w:rsidRDefault="00253B4C" w:rsidP="00136EDD">
            <w:pPr>
              <w:rPr>
                <w:rFonts w:ascii="Times New Roman" w:hAnsi="Times New Roman" w:cs="Times New Roman"/>
                <w:b/>
                <w:sz w:val="18"/>
                <w:szCs w:val="18"/>
              </w:rPr>
            </w:pPr>
            <w:r w:rsidRPr="00C72DC0">
              <w:rPr>
                <w:rFonts w:ascii="Times New Roman" w:hAnsi="Times New Roman" w:cs="Times New Roman"/>
                <w:b/>
                <w:sz w:val="18"/>
                <w:szCs w:val="18"/>
              </w:rPr>
              <w:t>Didaktika (Oktatáselmélet és szervezés)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C517C3" w14:textId="77777777" w:rsidR="00253B4C" w:rsidRPr="00C72DC0" w:rsidRDefault="00253B4C" w:rsidP="00136EDD">
            <w:pPr>
              <w:jc w:val="center"/>
              <w:rPr>
                <w:rFonts w:asciiTheme="minorHAnsi" w:eastAsia="Arial Unicode MS" w:hAnsiTheme="minorHAnsi" w:cstheme="minorHAnsi"/>
                <w:sz w:val="18"/>
                <w:szCs w:val="18"/>
                <w:lang w:val="en-GB"/>
              </w:rPr>
            </w:pPr>
            <w:r w:rsidRPr="00C72DC0">
              <w:rPr>
                <w:rFonts w:asciiTheme="minorHAnsi" w:hAnsiTheme="minorHAnsi" w:cstheme="minorHAnsi"/>
                <w:sz w:val="18"/>
                <w:szCs w:val="18"/>
                <w:lang w:val="en-GB"/>
              </w:rPr>
              <w:t>Code:</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D78EC" w14:textId="77777777" w:rsidR="00253B4C" w:rsidRPr="00C72DC0" w:rsidRDefault="00253B4C" w:rsidP="00136EDD">
            <w:pPr>
              <w:jc w:val="center"/>
              <w:rPr>
                <w:rFonts w:asciiTheme="minorHAnsi" w:eastAsia="Arial Unicode MS" w:hAnsiTheme="minorHAnsi" w:cstheme="minorHAnsi"/>
                <w:b/>
                <w:sz w:val="18"/>
                <w:szCs w:val="18"/>
              </w:rPr>
            </w:pPr>
            <w:r w:rsidRPr="00C72DC0">
              <w:rPr>
                <w:rFonts w:asciiTheme="minorHAnsi" w:eastAsia="Arial Unicode MS" w:hAnsiTheme="minorHAnsi" w:cstheme="minorHAnsi"/>
                <w:b/>
                <w:sz w:val="18"/>
                <w:szCs w:val="18"/>
              </w:rPr>
              <w:t>DUEL-TKK-210</w:t>
            </w:r>
          </w:p>
          <w:p w14:paraId="1784AA7D" w14:textId="77777777" w:rsidR="00253B4C" w:rsidRPr="00C72DC0" w:rsidRDefault="00253B4C" w:rsidP="00136EDD">
            <w:pPr>
              <w:jc w:val="center"/>
              <w:rPr>
                <w:rFonts w:asciiTheme="minorHAnsi" w:eastAsia="Arial Unicode MS" w:hAnsiTheme="minorHAnsi" w:cstheme="minorHAnsi"/>
                <w:b/>
                <w:sz w:val="18"/>
                <w:szCs w:val="18"/>
                <w:lang w:val="en-GB"/>
              </w:rPr>
            </w:pPr>
            <w:r w:rsidRPr="00C72DC0">
              <w:rPr>
                <w:rFonts w:asciiTheme="minorHAnsi" w:eastAsia="Arial Unicode MS" w:hAnsiTheme="minorHAnsi" w:cstheme="minorHAnsi"/>
                <w:b/>
                <w:sz w:val="18"/>
                <w:szCs w:val="18"/>
              </w:rPr>
              <w:t>DUEN-TKK-210</w:t>
            </w:r>
          </w:p>
        </w:tc>
      </w:tr>
      <w:tr w:rsidR="00253B4C" w:rsidRPr="00AF52EB" w14:paraId="75171465" w14:textId="77777777" w:rsidTr="00253B4C">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5DE14E69" w14:textId="77777777" w:rsidR="00253B4C" w:rsidRPr="00C72DC0" w:rsidRDefault="00253B4C" w:rsidP="00136EDD">
            <w:pPr>
              <w:rPr>
                <w:rFonts w:ascii="Times New Roman" w:eastAsia="Arial Unicode MS" w:hAnsi="Times New Roman" w:cs="Times New Roman"/>
                <w:sz w:val="18"/>
                <w:szCs w:val="18"/>
                <w:lang w:val="en-GB"/>
              </w:rPr>
            </w:pPr>
          </w:p>
        </w:tc>
        <w:tc>
          <w:tcPr>
            <w:tcW w:w="989" w:type="dxa"/>
            <w:gridSpan w:val="2"/>
            <w:tcBorders>
              <w:top w:val="nil"/>
              <w:left w:val="nil"/>
              <w:bottom w:val="single" w:sz="4" w:space="0" w:color="auto"/>
              <w:right w:val="single" w:sz="4" w:space="0" w:color="auto"/>
            </w:tcBorders>
            <w:vAlign w:val="center"/>
            <w:hideMark/>
          </w:tcPr>
          <w:p w14:paraId="278A0D1B" w14:textId="77777777" w:rsidR="00253B4C" w:rsidRPr="00C72DC0" w:rsidRDefault="00253B4C" w:rsidP="00136EDD">
            <w:pPr>
              <w:rPr>
                <w:rFonts w:ascii="Times New Roman" w:hAnsi="Times New Roman" w:cs="Times New Roman"/>
                <w:sz w:val="18"/>
                <w:szCs w:val="18"/>
                <w:lang w:val="en-GB"/>
              </w:rPr>
            </w:pPr>
            <w:r w:rsidRPr="00C72DC0">
              <w:rPr>
                <w:rFonts w:ascii="Times New Roman" w:hAnsi="Times New Roman" w:cs="Times New Roman"/>
                <w:sz w:val="18"/>
                <w:szCs w:val="18"/>
                <w:lang w:val="en-GB"/>
              </w:rPr>
              <w:t>in English:</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76257B0E" w14:textId="77777777" w:rsidR="00253B4C" w:rsidRPr="00C72DC0" w:rsidRDefault="00253B4C" w:rsidP="00136EDD">
            <w:pPr>
              <w:rPr>
                <w:rFonts w:ascii="Times New Roman" w:hAnsi="Times New Roman" w:cs="Times New Roman"/>
                <w:b/>
                <w:sz w:val="18"/>
                <w:szCs w:val="18"/>
              </w:rPr>
            </w:pPr>
            <w:r w:rsidRPr="00C72DC0">
              <w:rPr>
                <w:rFonts w:ascii="Times New Roman" w:hAnsi="Times New Roman" w:cs="Times New Roman"/>
                <w:b/>
                <w:sz w:val="18"/>
                <w:szCs w:val="18"/>
              </w:rPr>
              <w:t>Didactics</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EEB569" w14:textId="77777777" w:rsidR="00253B4C" w:rsidRPr="00C72DC0" w:rsidRDefault="00253B4C" w:rsidP="00136EDD">
            <w:pPr>
              <w:rPr>
                <w:rFonts w:asciiTheme="minorHAnsi" w:eastAsia="Arial Unicode MS" w:hAnsiTheme="minorHAnsi" w:cstheme="minorHAnsi"/>
                <w:sz w:val="18"/>
                <w:szCs w:val="18"/>
                <w:lang w:val="en-GB"/>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B23138" w14:textId="77777777" w:rsidR="00253B4C" w:rsidRPr="00C72DC0" w:rsidRDefault="00253B4C" w:rsidP="00136EDD">
            <w:pPr>
              <w:rPr>
                <w:rFonts w:asciiTheme="minorHAnsi" w:eastAsia="Arial Unicode MS" w:hAnsiTheme="minorHAnsi" w:cstheme="minorHAnsi"/>
                <w:b/>
                <w:sz w:val="18"/>
                <w:szCs w:val="18"/>
                <w:lang w:val="en-GB"/>
              </w:rPr>
            </w:pPr>
          </w:p>
        </w:tc>
      </w:tr>
      <w:tr w:rsidR="00253B4C" w:rsidRPr="00AF52EB" w14:paraId="05484937" w14:textId="77777777" w:rsidTr="00253B4C">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21C79455" w14:textId="77777777" w:rsidR="00253B4C" w:rsidRPr="00C72DC0" w:rsidRDefault="00253B4C" w:rsidP="00136EDD">
            <w:pPr>
              <w:ind w:left="20"/>
              <w:rPr>
                <w:rFonts w:ascii="Times New Roman" w:hAnsi="Times New Roman" w:cs="Times New Roman"/>
                <w:sz w:val="18"/>
                <w:szCs w:val="18"/>
                <w:lang w:val="en-GB"/>
              </w:rPr>
            </w:pPr>
            <w:r w:rsidRPr="00C72DC0">
              <w:rPr>
                <w:rFonts w:ascii="Times New Roman" w:hAnsi="Times New Roman" w:cs="Times New Roman"/>
                <w:sz w:val="18"/>
                <w:szCs w:val="18"/>
                <w:lang w:val="en-GB"/>
              </w:rPr>
              <w:t>Responsible educational unit:</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0923D5A" w14:textId="77777777" w:rsidR="00253B4C" w:rsidRPr="00C72DC0" w:rsidRDefault="00253B4C" w:rsidP="00136EDD">
            <w:pPr>
              <w:rPr>
                <w:rFonts w:ascii="Times New Roman" w:hAnsi="Times New Roman" w:cs="Times New Roman"/>
                <w:b/>
                <w:sz w:val="18"/>
                <w:szCs w:val="18"/>
                <w:lang w:val="en-GB"/>
              </w:rPr>
            </w:pPr>
            <w:r w:rsidRPr="00C72DC0">
              <w:rPr>
                <w:rFonts w:ascii="Times New Roman" w:hAnsi="Times New Roman" w:cs="Times New Roman"/>
                <w:b/>
                <w:sz w:val="18"/>
                <w:szCs w:val="18"/>
                <w:lang w:val="en-GB"/>
              </w:rPr>
              <w:t xml:space="preserve"> University of Dunaújváros</w:t>
            </w:r>
          </w:p>
        </w:tc>
      </w:tr>
      <w:tr w:rsidR="00253B4C" w:rsidRPr="00AF52EB" w14:paraId="45FE8B76" w14:textId="77777777" w:rsidTr="00253B4C">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412D7A34" w14:textId="77777777" w:rsidR="00253B4C" w:rsidRPr="00C72DC0" w:rsidRDefault="00253B4C" w:rsidP="00136EDD">
            <w:pPr>
              <w:ind w:left="20"/>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Compulsory prerequisite(s):</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8B5FD36" w14:textId="77777777" w:rsidR="00253B4C" w:rsidRPr="00C72DC0" w:rsidRDefault="00253B4C" w:rsidP="00136EDD">
            <w:pPr>
              <w:jc w:val="center"/>
              <w:rPr>
                <w:rFonts w:ascii="Times New Roman" w:eastAsia="Arial Unicode MS" w:hAnsi="Times New Roman" w:cs="Times New Roman"/>
                <w:sz w:val="18"/>
                <w:szCs w:val="18"/>
                <w:lang w:val="en-GB"/>
              </w:rPr>
            </w:pPr>
            <w:r w:rsidRPr="00C72DC0">
              <w:rPr>
                <w:rFonts w:ascii="Times New Roman" w:eastAsia="Arial Unicode MS" w:hAnsi="Times New Roman" w:cs="Times New Roman"/>
                <w:sz w:val="18"/>
                <w:szCs w:val="18"/>
                <w:lang w:val="en-GB"/>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48BFAC73" w14:textId="77777777" w:rsidR="00253B4C" w:rsidRPr="00C72DC0" w:rsidRDefault="00253B4C" w:rsidP="00136EDD">
            <w:pPr>
              <w:jc w:val="center"/>
              <w:rPr>
                <w:rFonts w:asciiTheme="minorHAnsi" w:eastAsia="Arial Unicode MS" w:hAnsiTheme="minorHAnsi" w:cstheme="minorHAnsi"/>
                <w:sz w:val="18"/>
                <w:szCs w:val="18"/>
                <w:lang w:val="en-GB"/>
              </w:rPr>
            </w:pPr>
            <w:r w:rsidRPr="00C72DC0">
              <w:rPr>
                <w:rFonts w:asciiTheme="minorHAnsi" w:hAnsiTheme="minorHAnsi" w:cstheme="minorHAnsi"/>
                <w:sz w:val="18"/>
                <w:szCs w:val="18"/>
                <w:lang w:val="en-GB"/>
              </w:rPr>
              <w:t xml:space="preserve">Code: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7C479B94" w14:textId="77777777" w:rsidR="00253B4C" w:rsidRPr="00C72DC0" w:rsidRDefault="00253B4C" w:rsidP="00136EDD">
            <w:pPr>
              <w:jc w:val="center"/>
              <w:rPr>
                <w:rFonts w:asciiTheme="minorHAnsi" w:eastAsia="Arial Unicode MS" w:hAnsiTheme="minorHAnsi" w:cstheme="minorHAnsi"/>
                <w:b/>
                <w:sz w:val="18"/>
                <w:szCs w:val="18"/>
              </w:rPr>
            </w:pPr>
            <w:r w:rsidRPr="00C72DC0">
              <w:rPr>
                <w:rFonts w:asciiTheme="minorHAnsi" w:eastAsia="Arial Unicode MS" w:hAnsiTheme="minorHAnsi" w:cstheme="minorHAnsi"/>
                <w:b/>
                <w:sz w:val="18"/>
                <w:szCs w:val="18"/>
              </w:rPr>
              <w:t>DUEL-TKK-110</w:t>
            </w:r>
          </w:p>
          <w:p w14:paraId="62287ADE" w14:textId="77777777" w:rsidR="00253B4C" w:rsidRPr="00C72DC0" w:rsidRDefault="00253B4C" w:rsidP="00136EDD">
            <w:pPr>
              <w:jc w:val="center"/>
              <w:rPr>
                <w:rFonts w:asciiTheme="minorHAnsi" w:eastAsia="Arial Unicode MS" w:hAnsiTheme="minorHAnsi" w:cstheme="minorHAnsi"/>
                <w:sz w:val="18"/>
                <w:szCs w:val="18"/>
                <w:lang w:val="en-GB"/>
              </w:rPr>
            </w:pPr>
            <w:r w:rsidRPr="00C72DC0">
              <w:rPr>
                <w:rFonts w:asciiTheme="minorHAnsi" w:eastAsia="Arial Unicode MS" w:hAnsiTheme="minorHAnsi" w:cstheme="minorHAnsi"/>
                <w:b/>
                <w:sz w:val="18"/>
                <w:szCs w:val="18"/>
              </w:rPr>
              <w:t>DUEN-TKK-110</w:t>
            </w:r>
          </w:p>
        </w:tc>
      </w:tr>
      <w:tr w:rsidR="00253B4C" w:rsidRPr="00AF52EB" w14:paraId="5F30CC35" w14:textId="77777777" w:rsidTr="00253B4C">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1390E86"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Type</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4EF10A9"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Weekly number of classes</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5EDF0A" w14:textId="77777777" w:rsidR="00253B4C" w:rsidRPr="00C72DC0" w:rsidRDefault="00253B4C" w:rsidP="00136EDD">
            <w:pPr>
              <w:jc w:val="center"/>
              <w:rPr>
                <w:rFonts w:asciiTheme="minorHAnsi" w:hAnsiTheme="minorHAnsi" w:cstheme="minorHAnsi"/>
                <w:sz w:val="18"/>
                <w:szCs w:val="18"/>
                <w:lang w:val="en-GB"/>
              </w:rPr>
            </w:pPr>
            <w:r w:rsidRPr="00C72DC0">
              <w:rPr>
                <w:rFonts w:asciiTheme="minorHAnsi" w:hAnsiTheme="minorHAnsi" w:cstheme="minorHAnsi"/>
                <w:sz w:val="18"/>
                <w:szCs w:val="18"/>
                <w:lang w:val="en-GB"/>
              </w:rPr>
              <w:t>Requirements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F4C95" w14:textId="77777777" w:rsidR="00253B4C" w:rsidRPr="00C72DC0" w:rsidRDefault="00253B4C" w:rsidP="00136EDD">
            <w:pPr>
              <w:jc w:val="center"/>
              <w:rPr>
                <w:rFonts w:asciiTheme="minorHAnsi" w:hAnsiTheme="minorHAnsi" w:cstheme="minorHAnsi"/>
                <w:sz w:val="18"/>
                <w:szCs w:val="18"/>
                <w:lang w:val="en-GB"/>
              </w:rPr>
            </w:pPr>
            <w:r w:rsidRPr="00C72DC0">
              <w:rPr>
                <w:rFonts w:asciiTheme="minorHAnsi" w:hAnsiTheme="minorHAnsi" w:cstheme="minorHAnsi"/>
                <w:sz w:val="18"/>
                <w:szCs w:val="18"/>
                <w:lang w:val="en-GB"/>
              </w:rPr>
              <w:t>Credit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9FB0D" w14:textId="77777777" w:rsidR="00253B4C" w:rsidRPr="00C72DC0" w:rsidRDefault="00253B4C" w:rsidP="00136EDD">
            <w:pPr>
              <w:jc w:val="center"/>
              <w:rPr>
                <w:rFonts w:asciiTheme="minorHAnsi" w:hAnsiTheme="minorHAnsi" w:cstheme="minorHAnsi"/>
                <w:sz w:val="18"/>
                <w:szCs w:val="18"/>
                <w:lang w:val="en-GB"/>
              </w:rPr>
            </w:pPr>
            <w:r w:rsidRPr="00C72DC0">
              <w:rPr>
                <w:rFonts w:asciiTheme="minorHAnsi" w:hAnsiTheme="minorHAnsi" w:cstheme="minorHAnsi"/>
                <w:sz w:val="18"/>
                <w:szCs w:val="18"/>
                <w:lang w:val="en-GB"/>
              </w:rPr>
              <w:t>Language of teaching</w:t>
            </w:r>
          </w:p>
        </w:tc>
      </w:tr>
      <w:tr w:rsidR="00253B4C" w:rsidRPr="00AF52EB" w14:paraId="2EDA4409" w14:textId="77777777" w:rsidTr="00253B4C">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6E16E6B7" w14:textId="77777777" w:rsidR="00253B4C" w:rsidRPr="00C72DC0" w:rsidRDefault="00253B4C" w:rsidP="00136EDD">
            <w:pPr>
              <w:rPr>
                <w:rFonts w:ascii="Times New Roman" w:hAnsi="Times New Roman" w:cs="Times New Roman"/>
                <w:sz w:val="18"/>
                <w:szCs w:val="18"/>
                <w:lang w:val="en-GB"/>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9DF609"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Lecture</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F4A556"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Seminar</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7CE00"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Lab</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26B635" w14:textId="77777777" w:rsidR="00253B4C" w:rsidRPr="00C72DC0" w:rsidRDefault="00253B4C" w:rsidP="00136EDD">
            <w:pPr>
              <w:rPr>
                <w:rFonts w:asciiTheme="minorHAnsi" w:hAnsiTheme="minorHAnsi" w:cstheme="minorHAnsi"/>
                <w:sz w:val="18"/>
                <w:szCs w:val="18"/>
                <w:lang w:val="en-GB"/>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28F1C9" w14:textId="77777777" w:rsidR="00253B4C" w:rsidRPr="00C72DC0" w:rsidRDefault="00253B4C" w:rsidP="00136EDD">
            <w:pPr>
              <w:rPr>
                <w:rFonts w:asciiTheme="minorHAnsi" w:hAnsiTheme="minorHAnsi" w:cstheme="minorHAnsi"/>
                <w:sz w:val="18"/>
                <w:szCs w:val="18"/>
                <w:lang w:val="en-GB"/>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08063" w14:textId="77777777" w:rsidR="00253B4C" w:rsidRPr="00C72DC0" w:rsidRDefault="00253B4C" w:rsidP="00136EDD">
            <w:pPr>
              <w:rPr>
                <w:rFonts w:asciiTheme="minorHAnsi" w:hAnsiTheme="minorHAnsi" w:cstheme="minorHAnsi"/>
                <w:sz w:val="18"/>
                <w:szCs w:val="18"/>
                <w:lang w:val="en-GB"/>
              </w:rPr>
            </w:pPr>
          </w:p>
        </w:tc>
      </w:tr>
      <w:tr w:rsidR="00253B4C" w:rsidRPr="00AF52EB" w14:paraId="0AAD2BCC" w14:textId="77777777" w:rsidTr="00253B4C">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0670E098"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Full-time</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364DA19" w14:textId="77777777" w:rsidR="00253B4C" w:rsidRPr="00C72DC0" w:rsidRDefault="00253B4C" w:rsidP="00136EDD">
            <w:pPr>
              <w:jc w:val="center"/>
              <w:rPr>
                <w:rFonts w:ascii="Times New Roman" w:hAnsi="Times New Roman" w:cs="Times New Roman"/>
                <w:b/>
                <w:sz w:val="18"/>
                <w:szCs w:val="18"/>
                <w:lang w:val="en-GB"/>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14:paraId="3F0FB15F"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/week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45D81" w14:textId="77777777" w:rsidR="00253B4C" w:rsidRPr="00C72DC0" w:rsidRDefault="00253B4C" w:rsidP="00136EDD">
            <w:pPr>
              <w:jc w:val="center"/>
              <w:rPr>
                <w:rFonts w:ascii="Times New Roman" w:hAnsi="Times New Roman" w:cs="Times New Roman"/>
                <w:b/>
                <w:sz w:val="18"/>
                <w:szCs w:val="18"/>
              </w:rPr>
            </w:pPr>
            <w:r w:rsidRPr="00C72DC0">
              <w:rPr>
                <w:rFonts w:ascii="Times New Roman" w:hAnsi="Times New Roman" w:cs="Times New Roman"/>
                <w:b/>
                <w:sz w:val="18"/>
                <w:szCs w:val="18"/>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40F75"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/week</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E1BD11" w14:textId="77777777" w:rsidR="00253B4C" w:rsidRPr="00C72DC0" w:rsidRDefault="00253B4C" w:rsidP="00136EDD">
            <w:pPr>
              <w:jc w:val="center"/>
              <w:rPr>
                <w:rFonts w:ascii="Times New Roman" w:hAnsi="Times New Roman" w:cs="Times New Roman"/>
                <w:b/>
                <w:sz w:val="18"/>
                <w:szCs w:val="18"/>
                <w:lang w:val="en-GB"/>
              </w:rPr>
            </w:pPr>
            <w:r w:rsidRPr="00C72DC0">
              <w:rPr>
                <w:rFonts w:ascii="Times New Roman" w:hAnsi="Times New Roman" w:cs="Times New Roman"/>
                <w:b/>
                <w:sz w:val="18"/>
                <w:szCs w:val="18"/>
                <w:lang w:val="en-GB"/>
              </w:rPr>
              <w:t>2</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F0C8C"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/week</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10265" w14:textId="77777777" w:rsidR="00253B4C" w:rsidRPr="00C72DC0" w:rsidRDefault="00253B4C" w:rsidP="00136EDD">
            <w:pPr>
              <w:jc w:val="center"/>
              <w:rPr>
                <w:rFonts w:ascii="Times New Roman" w:hAnsi="Times New Roman" w:cs="Times New Roman"/>
                <w:b/>
                <w:sz w:val="18"/>
                <w:szCs w:val="18"/>
                <w:lang w:val="en-GB"/>
              </w:rPr>
            </w:pPr>
            <w:r w:rsidRPr="00C72DC0">
              <w:rPr>
                <w:rFonts w:ascii="Times New Roman" w:hAnsi="Times New Roman" w:cs="Times New Roman"/>
                <w:b/>
                <w:sz w:val="18"/>
                <w:szCs w:val="18"/>
                <w:lang w:val="en-GB"/>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35A4A0" w14:textId="77777777" w:rsidR="00253B4C" w:rsidRPr="00C72DC0" w:rsidRDefault="00253B4C" w:rsidP="00136EDD">
            <w:pPr>
              <w:jc w:val="center"/>
              <w:rPr>
                <w:rFonts w:asciiTheme="minorHAnsi" w:hAnsiTheme="minorHAnsi" w:cstheme="minorHAnsi"/>
                <w:b/>
                <w:sz w:val="18"/>
                <w:szCs w:val="18"/>
                <w:lang w:val="en-GB"/>
              </w:rPr>
            </w:pPr>
            <w:r w:rsidRPr="00C72DC0">
              <w:rPr>
                <w:rFonts w:asciiTheme="minorHAnsi" w:hAnsiTheme="minorHAnsi" w:cstheme="minorHAnsi"/>
                <w:b/>
                <w:sz w:val="18"/>
                <w:szCs w:val="18"/>
                <w:lang w:val="en-GB"/>
              </w:rPr>
              <w:t>Exam</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94FFD" w14:textId="77777777" w:rsidR="00253B4C" w:rsidRPr="00C72DC0" w:rsidRDefault="00253B4C" w:rsidP="00136EDD">
            <w:pPr>
              <w:jc w:val="center"/>
              <w:rPr>
                <w:rFonts w:asciiTheme="minorHAnsi" w:hAnsiTheme="minorHAnsi" w:cstheme="minorHAnsi"/>
                <w:b/>
                <w:sz w:val="18"/>
                <w:szCs w:val="18"/>
                <w:lang w:val="en-GB"/>
              </w:rPr>
            </w:pPr>
            <w:r w:rsidRPr="00C72DC0">
              <w:rPr>
                <w:rFonts w:asciiTheme="minorHAnsi" w:hAnsiTheme="minorHAnsi" w:cstheme="minorHAnsi"/>
                <w:b/>
                <w:sz w:val="18"/>
                <w:szCs w:val="18"/>
                <w:lang w:val="en-GB"/>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E69CA" w14:textId="77777777" w:rsidR="00253B4C" w:rsidRPr="00C72DC0" w:rsidRDefault="00253B4C" w:rsidP="00136EDD">
            <w:pPr>
              <w:jc w:val="center"/>
              <w:rPr>
                <w:rFonts w:asciiTheme="minorHAnsi" w:hAnsiTheme="minorHAnsi" w:cstheme="minorHAnsi"/>
                <w:b/>
                <w:sz w:val="18"/>
                <w:szCs w:val="18"/>
                <w:lang w:val="en-GB"/>
              </w:rPr>
            </w:pPr>
            <w:r w:rsidRPr="00C72DC0">
              <w:rPr>
                <w:rFonts w:asciiTheme="minorHAnsi" w:hAnsiTheme="minorHAnsi" w:cstheme="minorHAnsi"/>
                <w:b/>
                <w:sz w:val="18"/>
                <w:szCs w:val="18"/>
                <w:lang w:val="en-GB"/>
              </w:rPr>
              <w:t>English</w:t>
            </w:r>
          </w:p>
        </w:tc>
      </w:tr>
      <w:tr w:rsidR="00253B4C" w:rsidRPr="00AF52EB" w14:paraId="6015F0FD" w14:textId="77777777" w:rsidTr="00253B4C">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3075FA8A"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Corresponding</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9195A46" w14:textId="77777777" w:rsidR="00253B4C" w:rsidRPr="00C72DC0" w:rsidRDefault="00253B4C" w:rsidP="00136EDD">
            <w:pPr>
              <w:jc w:val="center"/>
              <w:rPr>
                <w:rFonts w:ascii="Times New Roman" w:hAnsi="Times New Roman" w:cs="Times New Roman"/>
                <w:b/>
                <w:sz w:val="18"/>
                <w:szCs w:val="18"/>
                <w:lang w:val="en-GB"/>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14:paraId="1CA8F69D"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/semester</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09ADF1" w14:textId="77777777" w:rsidR="00253B4C" w:rsidRPr="00C72DC0" w:rsidRDefault="00253B4C" w:rsidP="00136EDD">
            <w:pPr>
              <w:jc w:val="center"/>
              <w:rPr>
                <w:rFonts w:ascii="Times New Roman" w:hAnsi="Times New Roman" w:cs="Times New Roman"/>
                <w:b/>
                <w:sz w:val="18"/>
                <w:szCs w:val="18"/>
              </w:rPr>
            </w:pPr>
            <w:r w:rsidRPr="00C72DC0">
              <w:rPr>
                <w:rFonts w:ascii="Times New Roman" w:hAnsi="Times New Roman" w:cs="Times New Roman"/>
                <w:b/>
                <w:sz w:val="18"/>
                <w:szCs w:val="18"/>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2C647"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/semester</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5D4F76" w14:textId="77777777" w:rsidR="00253B4C" w:rsidRPr="00C72DC0" w:rsidRDefault="00253B4C" w:rsidP="00136EDD">
            <w:pPr>
              <w:jc w:val="center"/>
              <w:rPr>
                <w:rFonts w:ascii="Times New Roman" w:hAnsi="Times New Roman" w:cs="Times New Roman"/>
                <w:b/>
                <w:sz w:val="18"/>
                <w:szCs w:val="18"/>
                <w:lang w:val="en-GB"/>
              </w:rPr>
            </w:pPr>
            <w:r w:rsidRPr="00C72DC0">
              <w:rPr>
                <w:rFonts w:ascii="Times New Roman" w:hAnsi="Times New Roman" w:cs="Times New Roman"/>
                <w:b/>
                <w:sz w:val="18"/>
                <w:szCs w:val="18"/>
                <w:lang w:val="en-GB"/>
              </w:rPr>
              <w:t>10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E2826" w14:textId="77777777" w:rsidR="00253B4C" w:rsidRPr="00C72DC0" w:rsidRDefault="00253B4C" w:rsidP="00136EDD">
            <w:pPr>
              <w:jc w:val="center"/>
              <w:rPr>
                <w:rFonts w:ascii="Times New Roman" w:hAnsi="Times New Roman" w:cs="Times New Roman"/>
                <w:sz w:val="18"/>
                <w:szCs w:val="18"/>
                <w:lang w:val="en-GB"/>
              </w:rPr>
            </w:pPr>
            <w:r w:rsidRPr="00C72DC0">
              <w:rPr>
                <w:rFonts w:ascii="Times New Roman" w:hAnsi="Times New Roman" w:cs="Times New Roman"/>
                <w:sz w:val="18"/>
                <w:szCs w:val="18"/>
                <w:lang w:val="en-GB"/>
              </w:rPr>
              <w:t>/semester</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7222D" w14:textId="77777777" w:rsidR="00253B4C" w:rsidRPr="00C72DC0" w:rsidRDefault="00253B4C" w:rsidP="00136EDD">
            <w:pPr>
              <w:jc w:val="center"/>
              <w:rPr>
                <w:rFonts w:ascii="Times New Roman" w:hAnsi="Times New Roman" w:cs="Times New Roman"/>
                <w:b/>
                <w:sz w:val="18"/>
                <w:szCs w:val="18"/>
                <w:lang w:val="en-GB"/>
              </w:rPr>
            </w:pPr>
            <w:r w:rsidRPr="00C72DC0">
              <w:rPr>
                <w:rFonts w:ascii="Times New Roman" w:hAnsi="Times New Roman" w:cs="Times New Roman"/>
                <w:b/>
                <w:sz w:val="18"/>
                <w:szCs w:val="18"/>
                <w:lang w:val="en-GB"/>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871986" w14:textId="77777777" w:rsidR="00253B4C" w:rsidRPr="00C72DC0" w:rsidRDefault="00253B4C" w:rsidP="00136EDD">
            <w:pPr>
              <w:rPr>
                <w:rFonts w:asciiTheme="minorHAnsi" w:hAnsiTheme="minorHAnsi" w:cstheme="minorHAnsi"/>
                <w:b/>
                <w:sz w:val="18"/>
                <w:szCs w:val="18"/>
                <w:lang w:val="en-GB"/>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B0938" w14:textId="77777777" w:rsidR="00253B4C" w:rsidRPr="00C72DC0" w:rsidRDefault="00253B4C" w:rsidP="00136EDD">
            <w:pPr>
              <w:rPr>
                <w:rFonts w:asciiTheme="minorHAnsi" w:hAnsiTheme="minorHAnsi" w:cstheme="minorHAnsi"/>
                <w:b/>
                <w:sz w:val="18"/>
                <w:szCs w:val="18"/>
                <w:lang w:val="en-GB"/>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CD4D28" w14:textId="77777777" w:rsidR="00253B4C" w:rsidRPr="00C72DC0" w:rsidRDefault="00253B4C" w:rsidP="00136EDD">
            <w:pPr>
              <w:rPr>
                <w:rFonts w:asciiTheme="minorHAnsi" w:hAnsiTheme="minorHAnsi" w:cstheme="minorHAnsi"/>
                <w:b/>
                <w:sz w:val="18"/>
                <w:szCs w:val="18"/>
                <w:lang w:val="en-GB"/>
              </w:rPr>
            </w:pPr>
          </w:p>
        </w:tc>
      </w:tr>
      <w:tr w:rsidR="00253B4C" w:rsidRPr="00AF52EB" w14:paraId="6F07AE9C" w14:textId="77777777" w:rsidTr="00253B4C">
        <w:trPr>
          <w:cantSplit/>
          <w:trHeight w:val="251"/>
        </w:trPr>
        <w:tc>
          <w:tcPr>
            <w:tcW w:w="2693" w:type="dxa"/>
            <w:gridSpan w:val="6"/>
            <w:tcBorders>
              <w:top w:val="single" w:sz="4" w:space="0" w:color="auto"/>
              <w:left w:val="single" w:sz="4" w:space="0" w:color="auto"/>
              <w:bottom w:val="nil"/>
              <w:right w:val="single" w:sz="4" w:space="0" w:color="000000"/>
            </w:tcBorders>
            <w:shd w:val="clear" w:color="auto" w:fill="auto"/>
            <w:vAlign w:val="center"/>
            <w:hideMark/>
          </w:tcPr>
          <w:p w14:paraId="44CB04AF" w14:textId="77777777" w:rsidR="00253B4C" w:rsidRPr="00C72DC0" w:rsidRDefault="00253B4C" w:rsidP="00136EDD">
            <w:pPr>
              <w:ind w:left="20"/>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Course co-ordinator’s</w:t>
            </w:r>
          </w:p>
        </w:tc>
        <w:tc>
          <w:tcPr>
            <w:tcW w:w="1149" w:type="dxa"/>
            <w:gridSpan w:val="3"/>
            <w:tcBorders>
              <w:top w:val="nil"/>
              <w:left w:val="nil"/>
              <w:bottom w:val="single" w:sz="4" w:space="0" w:color="auto"/>
              <w:right w:val="single" w:sz="4" w:space="0" w:color="auto"/>
            </w:tcBorders>
            <w:shd w:val="clear" w:color="auto" w:fill="auto"/>
            <w:vAlign w:val="center"/>
            <w:hideMark/>
          </w:tcPr>
          <w:p w14:paraId="3B7F8132" w14:textId="77777777" w:rsidR="00253B4C" w:rsidRPr="00C72DC0" w:rsidRDefault="00253B4C" w:rsidP="00136EDD">
            <w:pPr>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 xml:space="preserve">name: </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258C29EA" w14:textId="77777777" w:rsidR="00253B4C" w:rsidRPr="00C72DC0" w:rsidRDefault="00253B4C" w:rsidP="00136EDD">
            <w:pPr>
              <w:rPr>
                <w:rFonts w:ascii="Times New Roman" w:eastAsia="Arial Unicode MS" w:hAnsi="Times New Roman" w:cs="Times New Roman"/>
                <w:b/>
                <w:sz w:val="18"/>
                <w:szCs w:val="18"/>
                <w:lang w:val="en-GB"/>
              </w:rPr>
            </w:pPr>
            <w:r w:rsidRPr="00C72DC0">
              <w:rPr>
                <w:rFonts w:ascii="Times New Roman" w:eastAsia="Arial Unicode MS" w:hAnsi="Times New Roman" w:cs="Times New Roman"/>
                <w:b/>
                <w:sz w:val="18"/>
                <w:szCs w:val="18"/>
              </w:rPr>
              <w:t>Dr. Gubán Gyula</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D30CC2E" w14:textId="77777777" w:rsidR="00253B4C" w:rsidRPr="00C72DC0" w:rsidRDefault="00253B4C" w:rsidP="00136EDD">
            <w:pPr>
              <w:rPr>
                <w:rFonts w:asciiTheme="minorHAnsi" w:eastAsia="Arial Unicode MS" w:hAnsiTheme="minorHAnsi" w:cstheme="minorHAnsi"/>
                <w:sz w:val="18"/>
                <w:szCs w:val="18"/>
                <w:lang w:val="en-GB"/>
              </w:rPr>
            </w:pPr>
            <w:r w:rsidRPr="00C72DC0">
              <w:rPr>
                <w:rFonts w:asciiTheme="minorHAnsi" w:hAnsiTheme="minorHAnsi" w:cstheme="minorHAnsi"/>
                <w:sz w:val="18"/>
                <w:szCs w:val="18"/>
                <w:lang w:val="en-GB"/>
              </w:rPr>
              <w:t>position:</w:t>
            </w:r>
          </w:p>
        </w:tc>
        <w:tc>
          <w:tcPr>
            <w:tcW w:w="2412" w:type="dxa"/>
            <w:tcBorders>
              <w:top w:val="nil"/>
              <w:left w:val="nil"/>
              <w:bottom w:val="single" w:sz="4" w:space="0" w:color="auto"/>
              <w:right w:val="single" w:sz="4" w:space="0" w:color="auto"/>
            </w:tcBorders>
            <w:shd w:val="clear" w:color="auto" w:fill="auto"/>
            <w:vAlign w:val="center"/>
            <w:hideMark/>
          </w:tcPr>
          <w:p w14:paraId="2415AFD8" w14:textId="77777777" w:rsidR="00253B4C" w:rsidRPr="00C72DC0" w:rsidRDefault="00253B4C" w:rsidP="00136EDD">
            <w:pPr>
              <w:rPr>
                <w:rFonts w:asciiTheme="minorHAnsi" w:hAnsiTheme="minorHAnsi" w:cstheme="minorHAnsi"/>
                <w:b/>
                <w:sz w:val="18"/>
                <w:szCs w:val="18"/>
                <w:lang w:val="en-GB"/>
              </w:rPr>
            </w:pPr>
            <w:r w:rsidRPr="00C72DC0">
              <w:rPr>
                <w:rFonts w:asciiTheme="minorHAnsi" w:hAnsiTheme="minorHAnsi" w:cstheme="minorHAnsi"/>
                <w:b/>
                <w:sz w:val="18"/>
                <w:szCs w:val="18"/>
                <w:lang w:val="en-GB"/>
              </w:rPr>
              <w:t>Professor</w:t>
            </w:r>
          </w:p>
        </w:tc>
      </w:tr>
      <w:tr w:rsidR="00253B4C" w:rsidRPr="00AF52EB" w14:paraId="37AAAA97" w14:textId="77777777" w:rsidTr="00253B4C">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14C278E8" w14:textId="77777777" w:rsidR="00253B4C" w:rsidRPr="00C72DC0" w:rsidRDefault="00253B4C" w:rsidP="00136EDD">
            <w:pPr>
              <w:ind w:left="20"/>
              <w:rPr>
                <w:rFonts w:ascii="Times New Roman" w:hAnsi="Times New Roman" w:cs="Times New Roman"/>
                <w:sz w:val="18"/>
                <w:szCs w:val="18"/>
              </w:rPr>
            </w:pPr>
            <w:r w:rsidRPr="00C72DC0">
              <w:rPr>
                <w:rFonts w:ascii="Times New Roman" w:hAnsi="Times New Roman" w:cs="Times New Roman"/>
                <w:sz w:val="18"/>
                <w:szCs w:val="18"/>
                <w:lang w:val="en-GB"/>
              </w:rPr>
              <w:t>Teaching objectives (contents, output place in the curriculum</w:t>
            </w:r>
            <w:r w:rsidRPr="00C72DC0">
              <w:rPr>
                <w:rFonts w:ascii="Times New Roman" w:hAnsi="Times New Roman" w:cs="Times New Roman"/>
                <w:sz w:val="18"/>
                <w:szCs w:val="18"/>
              </w:rPr>
              <w:t>)</w:t>
            </w:r>
          </w:p>
        </w:tc>
        <w:tc>
          <w:tcPr>
            <w:tcW w:w="7252" w:type="dxa"/>
            <w:gridSpan w:val="8"/>
            <w:tcBorders>
              <w:top w:val="nil"/>
              <w:left w:val="nil"/>
              <w:bottom w:val="single" w:sz="4" w:space="0" w:color="auto"/>
              <w:right w:val="single" w:sz="4" w:space="0" w:color="000000"/>
            </w:tcBorders>
            <w:vAlign w:val="center"/>
          </w:tcPr>
          <w:p w14:paraId="03A514DB" w14:textId="77777777" w:rsidR="00253B4C" w:rsidRPr="00C72DC0" w:rsidRDefault="00253B4C" w:rsidP="00CC0DFC">
            <w:pPr>
              <w:widowControl/>
              <w:numPr>
                <w:ilvl w:val="0"/>
                <w:numId w:val="10"/>
              </w:numPr>
              <w:suppressAutoHyphens/>
              <w:autoSpaceDE w:val="0"/>
              <w:spacing w:before="60" w:after="60" w:line="240" w:lineRule="auto"/>
              <w:ind w:right="113"/>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Brief </w:t>
            </w:r>
            <w:r w:rsidRPr="00C72DC0">
              <w:rPr>
                <w:rFonts w:ascii="Times New Roman" w:hAnsi="Times New Roman" w:cs="Times New Roman"/>
                <w:b/>
                <w:sz w:val="18"/>
                <w:szCs w:val="18"/>
                <w:lang w:val="en-GB"/>
              </w:rPr>
              <w:t>objectives</w:t>
            </w:r>
            <w:r w:rsidRPr="00C72DC0">
              <w:rPr>
                <w:rFonts w:ascii="Times New Roman" w:hAnsi="Times New Roman" w:cs="Times New Roman"/>
                <w:sz w:val="18"/>
                <w:szCs w:val="18"/>
                <w:lang w:val="en-GB"/>
              </w:rPr>
              <w:t xml:space="preserve">: </w:t>
            </w:r>
          </w:p>
          <w:p w14:paraId="51E16840" w14:textId="3AF65066" w:rsidR="00253B4C" w:rsidRPr="00C72DC0" w:rsidRDefault="00253B4C" w:rsidP="00253B4C">
            <w:pPr>
              <w:suppressAutoHyphens/>
              <w:autoSpaceDE w:val="0"/>
              <w:spacing w:before="60" w:after="60"/>
              <w:ind w:left="419" w:right="113"/>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 foundation of professional methodological studies. To make students familiar with didactical concepts and principles. To make students familiar with progressive learning-teaching strategies for their subsequent innovative work, for its individual planning, organisation, management and evaluation. The students are going to get familiar with the organisational structure and culture of a school.</w:t>
            </w:r>
          </w:p>
          <w:p w14:paraId="4F694F0B" w14:textId="77777777" w:rsidR="00253B4C" w:rsidRPr="00C72DC0" w:rsidRDefault="00253B4C" w:rsidP="00CC0DFC">
            <w:pPr>
              <w:widowControl/>
              <w:numPr>
                <w:ilvl w:val="0"/>
                <w:numId w:val="10"/>
              </w:numPr>
              <w:suppressAutoHyphens/>
              <w:autoSpaceDE w:val="0"/>
              <w:spacing w:before="60" w:after="60" w:line="240" w:lineRule="auto"/>
              <w:ind w:right="113"/>
              <w:jc w:val="both"/>
              <w:rPr>
                <w:rFonts w:ascii="Times New Roman" w:hAnsi="Times New Roman" w:cs="Times New Roman"/>
                <w:sz w:val="18"/>
                <w:szCs w:val="18"/>
                <w:lang w:val="en-GB"/>
              </w:rPr>
            </w:pPr>
            <w:r w:rsidRPr="00C72DC0">
              <w:rPr>
                <w:rFonts w:ascii="Times New Roman" w:hAnsi="Times New Roman" w:cs="Times New Roman"/>
                <w:b/>
                <w:sz w:val="18"/>
                <w:szCs w:val="18"/>
                <w:lang w:val="en-GB"/>
              </w:rPr>
              <w:t>Prerequisites, add-on development aims</w:t>
            </w:r>
            <w:r w:rsidRPr="00C72DC0">
              <w:rPr>
                <w:rFonts w:ascii="Times New Roman" w:hAnsi="Times New Roman" w:cs="Times New Roman"/>
                <w:sz w:val="18"/>
                <w:szCs w:val="18"/>
                <w:lang w:val="en-GB"/>
              </w:rPr>
              <w:t>:</w:t>
            </w:r>
          </w:p>
          <w:p w14:paraId="160A3323" w14:textId="77777777" w:rsidR="00253B4C" w:rsidRPr="00C72DC0" w:rsidRDefault="00253B4C" w:rsidP="00253B4C">
            <w:pPr>
              <w:suppressAutoHyphens/>
              <w:autoSpaceDE w:val="0"/>
              <w:spacing w:before="60" w:after="60"/>
              <w:ind w:left="417" w:right="113"/>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Pedagogy, Psychology.</w:t>
            </w:r>
          </w:p>
          <w:p w14:paraId="00221C77" w14:textId="16773D89" w:rsidR="00253B4C" w:rsidRPr="00C72DC0" w:rsidRDefault="00253B4C" w:rsidP="00253B4C">
            <w:pPr>
              <w:suppressAutoHyphens/>
              <w:autoSpaceDE w:val="0"/>
              <w:spacing w:before="60" w:after="60"/>
              <w:ind w:left="417" w:right="113"/>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Serves as foundation for professional methodological subjects.</w:t>
            </w:r>
          </w:p>
        </w:tc>
      </w:tr>
      <w:tr w:rsidR="00253B4C" w:rsidRPr="00AF52EB" w14:paraId="608481A9" w14:textId="77777777" w:rsidTr="00253B4C">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295F46E3" w14:textId="77777777" w:rsidR="00253B4C" w:rsidRPr="00C72DC0" w:rsidRDefault="00253B4C" w:rsidP="00136EDD">
            <w:pPr>
              <w:ind w:left="20"/>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Forms of instruction</w:t>
            </w:r>
          </w:p>
        </w:tc>
        <w:tc>
          <w:tcPr>
            <w:tcW w:w="1138" w:type="dxa"/>
            <w:gridSpan w:val="2"/>
            <w:tcBorders>
              <w:top w:val="nil"/>
              <w:left w:val="nil"/>
              <w:bottom w:val="single" w:sz="4" w:space="0" w:color="auto"/>
              <w:right w:val="single" w:sz="4" w:space="0" w:color="auto"/>
            </w:tcBorders>
            <w:vAlign w:val="center"/>
            <w:hideMark/>
          </w:tcPr>
          <w:p w14:paraId="472F4722" w14:textId="77777777" w:rsidR="00253B4C" w:rsidRPr="00C72DC0" w:rsidRDefault="00253B4C" w:rsidP="00253B4C">
            <w:pPr>
              <w:jc w:val="both"/>
              <w:rPr>
                <w:rFonts w:ascii="Times New Roman" w:eastAsia="Arial Unicode MS" w:hAnsi="Times New Roman" w:cs="Times New Roman"/>
                <w:sz w:val="18"/>
                <w:szCs w:val="18"/>
              </w:rPr>
            </w:pPr>
            <w:r w:rsidRPr="00C72DC0">
              <w:rPr>
                <w:rFonts w:ascii="Times New Roman" w:hAnsi="Times New Roman" w:cs="Times New Roman"/>
                <w:sz w:val="18"/>
                <w:szCs w:val="18"/>
              </w:rPr>
              <w:t>Lecture:</w:t>
            </w:r>
          </w:p>
        </w:tc>
        <w:tc>
          <w:tcPr>
            <w:tcW w:w="6114" w:type="dxa"/>
            <w:gridSpan w:val="6"/>
            <w:tcBorders>
              <w:top w:val="single" w:sz="4" w:space="0" w:color="auto"/>
              <w:left w:val="nil"/>
              <w:bottom w:val="single" w:sz="4" w:space="0" w:color="auto"/>
              <w:right w:val="single" w:sz="4" w:space="0" w:color="000000"/>
            </w:tcBorders>
            <w:vAlign w:val="center"/>
            <w:hideMark/>
          </w:tcPr>
          <w:p w14:paraId="7BC8C6EE" w14:textId="77777777" w:rsidR="00253B4C" w:rsidRPr="00C72DC0" w:rsidRDefault="00253B4C" w:rsidP="00253B4C">
            <w:pPr>
              <w:ind w:right="138"/>
              <w:jc w:val="both"/>
              <w:rPr>
                <w:rFonts w:ascii="Times New Roman" w:eastAsia="Arial Unicode MS" w:hAnsi="Times New Roman" w:cs="Times New Roman"/>
                <w:b/>
                <w:bCs/>
                <w:sz w:val="18"/>
                <w:szCs w:val="18"/>
                <w:lang w:val="en-GB"/>
              </w:rPr>
            </w:pPr>
            <w:r w:rsidRPr="00C72DC0">
              <w:rPr>
                <w:rFonts w:ascii="Times New Roman" w:eastAsia="Arial Unicode MS" w:hAnsi="Times New Roman" w:cs="Times New Roman"/>
                <w:bCs/>
                <w:sz w:val="18"/>
                <w:szCs w:val="18"/>
                <w:lang w:val="en-GB"/>
              </w:rPr>
              <w:t>Powerpoint supported lectures for all students in lecture halls.</w:t>
            </w:r>
          </w:p>
        </w:tc>
      </w:tr>
      <w:tr w:rsidR="00253B4C" w:rsidRPr="00AF52EB" w14:paraId="2D5F1148" w14:textId="77777777" w:rsidTr="00253B4C">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566F0B22" w14:textId="77777777" w:rsidR="00253B4C" w:rsidRPr="00C72DC0" w:rsidRDefault="00253B4C" w:rsidP="00136EDD">
            <w:pPr>
              <w:rPr>
                <w:rFonts w:ascii="Times New Roman" w:eastAsia="Arial Unicode MS"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vAlign w:val="center"/>
            <w:hideMark/>
          </w:tcPr>
          <w:p w14:paraId="7D0AEFEA" w14:textId="77777777" w:rsidR="00253B4C" w:rsidRPr="00C72DC0" w:rsidRDefault="00253B4C" w:rsidP="00253B4C">
            <w:pPr>
              <w:jc w:val="both"/>
              <w:rPr>
                <w:rFonts w:ascii="Times New Roman" w:eastAsia="Arial Unicode MS" w:hAnsi="Times New Roman" w:cs="Times New Roman"/>
                <w:sz w:val="18"/>
                <w:szCs w:val="18"/>
              </w:rPr>
            </w:pPr>
            <w:r w:rsidRPr="00C72DC0">
              <w:rPr>
                <w:rFonts w:ascii="Times New Roman" w:hAnsi="Times New Roman" w:cs="Times New Roman"/>
                <w:sz w:val="18"/>
                <w:szCs w:val="18"/>
              </w:rPr>
              <w:t>Seminar:</w:t>
            </w:r>
          </w:p>
        </w:tc>
        <w:tc>
          <w:tcPr>
            <w:tcW w:w="6114" w:type="dxa"/>
            <w:gridSpan w:val="6"/>
            <w:tcBorders>
              <w:top w:val="single" w:sz="4" w:space="0" w:color="auto"/>
              <w:left w:val="nil"/>
              <w:bottom w:val="single" w:sz="4" w:space="0" w:color="auto"/>
              <w:right w:val="single" w:sz="4" w:space="0" w:color="000000"/>
            </w:tcBorders>
            <w:vAlign w:val="center"/>
            <w:hideMark/>
          </w:tcPr>
          <w:p w14:paraId="27A2D8AC" w14:textId="77777777" w:rsidR="00253B4C" w:rsidRPr="00C72DC0" w:rsidRDefault="00253B4C" w:rsidP="00253B4C">
            <w:pPr>
              <w:ind w:right="138"/>
              <w:jc w:val="both"/>
              <w:rPr>
                <w:rFonts w:ascii="Times New Roman" w:eastAsia="Arial Unicode MS" w:hAnsi="Times New Roman" w:cs="Times New Roman"/>
                <w:bCs/>
                <w:sz w:val="18"/>
                <w:szCs w:val="18"/>
                <w:lang w:val="en-GB"/>
              </w:rPr>
            </w:pPr>
            <w:r w:rsidRPr="00C72DC0">
              <w:rPr>
                <w:rFonts w:ascii="Times New Roman" w:eastAsia="Arial Unicode MS" w:hAnsi="Times New Roman" w:cs="Times New Roman"/>
                <w:bCs/>
                <w:sz w:val="18"/>
                <w:szCs w:val="18"/>
                <w:lang w:val="en-GB"/>
              </w:rPr>
              <w:t>Introducing the practical use of theoretical knowledge in small groups.</w:t>
            </w:r>
          </w:p>
        </w:tc>
      </w:tr>
      <w:tr w:rsidR="00253B4C" w:rsidRPr="00AF52EB" w14:paraId="7A917AEC" w14:textId="77777777" w:rsidTr="00253B4C">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3326C5FB" w14:textId="77777777" w:rsidR="00253B4C" w:rsidRPr="00C72DC0" w:rsidRDefault="00253B4C" w:rsidP="00136EDD">
            <w:pPr>
              <w:rPr>
                <w:rFonts w:ascii="Times New Roman" w:eastAsia="Arial Unicode MS"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vAlign w:val="center"/>
            <w:hideMark/>
          </w:tcPr>
          <w:p w14:paraId="71860B51" w14:textId="77777777" w:rsidR="00253B4C" w:rsidRPr="00C72DC0" w:rsidRDefault="00253B4C" w:rsidP="00253B4C">
            <w:pPr>
              <w:jc w:val="both"/>
              <w:rPr>
                <w:rFonts w:ascii="Times New Roman" w:eastAsia="Arial Unicode MS" w:hAnsi="Times New Roman" w:cs="Times New Roman"/>
                <w:sz w:val="18"/>
                <w:szCs w:val="18"/>
              </w:rPr>
            </w:pPr>
            <w:r w:rsidRPr="00C72DC0">
              <w:rPr>
                <w:rFonts w:ascii="Times New Roman" w:hAnsi="Times New Roman" w:cs="Times New Roman"/>
                <w:sz w:val="18"/>
                <w:szCs w:val="18"/>
              </w:rPr>
              <w:t>Lab:</w:t>
            </w:r>
          </w:p>
        </w:tc>
        <w:tc>
          <w:tcPr>
            <w:tcW w:w="6114" w:type="dxa"/>
            <w:gridSpan w:val="6"/>
            <w:tcBorders>
              <w:top w:val="single" w:sz="4" w:space="0" w:color="auto"/>
              <w:left w:val="nil"/>
              <w:bottom w:val="single" w:sz="4" w:space="0" w:color="auto"/>
              <w:right w:val="single" w:sz="4" w:space="0" w:color="000000"/>
            </w:tcBorders>
            <w:vAlign w:val="center"/>
          </w:tcPr>
          <w:p w14:paraId="3E6D1A29" w14:textId="77777777" w:rsidR="00253B4C" w:rsidRPr="00C72DC0" w:rsidRDefault="00253B4C" w:rsidP="00253B4C">
            <w:pPr>
              <w:ind w:right="138"/>
              <w:jc w:val="both"/>
              <w:rPr>
                <w:rFonts w:ascii="Times New Roman" w:eastAsia="Arial Unicode MS" w:hAnsi="Times New Roman" w:cs="Times New Roman"/>
                <w:bCs/>
                <w:sz w:val="18"/>
                <w:szCs w:val="18"/>
                <w:lang w:val="en-GB"/>
              </w:rPr>
            </w:pPr>
          </w:p>
        </w:tc>
      </w:tr>
      <w:tr w:rsidR="00253B4C" w:rsidRPr="00AF52EB" w14:paraId="2CEC3A26" w14:textId="77777777" w:rsidTr="00253B4C">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3A259C62" w14:textId="77777777" w:rsidR="00253B4C" w:rsidRPr="00C72DC0" w:rsidRDefault="00253B4C" w:rsidP="00136EDD">
            <w:pPr>
              <w:rPr>
                <w:rFonts w:ascii="Times New Roman" w:eastAsia="Arial Unicode MS"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vAlign w:val="center"/>
            <w:hideMark/>
          </w:tcPr>
          <w:p w14:paraId="4FED1DC3" w14:textId="77777777" w:rsidR="00253B4C" w:rsidRPr="00C72DC0" w:rsidRDefault="00253B4C" w:rsidP="00253B4C">
            <w:pPr>
              <w:jc w:val="both"/>
              <w:rPr>
                <w:rFonts w:ascii="Times New Roman" w:hAnsi="Times New Roman" w:cs="Times New Roman"/>
                <w:sz w:val="18"/>
                <w:szCs w:val="18"/>
              </w:rPr>
            </w:pPr>
            <w:r w:rsidRPr="00C72DC0">
              <w:rPr>
                <w:rFonts w:ascii="Times New Roman" w:hAnsi="Times New Roman" w:cs="Times New Roman"/>
                <w:sz w:val="18"/>
                <w:szCs w:val="18"/>
              </w:rPr>
              <w:t>Other:</w:t>
            </w:r>
          </w:p>
        </w:tc>
        <w:tc>
          <w:tcPr>
            <w:tcW w:w="6114" w:type="dxa"/>
            <w:gridSpan w:val="6"/>
            <w:tcBorders>
              <w:top w:val="single" w:sz="4" w:space="0" w:color="auto"/>
              <w:left w:val="nil"/>
              <w:bottom w:val="single" w:sz="4" w:space="0" w:color="auto"/>
              <w:right w:val="single" w:sz="4" w:space="0" w:color="000000"/>
            </w:tcBorders>
            <w:vAlign w:val="center"/>
          </w:tcPr>
          <w:p w14:paraId="569BAA97" w14:textId="77777777" w:rsidR="00253B4C" w:rsidRPr="00C72DC0" w:rsidRDefault="00253B4C" w:rsidP="00253B4C">
            <w:pPr>
              <w:ind w:right="138"/>
              <w:jc w:val="both"/>
              <w:rPr>
                <w:rFonts w:ascii="Times New Roman" w:eastAsia="Arial Unicode MS" w:hAnsi="Times New Roman" w:cs="Times New Roman"/>
                <w:bCs/>
                <w:sz w:val="18"/>
                <w:szCs w:val="18"/>
                <w:lang w:val="en-GB"/>
              </w:rPr>
            </w:pPr>
          </w:p>
        </w:tc>
      </w:tr>
      <w:tr w:rsidR="00253B4C" w:rsidRPr="00AF52EB" w14:paraId="02592B96" w14:textId="77777777" w:rsidTr="00253B4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7D7F8EBB" w14:textId="77777777" w:rsidR="00253B4C" w:rsidRPr="00C72DC0" w:rsidRDefault="00253B4C" w:rsidP="00136EDD">
            <w:pPr>
              <w:ind w:left="20"/>
              <w:rPr>
                <w:rFonts w:ascii="Times New Roman" w:hAnsi="Times New Roman" w:cs="Times New Roman"/>
                <w:sz w:val="18"/>
                <w:szCs w:val="18"/>
                <w:lang w:val="en-GB"/>
              </w:rPr>
            </w:pPr>
            <w:r w:rsidRPr="00C72DC0">
              <w:rPr>
                <w:rFonts w:ascii="Times New Roman" w:hAnsi="Times New Roman" w:cs="Times New Roman"/>
                <w:sz w:val="18"/>
                <w:szCs w:val="18"/>
                <w:lang w:val="en-GB"/>
              </w:rPr>
              <w:t>Requirements</w:t>
            </w:r>
          </w:p>
          <w:p w14:paraId="21938E5A" w14:textId="77777777" w:rsidR="00253B4C" w:rsidRPr="00C72DC0" w:rsidRDefault="00253B4C" w:rsidP="00136EDD">
            <w:pPr>
              <w:ind w:left="20"/>
              <w:rPr>
                <w:rFonts w:ascii="Times New Roman" w:eastAsia="Arial Unicode MS" w:hAnsi="Times New Roman" w:cs="Times New Roman"/>
                <w:sz w:val="18"/>
                <w:szCs w:val="18"/>
              </w:rPr>
            </w:pPr>
            <w:r w:rsidRPr="00C72DC0">
              <w:rPr>
                <w:rFonts w:ascii="Times New Roman" w:hAnsi="Times New Roman" w:cs="Times New Roman"/>
                <w:sz w:val="18"/>
                <w:szCs w:val="18"/>
                <w:lang w:val="en-GB"/>
              </w:rPr>
              <w:t>(expressed in academic record)</w:t>
            </w:r>
          </w:p>
        </w:tc>
        <w:tc>
          <w:tcPr>
            <w:tcW w:w="7252" w:type="dxa"/>
            <w:gridSpan w:val="8"/>
            <w:tcBorders>
              <w:top w:val="single" w:sz="4" w:space="0" w:color="auto"/>
              <w:left w:val="nil"/>
              <w:bottom w:val="single" w:sz="4" w:space="0" w:color="auto"/>
              <w:right w:val="single" w:sz="4" w:space="0" w:color="auto"/>
            </w:tcBorders>
            <w:vAlign w:val="center"/>
          </w:tcPr>
          <w:p w14:paraId="1783BF59" w14:textId="77807A7F" w:rsidR="00253B4C" w:rsidRPr="00C72DC0" w:rsidRDefault="00253B4C" w:rsidP="00253B4C">
            <w:pPr>
              <w:ind w:right="136"/>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Knowledge</w:t>
            </w:r>
          </w:p>
          <w:p w14:paraId="345064DE"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Knows the methods to get to know his/her students, is aware of the role the subject they teach plays in personality development. </w:t>
            </w:r>
          </w:p>
          <w:p w14:paraId="0B3A6095"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Knows the characteristics of learner groups, the social processes, multiculturalism.</w:t>
            </w:r>
          </w:p>
          <w:p w14:paraId="5997F5FD"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Knows the documents defining pedagogical activities, knows their role in the regulation of educational content.</w:t>
            </w:r>
          </w:p>
          <w:p w14:paraId="35C4DE27"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Knows the methods of differentiation</w:t>
            </w:r>
            <w:r w:rsidRPr="00C72DC0">
              <w:rPr>
                <w:rFonts w:ascii="Times New Roman" w:hAnsi="Times New Roman" w:cs="Times New Roman"/>
                <w:color w:val="262626"/>
                <w:sz w:val="18"/>
                <w:szCs w:val="18"/>
                <w:shd w:val="clear" w:color="auto" w:fill="FFFFFF"/>
                <w:lang w:val="en-GB"/>
              </w:rPr>
              <w:t>.</w:t>
            </w:r>
          </w:p>
          <w:p w14:paraId="5C8B3F94"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Has professional knowledge about the up-to-date evaluation methods.</w:t>
            </w:r>
          </w:p>
          <w:p w14:paraId="6513008F"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Is well-informed about the professional organisations connected to his/her professional field.</w:t>
            </w:r>
          </w:p>
          <w:p w14:paraId="25094817" w14:textId="77777777" w:rsidR="00253B4C" w:rsidRPr="00C72DC0" w:rsidRDefault="00253B4C" w:rsidP="00253B4C">
            <w:pPr>
              <w:ind w:right="136"/>
              <w:jc w:val="both"/>
              <w:rPr>
                <w:rFonts w:ascii="Times New Roman" w:hAnsi="Times New Roman" w:cs="Times New Roman"/>
                <w:b/>
                <w:sz w:val="18"/>
                <w:szCs w:val="18"/>
                <w:lang w:val="en-GB"/>
              </w:rPr>
            </w:pPr>
          </w:p>
          <w:p w14:paraId="7EEDB409" w14:textId="16E85027" w:rsidR="00253B4C" w:rsidRPr="00C72DC0" w:rsidRDefault="00253B4C" w:rsidP="00253B4C">
            <w:pPr>
              <w:ind w:right="136"/>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Ability</w:t>
            </w:r>
          </w:p>
          <w:p w14:paraId="0020B370"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Able to use the appropriate methods to develop learners with different characteristics, abilities, knowledge.</w:t>
            </w:r>
          </w:p>
          <w:p w14:paraId="01906E0A"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Able to enhance group development, able to manage conflicts.</w:t>
            </w:r>
          </w:p>
          <w:p w14:paraId="1CDA1867"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Able to use the appropriate methods, digital devices, organisational modes.</w:t>
            </w:r>
          </w:p>
          <w:p w14:paraId="75E6F40E"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lastRenderedPageBreak/>
              <w:t>Able to use various evaluation methods, able to interpret measurement data.</w:t>
            </w:r>
          </w:p>
          <w:p w14:paraId="382DAAEE"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Able to gather information from pedagogical literature, able to use simple research methods.</w:t>
            </w:r>
          </w:p>
          <w:p w14:paraId="5B75D026" w14:textId="69579EF0" w:rsidR="00253B4C" w:rsidRPr="00C72DC0" w:rsidRDefault="00253B4C" w:rsidP="00253B4C">
            <w:pPr>
              <w:ind w:right="136"/>
              <w:jc w:val="both"/>
              <w:rPr>
                <w:rFonts w:ascii="Times New Roman" w:hAnsi="Times New Roman" w:cs="Times New Roman"/>
                <w:b/>
                <w:sz w:val="18"/>
                <w:szCs w:val="18"/>
              </w:rPr>
            </w:pPr>
            <w:r w:rsidRPr="00C72DC0">
              <w:rPr>
                <w:rFonts w:ascii="Times New Roman" w:hAnsi="Times New Roman" w:cs="Times New Roman"/>
                <w:b/>
                <w:sz w:val="18"/>
                <w:szCs w:val="18"/>
              </w:rPr>
              <w:t>Attitude</w:t>
            </w:r>
          </w:p>
          <w:p w14:paraId="51BF211D"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Open to the various methods of personality development.</w:t>
            </w:r>
          </w:p>
          <w:p w14:paraId="2C66312D"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Dedicated to national values and democratic thinking.</w:t>
            </w:r>
          </w:p>
          <w:p w14:paraId="67794471"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During planning co-operates with his/her colleagues, takes the characteristics of the learner group into consideration.</w:t>
            </w:r>
          </w:p>
          <w:p w14:paraId="32438CA0"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Open to life-long learning.</w:t>
            </w:r>
          </w:p>
          <w:p w14:paraId="6476AD57"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Devoted to the evaluation supporting learning.</w:t>
            </w:r>
          </w:p>
          <w:p w14:paraId="5F9696A2" w14:textId="6417AE80"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Able to communicate effectively in pedagogical situations, strives to improve his/her activity in a reflective way.</w:t>
            </w:r>
          </w:p>
          <w:p w14:paraId="7B8E4887" w14:textId="77777777" w:rsidR="00253B4C" w:rsidRPr="00C72DC0" w:rsidRDefault="00253B4C" w:rsidP="00253B4C">
            <w:pPr>
              <w:pStyle w:val="Listaszerbekezds"/>
              <w:spacing w:after="0" w:line="240" w:lineRule="auto"/>
              <w:ind w:left="360" w:right="138"/>
              <w:jc w:val="both"/>
              <w:rPr>
                <w:rFonts w:ascii="Times New Roman" w:hAnsi="Times New Roman" w:cs="Times New Roman"/>
                <w:sz w:val="18"/>
                <w:szCs w:val="18"/>
                <w:lang w:val="en-GB"/>
              </w:rPr>
            </w:pPr>
          </w:p>
          <w:p w14:paraId="2068E670" w14:textId="1B9FFF73" w:rsidR="00253B4C" w:rsidRPr="00C72DC0" w:rsidRDefault="00253B4C" w:rsidP="00253B4C">
            <w:pPr>
              <w:ind w:right="136"/>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Autonomy and responsibility</w:t>
            </w:r>
          </w:p>
          <w:p w14:paraId="735D1AF2"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Able to develop the learner’s personality.</w:t>
            </w:r>
          </w:p>
          <w:p w14:paraId="7F553181" w14:textId="1A8EB153"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Is responsible for his/her profession and co-operative with his/her colleagues.</w:t>
            </w:r>
          </w:p>
        </w:tc>
      </w:tr>
      <w:tr w:rsidR="00253B4C" w:rsidRPr="00AF52EB" w14:paraId="2C5A42B3" w14:textId="77777777" w:rsidTr="00253B4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C034870" w14:textId="77777777" w:rsidR="00253B4C" w:rsidRPr="00C72DC0" w:rsidRDefault="00253B4C" w:rsidP="00253B4C">
            <w:pPr>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Short description of </w:t>
            </w:r>
          </w:p>
          <w:p w14:paraId="61A338F0" w14:textId="64FECDAC" w:rsidR="00253B4C" w:rsidRPr="00C72DC0" w:rsidRDefault="00253B4C" w:rsidP="00253B4C">
            <w:pPr>
              <w:ind w:left="20"/>
              <w:rPr>
                <w:rFonts w:ascii="Times New Roman" w:hAnsi="Times New Roman" w:cs="Times New Roman"/>
                <w:sz w:val="18"/>
                <w:szCs w:val="18"/>
                <w:lang w:val="en-GB"/>
              </w:rPr>
            </w:pPr>
            <w:r w:rsidRPr="00C72DC0">
              <w:rPr>
                <w:rFonts w:ascii="Times New Roman" w:hAnsi="Times New Roman" w:cs="Times New Roman"/>
                <w:sz w:val="18"/>
                <w:szCs w:val="18"/>
                <w:lang w:val="en-GB"/>
              </w:rPr>
              <w:t>study content</w:t>
            </w:r>
          </w:p>
        </w:tc>
        <w:tc>
          <w:tcPr>
            <w:tcW w:w="7252" w:type="dxa"/>
            <w:gridSpan w:val="8"/>
            <w:tcBorders>
              <w:top w:val="single" w:sz="4" w:space="0" w:color="auto"/>
              <w:left w:val="nil"/>
              <w:bottom w:val="single" w:sz="4" w:space="0" w:color="auto"/>
              <w:right w:val="single" w:sz="4" w:space="0" w:color="auto"/>
            </w:tcBorders>
            <w:vAlign w:val="center"/>
          </w:tcPr>
          <w:p w14:paraId="4DCC2953" w14:textId="1E252949" w:rsidR="00253B4C" w:rsidRPr="00C72DC0" w:rsidRDefault="00253B4C" w:rsidP="00253B4C">
            <w:pPr>
              <w:ind w:right="136"/>
              <w:jc w:val="both"/>
              <w:rPr>
                <w:rFonts w:ascii="Times New Roman" w:hAnsi="Times New Roman" w:cs="Times New Roman"/>
                <w:b/>
                <w:sz w:val="18"/>
                <w:szCs w:val="18"/>
                <w:lang w:val="en-GB"/>
              </w:rPr>
            </w:pPr>
            <w:r w:rsidRPr="00C72DC0">
              <w:rPr>
                <w:rFonts w:ascii="Times New Roman" w:hAnsi="Times New Roman" w:cs="Times New Roman"/>
                <w:sz w:val="18"/>
                <w:szCs w:val="18"/>
                <w:lang w:val="en-GB"/>
              </w:rPr>
              <w:t>The place of Didactics in Social Sciences. The concept and functions of Didactics. The aim, methods and aids of teaching. Curriculum theory - curriculum. Factors influencing the content of the curriculum. Competences and key competences in education. Learning theories. The psychological and social factors determining the efficiency of learning. Motivation. Individualisation and co-operation in education. The planning, methods and tools of the teaching process. Quality assurance in education. The basics of legal background in education (the rights of teachers, parents, students). The role and social responsibility of schools.</w:t>
            </w:r>
          </w:p>
        </w:tc>
      </w:tr>
      <w:tr w:rsidR="00253B4C" w:rsidRPr="00AF52EB" w14:paraId="0ACD05EC" w14:textId="77777777" w:rsidTr="00253B4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A974D69" w14:textId="7668D23F" w:rsidR="00253B4C" w:rsidRPr="00C72DC0" w:rsidRDefault="00253B4C" w:rsidP="00253B4C">
            <w:pPr>
              <w:rPr>
                <w:rFonts w:ascii="Times New Roman" w:hAnsi="Times New Roman" w:cs="Times New Roman"/>
                <w:sz w:val="18"/>
                <w:szCs w:val="18"/>
                <w:lang w:val="en-GB"/>
              </w:rPr>
            </w:pPr>
            <w:r w:rsidRPr="00C72DC0">
              <w:rPr>
                <w:rFonts w:ascii="Times New Roman" w:hAnsi="Times New Roman" w:cs="Times New Roman"/>
                <w:sz w:val="18"/>
                <w:szCs w:val="18"/>
              </w:rPr>
              <w:br w:type="page"/>
              <w:t>Forms of student’s activities</w:t>
            </w:r>
          </w:p>
        </w:tc>
        <w:tc>
          <w:tcPr>
            <w:tcW w:w="7252" w:type="dxa"/>
            <w:gridSpan w:val="8"/>
            <w:tcBorders>
              <w:top w:val="single" w:sz="4" w:space="0" w:color="auto"/>
              <w:left w:val="nil"/>
              <w:bottom w:val="single" w:sz="4" w:space="0" w:color="auto"/>
              <w:right w:val="single" w:sz="4" w:space="0" w:color="auto"/>
            </w:tcBorders>
            <w:vAlign w:val="center"/>
          </w:tcPr>
          <w:p w14:paraId="2E56BED6"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Processing lectures by taking notes.</w:t>
            </w:r>
          </w:p>
          <w:p w14:paraId="50E3ECA3"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Instructed systematisation of information</w:t>
            </w:r>
          </w:p>
          <w:p w14:paraId="4981920E" w14:textId="52F9FB56" w:rsidR="00253B4C" w:rsidRPr="00C72DC0" w:rsidRDefault="00253B4C" w:rsidP="00253B4C">
            <w:pPr>
              <w:ind w:right="136"/>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Individual processing of tasks 20%</w:t>
            </w:r>
          </w:p>
        </w:tc>
      </w:tr>
      <w:tr w:rsidR="00253B4C" w:rsidRPr="00AF52EB" w14:paraId="496E259A" w14:textId="77777777" w:rsidTr="00253B4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2047F5FE" w14:textId="21A564B5" w:rsidR="00253B4C" w:rsidRPr="00C72DC0" w:rsidRDefault="00253B4C" w:rsidP="00253B4C">
            <w:pPr>
              <w:rPr>
                <w:rFonts w:ascii="Times New Roman" w:hAnsi="Times New Roman" w:cs="Times New Roman"/>
                <w:sz w:val="18"/>
                <w:szCs w:val="18"/>
              </w:rPr>
            </w:pPr>
            <w:r w:rsidRPr="00C72DC0">
              <w:rPr>
                <w:rFonts w:ascii="Times New Roman" w:hAnsi="Times New Roman" w:cs="Times New Roman"/>
                <w:sz w:val="18"/>
                <w:szCs w:val="18"/>
                <w:lang w:val="en-GB"/>
              </w:rPr>
              <w:t>Compulsory literature and availability</w:t>
            </w:r>
          </w:p>
        </w:tc>
        <w:tc>
          <w:tcPr>
            <w:tcW w:w="7252" w:type="dxa"/>
            <w:gridSpan w:val="8"/>
            <w:tcBorders>
              <w:top w:val="single" w:sz="4" w:space="0" w:color="auto"/>
              <w:left w:val="nil"/>
              <w:bottom w:val="single" w:sz="4" w:space="0" w:color="auto"/>
              <w:right w:val="single" w:sz="4" w:space="0" w:color="auto"/>
            </w:tcBorders>
            <w:vAlign w:val="center"/>
          </w:tcPr>
          <w:p w14:paraId="03B4C820"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p>
        </w:tc>
      </w:tr>
      <w:tr w:rsidR="00253B4C" w:rsidRPr="00AF52EB" w14:paraId="423CF6B2" w14:textId="77777777" w:rsidTr="00253B4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40ACDD8B" w14:textId="37D0E614" w:rsidR="00253B4C" w:rsidRPr="00C72DC0" w:rsidRDefault="00253B4C" w:rsidP="00253B4C">
            <w:pPr>
              <w:rPr>
                <w:rFonts w:ascii="Times New Roman" w:hAnsi="Times New Roman" w:cs="Times New Roman"/>
                <w:sz w:val="18"/>
                <w:szCs w:val="18"/>
                <w:lang w:val="en-GB"/>
              </w:rPr>
            </w:pPr>
            <w:r w:rsidRPr="00C72DC0">
              <w:rPr>
                <w:rFonts w:ascii="Times New Roman" w:hAnsi="Times New Roman" w:cs="Times New Roman"/>
                <w:sz w:val="18"/>
                <w:szCs w:val="18"/>
                <w:lang w:val="en-GB"/>
              </w:rPr>
              <w:t>Optional material and availability</w:t>
            </w:r>
          </w:p>
        </w:tc>
        <w:tc>
          <w:tcPr>
            <w:tcW w:w="7252" w:type="dxa"/>
            <w:gridSpan w:val="8"/>
            <w:tcBorders>
              <w:top w:val="single" w:sz="4" w:space="0" w:color="auto"/>
              <w:left w:val="nil"/>
              <w:bottom w:val="single" w:sz="4" w:space="0" w:color="auto"/>
              <w:right w:val="single" w:sz="4" w:space="0" w:color="auto"/>
            </w:tcBorders>
            <w:vAlign w:val="center"/>
          </w:tcPr>
          <w:p w14:paraId="42BC05F2" w14:textId="77777777" w:rsidR="00253B4C" w:rsidRPr="00C72DC0" w:rsidRDefault="00253B4C" w:rsidP="00CC0DFC">
            <w:pPr>
              <w:pStyle w:val="Listaszerbekezds"/>
              <w:numPr>
                <w:ilvl w:val="0"/>
                <w:numId w:val="26"/>
              </w:numPr>
              <w:spacing w:after="0" w:line="240" w:lineRule="auto"/>
              <w:ind w:right="138"/>
              <w:jc w:val="both"/>
              <w:rPr>
                <w:rFonts w:ascii="Times New Roman" w:hAnsi="Times New Roman" w:cs="Times New Roman"/>
                <w:sz w:val="18"/>
                <w:szCs w:val="18"/>
                <w:lang w:val="en-GB"/>
              </w:rPr>
            </w:pPr>
          </w:p>
        </w:tc>
      </w:tr>
      <w:tr w:rsidR="00253B4C" w:rsidRPr="00AF52EB" w14:paraId="72A29955" w14:textId="77777777" w:rsidTr="00253B4C">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475C0E61" w14:textId="62E155FA" w:rsidR="00253B4C" w:rsidRPr="00C72DC0" w:rsidRDefault="00253B4C" w:rsidP="00253B4C">
            <w:pPr>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Description of home assignments/measurement protocols, other testing </w:t>
            </w:r>
          </w:p>
        </w:tc>
        <w:tc>
          <w:tcPr>
            <w:tcW w:w="7252" w:type="dxa"/>
            <w:gridSpan w:val="8"/>
            <w:tcBorders>
              <w:top w:val="single" w:sz="4" w:space="0" w:color="auto"/>
              <w:left w:val="nil"/>
              <w:bottom w:val="single" w:sz="4" w:space="0" w:color="auto"/>
              <w:right w:val="single" w:sz="4" w:space="0" w:color="auto"/>
            </w:tcBorders>
            <w:vAlign w:val="center"/>
          </w:tcPr>
          <w:p w14:paraId="79AC3AA6" w14:textId="77777777" w:rsidR="00253B4C" w:rsidRPr="00C72DC0" w:rsidRDefault="00253B4C" w:rsidP="00253B4C">
            <w:pPr>
              <w:pStyle w:val="Listaszerbekezds1"/>
              <w:ind w:left="4" w:right="138"/>
              <w:jc w:val="both"/>
              <w:rPr>
                <w:sz w:val="18"/>
                <w:szCs w:val="18"/>
                <w:lang w:val="en-GB"/>
              </w:rPr>
            </w:pPr>
            <w:r w:rsidRPr="00C72DC0">
              <w:rPr>
                <w:sz w:val="18"/>
                <w:szCs w:val="18"/>
                <w:lang w:val="en-GB"/>
              </w:rPr>
              <w:t xml:space="preserve">During the semester, students have to write 2 midterm papers according to the schedule. The time for writing the midterm papers can be changed by one week each. The minimum requirement of the midterm papers is 51% in accordance with the regulations. </w:t>
            </w:r>
          </w:p>
          <w:p w14:paraId="5F52E28C" w14:textId="77777777" w:rsidR="00253B4C" w:rsidRPr="00C72DC0" w:rsidRDefault="00253B4C" w:rsidP="00253B4C">
            <w:pPr>
              <w:pStyle w:val="Listaszerbekezds1"/>
              <w:ind w:left="4" w:right="138"/>
              <w:jc w:val="both"/>
              <w:rPr>
                <w:sz w:val="18"/>
                <w:szCs w:val="18"/>
                <w:lang w:val="en-GB"/>
              </w:rPr>
            </w:pPr>
          </w:p>
          <w:p w14:paraId="31A06DD7" w14:textId="59B2CFC2" w:rsidR="00253B4C" w:rsidRPr="00C72DC0" w:rsidRDefault="00253B4C" w:rsidP="00253B4C">
            <w:pPr>
              <w:pStyle w:val="Listaszerbekezds1"/>
              <w:ind w:left="4" w:right="138"/>
              <w:jc w:val="both"/>
              <w:rPr>
                <w:sz w:val="18"/>
                <w:szCs w:val="18"/>
                <w:lang w:val="en-GB"/>
              </w:rPr>
            </w:pPr>
            <w:r w:rsidRPr="00C72DC0">
              <w:rPr>
                <w:sz w:val="18"/>
                <w:szCs w:val="18"/>
                <w:lang w:val="en-GB"/>
              </w:rPr>
              <w:t>During the semester, students are obliged to prepare a home assignment. The length of the home assignment should be at least 6000 characters without spaces. The deadline for submitting the home assignment is the 11</w:t>
            </w:r>
            <w:r w:rsidRPr="00C72DC0">
              <w:rPr>
                <w:sz w:val="18"/>
                <w:szCs w:val="18"/>
                <w:vertAlign w:val="superscript"/>
                <w:lang w:val="en-GB"/>
              </w:rPr>
              <w:t>th</w:t>
            </w:r>
            <w:r w:rsidRPr="00C72DC0">
              <w:rPr>
                <w:sz w:val="18"/>
                <w:szCs w:val="18"/>
                <w:lang w:val="en-GB"/>
              </w:rPr>
              <w:t xml:space="preserve"> week, which can be changed according to the schedule of the semester.</w:t>
            </w:r>
          </w:p>
        </w:tc>
      </w:tr>
    </w:tbl>
    <w:p w14:paraId="31E9C793" w14:textId="77777777" w:rsidR="00253B4C" w:rsidRPr="00AF52EB" w:rsidRDefault="00253B4C" w:rsidP="00253B4C">
      <w:pPr>
        <w:rPr>
          <w:rFonts w:asciiTheme="minorHAnsi" w:hAnsiTheme="minorHAnsi" w:cstheme="minorHAnsi"/>
          <w:sz w:val="16"/>
          <w:szCs w:val="16"/>
        </w:rPr>
      </w:pPr>
    </w:p>
    <w:p w14:paraId="1B6708B3" w14:textId="348F840D" w:rsidR="00CE7830" w:rsidRDefault="00CE7830" w:rsidP="00281A61">
      <w:pPr>
        <w:rPr>
          <w:lang w:eastAsia="sr-Latn-RS"/>
        </w:rPr>
      </w:pPr>
      <w:r>
        <w:rPr>
          <w:lang w:eastAsia="sr-Latn-RS"/>
        </w:rPr>
        <w:br w:type="page"/>
      </w:r>
    </w:p>
    <w:p w14:paraId="00C9C822" w14:textId="2E747E1E" w:rsidR="00253B4C" w:rsidRDefault="0052024E" w:rsidP="0052024E">
      <w:pPr>
        <w:pStyle w:val="Cmsor3"/>
        <w:rPr>
          <w:lang w:eastAsia="sr-Latn-RS"/>
        </w:rPr>
      </w:pPr>
      <w:bookmarkStart w:id="130" w:name="_Toc51051417"/>
      <w:r w:rsidRPr="0052024E">
        <w:rPr>
          <w:lang w:eastAsia="sr-Latn-RS"/>
        </w:rPr>
        <w:lastRenderedPageBreak/>
        <w:t>Digital Pedagogy</w:t>
      </w:r>
      <w:bookmarkEnd w:id="130"/>
    </w:p>
    <w:p w14:paraId="465010E0" w14:textId="4595159A" w:rsidR="00863DAB" w:rsidRDefault="0052024E" w:rsidP="00281A61">
      <w:pPr>
        <w:rPr>
          <w:lang w:eastAsia="sr-Latn-RS"/>
        </w:rPr>
      </w:pPr>
      <w:r>
        <w:rPr>
          <w:lang w:eastAsia="sr-Latn-RS"/>
        </w:rPr>
        <w:t>(még nincs angol leírás belőle)</w:t>
      </w:r>
      <w:r w:rsidR="00863DAB">
        <w:rPr>
          <w:lang w:eastAsia="sr-Latn-RS"/>
        </w:rPr>
        <w:br w:type="page"/>
      </w:r>
    </w:p>
    <w:p w14:paraId="52ED5B18" w14:textId="2B061172" w:rsidR="00D80CBB" w:rsidRPr="00D80CBB" w:rsidRDefault="00D80CBB" w:rsidP="00D80CBB">
      <w:pPr>
        <w:pStyle w:val="Cmsor3"/>
      </w:pPr>
      <w:bookmarkStart w:id="131" w:name="_Toc40697364"/>
      <w:bookmarkStart w:id="132" w:name="_Toc51051418"/>
      <w:r w:rsidRPr="00D80CBB">
        <w:lastRenderedPageBreak/>
        <w:t>Pedagogical Research Methodology</w:t>
      </w:r>
      <w:bookmarkEnd w:id="131"/>
      <w:bookmarkEnd w:id="132"/>
    </w:p>
    <w:tbl>
      <w:tblPr>
        <w:tblW w:w="5000" w:type="pct"/>
        <w:shd w:val="clear" w:color="auto" w:fill="FFFFFF"/>
        <w:tblLook w:val="04A0" w:firstRow="1" w:lastRow="0" w:firstColumn="1" w:lastColumn="0" w:noHBand="0" w:noVBand="1"/>
      </w:tblPr>
      <w:tblGrid>
        <w:gridCol w:w="1440"/>
        <w:gridCol w:w="505"/>
        <w:gridCol w:w="998"/>
        <w:gridCol w:w="279"/>
        <w:gridCol w:w="1652"/>
        <w:gridCol w:w="225"/>
        <w:gridCol w:w="650"/>
        <w:gridCol w:w="296"/>
        <w:gridCol w:w="549"/>
        <w:gridCol w:w="546"/>
        <w:gridCol w:w="857"/>
        <w:gridCol w:w="355"/>
        <w:gridCol w:w="352"/>
        <w:gridCol w:w="350"/>
      </w:tblGrid>
      <w:tr w:rsidR="00D80CBB" w14:paraId="14E07D45" w14:textId="77777777" w:rsidTr="00136EDD">
        <w:tc>
          <w:tcPr>
            <w:tcW w:w="19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C8839"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r w:rsidRPr="00C72DC0">
              <w:rPr>
                <w:rStyle w:val="Kiemels2"/>
                <w:rFonts w:ascii="Times New Roman" w:hAnsi="Times New Roman"/>
                <w:sz w:val="18"/>
                <w:szCs w:val="18"/>
                <w:lang w:val="en-US" w:eastAsia="en-US"/>
              </w:rPr>
              <w:t>Subject name</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92F11D"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r w:rsidRPr="00C72DC0">
              <w:rPr>
                <w:rStyle w:val="Kiemels2"/>
                <w:rFonts w:ascii="Times New Roman" w:hAnsi="Times New Roman"/>
                <w:sz w:val="18"/>
                <w:szCs w:val="18"/>
                <w:lang w:val="en-US" w:eastAsia="en-US"/>
              </w:rPr>
              <w:t>In Hungarian</w:t>
            </w:r>
            <w:r w:rsidRPr="00C72DC0">
              <w:rPr>
                <w:rFonts w:ascii="Times New Roman" w:eastAsia="Times New Roman" w:hAnsi="Times New Roman" w:cs="Times New Roman"/>
                <w:b/>
                <w:sz w:val="18"/>
                <w:szCs w:val="18"/>
                <w:lang w:val="en-US" w:eastAsia="en-US"/>
              </w:rPr>
              <w:t xml:space="preserve"> </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38A97E"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r w:rsidRPr="00C72DC0">
              <w:rPr>
                <w:rFonts w:ascii="Times New Roman" w:eastAsia="Times New Roman" w:hAnsi="Times New Roman" w:cs="Times New Roman"/>
                <w:b/>
                <w:sz w:val="18"/>
                <w:szCs w:val="18"/>
                <w:lang w:val="en-US" w:eastAsia="en-US"/>
              </w:rPr>
              <w:t>Pedagógiai kutatásmódszertan</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CB3D50" w14:textId="77777777" w:rsidR="00D80CBB" w:rsidRPr="00C72DC0" w:rsidRDefault="00D80CBB" w:rsidP="00D80CBB">
            <w:pPr>
              <w:spacing w:line="256" w:lineRule="auto"/>
              <w:jc w:val="both"/>
              <w:rPr>
                <w:rFonts w:ascii="Times New Roman" w:eastAsia="Times New Roman" w:hAnsi="Times New Roman" w:cs="Times New Roman"/>
                <w:sz w:val="18"/>
                <w:szCs w:val="18"/>
                <w:lang w:val="en-US" w:eastAsia="en-US"/>
              </w:rPr>
            </w:pPr>
            <w:r w:rsidRPr="00C72DC0">
              <w:rPr>
                <w:rFonts w:ascii="Times New Roman" w:eastAsia="Times New Roman" w:hAnsi="Times New Roman" w:cs="Times New Roman"/>
                <w:sz w:val="18"/>
                <w:szCs w:val="18"/>
                <w:lang w:val="en-US" w:eastAsia="en-US"/>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BE72E" w14:textId="77777777" w:rsidR="00D80CBB" w:rsidRPr="00C72DC0" w:rsidRDefault="00D80CBB" w:rsidP="00D80CBB">
            <w:pPr>
              <w:spacing w:line="256" w:lineRule="auto"/>
              <w:jc w:val="both"/>
              <w:rPr>
                <w:rFonts w:ascii="Times New Roman" w:eastAsia="Times New Roman" w:hAnsi="Times New Roman" w:cs="Times New Roman"/>
                <w:sz w:val="18"/>
                <w:szCs w:val="18"/>
                <w:lang w:val="en-US" w:eastAsia="en-US"/>
              </w:rPr>
            </w:pPr>
            <w:r w:rsidRPr="00C72DC0">
              <w:rPr>
                <w:rFonts w:ascii="Times New Roman" w:eastAsia="Times New Roman" w:hAnsi="Times New Roman" w:cs="Times New Roman"/>
                <w:sz w:val="18"/>
                <w:szCs w:val="18"/>
                <w:lang w:val="en-US" w:eastAsia="en-US"/>
              </w:rPr>
              <w:t>MA</w:t>
            </w:r>
          </w:p>
        </w:tc>
      </w:tr>
      <w:tr w:rsidR="00D80CBB" w14:paraId="0C94A962" w14:textId="77777777" w:rsidTr="00136EDD">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28455"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B6734"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In English</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8303D3"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sz w:val="18"/>
                <w:szCs w:val="18"/>
                <w:lang w:eastAsia="en-US"/>
              </w:rPr>
              <w:t>Pedagogical Research Methodology</w:t>
            </w:r>
          </w:p>
        </w:tc>
        <w:tc>
          <w:tcPr>
            <w:tcW w:w="19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36562C"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eastAsia="en-US"/>
              </w:rPr>
              <w:t>DFMN-TKK-770</w:t>
            </w:r>
          </w:p>
        </w:tc>
      </w:tr>
      <w:tr w:rsidR="00D80CBB" w14:paraId="71B79148"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2CE72"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Subject code</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3E26CDF2" w14:textId="77777777" w:rsidR="00D80CBB" w:rsidRPr="00C72DC0" w:rsidRDefault="00D80CBB" w:rsidP="00D80CBB">
            <w:pPr>
              <w:spacing w:line="256" w:lineRule="auto"/>
              <w:jc w:val="both"/>
              <w:rPr>
                <w:rFonts w:ascii="Times New Roman" w:eastAsia="Times New Roman" w:hAnsi="Times New Roman" w:cs="Times New Roman"/>
                <w:color w:val="000000" w:themeColor="text1"/>
                <w:sz w:val="18"/>
                <w:szCs w:val="18"/>
                <w:lang w:val="en-US" w:eastAsia="en-US"/>
              </w:rPr>
            </w:pPr>
          </w:p>
        </w:tc>
      </w:tr>
      <w:tr w:rsidR="00D80CBB" w14:paraId="58DCF670"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4D653A"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Responsible educational unit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13576" w14:textId="77777777" w:rsidR="00D80CBB" w:rsidRPr="00C72DC0" w:rsidRDefault="00D80CBB" w:rsidP="00D80CBB">
            <w:pPr>
              <w:spacing w:line="256" w:lineRule="auto"/>
              <w:jc w:val="both"/>
              <w:rPr>
                <w:rFonts w:ascii="Times New Roman" w:eastAsiaTheme="minorEastAsia" w:hAnsi="Times New Roman" w:cs="Times New Roman"/>
                <w:b/>
                <w:color w:val="000000" w:themeColor="text1"/>
                <w:sz w:val="18"/>
                <w:szCs w:val="18"/>
                <w:lang w:val="en-US" w:eastAsia="en-US"/>
              </w:rPr>
            </w:pPr>
            <w:r w:rsidRPr="00C72DC0">
              <w:rPr>
                <w:rFonts w:ascii="Times New Roman" w:hAnsi="Times New Roman" w:cs="Times New Roman"/>
                <w:b/>
                <w:color w:val="000000" w:themeColor="text1"/>
                <w:sz w:val="18"/>
                <w:szCs w:val="18"/>
                <w:lang w:val="en-US" w:eastAsia="en-US"/>
              </w:rPr>
              <w:t>Institute of Teacher Training</w:t>
            </w:r>
          </w:p>
        </w:tc>
      </w:tr>
      <w:tr w:rsidR="00D80CBB" w14:paraId="583814F8"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70938"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Name of Mandatory Preliminary Study</w:t>
            </w:r>
            <w:r w:rsidRPr="00C72DC0">
              <w:rPr>
                <w:rFonts w:ascii="Times New Roman" w:eastAsia="Times New Roman" w:hAnsi="Times New Roman" w:cs="Times New Roman"/>
                <w:b/>
                <w:color w:val="000000" w:themeColor="text1"/>
                <w:sz w:val="18"/>
                <w:szCs w:val="18"/>
                <w:lang w:val="en-US" w:eastAsia="en-US"/>
              </w:rPr>
              <w:t xml:space="preserve"> </w:t>
            </w:r>
          </w:p>
        </w:tc>
        <w:tc>
          <w:tcPr>
            <w:tcW w:w="1652" w:type="dxa"/>
            <w:shd w:val="clear" w:color="auto" w:fill="FFFFFF"/>
            <w:tcMar>
              <w:top w:w="0" w:type="dxa"/>
              <w:left w:w="0" w:type="dxa"/>
              <w:bottom w:w="0" w:type="dxa"/>
              <w:right w:w="0" w:type="dxa"/>
            </w:tcMar>
            <w:vAlign w:val="center"/>
            <w:hideMark/>
          </w:tcPr>
          <w:p w14:paraId="4D597DB6" w14:textId="77777777" w:rsidR="00D80CBB" w:rsidRPr="00C72DC0" w:rsidRDefault="00D80CBB" w:rsidP="00D80CBB">
            <w:pPr>
              <w:jc w:val="both"/>
              <w:rPr>
                <w:rFonts w:ascii="Times New Roman" w:eastAsia="Times New Roman" w:hAnsi="Times New Roman" w:cs="Times New Roman"/>
                <w:b/>
                <w:color w:val="000000" w:themeColor="text1"/>
                <w:sz w:val="18"/>
                <w:szCs w:val="18"/>
                <w:lang w:val="en-US" w:eastAsia="en-US"/>
              </w:rPr>
            </w:pPr>
          </w:p>
        </w:tc>
        <w:tc>
          <w:tcPr>
            <w:tcW w:w="225" w:type="dxa"/>
            <w:shd w:val="clear" w:color="auto" w:fill="FFFFFF"/>
            <w:tcMar>
              <w:top w:w="0" w:type="dxa"/>
              <w:left w:w="0" w:type="dxa"/>
              <w:bottom w:w="0" w:type="dxa"/>
              <w:right w:w="0" w:type="dxa"/>
            </w:tcMar>
            <w:vAlign w:val="center"/>
            <w:hideMark/>
          </w:tcPr>
          <w:p w14:paraId="7D389D2F"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c>
          <w:tcPr>
            <w:tcW w:w="650" w:type="dxa"/>
            <w:shd w:val="clear" w:color="auto" w:fill="FFFFFF"/>
            <w:tcMar>
              <w:top w:w="0" w:type="dxa"/>
              <w:left w:w="0" w:type="dxa"/>
              <w:bottom w:w="0" w:type="dxa"/>
              <w:right w:w="0" w:type="dxa"/>
            </w:tcMar>
            <w:vAlign w:val="center"/>
            <w:hideMark/>
          </w:tcPr>
          <w:p w14:paraId="7FF30DC1"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c>
          <w:tcPr>
            <w:tcW w:w="296" w:type="dxa"/>
            <w:shd w:val="clear" w:color="auto" w:fill="FFFFFF"/>
            <w:tcMar>
              <w:top w:w="0" w:type="dxa"/>
              <w:left w:w="0" w:type="dxa"/>
              <w:bottom w:w="0" w:type="dxa"/>
              <w:right w:w="0" w:type="dxa"/>
            </w:tcMar>
            <w:vAlign w:val="center"/>
            <w:hideMark/>
          </w:tcPr>
          <w:p w14:paraId="2A63A4B8"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c>
          <w:tcPr>
            <w:tcW w:w="549" w:type="dxa"/>
            <w:shd w:val="clear" w:color="auto" w:fill="FFFFFF"/>
            <w:tcMar>
              <w:top w:w="0" w:type="dxa"/>
              <w:left w:w="0" w:type="dxa"/>
              <w:bottom w:w="0" w:type="dxa"/>
              <w:right w:w="0" w:type="dxa"/>
            </w:tcMar>
            <w:vAlign w:val="center"/>
            <w:hideMark/>
          </w:tcPr>
          <w:p w14:paraId="4BB2E735"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c>
          <w:tcPr>
            <w:tcW w:w="546" w:type="dxa"/>
            <w:shd w:val="clear" w:color="auto" w:fill="FFFFFF"/>
            <w:tcMar>
              <w:top w:w="0" w:type="dxa"/>
              <w:left w:w="0" w:type="dxa"/>
              <w:bottom w:w="0" w:type="dxa"/>
              <w:right w:w="0" w:type="dxa"/>
            </w:tcMar>
            <w:vAlign w:val="center"/>
            <w:hideMark/>
          </w:tcPr>
          <w:p w14:paraId="295CB738"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c>
          <w:tcPr>
            <w:tcW w:w="857" w:type="dxa"/>
            <w:shd w:val="clear" w:color="auto" w:fill="FFFFFF"/>
            <w:tcMar>
              <w:top w:w="0" w:type="dxa"/>
              <w:left w:w="0" w:type="dxa"/>
              <w:bottom w:w="0" w:type="dxa"/>
              <w:right w:w="0" w:type="dxa"/>
            </w:tcMar>
            <w:vAlign w:val="center"/>
            <w:hideMark/>
          </w:tcPr>
          <w:p w14:paraId="64EDA673"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0C177215"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c>
          <w:tcPr>
            <w:tcW w:w="352" w:type="dxa"/>
            <w:shd w:val="clear" w:color="auto" w:fill="FFFFFF"/>
            <w:tcMar>
              <w:top w:w="0" w:type="dxa"/>
              <w:left w:w="0" w:type="dxa"/>
              <w:bottom w:w="0" w:type="dxa"/>
              <w:right w:w="0" w:type="dxa"/>
            </w:tcMar>
            <w:vAlign w:val="center"/>
            <w:hideMark/>
          </w:tcPr>
          <w:p w14:paraId="7A803D1B"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c>
          <w:tcPr>
            <w:tcW w:w="350"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24B53ED4" w14:textId="77777777" w:rsidR="00D80CBB" w:rsidRPr="00C72DC0" w:rsidRDefault="00D80CBB" w:rsidP="00D80CBB">
            <w:pPr>
              <w:spacing w:line="256" w:lineRule="auto"/>
              <w:jc w:val="both"/>
              <w:rPr>
                <w:rFonts w:ascii="Times New Roman" w:eastAsiaTheme="minorHAnsi" w:hAnsi="Times New Roman" w:cs="Times New Roman"/>
                <w:sz w:val="18"/>
                <w:szCs w:val="18"/>
              </w:rPr>
            </w:pPr>
          </w:p>
        </w:tc>
      </w:tr>
      <w:tr w:rsidR="00D80CBB" w14:paraId="65D7F4F0" w14:textId="77777777" w:rsidTr="00136EDD">
        <w:tc>
          <w:tcPr>
            <w:tcW w:w="604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952A5"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347B02"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FA0F7"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F0823"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Language of Education</w:t>
            </w:r>
          </w:p>
        </w:tc>
      </w:tr>
      <w:tr w:rsidR="00D80CBB" w14:paraId="5E79CB10" w14:textId="77777777" w:rsidTr="00136EDD">
        <w:tc>
          <w:tcPr>
            <w:tcW w:w="194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C8D4E" w14:textId="77777777" w:rsidR="00D80CBB" w:rsidRPr="00C72DC0" w:rsidRDefault="00D80CBB" w:rsidP="00D80CBB">
            <w:pPr>
              <w:jc w:val="both"/>
              <w:rPr>
                <w:rFonts w:ascii="Times New Roman" w:eastAsia="Times New Roman" w:hAnsi="Times New Roman" w:cs="Times New Roman"/>
                <w:b/>
                <w:color w:val="000000" w:themeColor="text1"/>
                <w:sz w:val="18"/>
                <w:szCs w:val="18"/>
                <w:lang w:val="en-US" w:eastAsia="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5B551"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Lecture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99EF2"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Seminar</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37E6F"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Laboratory</w:t>
            </w:r>
            <w:r w:rsidRPr="00C72DC0">
              <w:rPr>
                <w:rFonts w:ascii="Times New Roman" w:eastAsia="Times New Roman" w:hAnsi="Times New Roman" w:cs="Times New Roman"/>
                <w:b/>
                <w:color w:val="000000" w:themeColor="text1"/>
                <w:sz w:val="18"/>
                <w:szCs w:val="18"/>
                <w:lang w:val="en-US" w:eastAsia="en-US"/>
              </w:rP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63DF7"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41E2D"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657F8"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p>
        </w:tc>
      </w:tr>
      <w:tr w:rsidR="00D80CBB" w14:paraId="26AF0486" w14:textId="77777777" w:rsidTr="00136EDD">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01C54" w14:textId="77777777" w:rsidR="00D80CBB" w:rsidRPr="00C72DC0" w:rsidRDefault="00D80CBB" w:rsidP="00D80CBB">
            <w:pPr>
              <w:spacing w:line="256" w:lineRule="auto"/>
              <w:jc w:val="both"/>
              <w:rPr>
                <w:rFonts w:ascii="Times New Roman" w:eastAsia="Times New Roman" w:hAnsi="Times New Roman" w:cs="Times New Roman"/>
                <w:b/>
                <w:color w:val="auto"/>
                <w:sz w:val="18"/>
                <w:szCs w:val="18"/>
                <w:lang w:val="en-US" w:eastAsia="en-US"/>
              </w:rPr>
            </w:pPr>
            <w:r w:rsidRPr="00C72DC0">
              <w:rPr>
                <w:rFonts w:ascii="Times New Roman" w:hAnsi="Times New Roman" w:cs="Times New Roman"/>
                <w:b/>
                <w:sz w:val="18"/>
                <w:szCs w:val="18"/>
                <w:lang w:val="en-US" w:eastAsia="en-US"/>
              </w:rPr>
              <w:t>Full-time </w:t>
            </w:r>
          </w:p>
        </w:tc>
        <w:tc>
          <w:tcPr>
            <w:tcW w:w="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B6B20"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r w:rsidRPr="00C72DC0">
              <w:rPr>
                <w:rFonts w:ascii="Times New Roman" w:eastAsia="Times New Roman" w:hAnsi="Times New Roman" w:cs="Times New Roman"/>
                <w:b/>
                <w:sz w:val="18"/>
                <w:szCs w:val="18"/>
                <w:lang w:val="en-US" w:eastAsia="en-US"/>
              </w:rPr>
              <w:t>52</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4995B2"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2</w:t>
            </w: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0C89F" w14:textId="77777777" w:rsidR="00D80CBB" w:rsidRPr="00C72DC0" w:rsidRDefault="00D80CBB" w:rsidP="00D80CBB">
            <w:pPr>
              <w:jc w:val="both"/>
              <w:rPr>
                <w:rFonts w:ascii="Times New Roman" w:eastAsia="Times New Roman" w:hAnsi="Times New Roman" w:cs="Times New Roman"/>
                <w:b/>
                <w:color w:val="000000" w:themeColor="text1"/>
                <w:sz w:val="18"/>
                <w:szCs w:val="18"/>
                <w:lang w:val="en-US" w:eastAsia="en-US"/>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D5872"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2</w:t>
            </w: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D701B4" w14:textId="77777777" w:rsidR="00D80CBB" w:rsidRPr="00C72DC0" w:rsidRDefault="00D80CBB" w:rsidP="00D80CBB">
            <w:pPr>
              <w:jc w:val="both"/>
              <w:rPr>
                <w:rFonts w:ascii="Times New Roman" w:eastAsia="Times New Roman" w:hAnsi="Times New Roman" w:cs="Times New Roman"/>
                <w:b/>
                <w:color w:val="000000" w:themeColor="text1"/>
                <w:sz w:val="18"/>
                <w:szCs w:val="18"/>
                <w:lang w:val="en-US" w:eastAsia="en-US"/>
              </w:rPr>
            </w:pP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692CA1" w14:textId="77777777" w:rsidR="00D80CBB" w:rsidRPr="00C72DC0" w:rsidRDefault="00D80CBB" w:rsidP="00D80CBB">
            <w:pPr>
              <w:spacing w:line="256" w:lineRule="auto"/>
              <w:jc w:val="both"/>
              <w:rPr>
                <w:rFonts w:ascii="Times New Roman" w:eastAsia="Times New Roman" w:hAnsi="Times New Roman" w:cs="Times New Roman"/>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0</w:t>
            </w: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21F50" w14:textId="77777777" w:rsidR="00D80CBB" w:rsidRPr="00C72DC0" w:rsidRDefault="00D80CBB" w:rsidP="00D80CBB">
            <w:pPr>
              <w:jc w:val="both"/>
              <w:rPr>
                <w:rFonts w:ascii="Times New Roman" w:eastAsia="Times New Roman" w:hAnsi="Times New Roman" w:cs="Times New Roman"/>
                <w:color w:val="000000" w:themeColor="text1"/>
                <w:sz w:val="18"/>
                <w:szCs w:val="18"/>
                <w:lang w:val="en-US" w:eastAsia="en-US"/>
              </w:rPr>
            </w:pP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81F99"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Examination</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40FAC3"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5</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0DDF0" w14:textId="77777777" w:rsidR="00D80CBB" w:rsidRPr="00C72DC0" w:rsidRDefault="00D80CBB" w:rsidP="00D80CBB">
            <w:pPr>
              <w:spacing w:line="256" w:lineRule="auto"/>
              <w:jc w:val="both"/>
              <w:rPr>
                <w:rFonts w:ascii="Times New Roman" w:eastAsia="Times New Roman" w:hAnsi="Times New Roman" w:cs="Times New Roman"/>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English</w:t>
            </w:r>
          </w:p>
        </w:tc>
      </w:tr>
      <w:tr w:rsidR="00D80CBB" w14:paraId="27F7B7D0" w14:textId="77777777" w:rsidTr="00136EDD">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D5555" w14:textId="77777777" w:rsidR="00D80CBB" w:rsidRPr="00C72DC0" w:rsidRDefault="00D80CBB" w:rsidP="00D80CBB">
            <w:pPr>
              <w:spacing w:line="256" w:lineRule="auto"/>
              <w:jc w:val="both"/>
              <w:rPr>
                <w:rFonts w:ascii="Times New Roman" w:eastAsia="Times New Roman" w:hAnsi="Times New Roman" w:cs="Times New Roman"/>
                <w:b/>
                <w:color w:val="auto"/>
                <w:sz w:val="18"/>
                <w:szCs w:val="18"/>
                <w:lang w:val="en-US" w:eastAsia="en-US"/>
              </w:rPr>
            </w:pPr>
            <w:r w:rsidRPr="00C72DC0">
              <w:rPr>
                <w:rFonts w:ascii="Times New Roman" w:hAnsi="Times New Roman" w:cs="Times New Roman"/>
                <w:b/>
                <w:sz w:val="18"/>
                <w:szCs w:val="18"/>
                <w:lang w:val="en-US" w:eastAsia="en-US"/>
              </w:rPr>
              <w:t>Correspondence</w:t>
            </w:r>
            <w:r w:rsidRPr="00C72DC0">
              <w:rPr>
                <w:rFonts w:ascii="Times New Roman" w:eastAsia="Times New Roman" w:hAnsi="Times New Roman" w:cs="Times New Roman"/>
                <w:b/>
                <w:sz w:val="18"/>
                <w:szCs w:val="18"/>
                <w:lang w:val="en-US" w:eastAsia="en-US"/>
              </w:rPr>
              <w:t xml:space="preserve"> </w:t>
            </w:r>
          </w:p>
        </w:tc>
        <w:tc>
          <w:tcPr>
            <w:tcW w:w="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CF70BF"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r w:rsidRPr="00C72DC0">
              <w:rPr>
                <w:rFonts w:ascii="Times New Roman" w:eastAsia="Times New Roman" w:hAnsi="Times New Roman" w:cs="Times New Roman"/>
                <w:b/>
                <w:sz w:val="18"/>
                <w:szCs w:val="18"/>
                <w:lang w:val="en-US" w:eastAsia="en-US"/>
              </w:rPr>
              <w:t>20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254B8A"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10</w:t>
            </w: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FEC83" w14:textId="77777777" w:rsidR="00D80CBB" w:rsidRPr="00C72DC0" w:rsidRDefault="00D80CBB" w:rsidP="00D80CBB">
            <w:pPr>
              <w:jc w:val="both"/>
              <w:rPr>
                <w:rFonts w:ascii="Times New Roman" w:eastAsia="Times New Roman" w:hAnsi="Times New Roman" w:cs="Times New Roman"/>
                <w:b/>
                <w:color w:val="000000" w:themeColor="text1"/>
                <w:sz w:val="18"/>
                <w:szCs w:val="18"/>
                <w:lang w:val="en-US" w:eastAsia="en-US"/>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12F57"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10</w:t>
            </w: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1D699" w14:textId="77777777" w:rsidR="00D80CBB" w:rsidRPr="00C72DC0" w:rsidRDefault="00D80CBB" w:rsidP="00D80CBB">
            <w:pPr>
              <w:jc w:val="both"/>
              <w:rPr>
                <w:rFonts w:ascii="Times New Roman" w:eastAsia="Times New Roman" w:hAnsi="Times New Roman" w:cs="Times New Roman"/>
                <w:b/>
                <w:color w:val="000000" w:themeColor="text1"/>
                <w:sz w:val="18"/>
                <w:szCs w:val="18"/>
                <w:lang w:val="en-US" w:eastAsia="en-US"/>
              </w:rPr>
            </w:pP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29C0E"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0</w:t>
            </w: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96ADA" w14:textId="77777777" w:rsidR="00D80CBB" w:rsidRPr="00C72DC0" w:rsidRDefault="00D80CBB" w:rsidP="00D80CBB">
            <w:pPr>
              <w:jc w:val="both"/>
              <w:rPr>
                <w:rFonts w:ascii="Times New Roman" w:eastAsia="Times New Roman" w:hAnsi="Times New Roman" w:cs="Times New Roman"/>
                <w:b/>
                <w:color w:val="000000" w:themeColor="text1"/>
                <w:sz w:val="18"/>
                <w:szCs w:val="18"/>
                <w:lang w:val="en-US"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4F5A8"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0D3F1"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FC14E" w14:textId="77777777" w:rsidR="00D80CBB" w:rsidRPr="00C72DC0" w:rsidRDefault="00D80CBB" w:rsidP="00D80CBB">
            <w:pPr>
              <w:spacing w:line="256" w:lineRule="auto"/>
              <w:jc w:val="both"/>
              <w:rPr>
                <w:rFonts w:ascii="Times New Roman" w:eastAsia="Times New Roman" w:hAnsi="Times New Roman" w:cs="Times New Roman"/>
                <w:color w:val="000000" w:themeColor="text1"/>
                <w:sz w:val="18"/>
                <w:szCs w:val="18"/>
                <w:lang w:val="en-US" w:eastAsia="en-US"/>
              </w:rPr>
            </w:pPr>
          </w:p>
        </w:tc>
      </w:tr>
      <w:tr w:rsidR="00D80CBB" w14:paraId="3D368DEE"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35E4F"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Teacher responsible for the course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55DBEF"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Name</w:t>
            </w:r>
          </w:p>
        </w:tc>
        <w:tc>
          <w:tcPr>
            <w:tcW w:w="2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E3347E" w14:textId="77777777" w:rsidR="00D80CBB" w:rsidRPr="00C72DC0" w:rsidRDefault="00D80CBB" w:rsidP="00D80CBB">
            <w:pPr>
              <w:spacing w:line="256" w:lineRule="auto"/>
              <w:jc w:val="both"/>
              <w:rPr>
                <w:rFonts w:ascii="Times New Roman" w:eastAsia="Times New Roman" w:hAnsi="Times New Roman" w:cs="Times New Roman"/>
                <w:color w:val="000000" w:themeColor="text1"/>
                <w:sz w:val="18"/>
                <w:szCs w:val="18"/>
                <w:lang w:val="en-US" w:eastAsia="en-US"/>
              </w:rPr>
            </w:pPr>
            <w:r w:rsidRPr="00C72DC0">
              <w:rPr>
                <w:rFonts w:ascii="Times New Roman" w:eastAsia="Times New Roman" w:hAnsi="Times New Roman" w:cs="Times New Roman"/>
                <w:color w:val="000000" w:themeColor="text1"/>
                <w:sz w:val="18"/>
                <w:szCs w:val="18"/>
                <w:lang w:val="en-US" w:eastAsia="en-US"/>
              </w:rPr>
              <w:t>Dr. Juhász Levente Zsolt</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1A95A"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ACAE6" w14:textId="77777777" w:rsidR="00D80CBB" w:rsidRPr="00C72DC0" w:rsidRDefault="00D80CBB" w:rsidP="00D80CBB">
            <w:pPr>
              <w:jc w:val="both"/>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associate professor</w:t>
            </w:r>
          </w:p>
        </w:tc>
      </w:tr>
      <w:tr w:rsidR="00D80CBB" w14:paraId="4128A287" w14:textId="77777777" w:rsidTr="00136EDD">
        <w:trPr>
          <w:trHeight w:val="1353"/>
        </w:trPr>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EFBC06"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 xml:space="preserve">Educational goals </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80D26D8" w14:textId="77777777" w:rsidR="00D80CBB" w:rsidRPr="00C72DC0" w:rsidRDefault="00D80CBB" w:rsidP="00D80CBB">
            <w:pPr>
              <w:spacing w:line="256" w:lineRule="auto"/>
              <w:jc w:val="both"/>
              <w:rPr>
                <w:rFonts w:ascii="Times New Roman" w:eastAsia="Times New Roman" w:hAnsi="Times New Roman" w:cs="Times New Roman"/>
                <w:color w:val="auto"/>
                <w:sz w:val="18"/>
                <w:szCs w:val="18"/>
                <w:lang w:eastAsia="en-US"/>
              </w:rPr>
            </w:pPr>
            <w:r w:rsidRPr="00C72DC0">
              <w:rPr>
                <w:rFonts w:ascii="Times New Roman" w:eastAsia="Times New Roman" w:hAnsi="Times New Roman" w:cs="Times New Roman"/>
                <w:sz w:val="18"/>
                <w:szCs w:val="18"/>
                <w:lang w:eastAsia="en-US"/>
              </w:rPr>
              <w:t>The goal of the subject is to prepare for being able to acquire basic research methods, to discover social penomena and correlations.</w:t>
            </w:r>
          </w:p>
          <w:p w14:paraId="6B97FF43"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The second goal of the subject is to acquire the usage of various pedagogical research methods in practice.</w:t>
            </w:r>
          </w:p>
        </w:tc>
      </w:tr>
      <w:tr w:rsidR="00D80CBB" w14:paraId="60E13EEF" w14:textId="77777777" w:rsidTr="00136EDD">
        <w:tc>
          <w:tcPr>
            <w:tcW w:w="32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EFF22E"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Fonts w:ascii="Times New Roman" w:hAnsi="Times New Roman" w:cs="Times New Roman"/>
                <w:b/>
                <w:color w:val="000000" w:themeColor="text1"/>
                <w:sz w:val="18"/>
                <w:szCs w:val="18"/>
                <w:lang w:val="en-US" w:eastAsia="en-US"/>
              </w:rPr>
              <w:t>Typical delivery methods</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2AA015"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Lecture</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C2983" w14:textId="77777777" w:rsidR="00D80CBB" w:rsidRPr="00C72DC0" w:rsidRDefault="00D80CBB" w:rsidP="00D80CBB">
            <w:pPr>
              <w:spacing w:line="256" w:lineRule="auto"/>
              <w:jc w:val="both"/>
              <w:rPr>
                <w:rFonts w:ascii="Times New Roman" w:eastAsia="Times New Roman" w:hAnsi="Times New Roman" w:cs="Times New Roman"/>
                <w:color w:val="000000" w:themeColor="text1"/>
                <w:sz w:val="18"/>
                <w:szCs w:val="18"/>
                <w:lang w:val="en-US" w:eastAsia="en-US"/>
              </w:rPr>
            </w:pPr>
            <w:r w:rsidRPr="00C72DC0">
              <w:rPr>
                <w:rFonts w:ascii="Times New Roman" w:hAnsi="Times New Roman" w:cs="Times New Roman"/>
                <w:color w:val="000000" w:themeColor="text1"/>
                <w:sz w:val="18"/>
                <w:szCs w:val="18"/>
                <w:lang w:val="en-US" w:eastAsia="en-US"/>
              </w:rPr>
              <w:t>In a classroom with the use of projector or computer in each lecture.</w:t>
            </w:r>
          </w:p>
        </w:tc>
      </w:tr>
      <w:tr w:rsidR="00D80CBB" w14:paraId="68083C8F"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84771"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9941D"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Seminar</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4031D" w14:textId="77777777" w:rsidR="00D80CBB" w:rsidRPr="00C72DC0" w:rsidRDefault="00D80CBB" w:rsidP="00D80CBB">
            <w:pPr>
              <w:spacing w:line="256" w:lineRule="auto"/>
              <w:jc w:val="both"/>
              <w:rPr>
                <w:rFonts w:ascii="Times New Roman" w:eastAsia="Times New Roman" w:hAnsi="Times New Roman" w:cs="Times New Roman"/>
                <w:color w:val="auto"/>
                <w:sz w:val="18"/>
                <w:szCs w:val="18"/>
                <w:lang w:eastAsia="en-US"/>
              </w:rPr>
            </w:pPr>
            <w:r w:rsidRPr="00C72DC0">
              <w:rPr>
                <w:rFonts w:ascii="Times New Roman" w:eastAsia="Times New Roman" w:hAnsi="Times New Roman" w:cs="Times New Roman"/>
                <w:sz w:val="18"/>
                <w:szCs w:val="18"/>
                <w:lang w:eastAsia="en-US"/>
              </w:rPr>
              <w:t>Preparing research plans and carrying out social researches, and presenting the results in team work or individually.</w:t>
            </w:r>
          </w:p>
        </w:tc>
      </w:tr>
      <w:tr w:rsidR="00D80CBB" w14:paraId="532DF9F9" w14:textId="77777777" w:rsidTr="00136EDD">
        <w:trPr>
          <w:trHeight w:val="209"/>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82FAA" w14:textId="77777777" w:rsidR="00D80CBB" w:rsidRPr="00C72DC0" w:rsidRDefault="00D80CBB" w:rsidP="00D80CBB">
            <w:pPr>
              <w:spacing w:line="256" w:lineRule="auto"/>
              <w:jc w:val="both"/>
              <w:rPr>
                <w:rFonts w:ascii="Times New Roman" w:eastAsia="Times New Roman" w:hAnsi="Times New Roman" w:cs="Times New Roman"/>
                <w:b/>
                <w:color w:val="000000" w:themeColor="text1"/>
                <w:sz w:val="18"/>
                <w:szCs w:val="18"/>
                <w:lang w:val="en-US" w:eastAsia="en-US"/>
              </w:rPr>
            </w:pPr>
          </w:p>
        </w:tc>
        <w:tc>
          <w:tcPr>
            <w:tcW w:w="165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194DF3"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r w:rsidRPr="00C72DC0">
              <w:rPr>
                <w:rStyle w:val="Kiemels2"/>
                <w:rFonts w:ascii="Times New Roman" w:hAnsi="Times New Roman"/>
                <w:sz w:val="18"/>
                <w:szCs w:val="18"/>
                <w:lang w:val="en-US" w:eastAsia="en-US"/>
              </w:rPr>
              <w:t>Laboratory</w:t>
            </w:r>
          </w:p>
        </w:tc>
        <w:tc>
          <w:tcPr>
            <w:tcW w:w="4180"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1DD017CE" w14:textId="77777777" w:rsidR="00D80CBB" w:rsidRPr="00C72DC0" w:rsidRDefault="00D80CBB" w:rsidP="00D80CBB">
            <w:pPr>
              <w:spacing w:line="256" w:lineRule="auto"/>
              <w:jc w:val="both"/>
              <w:rPr>
                <w:rFonts w:ascii="Times New Roman" w:eastAsia="Times New Roman" w:hAnsi="Times New Roman" w:cs="Times New Roman"/>
                <w:sz w:val="18"/>
                <w:szCs w:val="18"/>
                <w:lang w:val="en-US" w:eastAsia="en-US"/>
              </w:rPr>
            </w:pPr>
          </w:p>
        </w:tc>
      </w:tr>
      <w:tr w:rsidR="00D80CBB" w14:paraId="1B112159" w14:textId="77777777" w:rsidTr="00136EDD">
        <w:tc>
          <w:tcPr>
            <w:tcW w:w="32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BB1E1"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r w:rsidRPr="00C72DC0">
              <w:rPr>
                <w:rFonts w:ascii="Times New Roman" w:eastAsia="Times New Roman" w:hAnsi="Times New Roman" w:cs="Times New Roman"/>
                <w:b/>
                <w:sz w:val="18"/>
                <w:szCs w:val="18"/>
                <w:lang w:val="en-US" w:eastAsia="en-US"/>
              </w:rPr>
              <w:t>Requirements (expressed in learning outcomes/</w:t>
            </w:r>
            <w:r w:rsidRPr="00C72DC0">
              <w:rPr>
                <w:rStyle w:val="Kiemels2"/>
                <w:rFonts w:ascii="Times New Roman" w:hAnsi="Times New Roman"/>
                <w:sz w:val="18"/>
                <w:szCs w:val="18"/>
                <w:lang w:val="en-US" w:eastAsia="en-US"/>
              </w:rPr>
              <w:t>competencies to be acquired</w:t>
            </w:r>
            <w:r w:rsidRPr="00C72DC0">
              <w:rPr>
                <w:rFonts w:ascii="Times New Roman" w:eastAsia="Times New Roman" w:hAnsi="Times New Roman" w:cs="Times New Roman"/>
                <w:b/>
                <w:sz w:val="18"/>
                <w:szCs w:val="18"/>
                <w:lang w:val="en-US" w:eastAsia="en-US"/>
              </w:rPr>
              <w:t>)</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843D835" w14:textId="77777777" w:rsidR="00D80CBB" w:rsidRPr="00C72DC0" w:rsidRDefault="00D80CBB" w:rsidP="00D80CBB">
            <w:pPr>
              <w:spacing w:after="120" w:line="256" w:lineRule="auto"/>
              <w:jc w:val="both"/>
              <w:rPr>
                <w:rStyle w:val="Kiemels2"/>
                <w:rFonts w:ascii="Times New Roman" w:hAnsi="Times New Roman"/>
                <w:sz w:val="18"/>
                <w:szCs w:val="18"/>
              </w:rPr>
            </w:pPr>
            <w:r w:rsidRPr="00C72DC0">
              <w:rPr>
                <w:rStyle w:val="Kiemels2"/>
                <w:rFonts w:ascii="Times New Roman" w:eastAsia="Times New Roman" w:hAnsi="Times New Roman"/>
                <w:sz w:val="18"/>
                <w:szCs w:val="18"/>
                <w:lang w:val="en-US" w:eastAsia="en-US"/>
              </w:rPr>
              <w:t>Knowledge</w:t>
            </w:r>
          </w:p>
          <w:p w14:paraId="5DCA506E" w14:textId="77777777" w:rsidR="00D80CBB" w:rsidRPr="00C72DC0" w:rsidRDefault="00D80CBB" w:rsidP="00CC0DFC">
            <w:pPr>
              <w:pStyle w:val="Listaszerbekezds"/>
              <w:numPr>
                <w:ilvl w:val="0"/>
                <w:numId w:val="23"/>
              </w:numPr>
              <w:spacing w:after="0" w:line="256" w:lineRule="auto"/>
              <w:ind w:left="527" w:hanging="357"/>
              <w:jc w:val="both"/>
              <w:rPr>
                <w:rStyle w:val="Kiemels2"/>
                <w:rFonts w:ascii="Times New Roman" w:eastAsiaTheme="minorEastAsia" w:hAnsi="Times New Roman"/>
                <w:b w:val="0"/>
                <w:color w:val="000000" w:themeColor="text1"/>
                <w:sz w:val="18"/>
                <w:szCs w:val="18"/>
                <w:lang w:val="en-US"/>
              </w:rPr>
            </w:pPr>
            <w:r w:rsidRPr="00C72DC0">
              <w:rPr>
                <w:rStyle w:val="Kiemels2"/>
                <w:rFonts w:ascii="Times New Roman" w:hAnsi="Times New Roman"/>
                <w:b w:val="0"/>
                <w:color w:val="000000" w:themeColor="text1"/>
                <w:sz w:val="18"/>
                <w:szCs w:val="18"/>
                <w:lang w:val="en-US"/>
              </w:rPr>
              <w:t>Students know the goals of pedagogical researches and their functions in education.</w:t>
            </w:r>
          </w:p>
          <w:p w14:paraId="357C6A72" w14:textId="77777777" w:rsidR="00D80CBB" w:rsidRPr="00C72DC0" w:rsidRDefault="00D80CBB" w:rsidP="00CC0DFC">
            <w:pPr>
              <w:pStyle w:val="Listaszerbekezds"/>
              <w:numPr>
                <w:ilvl w:val="0"/>
                <w:numId w:val="23"/>
              </w:numPr>
              <w:spacing w:after="0" w:line="256" w:lineRule="auto"/>
              <w:ind w:left="527" w:hanging="357"/>
              <w:jc w:val="both"/>
              <w:rPr>
                <w:rStyle w:val="Kiemels2"/>
                <w:rFonts w:ascii="Times New Roman" w:hAnsi="Times New Roman"/>
                <w:b w:val="0"/>
                <w:color w:val="000000" w:themeColor="text1"/>
                <w:sz w:val="18"/>
                <w:szCs w:val="18"/>
                <w:lang w:val="en-US"/>
              </w:rPr>
            </w:pPr>
            <w:r w:rsidRPr="00C72DC0">
              <w:rPr>
                <w:rStyle w:val="Kiemels2"/>
                <w:rFonts w:ascii="Times New Roman" w:hAnsi="Times New Roman"/>
                <w:b w:val="0"/>
                <w:color w:val="000000" w:themeColor="text1"/>
                <w:sz w:val="18"/>
                <w:szCs w:val="18"/>
                <w:lang w:val="en-US"/>
              </w:rPr>
              <w:t>Students are aware of the ethics of research and researchers’ ethical attitude.</w:t>
            </w:r>
          </w:p>
          <w:p w14:paraId="010C7321" w14:textId="77777777" w:rsidR="00D80CBB" w:rsidRPr="00C72DC0" w:rsidRDefault="00D80CBB" w:rsidP="00CC0DFC">
            <w:pPr>
              <w:pStyle w:val="Listaszerbekezds"/>
              <w:numPr>
                <w:ilvl w:val="0"/>
                <w:numId w:val="23"/>
              </w:numPr>
              <w:spacing w:after="0" w:line="256" w:lineRule="auto"/>
              <w:ind w:left="527" w:hanging="357"/>
              <w:jc w:val="both"/>
              <w:rPr>
                <w:rStyle w:val="Kiemels2"/>
                <w:rFonts w:ascii="Times New Roman" w:hAnsi="Times New Roman"/>
                <w:b w:val="0"/>
                <w:color w:val="000000" w:themeColor="text1"/>
                <w:sz w:val="18"/>
                <w:szCs w:val="18"/>
                <w:lang w:val="en-US"/>
              </w:rPr>
            </w:pPr>
            <w:r w:rsidRPr="00C72DC0">
              <w:rPr>
                <w:rStyle w:val="Kiemels2"/>
                <w:rFonts w:ascii="Times New Roman" w:hAnsi="Times New Roman"/>
                <w:b w:val="0"/>
                <w:color w:val="000000" w:themeColor="text1"/>
                <w:sz w:val="18"/>
                <w:szCs w:val="18"/>
                <w:lang w:val="en-US"/>
              </w:rPr>
              <w:t>Students know the way of defining the research problem.</w:t>
            </w:r>
          </w:p>
          <w:p w14:paraId="55A9790D" w14:textId="77777777" w:rsidR="00D80CBB" w:rsidRPr="00C72DC0" w:rsidRDefault="00D80CBB" w:rsidP="00CC0DFC">
            <w:pPr>
              <w:pStyle w:val="Listaszerbekezds"/>
              <w:numPr>
                <w:ilvl w:val="0"/>
                <w:numId w:val="23"/>
              </w:numPr>
              <w:spacing w:after="0" w:line="256" w:lineRule="auto"/>
              <w:ind w:left="527" w:hanging="357"/>
              <w:jc w:val="both"/>
              <w:rPr>
                <w:rStyle w:val="Kiemels2"/>
                <w:rFonts w:ascii="Times New Roman" w:hAnsi="Times New Roman"/>
                <w:b w:val="0"/>
                <w:color w:val="000000" w:themeColor="text1"/>
                <w:sz w:val="18"/>
                <w:szCs w:val="18"/>
                <w:lang w:val="en-US"/>
              </w:rPr>
            </w:pPr>
            <w:r w:rsidRPr="00C72DC0">
              <w:rPr>
                <w:rStyle w:val="Kiemels2"/>
                <w:rFonts w:ascii="Times New Roman" w:hAnsi="Times New Roman"/>
                <w:b w:val="0"/>
                <w:color w:val="000000" w:themeColor="text1"/>
                <w:sz w:val="18"/>
                <w:szCs w:val="18"/>
                <w:lang w:val="en-US"/>
              </w:rPr>
              <w:t>Students know the difference between the concept of population and sample, and they know different sample techniques.</w:t>
            </w:r>
          </w:p>
          <w:p w14:paraId="6195CD2D" w14:textId="77777777" w:rsidR="00D80CBB" w:rsidRPr="00C72DC0" w:rsidRDefault="00D80CBB" w:rsidP="00CC0DFC">
            <w:pPr>
              <w:pStyle w:val="Listaszerbekezds"/>
              <w:numPr>
                <w:ilvl w:val="0"/>
                <w:numId w:val="23"/>
              </w:numPr>
              <w:spacing w:after="0" w:line="256" w:lineRule="auto"/>
              <w:ind w:left="527" w:hanging="357"/>
              <w:jc w:val="both"/>
              <w:rPr>
                <w:rStyle w:val="Kiemels2"/>
                <w:rFonts w:ascii="Times New Roman" w:hAnsi="Times New Roman"/>
                <w:b w:val="0"/>
                <w:color w:val="000000" w:themeColor="text1"/>
                <w:sz w:val="18"/>
                <w:szCs w:val="18"/>
                <w:lang w:val="en-US"/>
              </w:rPr>
            </w:pPr>
            <w:r w:rsidRPr="00C72DC0">
              <w:rPr>
                <w:rStyle w:val="Kiemels2"/>
                <w:rFonts w:ascii="Times New Roman" w:hAnsi="Times New Roman"/>
                <w:b w:val="0"/>
                <w:color w:val="000000" w:themeColor="text1"/>
                <w:sz w:val="18"/>
                <w:szCs w:val="18"/>
                <w:lang w:val="en-US"/>
              </w:rPr>
              <w:t>Students know the suitable sources for finding authentic literature.</w:t>
            </w:r>
          </w:p>
          <w:p w14:paraId="4AED1A67" w14:textId="77777777" w:rsidR="00D80CBB" w:rsidRPr="00C72DC0" w:rsidRDefault="00D80CBB" w:rsidP="00CC0DFC">
            <w:pPr>
              <w:pStyle w:val="Listaszerbekezds"/>
              <w:numPr>
                <w:ilvl w:val="0"/>
                <w:numId w:val="23"/>
              </w:numPr>
              <w:spacing w:after="0" w:line="256" w:lineRule="auto"/>
              <w:ind w:left="527" w:hanging="357"/>
              <w:jc w:val="both"/>
              <w:rPr>
                <w:rStyle w:val="Kiemels2"/>
                <w:rFonts w:ascii="Times New Roman" w:hAnsi="Times New Roman"/>
                <w:b w:val="0"/>
                <w:color w:val="000000" w:themeColor="text1"/>
                <w:sz w:val="18"/>
                <w:szCs w:val="18"/>
                <w:lang w:val="en-US"/>
              </w:rPr>
            </w:pPr>
            <w:r w:rsidRPr="00C72DC0">
              <w:rPr>
                <w:rStyle w:val="Kiemels2"/>
                <w:rFonts w:ascii="Times New Roman" w:hAnsi="Times New Roman"/>
                <w:b w:val="0"/>
                <w:color w:val="000000" w:themeColor="text1"/>
                <w:sz w:val="18"/>
                <w:szCs w:val="18"/>
                <w:lang w:val="en-US"/>
              </w:rPr>
              <w:t>Students know the concept of hypothesis.</w:t>
            </w:r>
          </w:p>
          <w:p w14:paraId="051AC035" w14:textId="77777777" w:rsidR="00D80CBB" w:rsidRPr="00C72DC0" w:rsidRDefault="00D80CBB" w:rsidP="00CC0DFC">
            <w:pPr>
              <w:pStyle w:val="Listaszerbekezds"/>
              <w:numPr>
                <w:ilvl w:val="0"/>
                <w:numId w:val="23"/>
              </w:numPr>
              <w:spacing w:after="0" w:line="256" w:lineRule="auto"/>
              <w:ind w:left="527" w:hanging="357"/>
              <w:jc w:val="both"/>
              <w:rPr>
                <w:rStyle w:val="Kiemels2"/>
                <w:rFonts w:ascii="Times New Roman" w:hAnsi="Times New Roman"/>
                <w:b w:val="0"/>
                <w:color w:val="000000" w:themeColor="text1"/>
                <w:sz w:val="18"/>
                <w:szCs w:val="18"/>
                <w:lang w:val="en-US"/>
              </w:rPr>
            </w:pPr>
            <w:r w:rsidRPr="00C72DC0">
              <w:rPr>
                <w:rStyle w:val="Kiemels2"/>
                <w:rFonts w:ascii="Times New Roman" w:hAnsi="Times New Roman"/>
                <w:b w:val="0"/>
                <w:color w:val="000000" w:themeColor="text1"/>
                <w:sz w:val="18"/>
                <w:szCs w:val="18"/>
                <w:lang w:val="en-US"/>
              </w:rPr>
              <w:t>Students know the different research methods, their opportunities of application, their advantages and disadvantages in research process.</w:t>
            </w:r>
          </w:p>
          <w:p w14:paraId="6E4C5C1C" w14:textId="77777777" w:rsidR="00D80CBB" w:rsidRPr="00C72DC0" w:rsidRDefault="00D80CBB" w:rsidP="00CC0DFC">
            <w:pPr>
              <w:pStyle w:val="Listaszerbekezds"/>
              <w:numPr>
                <w:ilvl w:val="0"/>
                <w:numId w:val="23"/>
              </w:numPr>
              <w:spacing w:after="0" w:line="256" w:lineRule="auto"/>
              <w:ind w:left="527" w:hanging="357"/>
              <w:jc w:val="both"/>
              <w:rPr>
                <w:rStyle w:val="Kiemels2"/>
                <w:rFonts w:ascii="Times New Roman" w:hAnsi="Times New Roman"/>
                <w:b w:val="0"/>
                <w:color w:val="000000" w:themeColor="text1"/>
                <w:sz w:val="18"/>
                <w:szCs w:val="18"/>
                <w:lang w:val="en-US"/>
              </w:rPr>
            </w:pPr>
            <w:r w:rsidRPr="00C72DC0">
              <w:rPr>
                <w:rStyle w:val="Kiemels2"/>
                <w:rFonts w:ascii="Times New Roman" w:hAnsi="Times New Roman"/>
                <w:b w:val="0"/>
                <w:color w:val="000000" w:themeColor="text1"/>
                <w:sz w:val="18"/>
                <w:szCs w:val="18"/>
                <w:lang w:val="en-US"/>
              </w:rPr>
              <w:t>Students know how to analyze research data, they know both quantitative and qualitative methods of analysis.</w:t>
            </w:r>
          </w:p>
          <w:p w14:paraId="02769A7B" w14:textId="77777777" w:rsidR="00D80CBB" w:rsidRPr="00C72DC0" w:rsidRDefault="00D80CBB" w:rsidP="00CC0DFC">
            <w:pPr>
              <w:pStyle w:val="Listaszerbekezds"/>
              <w:numPr>
                <w:ilvl w:val="0"/>
                <w:numId w:val="23"/>
              </w:numPr>
              <w:spacing w:after="0" w:line="256" w:lineRule="auto"/>
              <w:ind w:left="527" w:hanging="357"/>
              <w:jc w:val="both"/>
              <w:rPr>
                <w:rFonts w:ascii="Times New Roman" w:hAnsi="Times New Roman" w:cs="Times New Roman"/>
                <w:b/>
                <w:sz w:val="18"/>
                <w:szCs w:val="18"/>
              </w:rPr>
            </w:pPr>
            <w:r w:rsidRPr="00C72DC0">
              <w:rPr>
                <w:rStyle w:val="Kiemels2"/>
                <w:rFonts w:ascii="Times New Roman" w:hAnsi="Times New Roman"/>
                <w:b w:val="0"/>
                <w:color w:val="000000" w:themeColor="text1"/>
                <w:sz w:val="18"/>
                <w:szCs w:val="18"/>
                <w:lang w:val="en-US"/>
              </w:rPr>
              <w:t>Students know the rules of the publication of research results.</w:t>
            </w:r>
          </w:p>
        </w:tc>
      </w:tr>
      <w:tr w:rsidR="00D80CBB" w14:paraId="06F74463"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923CE"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1F89D3" w14:textId="77777777" w:rsidR="00D80CBB" w:rsidRPr="00C72DC0" w:rsidRDefault="00D80CBB" w:rsidP="00D80CBB">
            <w:pPr>
              <w:spacing w:line="256" w:lineRule="auto"/>
              <w:jc w:val="both"/>
              <w:rPr>
                <w:rFonts w:ascii="Times New Roman" w:eastAsia="Times New Roman" w:hAnsi="Times New Roman" w:cs="Times New Roman"/>
                <w:color w:val="auto"/>
                <w:sz w:val="18"/>
                <w:szCs w:val="18"/>
                <w:lang w:val="en-US" w:eastAsia="en-US"/>
              </w:rPr>
            </w:pPr>
          </w:p>
        </w:tc>
      </w:tr>
      <w:tr w:rsidR="00D80CBB" w14:paraId="12AE1A16"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7508C"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EA9E8BE" w14:textId="77777777" w:rsidR="00D80CBB" w:rsidRPr="00C72DC0" w:rsidRDefault="00D80CBB" w:rsidP="00D80CBB">
            <w:pPr>
              <w:spacing w:after="120" w:line="256" w:lineRule="auto"/>
              <w:jc w:val="both"/>
              <w:rPr>
                <w:rStyle w:val="Kiemels2"/>
                <w:rFonts w:ascii="Times New Roman" w:hAnsi="Times New Roman"/>
                <w:sz w:val="18"/>
                <w:szCs w:val="18"/>
              </w:rPr>
            </w:pPr>
            <w:r w:rsidRPr="00C72DC0">
              <w:rPr>
                <w:rStyle w:val="Kiemels2"/>
                <w:rFonts w:ascii="Times New Roman" w:eastAsia="Times New Roman" w:hAnsi="Times New Roman"/>
                <w:sz w:val="18"/>
                <w:szCs w:val="18"/>
                <w:lang w:val="en-US" w:eastAsia="en-US"/>
              </w:rPr>
              <w:t>Ability</w:t>
            </w:r>
          </w:p>
          <w:p w14:paraId="6752B1B7" w14:textId="77777777" w:rsidR="00D80CBB" w:rsidRPr="00C72DC0" w:rsidRDefault="00D80CBB" w:rsidP="00D80CBB">
            <w:pPr>
              <w:spacing w:after="120" w:line="256" w:lineRule="auto"/>
              <w:jc w:val="both"/>
              <w:rPr>
                <w:rFonts w:ascii="Times New Roman" w:hAnsi="Times New Roman" w:cs="Times New Roman"/>
                <w:color w:val="000000" w:themeColor="text1"/>
                <w:sz w:val="18"/>
                <w:szCs w:val="18"/>
              </w:rPr>
            </w:pPr>
            <w:r w:rsidRPr="00C72DC0">
              <w:rPr>
                <w:rFonts w:ascii="Times New Roman" w:eastAsia="Times New Roman" w:hAnsi="Times New Roman" w:cs="Times New Roman"/>
                <w:color w:val="000000" w:themeColor="text1"/>
                <w:sz w:val="18"/>
                <w:szCs w:val="18"/>
                <w:lang w:val="en-US" w:eastAsia="en-US"/>
              </w:rPr>
              <w:t>Students will be able to:</w:t>
            </w:r>
          </w:p>
          <w:p w14:paraId="6A789A83" w14:textId="77777777" w:rsidR="00D80CBB" w:rsidRPr="00C72DC0" w:rsidRDefault="00D80CBB" w:rsidP="00CC0DFC">
            <w:pPr>
              <w:pStyle w:val="Listaszerbekezds"/>
              <w:numPr>
                <w:ilvl w:val="0"/>
                <w:numId w:val="24"/>
              </w:numPr>
              <w:spacing w:after="120" w:line="256" w:lineRule="auto"/>
              <w:ind w:left="527" w:hanging="357"/>
              <w:jc w:val="both"/>
              <w:rPr>
                <w:rFonts w:ascii="Times New Roman" w:eastAsia="Times New Roman" w:hAnsi="Times New Roman" w:cs="Times New Roman"/>
                <w:color w:val="000000" w:themeColor="text1"/>
                <w:sz w:val="18"/>
                <w:szCs w:val="18"/>
                <w:lang w:val="en-US"/>
              </w:rPr>
            </w:pPr>
            <w:r w:rsidRPr="00C72DC0">
              <w:rPr>
                <w:rFonts w:ascii="Times New Roman" w:eastAsia="Times New Roman" w:hAnsi="Times New Roman" w:cs="Times New Roman"/>
                <w:color w:val="000000" w:themeColor="text1"/>
                <w:sz w:val="18"/>
                <w:szCs w:val="18"/>
                <w:lang w:val="en-US"/>
              </w:rPr>
              <w:t>define a research problem;</w:t>
            </w:r>
          </w:p>
          <w:p w14:paraId="2FCC760C" w14:textId="77777777" w:rsidR="00D80CBB" w:rsidRPr="00C72DC0" w:rsidRDefault="00D80CBB" w:rsidP="00CC0DFC">
            <w:pPr>
              <w:pStyle w:val="Listaszerbekezds"/>
              <w:numPr>
                <w:ilvl w:val="0"/>
                <w:numId w:val="24"/>
              </w:numPr>
              <w:spacing w:after="120" w:line="256" w:lineRule="auto"/>
              <w:ind w:left="527" w:hanging="357"/>
              <w:jc w:val="both"/>
              <w:rPr>
                <w:rFonts w:ascii="Times New Roman" w:eastAsia="Times New Roman" w:hAnsi="Times New Roman" w:cs="Times New Roman"/>
                <w:color w:val="000000" w:themeColor="text1"/>
                <w:sz w:val="18"/>
                <w:szCs w:val="18"/>
                <w:lang w:val="en-US"/>
              </w:rPr>
            </w:pPr>
            <w:r w:rsidRPr="00C72DC0">
              <w:rPr>
                <w:rFonts w:ascii="Times New Roman" w:eastAsia="Times New Roman" w:hAnsi="Times New Roman" w:cs="Times New Roman"/>
                <w:color w:val="000000" w:themeColor="text1"/>
                <w:sz w:val="18"/>
                <w:szCs w:val="18"/>
                <w:lang w:val="en-US"/>
              </w:rPr>
              <w:lastRenderedPageBreak/>
              <w:t>operationalize concepts and define hypothesis;</w:t>
            </w:r>
          </w:p>
          <w:p w14:paraId="51D977C2" w14:textId="77777777" w:rsidR="00D80CBB" w:rsidRPr="00C72DC0" w:rsidRDefault="00D80CBB" w:rsidP="00CC0DFC">
            <w:pPr>
              <w:pStyle w:val="Listaszerbekezds"/>
              <w:numPr>
                <w:ilvl w:val="0"/>
                <w:numId w:val="24"/>
              </w:numPr>
              <w:spacing w:after="120" w:line="256" w:lineRule="auto"/>
              <w:ind w:left="527" w:hanging="357"/>
              <w:jc w:val="both"/>
              <w:rPr>
                <w:rFonts w:ascii="Times New Roman" w:eastAsia="Times New Roman" w:hAnsi="Times New Roman" w:cs="Times New Roman"/>
                <w:color w:val="000000" w:themeColor="text1"/>
                <w:sz w:val="18"/>
                <w:szCs w:val="18"/>
                <w:lang w:val="en-US"/>
              </w:rPr>
            </w:pPr>
            <w:r w:rsidRPr="00C72DC0">
              <w:rPr>
                <w:rFonts w:ascii="Times New Roman" w:eastAsia="Times New Roman" w:hAnsi="Times New Roman" w:cs="Times New Roman"/>
                <w:color w:val="000000" w:themeColor="text1"/>
                <w:sz w:val="18"/>
                <w:szCs w:val="18"/>
                <w:lang w:val="en-US"/>
              </w:rPr>
              <w:t>select the most suitable sample technique, and to select a representative sample;</w:t>
            </w:r>
          </w:p>
          <w:p w14:paraId="1ED43FAB" w14:textId="77777777" w:rsidR="00D80CBB" w:rsidRPr="00C72DC0" w:rsidRDefault="00D80CBB" w:rsidP="00CC0DFC">
            <w:pPr>
              <w:pStyle w:val="Listaszerbekezds"/>
              <w:numPr>
                <w:ilvl w:val="0"/>
                <w:numId w:val="24"/>
              </w:numPr>
              <w:spacing w:after="120" w:line="256" w:lineRule="auto"/>
              <w:ind w:left="527" w:hanging="357"/>
              <w:jc w:val="both"/>
              <w:rPr>
                <w:rFonts w:ascii="Times New Roman" w:eastAsia="Times New Roman" w:hAnsi="Times New Roman" w:cs="Times New Roman"/>
                <w:color w:val="000000" w:themeColor="text1"/>
                <w:sz w:val="18"/>
                <w:szCs w:val="18"/>
                <w:lang w:val="en-US"/>
              </w:rPr>
            </w:pPr>
            <w:r w:rsidRPr="00C72DC0">
              <w:rPr>
                <w:rFonts w:ascii="Times New Roman" w:eastAsia="Times New Roman" w:hAnsi="Times New Roman" w:cs="Times New Roman"/>
                <w:color w:val="000000" w:themeColor="text1"/>
                <w:sz w:val="18"/>
                <w:szCs w:val="18"/>
                <w:lang w:val="en-US"/>
              </w:rPr>
              <w:t>select and apply the most suitable sample research method;</w:t>
            </w:r>
          </w:p>
          <w:p w14:paraId="4F9B5611" w14:textId="77777777" w:rsidR="00D80CBB" w:rsidRPr="00C72DC0" w:rsidRDefault="00D80CBB" w:rsidP="00CC0DFC">
            <w:pPr>
              <w:pStyle w:val="Listaszerbekezds"/>
              <w:numPr>
                <w:ilvl w:val="0"/>
                <w:numId w:val="24"/>
              </w:numPr>
              <w:spacing w:after="120" w:line="256" w:lineRule="auto"/>
              <w:ind w:left="527" w:hanging="357"/>
              <w:jc w:val="both"/>
              <w:rPr>
                <w:rFonts w:ascii="Times New Roman" w:eastAsia="Times New Roman" w:hAnsi="Times New Roman" w:cs="Times New Roman"/>
                <w:color w:val="000000" w:themeColor="text1"/>
                <w:sz w:val="18"/>
                <w:szCs w:val="18"/>
                <w:lang w:val="en-US"/>
              </w:rPr>
            </w:pPr>
            <w:r w:rsidRPr="00C72DC0">
              <w:rPr>
                <w:rFonts w:ascii="Times New Roman" w:eastAsia="Times New Roman" w:hAnsi="Times New Roman" w:cs="Times New Roman"/>
                <w:color w:val="000000" w:themeColor="text1"/>
                <w:sz w:val="18"/>
                <w:szCs w:val="18"/>
                <w:lang w:val="en-US"/>
              </w:rPr>
              <w:t>statistically analyze data;</w:t>
            </w:r>
          </w:p>
          <w:p w14:paraId="1541A6F1" w14:textId="77777777" w:rsidR="00D80CBB" w:rsidRPr="00C72DC0" w:rsidRDefault="00D80CBB" w:rsidP="00CC0DFC">
            <w:pPr>
              <w:pStyle w:val="Listaszerbekezds"/>
              <w:numPr>
                <w:ilvl w:val="0"/>
                <w:numId w:val="24"/>
              </w:numPr>
              <w:spacing w:after="120" w:line="256" w:lineRule="auto"/>
              <w:ind w:left="527" w:hanging="357"/>
              <w:jc w:val="both"/>
              <w:rPr>
                <w:rFonts w:ascii="Times New Roman" w:eastAsia="Times New Roman" w:hAnsi="Times New Roman" w:cs="Times New Roman"/>
                <w:color w:val="000000" w:themeColor="text1"/>
                <w:sz w:val="18"/>
                <w:szCs w:val="18"/>
                <w:lang w:val="en-US"/>
              </w:rPr>
            </w:pPr>
            <w:r w:rsidRPr="00C72DC0">
              <w:rPr>
                <w:rFonts w:ascii="Times New Roman" w:eastAsia="Times New Roman" w:hAnsi="Times New Roman" w:cs="Times New Roman"/>
                <w:color w:val="000000" w:themeColor="text1"/>
                <w:sz w:val="18"/>
                <w:szCs w:val="18"/>
                <w:lang w:val="en-US"/>
              </w:rPr>
              <w:t>do qualitative analysis on textual data</w:t>
            </w:r>
          </w:p>
        </w:tc>
      </w:tr>
      <w:tr w:rsidR="00D80CBB" w14:paraId="48E9A15B"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B69C0"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4C796" w14:textId="77777777" w:rsidR="00D80CBB" w:rsidRPr="00C72DC0" w:rsidRDefault="00D80CBB" w:rsidP="00D80CBB">
            <w:pPr>
              <w:jc w:val="both"/>
              <w:rPr>
                <w:rFonts w:ascii="Times New Roman" w:eastAsia="Times New Roman" w:hAnsi="Times New Roman" w:cs="Times New Roman"/>
                <w:color w:val="000000" w:themeColor="text1"/>
                <w:sz w:val="18"/>
                <w:szCs w:val="18"/>
                <w:lang w:val="en-US" w:eastAsia="en-US"/>
              </w:rPr>
            </w:pPr>
          </w:p>
        </w:tc>
      </w:tr>
      <w:tr w:rsidR="00D80CBB" w14:paraId="7BF98B3B"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FEE0F"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ABC92A9" w14:textId="77777777" w:rsidR="00D80CBB" w:rsidRPr="00C72DC0" w:rsidRDefault="00D80CBB" w:rsidP="00CC0DFC">
            <w:pPr>
              <w:pStyle w:val="Listaszerbekezds"/>
              <w:numPr>
                <w:ilvl w:val="0"/>
                <w:numId w:val="24"/>
              </w:numPr>
              <w:spacing w:after="120" w:line="256" w:lineRule="auto"/>
              <w:ind w:left="527" w:hanging="357"/>
              <w:jc w:val="both"/>
              <w:rPr>
                <w:rStyle w:val="Kiemels2"/>
                <w:rFonts w:ascii="Times New Roman" w:eastAsia="Times New Roman" w:hAnsi="Times New Roman"/>
                <w:color w:val="000000" w:themeColor="text1"/>
                <w:sz w:val="18"/>
                <w:szCs w:val="18"/>
                <w:lang w:val="en-US"/>
              </w:rPr>
            </w:pPr>
            <w:r w:rsidRPr="00C72DC0">
              <w:rPr>
                <w:rStyle w:val="Kiemels2"/>
                <w:rFonts w:ascii="Times New Roman" w:eastAsia="Times New Roman" w:hAnsi="Times New Roman"/>
                <w:color w:val="000000" w:themeColor="text1"/>
                <w:sz w:val="18"/>
                <w:szCs w:val="18"/>
                <w:lang w:val="en-US"/>
              </w:rPr>
              <w:t>Attitude</w:t>
            </w:r>
          </w:p>
          <w:p w14:paraId="6F5335BC" w14:textId="77777777" w:rsidR="00D80CBB" w:rsidRPr="00C72DC0" w:rsidRDefault="00D80CBB" w:rsidP="00CC0DFC">
            <w:pPr>
              <w:pStyle w:val="Listaszerbekezds"/>
              <w:numPr>
                <w:ilvl w:val="0"/>
                <w:numId w:val="24"/>
              </w:numPr>
              <w:spacing w:after="0" w:line="256" w:lineRule="auto"/>
              <w:ind w:left="527" w:hanging="357"/>
              <w:jc w:val="both"/>
              <w:rPr>
                <w:rFonts w:ascii="Times New Roman" w:hAnsi="Times New Roman" w:cs="Times New Roman"/>
                <w:sz w:val="18"/>
                <w:szCs w:val="18"/>
              </w:rPr>
            </w:pPr>
            <w:r w:rsidRPr="00C72DC0">
              <w:rPr>
                <w:rFonts w:ascii="Times New Roman" w:eastAsia="Times New Roman" w:hAnsi="Times New Roman" w:cs="Times New Roman"/>
                <w:sz w:val="18"/>
                <w:szCs w:val="18"/>
              </w:rPr>
              <w:t>They are committed to learn educational phenomena.</w:t>
            </w:r>
          </w:p>
          <w:p w14:paraId="66414D0E" w14:textId="77777777" w:rsidR="00D80CBB" w:rsidRPr="00C72DC0" w:rsidRDefault="00D80CBB" w:rsidP="00CC0DFC">
            <w:pPr>
              <w:pStyle w:val="Listaszerbekezds"/>
              <w:numPr>
                <w:ilvl w:val="0"/>
                <w:numId w:val="24"/>
              </w:numPr>
              <w:spacing w:after="0" w:line="256" w:lineRule="auto"/>
              <w:ind w:left="527" w:hanging="357"/>
              <w:jc w:val="both"/>
              <w:rPr>
                <w:rFonts w:ascii="Times New Roman" w:eastAsia="Times New Roman" w:hAnsi="Times New Roman" w:cs="Times New Roman"/>
                <w:sz w:val="18"/>
                <w:szCs w:val="18"/>
              </w:rPr>
            </w:pPr>
            <w:r w:rsidRPr="00C72DC0">
              <w:rPr>
                <w:rFonts w:ascii="Times New Roman" w:eastAsia="Times New Roman" w:hAnsi="Times New Roman" w:cs="Times New Roman"/>
                <w:sz w:val="18"/>
                <w:szCs w:val="18"/>
              </w:rPr>
              <w:t>They are open to cooperate with others.</w:t>
            </w:r>
          </w:p>
          <w:p w14:paraId="7235F151" w14:textId="77777777" w:rsidR="00D80CBB" w:rsidRPr="00C72DC0" w:rsidRDefault="00D80CBB" w:rsidP="00CC0DFC">
            <w:pPr>
              <w:pStyle w:val="Listaszerbekezds"/>
              <w:numPr>
                <w:ilvl w:val="0"/>
                <w:numId w:val="24"/>
              </w:numPr>
              <w:spacing w:after="0" w:line="256" w:lineRule="auto"/>
              <w:ind w:left="527" w:hanging="357"/>
              <w:jc w:val="both"/>
              <w:rPr>
                <w:rFonts w:ascii="Times New Roman" w:eastAsia="Times New Roman" w:hAnsi="Times New Roman" w:cs="Times New Roman"/>
                <w:sz w:val="18"/>
                <w:szCs w:val="18"/>
              </w:rPr>
            </w:pPr>
            <w:r w:rsidRPr="00C72DC0">
              <w:rPr>
                <w:rFonts w:ascii="Times New Roman" w:eastAsia="Times New Roman" w:hAnsi="Times New Roman" w:cs="Times New Roman"/>
                <w:sz w:val="18"/>
                <w:szCs w:val="18"/>
              </w:rPr>
              <w:t>They are open to discover educational correlations.</w:t>
            </w:r>
          </w:p>
          <w:p w14:paraId="1A77AB76" w14:textId="77777777" w:rsidR="00D80CBB" w:rsidRPr="00C72DC0" w:rsidRDefault="00D80CBB" w:rsidP="00CC0DFC">
            <w:pPr>
              <w:pStyle w:val="Listaszerbekezds"/>
              <w:numPr>
                <w:ilvl w:val="0"/>
                <w:numId w:val="24"/>
              </w:numPr>
              <w:spacing w:after="0" w:line="256" w:lineRule="auto"/>
              <w:ind w:left="527" w:hanging="357"/>
              <w:jc w:val="both"/>
              <w:rPr>
                <w:rFonts w:ascii="Times New Roman" w:eastAsia="Times New Roman" w:hAnsi="Times New Roman" w:cs="Times New Roman"/>
                <w:sz w:val="18"/>
                <w:szCs w:val="18"/>
              </w:rPr>
            </w:pPr>
            <w:r w:rsidRPr="00C72DC0">
              <w:rPr>
                <w:rFonts w:ascii="Times New Roman" w:eastAsia="Times New Roman" w:hAnsi="Times New Roman" w:cs="Times New Roman"/>
                <w:sz w:val="18"/>
                <w:szCs w:val="18"/>
              </w:rPr>
              <w:t>They have objective and unbiased attitude towards research subjects and research data.</w:t>
            </w:r>
          </w:p>
        </w:tc>
      </w:tr>
      <w:tr w:rsidR="00D80CBB" w14:paraId="1E009CD4"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F4D92"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FACAF" w14:textId="77777777" w:rsidR="00D80CBB" w:rsidRPr="00C72DC0" w:rsidRDefault="00D80CBB" w:rsidP="00D80CBB">
            <w:pPr>
              <w:jc w:val="both"/>
              <w:rPr>
                <w:rFonts w:ascii="Times New Roman" w:eastAsia="Times New Roman" w:hAnsi="Times New Roman" w:cs="Times New Roman"/>
                <w:sz w:val="18"/>
                <w:szCs w:val="18"/>
                <w:lang w:eastAsia="en-US"/>
              </w:rPr>
            </w:pPr>
          </w:p>
        </w:tc>
      </w:tr>
      <w:tr w:rsidR="00D80CBB" w14:paraId="3381C0C0"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D302F"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B7E3344" w14:textId="77777777" w:rsidR="00D80CBB" w:rsidRPr="00C72DC0" w:rsidRDefault="00D80CBB" w:rsidP="00D80CBB">
            <w:pPr>
              <w:spacing w:after="120" w:line="256" w:lineRule="auto"/>
              <w:jc w:val="both"/>
              <w:rPr>
                <w:rFonts w:ascii="Times New Roman" w:eastAsia="Times New Roman" w:hAnsi="Times New Roman" w:cs="Times New Roman"/>
                <w:sz w:val="18"/>
                <w:szCs w:val="18"/>
                <w:lang w:val="en-US" w:eastAsia="en-US"/>
              </w:rPr>
            </w:pPr>
            <w:r w:rsidRPr="00C72DC0">
              <w:rPr>
                <w:rStyle w:val="Kiemels2"/>
                <w:rFonts w:ascii="Times New Roman" w:eastAsia="Times New Roman" w:hAnsi="Times New Roman"/>
                <w:sz w:val="18"/>
                <w:szCs w:val="18"/>
                <w:lang w:val="en-US" w:eastAsia="en-US"/>
              </w:rPr>
              <w:t>Autonomy and responsibility</w:t>
            </w:r>
          </w:p>
        </w:tc>
      </w:tr>
      <w:tr w:rsidR="00D80CBB" w14:paraId="1CF5451E"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C41C5" w14:textId="77777777" w:rsidR="00D80CBB" w:rsidRPr="00C72DC0" w:rsidRDefault="00D80CBB" w:rsidP="00D80CBB">
            <w:pPr>
              <w:spacing w:line="256" w:lineRule="auto"/>
              <w:jc w:val="both"/>
              <w:rPr>
                <w:rFonts w:ascii="Times New Roman" w:eastAsia="Times New Roman" w:hAnsi="Times New Roman" w:cs="Times New Roman"/>
                <w:b/>
                <w:sz w:val="18"/>
                <w:szCs w:val="18"/>
                <w:lang w:val="en-US" w:eastAsia="en-US"/>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3E900" w14:textId="77777777" w:rsidR="00D80CBB" w:rsidRPr="00C72DC0" w:rsidRDefault="00D80CBB" w:rsidP="00CC0DFC">
            <w:pPr>
              <w:pStyle w:val="Listaszerbekezds"/>
              <w:numPr>
                <w:ilvl w:val="0"/>
                <w:numId w:val="25"/>
              </w:numPr>
              <w:spacing w:after="0" w:line="256" w:lineRule="auto"/>
              <w:ind w:left="527" w:hanging="357"/>
              <w:jc w:val="both"/>
              <w:rPr>
                <w:rFonts w:ascii="Times New Roman" w:eastAsia="Times New Roman" w:hAnsi="Times New Roman" w:cs="Times New Roman"/>
                <w:sz w:val="18"/>
                <w:szCs w:val="18"/>
              </w:rPr>
            </w:pPr>
            <w:r w:rsidRPr="00C72DC0">
              <w:rPr>
                <w:rFonts w:ascii="Times New Roman" w:eastAsia="Times New Roman" w:hAnsi="Times New Roman" w:cs="Times New Roman"/>
                <w:sz w:val="18"/>
                <w:szCs w:val="18"/>
              </w:rPr>
              <w:t>They are responsible for keeping the ethical requirements of pedagogical research.</w:t>
            </w:r>
          </w:p>
          <w:p w14:paraId="170E74F4" w14:textId="77777777" w:rsidR="00D80CBB" w:rsidRPr="00C72DC0" w:rsidRDefault="00D80CBB" w:rsidP="00CC0DFC">
            <w:pPr>
              <w:pStyle w:val="Listaszerbekezds"/>
              <w:numPr>
                <w:ilvl w:val="0"/>
                <w:numId w:val="25"/>
              </w:numPr>
              <w:spacing w:after="0" w:line="256" w:lineRule="auto"/>
              <w:ind w:left="527" w:hanging="357"/>
              <w:jc w:val="both"/>
              <w:rPr>
                <w:rFonts w:ascii="Times New Roman" w:eastAsia="Times New Roman" w:hAnsi="Times New Roman" w:cs="Times New Roman"/>
                <w:sz w:val="18"/>
                <w:szCs w:val="18"/>
              </w:rPr>
            </w:pPr>
            <w:r w:rsidRPr="00C72DC0">
              <w:rPr>
                <w:rFonts w:ascii="Times New Roman" w:eastAsia="Times New Roman" w:hAnsi="Times New Roman" w:cs="Times New Roman"/>
                <w:sz w:val="18"/>
                <w:szCs w:val="18"/>
              </w:rPr>
              <w:t>They defend subjects paticipating in the research.</w:t>
            </w:r>
          </w:p>
          <w:p w14:paraId="67DAD3D7" w14:textId="77777777" w:rsidR="00D80CBB" w:rsidRPr="00C72DC0" w:rsidRDefault="00D80CBB" w:rsidP="00CC0DFC">
            <w:pPr>
              <w:pStyle w:val="Listaszerbekezds"/>
              <w:numPr>
                <w:ilvl w:val="0"/>
                <w:numId w:val="25"/>
              </w:numPr>
              <w:spacing w:after="0" w:line="256" w:lineRule="auto"/>
              <w:ind w:left="527" w:hanging="357"/>
              <w:jc w:val="both"/>
              <w:rPr>
                <w:rFonts w:ascii="Times New Roman" w:eastAsia="Times New Roman" w:hAnsi="Times New Roman" w:cs="Times New Roman"/>
                <w:sz w:val="18"/>
                <w:szCs w:val="18"/>
              </w:rPr>
            </w:pPr>
            <w:r w:rsidRPr="00C72DC0">
              <w:rPr>
                <w:rFonts w:ascii="Times New Roman" w:eastAsia="Times New Roman" w:hAnsi="Times New Roman" w:cs="Times New Roman"/>
                <w:sz w:val="18"/>
                <w:szCs w:val="18"/>
              </w:rPr>
              <w:t>They publicate research results in a correct way, taking responsibility for experienced and publicated research results and correlations.</w:t>
            </w:r>
          </w:p>
          <w:p w14:paraId="20A960DA" w14:textId="2BDA116A" w:rsidR="00794B68" w:rsidRPr="00C72DC0" w:rsidRDefault="00794B68" w:rsidP="00794B68">
            <w:pPr>
              <w:spacing w:after="0" w:line="256" w:lineRule="auto"/>
              <w:ind w:left="170"/>
              <w:jc w:val="both"/>
              <w:rPr>
                <w:rFonts w:ascii="Times New Roman" w:eastAsia="Times New Roman" w:hAnsi="Times New Roman" w:cs="Times New Roman"/>
                <w:sz w:val="18"/>
                <w:szCs w:val="18"/>
              </w:rPr>
            </w:pPr>
          </w:p>
        </w:tc>
      </w:tr>
      <w:tr w:rsidR="00D80CBB" w14:paraId="764C06DA"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9530A" w14:textId="77777777" w:rsidR="00D80CBB" w:rsidRPr="00C72DC0" w:rsidRDefault="00D80CBB" w:rsidP="00D80CBB">
            <w:pPr>
              <w:spacing w:line="256" w:lineRule="auto"/>
              <w:jc w:val="both"/>
              <w:rPr>
                <w:rFonts w:ascii="Times New Roman" w:eastAsia="Times New Roman" w:hAnsi="Times New Roman" w:cs="Times New Roman"/>
                <w:b/>
                <w:sz w:val="18"/>
                <w:szCs w:val="18"/>
                <w:lang w:eastAsia="en-US"/>
              </w:rPr>
            </w:pPr>
            <w:r w:rsidRPr="00C72DC0">
              <w:rPr>
                <w:rStyle w:val="Kiemels2"/>
                <w:rFonts w:ascii="Times New Roman" w:hAnsi="Times New Roman"/>
                <w:sz w:val="18"/>
                <w:szCs w:val="18"/>
                <w:lang w:val="en-GB" w:eastAsia="en-US"/>
              </w:rPr>
              <w:t>Brief description of the subject content</w:t>
            </w:r>
            <w:r w:rsidRPr="00C72DC0">
              <w:rPr>
                <w:rFonts w:ascii="Times New Roman" w:eastAsia="Times New Roman" w:hAnsi="Times New Roman" w:cs="Times New Roman"/>
                <w:b/>
                <w:sz w:val="18"/>
                <w:szCs w:val="18"/>
                <w:lang w:val="en-GB" w:eastAsia="en-US"/>
              </w:rPr>
              <w:t xml:space="preserve"> </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35084"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 xml:space="preserve">The concept and the types of pedagogical researches. Typical features of pedagogical research. Scientific conditions of research: validity, reliability, and objectivity. Study the research problem with the help of scientific literature. Planning and timing of the research. Analysis of documents and sources. Formulating the hypothesis of the research. Generalization of the results. Selecting the sample, different sampling techniques. Empirical research methods. Application of observation, its types and recording techniques. Methods of surveying: questionnaire and interview. Role of experiment, its types, planning and carrying out. </w:t>
            </w:r>
          </w:p>
          <w:p w14:paraId="5354C666"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 xml:space="preserve">Analysis of research results with computer. Basic of SPSS. Different statistical analysis. Analysis of qualitative data. </w:t>
            </w:r>
          </w:p>
        </w:tc>
      </w:tr>
      <w:tr w:rsidR="00D80CBB" w14:paraId="01A97CE8"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FC431" w14:textId="77777777" w:rsidR="00D80CBB" w:rsidRPr="00C72DC0" w:rsidRDefault="00D80CBB" w:rsidP="00D80CBB">
            <w:pPr>
              <w:spacing w:line="256" w:lineRule="auto"/>
              <w:jc w:val="both"/>
              <w:rPr>
                <w:rFonts w:ascii="Times New Roman" w:eastAsia="Times New Roman" w:hAnsi="Times New Roman" w:cs="Times New Roman"/>
                <w:b/>
                <w:sz w:val="18"/>
                <w:szCs w:val="18"/>
                <w:lang w:eastAsia="en-US"/>
              </w:rPr>
            </w:pPr>
            <w:r w:rsidRPr="00C72DC0">
              <w:rPr>
                <w:rFonts w:ascii="Times New Roman" w:hAnsi="Times New Roman" w:cs="Times New Roman"/>
                <w:b/>
                <w:sz w:val="18"/>
                <w:szCs w:val="18"/>
                <w:lang w:val="en-GB" w:eastAsia="en-US"/>
              </w:rPr>
              <w:t>Activity forms of students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67454"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Do research plan and pilot research. Conduct a small research in team work or individually: carry out survey research (questionnaire or interview) in real life situations. Presenting research results.</w:t>
            </w:r>
          </w:p>
        </w:tc>
      </w:tr>
      <w:tr w:rsidR="00D80CBB" w14:paraId="5D173560"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98135" w14:textId="77777777" w:rsidR="00D80CBB" w:rsidRPr="00C72DC0" w:rsidRDefault="00D80CBB" w:rsidP="00D80CBB">
            <w:pPr>
              <w:spacing w:line="256" w:lineRule="auto"/>
              <w:jc w:val="both"/>
              <w:rPr>
                <w:rFonts w:ascii="Times New Roman" w:eastAsia="Times New Roman" w:hAnsi="Times New Roman" w:cs="Times New Roman"/>
                <w:b/>
                <w:sz w:val="18"/>
                <w:szCs w:val="18"/>
                <w:lang w:eastAsia="en-US"/>
              </w:rPr>
            </w:pPr>
            <w:r w:rsidRPr="00C72DC0">
              <w:rPr>
                <w:rStyle w:val="Kiemels2"/>
                <w:rFonts w:ascii="Times New Roman" w:hAnsi="Times New Roman"/>
                <w:sz w:val="18"/>
                <w:szCs w:val="18"/>
                <w:lang w:val="en-GB" w:eastAsia="en-US"/>
              </w:rPr>
              <w:t>Compulsory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EBF8B" w14:textId="77777777" w:rsidR="00D80CBB" w:rsidRPr="00C72DC0" w:rsidRDefault="00D80CBB" w:rsidP="00D80CBB">
            <w:pPr>
              <w:spacing w:line="256" w:lineRule="auto"/>
              <w:jc w:val="both"/>
              <w:rPr>
                <w:rFonts w:ascii="Times New Roman" w:eastAsia="Times New Roman" w:hAnsi="Times New Roman" w:cs="Times New Roman"/>
                <w:sz w:val="18"/>
                <w:szCs w:val="18"/>
                <w:lang w:val="en-GB" w:eastAsia="en-US"/>
              </w:rPr>
            </w:pPr>
            <w:r w:rsidRPr="00C72DC0">
              <w:rPr>
                <w:rFonts w:ascii="Times New Roman" w:eastAsia="Times New Roman" w:hAnsi="Times New Roman" w:cs="Times New Roman"/>
                <w:sz w:val="18"/>
                <w:szCs w:val="18"/>
                <w:lang w:val="en-GB" w:eastAsia="en-US"/>
              </w:rPr>
              <w:t>BABBIE, Earl (2007): The Practice of Social Research. Thomson Higher Education. Belmont, USA.</w:t>
            </w:r>
          </w:p>
        </w:tc>
      </w:tr>
      <w:tr w:rsidR="00D80CBB" w14:paraId="4217B865"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783B5" w14:textId="77777777" w:rsidR="00D80CBB" w:rsidRPr="00C72DC0" w:rsidRDefault="00D80CBB" w:rsidP="00D80CBB">
            <w:pPr>
              <w:spacing w:line="256" w:lineRule="auto"/>
              <w:jc w:val="both"/>
              <w:rPr>
                <w:rFonts w:ascii="Times New Roman" w:eastAsia="Times New Roman" w:hAnsi="Times New Roman" w:cs="Times New Roman"/>
                <w:b/>
                <w:sz w:val="18"/>
                <w:szCs w:val="18"/>
                <w:lang w:eastAsia="en-US"/>
              </w:rPr>
            </w:pPr>
            <w:r w:rsidRPr="00C72DC0">
              <w:rPr>
                <w:rStyle w:val="Kiemels2"/>
                <w:rFonts w:ascii="Times New Roman" w:hAnsi="Times New Roman"/>
                <w:sz w:val="18"/>
                <w:szCs w:val="18"/>
                <w:lang w:val="en-GB" w:eastAsia="en-US"/>
              </w:rPr>
              <w:t>Recommended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49CCE"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Berg, L. Bruce (2004): Qualitative Research Methods for Social Sciences. Pearson Education. USA</w:t>
            </w:r>
          </w:p>
          <w:p w14:paraId="317073D0"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 xml:space="preserve">Crawley, M. J. (2002): Statistical computing : an introduction to data analysis using S-Plus. </w:t>
            </w:r>
          </w:p>
        </w:tc>
      </w:tr>
      <w:tr w:rsidR="00D80CBB" w14:paraId="14A20B7A"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09DF9F" w14:textId="77777777" w:rsidR="00D80CBB" w:rsidRPr="00C72DC0" w:rsidRDefault="00D80CBB" w:rsidP="00D80CBB">
            <w:pPr>
              <w:spacing w:line="256" w:lineRule="auto"/>
              <w:jc w:val="both"/>
              <w:rPr>
                <w:rFonts w:ascii="Times New Roman" w:eastAsia="Times New Roman" w:hAnsi="Times New Roman" w:cs="Times New Roman"/>
                <w:b/>
                <w:sz w:val="18"/>
                <w:szCs w:val="18"/>
                <w:lang w:eastAsia="en-US"/>
              </w:rPr>
            </w:pPr>
            <w:r w:rsidRPr="00C72DC0">
              <w:rPr>
                <w:rFonts w:ascii="Times New Roman" w:hAnsi="Times New Roman" w:cs="Times New Roman"/>
                <w:b/>
                <w:sz w:val="18"/>
                <w:szCs w:val="18"/>
                <w:lang w:val="en-GB" w:eastAsia="en-US"/>
              </w:rPr>
              <w:t>Hand-in Assignments</w:t>
            </w:r>
            <w:r w:rsidRPr="00C72DC0">
              <w:rPr>
                <w:rStyle w:val="Kiemels2"/>
                <w:rFonts w:ascii="Times New Roman" w:hAnsi="Times New Roman"/>
                <w:sz w:val="18"/>
                <w:szCs w:val="18"/>
                <w:lang w:val="en-GB" w:eastAsia="en-US"/>
              </w:rPr>
              <w:t>/ measurement reports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4A3F0"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Students have to do a research plan and carry out a small research, analyze the data, and present the whole process and the results of the research.</w:t>
            </w:r>
          </w:p>
        </w:tc>
      </w:tr>
      <w:tr w:rsidR="00D80CBB" w14:paraId="071E6064"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F0045" w14:textId="77777777" w:rsidR="00D80CBB" w:rsidRPr="00C72DC0" w:rsidRDefault="00D80CBB" w:rsidP="00D80CBB">
            <w:pPr>
              <w:spacing w:line="256" w:lineRule="auto"/>
              <w:jc w:val="both"/>
              <w:rPr>
                <w:rFonts w:ascii="Times New Roman" w:eastAsia="Times New Roman" w:hAnsi="Times New Roman" w:cs="Times New Roman"/>
                <w:b/>
                <w:sz w:val="18"/>
                <w:szCs w:val="18"/>
                <w:lang w:eastAsia="en-US"/>
              </w:rPr>
            </w:pPr>
            <w:r w:rsidRPr="00C72DC0">
              <w:rPr>
                <w:rStyle w:val="Kiemels2"/>
                <w:rFonts w:ascii="Times New Roman" w:hAnsi="Times New Roman"/>
                <w:sz w:val="18"/>
                <w:szCs w:val="18"/>
                <w:lang w:val="en-GB" w:eastAsia="en-US"/>
              </w:rPr>
              <w:t>Description of midterm tests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9DA0C58"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Present research plan – 4-5. week of the semester.</w:t>
            </w:r>
          </w:p>
          <w:p w14:paraId="5D184510" w14:textId="77777777" w:rsidR="00D80CBB" w:rsidRPr="00C72DC0" w:rsidRDefault="00D80CBB" w:rsidP="00D80CBB">
            <w:pPr>
              <w:spacing w:line="256" w:lineRule="auto"/>
              <w:jc w:val="both"/>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Present the research instrument</w:t>
            </w:r>
          </w:p>
        </w:tc>
      </w:tr>
    </w:tbl>
    <w:p w14:paraId="4F12D39C" w14:textId="02B3CC41" w:rsidR="00EF413E" w:rsidRDefault="00EF413E" w:rsidP="00281A61">
      <w:pPr>
        <w:rPr>
          <w:lang w:eastAsia="sr-Latn-RS"/>
        </w:rPr>
      </w:pPr>
      <w:r>
        <w:rPr>
          <w:lang w:eastAsia="sr-Latn-RS"/>
        </w:rPr>
        <w:br w:type="page"/>
      </w:r>
    </w:p>
    <w:p w14:paraId="46AF9CC0" w14:textId="50A99F91" w:rsidR="00D80CBB" w:rsidRDefault="00217F2B" w:rsidP="00B3353E">
      <w:pPr>
        <w:pStyle w:val="Cmsor3"/>
        <w:rPr>
          <w:lang w:eastAsia="sr-Latn-RS"/>
        </w:rPr>
      </w:pPr>
      <w:bookmarkStart w:id="133" w:name="_Toc51051419"/>
      <w:r w:rsidRPr="00217F2B">
        <w:rPr>
          <w:lang w:eastAsia="sr-Latn-RS"/>
        </w:rPr>
        <w:lastRenderedPageBreak/>
        <w:t>Professional Methodology I</w:t>
      </w:r>
      <w:bookmarkEnd w:id="133"/>
    </w:p>
    <w:p w14:paraId="3A7DC2B9" w14:textId="5C4D2549" w:rsidR="007619A2" w:rsidRDefault="007619A2" w:rsidP="00281A61">
      <w:pPr>
        <w:rPr>
          <w:lang w:eastAsia="sr-Latn-RS"/>
        </w:rPr>
      </w:pPr>
    </w:p>
    <w:tbl>
      <w:tblPr>
        <w:tblW w:w="9219"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1686"/>
      </w:tblGrid>
      <w:tr w:rsidR="007619A2" w:rsidRPr="007619A2" w14:paraId="1647110D" w14:textId="77777777" w:rsidTr="00BE27EB">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05A409D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Title of subject:</w:t>
            </w:r>
          </w:p>
        </w:tc>
        <w:tc>
          <w:tcPr>
            <w:tcW w:w="989" w:type="dxa"/>
            <w:gridSpan w:val="2"/>
            <w:tcBorders>
              <w:top w:val="single" w:sz="4" w:space="0" w:color="auto"/>
              <w:left w:val="nil"/>
              <w:bottom w:val="single" w:sz="4" w:space="0" w:color="auto"/>
              <w:right w:val="single" w:sz="4" w:space="0" w:color="auto"/>
            </w:tcBorders>
            <w:vAlign w:val="center"/>
            <w:hideMark/>
          </w:tcPr>
          <w:p w14:paraId="0119BC99" w14:textId="77777777" w:rsidR="007619A2" w:rsidRPr="007619A2" w:rsidRDefault="007619A2" w:rsidP="00BE27EB">
            <w:pPr>
              <w:spacing w:after="0" w:line="240" w:lineRule="auto"/>
              <w:rPr>
                <w:sz w:val="18"/>
                <w:szCs w:val="18"/>
              </w:rPr>
            </w:pPr>
            <w:r w:rsidRPr="007619A2">
              <w:rPr>
                <w:sz w:val="18"/>
                <w:szCs w:val="18"/>
              </w:rPr>
              <w:t>In Hungarian</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5364DDFF"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Szakmódszertan I - (Informatika módszertan)</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5641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Code:</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FEA817"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DUEN-TKK-115</w:t>
            </w:r>
          </w:p>
          <w:p w14:paraId="52836859"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DUEL-TKK-115</w:t>
            </w:r>
          </w:p>
        </w:tc>
      </w:tr>
      <w:tr w:rsidR="007619A2" w:rsidRPr="007619A2" w14:paraId="202A37D3" w14:textId="77777777" w:rsidTr="00BE27EB">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3F65D6B8" w14:textId="77777777" w:rsidR="007619A2" w:rsidRPr="007619A2" w:rsidRDefault="007619A2" w:rsidP="00BE27EB">
            <w:pPr>
              <w:spacing w:after="0" w:line="240" w:lineRule="auto"/>
              <w:rPr>
                <w:rStyle w:val="Kiemels2"/>
                <w:b w:val="0"/>
                <w:bCs w:val="0"/>
                <w:sz w:val="18"/>
                <w:szCs w:val="18"/>
              </w:rPr>
            </w:pPr>
          </w:p>
        </w:tc>
        <w:tc>
          <w:tcPr>
            <w:tcW w:w="989" w:type="dxa"/>
            <w:gridSpan w:val="2"/>
            <w:tcBorders>
              <w:top w:val="nil"/>
              <w:left w:val="nil"/>
              <w:bottom w:val="single" w:sz="4" w:space="0" w:color="auto"/>
              <w:right w:val="single" w:sz="4" w:space="0" w:color="auto"/>
            </w:tcBorders>
            <w:vAlign w:val="center"/>
            <w:hideMark/>
          </w:tcPr>
          <w:p w14:paraId="40EB371F" w14:textId="77777777" w:rsidR="007619A2" w:rsidRPr="007619A2" w:rsidRDefault="007619A2" w:rsidP="00BE27EB">
            <w:pPr>
              <w:spacing w:after="0" w:line="240" w:lineRule="auto"/>
              <w:rPr>
                <w:sz w:val="18"/>
                <w:szCs w:val="18"/>
              </w:rPr>
            </w:pPr>
            <w:r w:rsidRPr="000C5E85">
              <w:rPr>
                <w:sz w:val="18"/>
                <w:szCs w:val="18"/>
              </w:rPr>
              <w:t>In English</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1AAE77C8" w14:textId="773922C3" w:rsidR="007619A2" w:rsidRPr="000C5E85" w:rsidRDefault="007619A2" w:rsidP="00BE27EB">
            <w:pPr>
              <w:spacing w:after="0" w:line="240" w:lineRule="auto"/>
              <w:rPr>
                <w:rStyle w:val="Kiemels2"/>
                <w:sz w:val="18"/>
                <w:szCs w:val="18"/>
              </w:rPr>
            </w:pPr>
            <w:r>
              <w:rPr>
                <w:rStyle w:val="Kiemels2"/>
                <w:sz w:val="18"/>
                <w:szCs w:val="18"/>
              </w:rPr>
              <w:t>Professional</w:t>
            </w:r>
            <w:r w:rsidRPr="007619A2">
              <w:rPr>
                <w:rStyle w:val="Kiemels2"/>
                <w:sz w:val="18"/>
                <w:szCs w:val="18"/>
              </w:rPr>
              <w:t xml:space="preserve"> Methodology I - </w:t>
            </w:r>
            <w:r w:rsidRPr="000C5E85">
              <w:rPr>
                <w:rStyle w:val="Kiemels2"/>
                <w:sz w:val="18"/>
                <w:szCs w:val="18"/>
              </w:rPr>
              <w:t>IT</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35ED21" w14:textId="77777777" w:rsidR="007619A2" w:rsidRPr="007619A2" w:rsidRDefault="007619A2" w:rsidP="00BE27EB">
            <w:pPr>
              <w:spacing w:after="0" w:line="240" w:lineRule="auto"/>
              <w:rPr>
                <w:rStyle w:val="Kiemels2"/>
                <w:b w:val="0"/>
                <w:bCs w:val="0"/>
                <w:sz w:val="18"/>
                <w:szCs w:val="18"/>
              </w:rPr>
            </w:pPr>
          </w:p>
        </w:tc>
        <w:tc>
          <w:tcPr>
            <w:tcW w:w="1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6CAAD" w14:textId="77777777" w:rsidR="007619A2" w:rsidRPr="007619A2" w:rsidRDefault="007619A2" w:rsidP="00BE27EB">
            <w:pPr>
              <w:spacing w:after="0" w:line="240" w:lineRule="auto"/>
              <w:rPr>
                <w:rStyle w:val="Kiemels2"/>
                <w:b w:val="0"/>
                <w:bCs w:val="0"/>
                <w:sz w:val="18"/>
                <w:szCs w:val="18"/>
              </w:rPr>
            </w:pPr>
          </w:p>
        </w:tc>
      </w:tr>
      <w:tr w:rsidR="007619A2" w:rsidRPr="007619A2" w14:paraId="4A10CFFF" w14:textId="77777777" w:rsidTr="00BE27EB">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0EAC5F7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Institute:</w:t>
            </w:r>
          </w:p>
        </w:tc>
        <w:tc>
          <w:tcPr>
            <w:tcW w:w="653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5D7FCFB"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University of Dunaújváros</w:t>
            </w:r>
          </w:p>
        </w:tc>
      </w:tr>
      <w:tr w:rsidR="007619A2" w:rsidRPr="007619A2" w14:paraId="6CD2A691" w14:textId="77777777" w:rsidTr="00BE27EB">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020846E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Compulsory pre-subject:</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1295AB0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12CFA0A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Code: </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42525D5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w:t>
            </w:r>
          </w:p>
        </w:tc>
      </w:tr>
      <w:tr w:rsidR="007619A2" w:rsidRPr="007619A2" w14:paraId="42B7CEB4" w14:textId="77777777" w:rsidTr="00BE27EB">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84D071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Program/Total</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15749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Number of lessons per week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26950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Requirements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30152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Credit</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A8F47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Language</w:t>
            </w:r>
          </w:p>
        </w:tc>
      </w:tr>
      <w:tr w:rsidR="007619A2" w:rsidRPr="007619A2" w14:paraId="2ABCA171" w14:textId="77777777" w:rsidTr="00BE27EB">
        <w:trPr>
          <w:cantSplit/>
          <w:trHeight w:val="319"/>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208195D3" w14:textId="77777777" w:rsidR="007619A2" w:rsidRPr="007619A2" w:rsidRDefault="007619A2" w:rsidP="00BE27EB">
            <w:pPr>
              <w:spacing w:after="0" w:line="240" w:lineRule="auto"/>
              <w:rPr>
                <w:rStyle w:val="Kiemels2"/>
                <w:b w:val="0"/>
                <w:bCs w:val="0"/>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5D8F9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Lecture</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5AD98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Seminar</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577D3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Practice</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6C505E" w14:textId="77777777" w:rsidR="007619A2" w:rsidRPr="007619A2" w:rsidRDefault="007619A2" w:rsidP="00BE27EB">
            <w:pPr>
              <w:spacing w:after="0" w:line="240" w:lineRule="auto"/>
              <w:rPr>
                <w:rStyle w:val="Kiemels2"/>
                <w:b w:val="0"/>
                <w:bCs w:val="0"/>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5423BA" w14:textId="77777777" w:rsidR="007619A2" w:rsidRPr="007619A2" w:rsidRDefault="007619A2" w:rsidP="00BE27EB">
            <w:pPr>
              <w:spacing w:after="0" w:line="240" w:lineRule="auto"/>
              <w:rPr>
                <w:rStyle w:val="Kiemels2"/>
                <w:b w:val="0"/>
                <w:bCs w:val="0"/>
                <w:sz w:val="18"/>
                <w:szCs w:val="18"/>
              </w:rPr>
            </w:pPr>
          </w:p>
        </w:tc>
        <w:tc>
          <w:tcPr>
            <w:tcW w:w="1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EB80E6" w14:textId="77777777" w:rsidR="007619A2" w:rsidRPr="007619A2" w:rsidRDefault="007619A2" w:rsidP="00BE27EB">
            <w:pPr>
              <w:spacing w:after="0" w:line="240" w:lineRule="auto"/>
              <w:rPr>
                <w:rStyle w:val="Kiemels2"/>
                <w:b w:val="0"/>
                <w:bCs w:val="0"/>
                <w:sz w:val="18"/>
                <w:szCs w:val="18"/>
              </w:rPr>
            </w:pPr>
          </w:p>
        </w:tc>
      </w:tr>
      <w:tr w:rsidR="007619A2" w:rsidRPr="007619A2" w14:paraId="6EB1111C" w14:textId="77777777" w:rsidTr="00BE27EB">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218A342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Full-time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ECC2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39</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EAB8C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Week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C078F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EB76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Week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FE284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B36E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Week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62E5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3C5AB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Mid-term grade</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71885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5</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7FAE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English</w:t>
            </w:r>
          </w:p>
        </w:tc>
      </w:tr>
      <w:tr w:rsidR="007619A2" w:rsidRPr="007619A2" w14:paraId="57A3C6E6" w14:textId="77777777" w:rsidTr="00BE27EB">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19EA4AE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Part-time</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8FB0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D222D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Term</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F64E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5</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EC0B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Term</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D5162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FF44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Term</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AB89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5</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5E580AE9" w14:textId="77777777" w:rsidR="007619A2" w:rsidRPr="007619A2" w:rsidRDefault="007619A2" w:rsidP="00BE27EB">
            <w:pPr>
              <w:spacing w:after="0" w:line="240" w:lineRule="auto"/>
              <w:rPr>
                <w:rStyle w:val="Kiemels2"/>
                <w:b w:val="0"/>
                <w:bCs w:val="0"/>
                <w:sz w:val="18"/>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72A7843A" w14:textId="77777777" w:rsidR="007619A2" w:rsidRPr="007619A2" w:rsidRDefault="007619A2" w:rsidP="00BE27EB">
            <w:pPr>
              <w:spacing w:after="0" w:line="240" w:lineRule="auto"/>
              <w:rPr>
                <w:rStyle w:val="Kiemels2"/>
                <w:b w:val="0"/>
                <w:bCs w:val="0"/>
                <w:sz w:val="18"/>
                <w:szCs w:val="18"/>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1F88A161" w14:textId="77777777" w:rsidR="007619A2" w:rsidRPr="007619A2" w:rsidRDefault="007619A2" w:rsidP="00BE27EB">
            <w:pPr>
              <w:spacing w:after="0" w:line="240" w:lineRule="auto"/>
              <w:rPr>
                <w:rStyle w:val="Kiemels2"/>
                <w:b w:val="0"/>
                <w:bCs w:val="0"/>
                <w:sz w:val="18"/>
                <w:szCs w:val="18"/>
              </w:rPr>
            </w:pPr>
          </w:p>
        </w:tc>
      </w:tr>
      <w:tr w:rsidR="007619A2" w:rsidRPr="007619A2" w14:paraId="300BF64D" w14:textId="77777777" w:rsidTr="00BE27EB">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41125C6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Teacher</w:t>
            </w:r>
          </w:p>
        </w:tc>
        <w:tc>
          <w:tcPr>
            <w:tcW w:w="1149" w:type="dxa"/>
            <w:gridSpan w:val="3"/>
            <w:tcBorders>
              <w:top w:val="nil"/>
              <w:left w:val="nil"/>
              <w:bottom w:val="single" w:sz="4" w:space="0" w:color="auto"/>
              <w:right w:val="single" w:sz="4" w:space="0" w:color="auto"/>
            </w:tcBorders>
            <w:vAlign w:val="center"/>
            <w:hideMark/>
          </w:tcPr>
          <w:p w14:paraId="786F455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name: </w:t>
            </w:r>
          </w:p>
        </w:tc>
        <w:tc>
          <w:tcPr>
            <w:tcW w:w="2835" w:type="dxa"/>
            <w:gridSpan w:val="3"/>
            <w:tcBorders>
              <w:top w:val="single" w:sz="4" w:space="0" w:color="auto"/>
              <w:left w:val="nil"/>
              <w:bottom w:val="single" w:sz="4" w:space="0" w:color="auto"/>
              <w:right w:val="single" w:sz="4" w:space="0" w:color="auto"/>
            </w:tcBorders>
            <w:vAlign w:val="center"/>
            <w:hideMark/>
          </w:tcPr>
          <w:p w14:paraId="5FC2F7D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Attila Kővári</w:t>
            </w:r>
          </w:p>
        </w:tc>
        <w:tc>
          <w:tcPr>
            <w:tcW w:w="856" w:type="dxa"/>
            <w:tcBorders>
              <w:top w:val="single" w:sz="4" w:space="0" w:color="auto"/>
              <w:left w:val="nil"/>
              <w:bottom w:val="single" w:sz="4" w:space="0" w:color="auto"/>
              <w:right w:val="single" w:sz="4" w:space="0" w:color="auto"/>
            </w:tcBorders>
            <w:vAlign w:val="center"/>
            <w:hideMark/>
          </w:tcPr>
          <w:p w14:paraId="55AB9F0B"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position:</w:t>
            </w:r>
          </w:p>
        </w:tc>
        <w:tc>
          <w:tcPr>
            <w:tcW w:w="1686" w:type="dxa"/>
            <w:tcBorders>
              <w:top w:val="nil"/>
              <w:left w:val="nil"/>
              <w:bottom w:val="single" w:sz="4" w:space="0" w:color="auto"/>
              <w:right w:val="single" w:sz="4" w:space="0" w:color="auto"/>
            </w:tcBorders>
            <w:vAlign w:val="center"/>
            <w:hideMark/>
          </w:tcPr>
          <w:p w14:paraId="340146F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associate professor</w:t>
            </w:r>
          </w:p>
        </w:tc>
      </w:tr>
      <w:tr w:rsidR="007619A2" w:rsidRPr="007619A2" w14:paraId="2C58D530" w14:textId="77777777" w:rsidTr="00BE27EB">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55F4C4E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Purpose of the subject (content, outcome, place in the curriculum) </w:t>
            </w:r>
          </w:p>
        </w:tc>
        <w:tc>
          <w:tcPr>
            <w:tcW w:w="6526" w:type="dxa"/>
            <w:gridSpan w:val="8"/>
            <w:tcBorders>
              <w:top w:val="nil"/>
              <w:left w:val="nil"/>
              <w:bottom w:val="single" w:sz="4" w:space="0" w:color="auto"/>
              <w:right w:val="single" w:sz="4" w:space="0" w:color="000000"/>
            </w:tcBorders>
            <w:vAlign w:val="center"/>
          </w:tcPr>
          <w:p w14:paraId="2A31F4E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Short objective:</w:t>
            </w:r>
          </w:p>
          <w:p w14:paraId="598E3EB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Students should be able to plan the teaching-learning process of IT subjects and to be able to prepare pedagogical documents. Gain experience in observing and analyzing teaching lessons and applying individual methodological procedures.</w:t>
            </w:r>
          </w:p>
          <w:p w14:paraId="41085CF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The student should be able to define the functions of assessment in accordance with pedagogical goals and pedagogical situations and to consciously select the assessment strategies to be used.</w:t>
            </w:r>
          </w:p>
          <w:p w14:paraId="78E3B7A3" w14:textId="77777777" w:rsidR="007619A2" w:rsidRPr="007619A2" w:rsidRDefault="007619A2" w:rsidP="00BE27EB">
            <w:pPr>
              <w:spacing w:after="0" w:line="240" w:lineRule="auto"/>
              <w:rPr>
                <w:rStyle w:val="Kiemels2"/>
                <w:b w:val="0"/>
                <w:bCs w:val="0"/>
                <w:sz w:val="18"/>
                <w:szCs w:val="18"/>
              </w:rPr>
            </w:pPr>
          </w:p>
          <w:p w14:paraId="5308D9BB"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Training preliminaries, development goals based on it:</w:t>
            </w:r>
          </w:p>
          <w:p w14:paraId="1595BBF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It builds on what has been learned in psychology, pedagogy and subjects and lays the foundation for teaching practices.</w:t>
            </w:r>
          </w:p>
        </w:tc>
      </w:tr>
      <w:tr w:rsidR="007619A2" w:rsidRPr="007619A2" w14:paraId="14A2CF55" w14:textId="77777777" w:rsidTr="00BE27EB">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66F75FD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Typical lesson types</w:t>
            </w:r>
          </w:p>
        </w:tc>
        <w:tc>
          <w:tcPr>
            <w:tcW w:w="1138" w:type="dxa"/>
            <w:gridSpan w:val="2"/>
            <w:tcBorders>
              <w:top w:val="nil"/>
              <w:left w:val="nil"/>
              <w:bottom w:val="single" w:sz="4" w:space="0" w:color="auto"/>
              <w:right w:val="single" w:sz="4" w:space="0" w:color="auto"/>
            </w:tcBorders>
            <w:vAlign w:val="center"/>
            <w:hideMark/>
          </w:tcPr>
          <w:p w14:paraId="3B2486E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Lecture:</w:t>
            </w:r>
          </w:p>
        </w:tc>
        <w:tc>
          <w:tcPr>
            <w:tcW w:w="5388" w:type="dxa"/>
            <w:gridSpan w:val="6"/>
            <w:tcBorders>
              <w:top w:val="single" w:sz="4" w:space="0" w:color="auto"/>
              <w:left w:val="nil"/>
              <w:bottom w:val="single" w:sz="4" w:space="0" w:color="auto"/>
              <w:right w:val="single" w:sz="4" w:space="0" w:color="000000"/>
            </w:tcBorders>
            <w:vAlign w:val="center"/>
            <w:hideMark/>
          </w:tcPr>
          <w:p w14:paraId="035951C6" w14:textId="77777777" w:rsidR="007619A2" w:rsidRPr="007619A2" w:rsidRDefault="007619A2" w:rsidP="00BE27EB">
            <w:pPr>
              <w:spacing w:after="0" w:line="240" w:lineRule="auto"/>
              <w:rPr>
                <w:sz w:val="18"/>
                <w:szCs w:val="18"/>
              </w:rPr>
            </w:pPr>
            <w:r w:rsidRPr="007619A2">
              <w:rPr>
                <w:sz w:val="18"/>
                <w:szCs w:val="18"/>
              </w:rPr>
              <w:t>Lecture using projector. (2 lessons on odd weeks – 1,3,5,7,9,11,13)</w:t>
            </w:r>
          </w:p>
        </w:tc>
      </w:tr>
      <w:tr w:rsidR="007619A2" w:rsidRPr="007619A2" w14:paraId="7CFBD6FE" w14:textId="77777777" w:rsidTr="00BE27EB">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44F89E69" w14:textId="77777777" w:rsidR="007619A2" w:rsidRPr="007619A2" w:rsidRDefault="007619A2" w:rsidP="00BE27EB">
            <w:pPr>
              <w:spacing w:after="0" w:line="240" w:lineRule="auto"/>
              <w:rPr>
                <w:rStyle w:val="Kiemels2"/>
                <w:b w:val="0"/>
                <w:bCs w:val="0"/>
                <w:sz w:val="18"/>
                <w:szCs w:val="18"/>
              </w:rPr>
            </w:pPr>
          </w:p>
        </w:tc>
        <w:tc>
          <w:tcPr>
            <w:tcW w:w="1138" w:type="dxa"/>
            <w:gridSpan w:val="2"/>
            <w:tcBorders>
              <w:top w:val="nil"/>
              <w:left w:val="nil"/>
              <w:bottom w:val="single" w:sz="4" w:space="0" w:color="auto"/>
              <w:right w:val="single" w:sz="4" w:space="0" w:color="auto"/>
            </w:tcBorders>
            <w:vAlign w:val="center"/>
            <w:hideMark/>
          </w:tcPr>
          <w:p w14:paraId="10E1F44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Seminar:</w:t>
            </w:r>
          </w:p>
        </w:tc>
        <w:tc>
          <w:tcPr>
            <w:tcW w:w="5388" w:type="dxa"/>
            <w:gridSpan w:val="6"/>
            <w:tcBorders>
              <w:top w:val="single" w:sz="4" w:space="0" w:color="auto"/>
              <w:left w:val="nil"/>
              <w:bottom w:val="single" w:sz="4" w:space="0" w:color="auto"/>
              <w:right w:val="single" w:sz="4" w:space="0" w:color="000000"/>
            </w:tcBorders>
            <w:vAlign w:val="center"/>
            <w:hideMark/>
          </w:tcPr>
          <w:p w14:paraId="4764B18A" w14:textId="77777777" w:rsidR="007619A2" w:rsidRPr="007619A2" w:rsidRDefault="007619A2" w:rsidP="00BE27EB">
            <w:pPr>
              <w:spacing w:after="0" w:line="240" w:lineRule="auto"/>
              <w:rPr>
                <w:sz w:val="18"/>
                <w:szCs w:val="18"/>
              </w:rPr>
            </w:pPr>
            <w:r w:rsidRPr="007619A2">
              <w:rPr>
                <w:sz w:val="18"/>
                <w:szCs w:val="18"/>
              </w:rPr>
              <w:t>Developing the content of a course topic by students. (2 lessons on even weeks – 2,4,6,8,10,12)</w:t>
            </w:r>
          </w:p>
        </w:tc>
      </w:tr>
      <w:tr w:rsidR="007619A2" w:rsidRPr="007619A2" w14:paraId="117A7DD7" w14:textId="77777777" w:rsidTr="00BE27EB">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6473C2A3" w14:textId="77777777" w:rsidR="007619A2" w:rsidRPr="007619A2" w:rsidRDefault="007619A2" w:rsidP="00BE27EB">
            <w:pPr>
              <w:spacing w:after="0" w:line="240" w:lineRule="auto"/>
              <w:rPr>
                <w:rStyle w:val="Kiemels2"/>
                <w:b w:val="0"/>
                <w:bCs w:val="0"/>
                <w:sz w:val="18"/>
                <w:szCs w:val="18"/>
              </w:rPr>
            </w:pPr>
          </w:p>
        </w:tc>
        <w:tc>
          <w:tcPr>
            <w:tcW w:w="1138" w:type="dxa"/>
            <w:gridSpan w:val="2"/>
            <w:tcBorders>
              <w:top w:val="nil"/>
              <w:left w:val="nil"/>
              <w:bottom w:val="single" w:sz="4" w:space="0" w:color="auto"/>
              <w:right w:val="single" w:sz="4" w:space="0" w:color="auto"/>
            </w:tcBorders>
            <w:vAlign w:val="center"/>
            <w:hideMark/>
          </w:tcPr>
          <w:p w14:paraId="47FEC48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Practice</w:t>
            </w:r>
          </w:p>
        </w:tc>
        <w:tc>
          <w:tcPr>
            <w:tcW w:w="5388" w:type="dxa"/>
            <w:gridSpan w:val="6"/>
            <w:tcBorders>
              <w:top w:val="single" w:sz="4" w:space="0" w:color="auto"/>
              <w:left w:val="nil"/>
              <w:bottom w:val="single" w:sz="4" w:space="0" w:color="auto"/>
              <w:right w:val="single" w:sz="4" w:space="0" w:color="000000"/>
            </w:tcBorders>
            <w:vAlign w:val="center"/>
          </w:tcPr>
          <w:p w14:paraId="13C541D0" w14:textId="77777777" w:rsidR="007619A2" w:rsidRPr="007619A2" w:rsidRDefault="007619A2" w:rsidP="00BE27EB">
            <w:pPr>
              <w:spacing w:after="0" w:line="240" w:lineRule="auto"/>
              <w:rPr>
                <w:sz w:val="18"/>
                <w:szCs w:val="18"/>
              </w:rPr>
            </w:pPr>
            <w:r w:rsidRPr="007619A2">
              <w:rPr>
                <w:sz w:val="18"/>
                <w:szCs w:val="18"/>
              </w:rPr>
              <w:t>School tasks and micro-teaching by student. (during the semester)</w:t>
            </w:r>
          </w:p>
        </w:tc>
      </w:tr>
      <w:tr w:rsidR="007619A2" w:rsidRPr="007619A2" w14:paraId="428FC9B8" w14:textId="77777777" w:rsidTr="00BE27EB">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233A5A34" w14:textId="77777777" w:rsidR="007619A2" w:rsidRPr="007619A2" w:rsidRDefault="007619A2" w:rsidP="00BE27EB">
            <w:pPr>
              <w:spacing w:after="0" w:line="240" w:lineRule="auto"/>
              <w:rPr>
                <w:rStyle w:val="Kiemels2"/>
                <w:b w:val="0"/>
                <w:bCs w:val="0"/>
                <w:sz w:val="18"/>
                <w:szCs w:val="18"/>
              </w:rPr>
            </w:pPr>
          </w:p>
        </w:tc>
        <w:tc>
          <w:tcPr>
            <w:tcW w:w="1138" w:type="dxa"/>
            <w:gridSpan w:val="2"/>
            <w:tcBorders>
              <w:top w:val="nil"/>
              <w:left w:val="nil"/>
              <w:bottom w:val="single" w:sz="4" w:space="0" w:color="auto"/>
              <w:right w:val="single" w:sz="4" w:space="0" w:color="auto"/>
            </w:tcBorders>
            <w:vAlign w:val="center"/>
            <w:hideMark/>
          </w:tcPr>
          <w:p w14:paraId="10A3401B"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Other:</w:t>
            </w:r>
          </w:p>
        </w:tc>
        <w:tc>
          <w:tcPr>
            <w:tcW w:w="5388" w:type="dxa"/>
            <w:gridSpan w:val="6"/>
            <w:tcBorders>
              <w:top w:val="single" w:sz="4" w:space="0" w:color="auto"/>
              <w:left w:val="nil"/>
              <w:bottom w:val="single" w:sz="4" w:space="0" w:color="auto"/>
              <w:right w:val="single" w:sz="4" w:space="0" w:color="000000"/>
            </w:tcBorders>
            <w:vAlign w:val="center"/>
          </w:tcPr>
          <w:p w14:paraId="61DEFCA9"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w:t>
            </w:r>
          </w:p>
        </w:tc>
      </w:tr>
      <w:tr w:rsidR="007619A2" w:rsidRPr="007619A2" w14:paraId="2AE4832A"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213A680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Requirements</w:t>
            </w:r>
          </w:p>
          <w:p w14:paraId="58B548EE"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(in learning outcomes)</w:t>
            </w:r>
          </w:p>
          <w:p w14:paraId="3DBBA662" w14:textId="77777777" w:rsidR="007619A2" w:rsidRPr="007619A2" w:rsidRDefault="007619A2" w:rsidP="00BE27EB">
            <w:pPr>
              <w:spacing w:after="0" w:line="240" w:lineRule="auto"/>
              <w:rPr>
                <w:rStyle w:val="Kiemels2"/>
                <w:b w:val="0"/>
                <w:bCs w:val="0"/>
                <w:sz w:val="18"/>
                <w:szCs w:val="18"/>
              </w:rPr>
            </w:pPr>
          </w:p>
        </w:tc>
        <w:tc>
          <w:tcPr>
            <w:tcW w:w="6526" w:type="dxa"/>
            <w:gridSpan w:val="8"/>
            <w:tcBorders>
              <w:top w:val="single" w:sz="4" w:space="0" w:color="auto"/>
              <w:left w:val="nil"/>
              <w:bottom w:val="single" w:sz="4" w:space="0" w:color="auto"/>
              <w:right w:val="single" w:sz="4" w:space="0" w:color="auto"/>
            </w:tcBorders>
            <w:vAlign w:val="center"/>
          </w:tcPr>
          <w:p w14:paraId="62EAC1DC"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Knowledge</w:t>
            </w:r>
          </w:p>
          <w:p w14:paraId="631C00F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knows the subjects of IT subject group including:</w:t>
            </w:r>
          </w:p>
          <w:p w14:paraId="445E011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its content peculiarities, pedagogical documents, planning the educational process (thematic plan), the possible ways of its implementation;</w:t>
            </w:r>
          </w:p>
          <w:p w14:paraId="655C7E69"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knows the characteristics of the organizational framework, forms of work and specific methodological procedures and the aspects of their implementation;</w:t>
            </w:r>
          </w:p>
          <w:p w14:paraId="286A5EA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have a well-founded knowledge of modern evaluation strategies and how to implement them.</w:t>
            </w:r>
          </w:p>
          <w:p w14:paraId="13BF1F91" w14:textId="77777777" w:rsidR="007619A2" w:rsidRPr="007619A2" w:rsidRDefault="007619A2" w:rsidP="00BE27EB">
            <w:pPr>
              <w:spacing w:after="0" w:line="240" w:lineRule="auto"/>
              <w:rPr>
                <w:rStyle w:val="Kiemels2"/>
                <w:b w:val="0"/>
                <w:bCs w:val="0"/>
                <w:sz w:val="18"/>
                <w:szCs w:val="18"/>
              </w:rPr>
            </w:pPr>
          </w:p>
          <w:p w14:paraId="262AB5CD"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Ability</w:t>
            </w:r>
          </w:p>
          <w:p w14:paraId="4F8D2ED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develop the teaching process on the basis of the pedagogical documents of IT subjects (NAT, framework curricula, textbooks, etc.), for one thematic unit (8-10 lessons):</w:t>
            </w:r>
          </w:p>
          <w:p w14:paraId="764A14B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define a system of goals and requirements, to formulate the expected learning outcomes and competencies (Knowledge, Ability, Attitude) characterized by the level of autonomy and responsibility;</w:t>
            </w:r>
          </w:p>
          <w:p w14:paraId="130995F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explore the knowledge and activity of the curriculum (curriculum analysis);</w:t>
            </w:r>
          </w:p>
          <w:p w14:paraId="71C9C99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prepare a tool (test) suitable for measuring the basic prior knowledge (and ability);</w:t>
            </w:r>
          </w:p>
          <w:p w14:paraId="65468E0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choose the organizational framework, forms of work, teaching-learning strategy and methods of education;</w:t>
            </w:r>
          </w:p>
          <w:p w14:paraId="5EC4628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select the required teaching tools (animations, ppt., videos, etc.);</w:t>
            </w:r>
          </w:p>
          <w:p w14:paraId="2F05FFF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lastRenderedPageBreak/>
              <w:t>to develop a diagnostic, formative and summative evaluation strategy and tools (tests, printed and computer);</w:t>
            </w:r>
          </w:p>
          <w:p w14:paraId="143A3FF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compile thematic plans, lesson plans;</w:t>
            </w:r>
          </w:p>
          <w:p w14:paraId="19B3A86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implement certain methodological procedures among their peers in the framework of micro-teaching;</w:t>
            </w:r>
          </w:p>
          <w:p w14:paraId="1C50B64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prepare a report during class visits (based on observation criteria), to critically evaluate what was seen.</w:t>
            </w:r>
          </w:p>
          <w:p w14:paraId="5F6CF451" w14:textId="77777777" w:rsidR="007619A2" w:rsidRPr="007619A2" w:rsidRDefault="007619A2" w:rsidP="00BE27EB">
            <w:pPr>
              <w:spacing w:after="0" w:line="240" w:lineRule="auto"/>
              <w:rPr>
                <w:rStyle w:val="Kiemels2"/>
                <w:b w:val="0"/>
                <w:bCs w:val="0"/>
                <w:sz w:val="18"/>
                <w:szCs w:val="18"/>
              </w:rPr>
            </w:pPr>
          </w:p>
          <w:p w14:paraId="71E5A84E"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Attitude</w:t>
            </w:r>
          </w:p>
          <w:p w14:paraId="1276B339"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An open personality towards students, learning and pedagogical innovation.</w:t>
            </w:r>
          </w:p>
          <w:p w14:paraId="6EC640F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Striving for a student-centered, learning-centered approach </w:t>
            </w:r>
          </w:p>
          <w:p w14:paraId="46B7F4FD" w14:textId="77777777" w:rsidR="007619A2" w:rsidRPr="007619A2" w:rsidRDefault="007619A2" w:rsidP="00BE27EB">
            <w:pPr>
              <w:spacing w:after="0" w:line="240" w:lineRule="auto"/>
              <w:rPr>
                <w:rStyle w:val="Kiemels2"/>
                <w:b w:val="0"/>
                <w:bCs w:val="0"/>
                <w:sz w:val="18"/>
                <w:szCs w:val="18"/>
              </w:rPr>
            </w:pPr>
          </w:p>
          <w:p w14:paraId="1A3E680D"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Autonomy and responsibility</w:t>
            </w:r>
          </w:p>
          <w:p w14:paraId="672A81E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Able to carry out his / her activity independently with the participation of the mentor teacher.</w:t>
            </w:r>
          </w:p>
          <w:p w14:paraId="64C66A2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Cooperation and responsibility in his own and his partner’s activities.</w:t>
            </w:r>
          </w:p>
        </w:tc>
      </w:tr>
      <w:tr w:rsidR="007619A2" w:rsidRPr="007619A2" w14:paraId="53847C9C"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1B889FE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Short description of subject content </w:t>
            </w:r>
          </w:p>
        </w:tc>
        <w:tc>
          <w:tcPr>
            <w:tcW w:w="6526" w:type="dxa"/>
            <w:gridSpan w:val="8"/>
            <w:tcBorders>
              <w:top w:val="single" w:sz="4" w:space="0" w:color="auto"/>
              <w:left w:val="nil"/>
              <w:bottom w:val="single" w:sz="4" w:space="0" w:color="auto"/>
              <w:right w:val="single" w:sz="4" w:space="0" w:color="auto"/>
            </w:tcBorders>
            <w:vAlign w:val="center"/>
          </w:tcPr>
          <w:p w14:paraId="636C0D6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Peculiarities of vocational education pedagogy, methodological peculiarities of adult vocational education. Vocational qualifications belonging to the professional group corresponding to the specialization are the main content elements of vocational orientation, vocational foundation and vocational qualification preparation subjects.</w:t>
            </w:r>
          </w:p>
          <w:p w14:paraId="434A2A9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The aim, tasks, content peculiarities and relationship of the teaching of professional and technical subjects, including structural topics. Pedagogical documents of education (NAT, Framework Curricula, local curriculum, etc.).</w:t>
            </w:r>
          </w:p>
          <w:p w14:paraId="0F51A3D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Planning the educational process, thematic planning: defining the system of goals and requirements; curriculum analysis; organizational frameworks, methods, tools of teaching and learning, e-learning; the teaching-learning process; measurement evaluation, editing and evaluating tests.</w:t>
            </w:r>
          </w:p>
          <w:p w14:paraId="4A079B5E"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Observation and analysis of the teaching and learning procedures, methods and use of tools used by the head teacher within the framework of group school exercises and class visits.</w:t>
            </w:r>
          </w:p>
          <w:p w14:paraId="20E02F5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Preparation for teaching lessons, practical classes: curriculum, thematic plan, lesson plans, presentations, tests, etc. Development of thematic plans, elaboration of lesson and presentation in the form of micro-teaching. Quality issues of vocational training and teaching of vocational and technical subjects.</w:t>
            </w:r>
          </w:p>
        </w:tc>
      </w:tr>
      <w:tr w:rsidR="007619A2" w:rsidRPr="007619A2" w14:paraId="62333ECB"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1CAD575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br w:type="page"/>
              <w:t>Forms of student activity</w:t>
            </w:r>
          </w:p>
        </w:tc>
        <w:tc>
          <w:tcPr>
            <w:tcW w:w="6526" w:type="dxa"/>
            <w:gridSpan w:val="8"/>
            <w:tcBorders>
              <w:top w:val="single" w:sz="4" w:space="0" w:color="auto"/>
              <w:left w:val="nil"/>
              <w:bottom w:val="single" w:sz="4" w:space="0" w:color="auto"/>
              <w:right w:val="single" w:sz="4" w:space="0" w:color="auto"/>
            </w:tcBorders>
            <w:vAlign w:val="center"/>
          </w:tcPr>
          <w:p w14:paraId="40FDA42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Processing of lectures (10%) and literature (mandatory and recommended) (20%).</w:t>
            </w:r>
          </w:p>
          <w:p w14:paraId="5D8FB22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Preparation of reports during class visits, critical evaluation and discussion of what was seen (10%).</w:t>
            </w:r>
          </w:p>
          <w:p w14:paraId="6CB171C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Preparation and discussion of thematic plans, lesson plans in individual, pair or project work. (10%)</w:t>
            </w:r>
          </w:p>
          <w:p w14:paraId="6E66DEAB"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Developing and discussing alternatives and tools for methods (teacher and student procedures) during each lesson plan. (10%)</w:t>
            </w:r>
          </w:p>
          <w:p w14:paraId="7B793E3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Implementation of a methodological procedure. (10%)</w:t>
            </w:r>
          </w:p>
          <w:p w14:paraId="75553DD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Documenting semester activity in an e-portfolio. (30%)</w:t>
            </w:r>
          </w:p>
        </w:tc>
      </w:tr>
      <w:tr w:rsidR="007619A2" w:rsidRPr="007619A2" w14:paraId="08C05B6A"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62FCE72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Compulsory literature</w:t>
            </w:r>
          </w:p>
        </w:tc>
        <w:tc>
          <w:tcPr>
            <w:tcW w:w="6526" w:type="dxa"/>
            <w:gridSpan w:val="8"/>
            <w:tcBorders>
              <w:top w:val="single" w:sz="4" w:space="0" w:color="auto"/>
              <w:left w:val="nil"/>
              <w:bottom w:val="single" w:sz="4" w:space="0" w:color="auto"/>
              <w:right w:val="single" w:sz="4" w:space="0" w:color="auto"/>
            </w:tcBorders>
            <w:vAlign w:val="center"/>
          </w:tcPr>
          <w:p w14:paraId="1B3CDB9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 Course materials in moodle system of UOD.</w:t>
            </w:r>
          </w:p>
        </w:tc>
      </w:tr>
      <w:tr w:rsidR="007619A2" w:rsidRPr="007619A2" w14:paraId="76AF02E2"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567FB02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Optional literature</w:t>
            </w:r>
          </w:p>
        </w:tc>
        <w:tc>
          <w:tcPr>
            <w:tcW w:w="6526" w:type="dxa"/>
            <w:gridSpan w:val="8"/>
            <w:tcBorders>
              <w:top w:val="single" w:sz="4" w:space="0" w:color="auto"/>
              <w:left w:val="nil"/>
              <w:bottom w:val="single" w:sz="4" w:space="0" w:color="auto"/>
              <w:right w:val="single" w:sz="4" w:space="0" w:color="auto"/>
            </w:tcBorders>
            <w:vAlign w:val="center"/>
          </w:tcPr>
          <w:p w14:paraId="7B9575F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2: Phillip C. Wankat &amp; Frank S. Oreovicz: Teaching Engineering</w:t>
            </w:r>
          </w:p>
          <w:p w14:paraId="2FDAC47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https://engineering.purdue.edu/ChE/aboutus/publications/teaching_eng</w:t>
            </w:r>
          </w:p>
        </w:tc>
      </w:tr>
      <w:tr w:rsidR="007619A2" w:rsidRPr="007619A2" w14:paraId="3AF356E9"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30E7E2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Compulsory tasks during semester</w:t>
            </w:r>
          </w:p>
        </w:tc>
        <w:tc>
          <w:tcPr>
            <w:tcW w:w="6526" w:type="dxa"/>
            <w:gridSpan w:val="8"/>
            <w:tcBorders>
              <w:top w:val="single" w:sz="4" w:space="0" w:color="auto"/>
              <w:left w:val="nil"/>
              <w:bottom w:val="single" w:sz="4" w:space="0" w:color="auto"/>
              <w:right w:val="single" w:sz="4" w:space="0" w:color="auto"/>
            </w:tcBorders>
            <w:vAlign w:val="center"/>
          </w:tcPr>
          <w:p w14:paraId="4E0A874B"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Home-work (60%)</w:t>
            </w:r>
          </w:p>
          <w:p w14:paraId="04F51C05" w14:textId="77777777" w:rsidR="007619A2" w:rsidRPr="007619A2" w:rsidRDefault="007619A2" w:rsidP="00BE27EB">
            <w:pPr>
              <w:spacing w:after="0" w:line="240" w:lineRule="auto"/>
              <w:rPr>
                <w:rStyle w:val="Kiemels2"/>
                <w:b w:val="0"/>
                <w:bCs w:val="0"/>
                <w:sz w:val="18"/>
                <w:szCs w:val="18"/>
              </w:rPr>
            </w:pPr>
          </w:p>
          <w:p w14:paraId="4A40A224"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1. Educational book chapter analysis. (5%)</w:t>
            </w:r>
          </w:p>
          <w:p w14:paraId="2C990D01" w14:textId="77777777" w:rsidR="007619A2" w:rsidRPr="007619A2" w:rsidRDefault="007619A2" w:rsidP="00BE27EB">
            <w:pPr>
              <w:spacing w:after="0" w:line="240" w:lineRule="auto"/>
              <w:rPr>
                <w:rStyle w:val="Kiemels2"/>
                <w:b w:val="0"/>
                <w:bCs w:val="0"/>
                <w:sz w:val="18"/>
                <w:szCs w:val="18"/>
              </w:rPr>
            </w:pPr>
          </w:p>
          <w:p w14:paraId="0694B59C"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2. Select a part of a subject (topic) and prepare (55%):</w:t>
            </w:r>
          </w:p>
          <w:p w14:paraId="1207D7C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 test suitable for assessing the preliminary level of knowledge (5%)</w:t>
            </w:r>
          </w:p>
          <w:p w14:paraId="51ED7FF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b. thematic plan for teaching the topic, breakdown into lessons, lesson plans (10%)</w:t>
            </w:r>
          </w:p>
          <w:p w14:paraId="1F526FE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c. compilation of lesson plans (3-5 different teaching methods) and select teaching-learning strategy and methods, educational tools for every lesson (pictures, diagrams, videos, animations, etc.) (15%)   </w:t>
            </w:r>
          </w:p>
          <w:p w14:paraId="389B0C7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d. elaborate and work out of monitoring and evaluation strategy (formative and </w:t>
            </w:r>
            <w:r w:rsidRPr="000C5E85">
              <w:rPr>
                <w:rStyle w:val="Kiemels2"/>
                <w:b w:val="0"/>
                <w:bCs w:val="0"/>
                <w:sz w:val="18"/>
                <w:szCs w:val="18"/>
              </w:rPr>
              <w:lastRenderedPageBreak/>
              <w:t>summative test) (10%)</w:t>
            </w:r>
          </w:p>
          <w:p w14:paraId="2F390EA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e. Micro-teaching (15%)</w:t>
            </w:r>
          </w:p>
        </w:tc>
      </w:tr>
      <w:tr w:rsidR="007619A2" w:rsidRPr="007619A2" w14:paraId="69B94C3F"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2459FE5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Midterm tests and their timing</w:t>
            </w:r>
          </w:p>
        </w:tc>
        <w:tc>
          <w:tcPr>
            <w:tcW w:w="6526" w:type="dxa"/>
            <w:gridSpan w:val="8"/>
            <w:tcBorders>
              <w:top w:val="single" w:sz="4" w:space="0" w:color="auto"/>
              <w:left w:val="nil"/>
              <w:bottom w:val="single" w:sz="4" w:space="0" w:color="auto"/>
              <w:right w:val="single" w:sz="4" w:space="0" w:color="auto"/>
            </w:tcBorders>
            <w:vAlign w:val="center"/>
          </w:tcPr>
          <w:p w14:paraId="2B8007D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Tests (40%): Test1 on week 5 (20%), Test2 on week 11 (20%) and re-take on week 13 based on lecture and seminar materials.</w:t>
            </w:r>
          </w:p>
        </w:tc>
      </w:tr>
    </w:tbl>
    <w:p w14:paraId="2F79D916" w14:textId="158C17E7" w:rsidR="00B3353E" w:rsidRPr="007619A2" w:rsidRDefault="00B3353E" w:rsidP="00281A61">
      <w:pPr>
        <w:rPr>
          <w:lang w:eastAsia="sr-Latn-RS"/>
        </w:rPr>
      </w:pPr>
      <w:r w:rsidRPr="007619A2">
        <w:rPr>
          <w:lang w:eastAsia="sr-Latn-RS"/>
        </w:rPr>
        <w:br w:type="page"/>
      </w:r>
    </w:p>
    <w:p w14:paraId="5438F452" w14:textId="6D76AC95" w:rsidR="00EF413E" w:rsidRDefault="0047453C" w:rsidP="0047453C">
      <w:pPr>
        <w:pStyle w:val="Cmsor3"/>
        <w:rPr>
          <w:lang w:eastAsia="sr-Latn-RS"/>
        </w:rPr>
      </w:pPr>
      <w:bookmarkStart w:id="134" w:name="_Toc51051420"/>
      <w:r w:rsidRPr="0047453C">
        <w:rPr>
          <w:lang w:eastAsia="sr-Latn-RS"/>
        </w:rPr>
        <w:lastRenderedPageBreak/>
        <w:t>Professional Methodology II.</w:t>
      </w:r>
      <w:bookmarkEnd w:id="134"/>
    </w:p>
    <w:tbl>
      <w:tblPr>
        <w:tblW w:w="9219"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1686"/>
      </w:tblGrid>
      <w:tr w:rsidR="007619A2" w:rsidRPr="007619A2" w14:paraId="1F505C61" w14:textId="77777777" w:rsidTr="00BE27EB">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51D0427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Title of subject:</w:t>
            </w:r>
          </w:p>
        </w:tc>
        <w:tc>
          <w:tcPr>
            <w:tcW w:w="989" w:type="dxa"/>
            <w:gridSpan w:val="2"/>
            <w:tcBorders>
              <w:top w:val="single" w:sz="4" w:space="0" w:color="auto"/>
              <w:left w:val="nil"/>
              <w:bottom w:val="single" w:sz="4" w:space="0" w:color="auto"/>
              <w:right w:val="single" w:sz="4" w:space="0" w:color="auto"/>
            </w:tcBorders>
            <w:vAlign w:val="center"/>
            <w:hideMark/>
          </w:tcPr>
          <w:p w14:paraId="3D91969C" w14:textId="77777777" w:rsidR="007619A2" w:rsidRPr="007619A2" w:rsidRDefault="007619A2" w:rsidP="00BE27EB">
            <w:pPr>
              <w:spacing w:after="0" w:line="240" w:lineRule="auto"/>
              <w:rPr>
                <w:sz w:val="18"/>
                <w:szCs w:val="18"/>
              </w:rPr>
            </w:pPr>
            <w:r w:rsidRPr="007619A2">
              <w:rPr>
                <w:sz w:val="18"/>
                <w:szCs w:val="18"/>
              </w:rPr>
              <w:t>In Hungarian</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154BA2EF"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Szakmódszertan II - (Informatika módszertan)</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6708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Code:</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70238"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DUEN-TKK-115</w:t>
            </w:r>
          </w:p>
          <w:p w14:paraId="6AECF3C2"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DUEL-TKK-115</w:t>
            </w:r>
          </w:p>
        </w:tc>
      </w:tr>
      <w:tr w:rsidR="007619A2" w:rsidRPr="007619A2" w14:paraId="5A4072B4" w14:textId="77777777" w:rsidTr="00BE27EB">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68F4B54D" w14:textId="77777777" w:rsidR="007619A2" w:rsidRPr="007619A2" w:rsidRDefault="007619A2" w:rsidP="00BE27EB">
            <w:pPr>
              <w:spacing w:after="0" w:line="240" w:lineRule="auto"/>
              <w:rPr>
                <w:rStyle w:val="Kiemels2"/>
                <w:b w:val="0"/>
                <w:bCs w:val="0"/>
                <w:sz w:val="18"/>
                <w:szCs w:val="18"/>
              </w:rPr>
            </w:pPr>
          </w:p>
        </w:tc>
        <w:tc>
          <w:tcPr>
            <w:tcW w:w="989" w:type="dxa"/>
            <w:gridSpan w:val="2"/>
            <w:tcBorders>
              <w:top w:val="nil"/>
              <w:left w:val="nil"/>
              <w:bottom w:val="single" w:sz="4" w:space="0" w:color="auto"/>
              <w:right w:val="single" w:sz="4" w:space="0" w:color="auto"/>
            </w:tcBorders>
            <w:vAlign w:val="center"/>
            <w:hideMark/>
          </w:tcPr>
          <w:p w14:paraId="0EDC306E" w14:textId="77777777" w:rsidR="007619A2" w:rsidRPr="007619A2" w:rsidRDefault="007619A2" w:rsidP="00BE27EB">
            <w:pPr>
              <w:spacing w:after="0" w:line="240" w:lineRule="auto"/>
              <w:rPr>
                <w:sz w:val="18"/>
                <w:szCs w:val="18"/>
              </w:rPr>
            </w:pPr>
            <w:r w:rsidRPr="000C5E85">
              <w:rPr>
                <w:sz w:val="18"/>
                <w:szCs w:val="18"/>
              </w:rPr>
              <w:t>In English</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303A9D31" w14:textId="6A5D51FC" w:rsidR="007619A2" w:rsidRPr="000C5E85" w:rsidRDefault="007619A2" w:rsidP="00BE27EB">
            <w:pPr>
              <w:spacing w:after="0" w:line="240" w:lineRule="auto"/>
              <w:rPr>
                <w:rStyle w:val="Kiemels2"/>
                <w:sz w:val="18"/>
                <w:szCs w:val="18"/>
              </w:rPr>
            </w:pPr>
            <w:r>
              <w:rPr>
                <w:rStyle w:val="Kiemels2"/>
                <w:sz w:val="18"/>
                <w:szCs w:val="18"/>
              </w:rPr>
              <w:t>Professional</w:t>
            </w:r>
            <w:r w:rsidRPr="007619A2">
              <w:rPr>
                <w:rStyle w:val="Kiemels2"/>
                <w:sz w:val="18"/>
                <w:szCs w:val="18"/>
              </w:rPr>
              <w:t xml:space="preserve"> Methodology II - IT</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AD213D" w14:textId="77777777" w:rsidR="007619A2" w:rsidRPr="007619A2" w:rsidRDefault="007619A2" w:rsidP="00BE27EB">
            <w:pPr>
              <w:spacing w:after="0" w:line="240" w:lineRule="auto"/>
              <w:rPr>
                <w:rStyle w:val="Kiemels2"/>
                <w:b w:val="0"/>
                <w:bCs w:val="0"/>
                <w:sz w:val="18"/>
                <w:szCs w:val="18"/>
              </w:rPr>
            </w:pPr>
          </w:p>
        </w:tc>
        <w:tc>
          <w:tcPr>
            <w:tcW w:w="1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E10318" w14:textId="77777777" w:rsidR="007619A2" w:rsidRPr="007619A2" w:rsidRDefault="007619A2" w:rsidP="00BE27EB">
            <w:pPr>
              <w:spacing w:after="0" w:line="240" w:lineRule="auto"/>
              <w:rPr>
                <w:rStyle w:val="Kiemels2"/>
                <w:b w:val="0"/>
                <w:bCs w:val="0"/>
                <w:sz w:val="18"/>
                <w:szCs w:val="18"/>
              </w:rPr>
            </w:pPr>
          </w:p>
        </w:tc>
      </w:tr>
      <w:tr w:rsidR="007619A2" w:rsidRPr="007619A2" w14:paraId="2BD9158D" w14:textId="77777777" w:rsidTr="00BE27EB">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757D4C1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Institute:</w:t>
            </w:r>
          </w:p>
        </w:tc>
        <w:tc>
          <w:tcPr>
            <w:tcW w:w="653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2DBF87F"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University of Dunaújváros</w:t>
            </w:r>
          </w:p>
        </w:tc>
      </w:tr>
      <w:tr w:rsidR="007619A2" w:rsidRPr="007619A2" w14:paraId="41BB2705" w14:textId="77777777" w:rsidTr="00BE27EB">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421C8DE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Compulsory pre-subject:</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5C7C9BE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3376B81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Code: </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6C81919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w:t>
            </w:r>
          </w:p>
        </w:tc>
      </w:tr>
      <w:tr w:rsidR="007619A2" w:rsidRPr="007619A2" w14:paraId="5BE64D0D" w14:textId="77777777" w:rsidTr="00BE27EB">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D4CAA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Program/Total</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56F285B"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Number of lessons per week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6C1409"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Requirements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9631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Credit</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BC15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Language</w:t>
            </w:r>
          </w:p>
        </w:tc>
      </w:tr>
      <w:tr w:rsidR="007619A2" w:rsidRPr="007619A2" w14:paraId="607F8529" w14:textId="77777777" w:rsidTr="00BE27EB">
        <w:trPr>
          <w:cantSplit/>
          <w:trHeight w:val="319"/>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2D26C903" w14:textId="77777777" w:rsidR="007619A2" w:rsidRPr="007619A2" w:rsidRDefault="007619A2" w:rsidP="00BE27EB">
            <w:pPr>
              <w:spacing w:after="0" w:line="240" w:lineRule="auto"/>
              <w:rPr>
                <w:rStyle w:val="Kiemels2"/>
                <w:b w:val="0"/>
                <w:bCs w:val="0"/>
                <w:sz w:val="18"/>
                <w:szCs w:val="18"/>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FA3109"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Lecture</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3801E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Seminar</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AE00BE"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Practice</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5F3C62" w14:textId="77777777" w:rsidR="007619A2" w:rsidRPr="007619A2" w:rsidRDefault="007619A2" w:rsidP="00BE27EB">
            <w:pPr>
              <w:spacing w:after="0" w:line="240" w:lineRule="auto"/>
              <w:rPr>
                <w:rStyle w:val="Kiemels2"/>
                <w:b w:val="0"/>
                <w:bCs w:val="0"/>
                <w:sz w:val="18"/>
                <w:szCs w:val="18"/>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9C60C0" w14:textId="77777777" w:rsidR="007619A2" w:rsidRPr="007619A2" w:rsidRDefault="007619A2" w:rsidP="00BE27EB">
            <w:pPr>
              <w:spacing w:after="0" w:line="240" w:lineRule="auto"/>
              <w:rPr>
                <w:rStyle w:val="Kiemels2"/>
                <w:b w:val="0"/>
                <w:bCs w:val="0"/>
                <w:sz w:val="18"/>
                <w:szCs w:val="18"/>
              </w:rPr>
            </w:pPr>
          </w:p>
        </w:tc>
        <w:tc>
          <w:tcPr>
            <w:tcW w:w="1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8AE31" w14:textId="77777777" w:rsidR="007619A2" w:rsidRPr="007619A2" w:rsidRDefault="007619A2" w:rsidP="00BE27EB">
            <w:pPr>
              <w:spacing w:after="0" w:line="240" w:lineRule="auto"/>
              <w:rPr>
                <w:rStyle w:val="Kiemels2"/>
                <w:b w:val="0"/>
                <w:bCs w:val="0"/>
                <w:sz w:val="18"/>
                <w:szCs w:val="18"/>
              </w:rPr>
            </w:pPr>
          </w:p>
        </w:tc>
      </w:tr>
      <w:tr w:rsidR="007619A2" w:rsidRPr="007619A2" w14:paraId="22E6DD44" w14:textId="77777777" w:rsidTr="00BE27EB">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17245D6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Full-time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ED96E"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39</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883B9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Week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62AF2E"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7285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Week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03670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2</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42DB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Week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ABD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8EE8D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Mid-term grade</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8420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5</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8BA1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English</w:t>
            </w:r>
          </w:p>
        </w:tc>
      </w:tr>
      <w:tr w:rsidR="007619A2" w:rsidRPr="007619A2" w14:paraId="2E858885" w14:textId="77777777" w:rsidTr="00BE27EB">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0DC3517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Part-time</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850CB"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E02F1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Term</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7AAFA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0E1D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Term</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D50F4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1CA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Term</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C2B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5</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7716486E" w14:textId="77777777" w:rsidR="007619A2" w:rsidRPr="007619A2" w:rsidRDefault="007619A2" w:rsidP="00BE27EB">
            <w:pPr>
              <w:spacing w:after="0" w:line="240" w:lineRule="auto"/>
              <w:rPr>
                <w:rStyle w:val="Kiemels2"/>
                <w:b w:val="0"/>
                <w:bCs w:val="0"/>
                <w:sz w:val="18"/>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2CE5AA62" w14:textId="77777777" w:rsidR="007619A2" w:rsidRPr="007619A2" w:rsidRDefault="007619A2" w:rsidP="00BE27EB">
            <w:pPr>
              <w:spacing w:after="0" w:line="240" w:lineRule="auto"/>
              <w:rPr>
                <w:rStyle w:val="Kiemels2"/>
                <w:b w:val="0"/>
                <w:bCs w:val="0"/>
                <w:sz w:val="18"/>
                <w:szCs w:val="18"/>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01C64659" w14:textId="77777777" w:rsidR="007619A2" w:rsidRPr="007619A2" w:rsidRDefault="007619A2" w:rsidP="00BE27EB">
            <w:pPr>
              <w:spacing w:after="0" w:line="240" w:lineRule="auto"/>
              <w:rPr>
                <w:rStyle w:val="Kiemels2"/>
                <w:b w:val="0"/>
                <w:bCs w:val="0"/>
                <w:sz w:val="18"/>
                <w:szCs w:val="18"/>
              </w:rPr>
            </w:pPr>
          </w:p>
        </w:tc>
      </w:tr>
      <w:tr w:rsidR="007619A2" w:rsidRPr="007619A2" w14:paraId="04B49431" w14:textId="77777777" w:rsidTr="00BE27EB">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53D3150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Teacher</w:t>
            </w:r>
          </w:p>
        </w:tc>
        <w:tc>
          <w:tcPr>
            <w:tcW w:w="1149" w:type="dxa"/>
            <w:gridSpan w:val="3"/>
            <w:tcBorders>
              <w:top w:val="nil"/>
              <w:left w:val="nil"/>
              <w:bottom w:val="single" w:sz="4" w:space="0" w:color="auto"/>
              <w:right w:val="single" w:sz="4" w:space="0" w:color="auto"/>
            </w:tcBorders>
            <w:vAlign w:val="center"/>
            <w:hideMark/>
          </w:tcPr>
          <w:p w14:paraId="63DAC60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name: </w:t>
            </w:r>
          </w:p>
        </w:tc>
        <w:tc>
          <w:tcPr>
            <w:tcW w:w="2835" w:type="dxa"/>
            <w:gridSpan w:val="3"/>
            <w:tcBorders>
              <w:top w:val="single" w:sz="4" w:space="0" w:color="auto"/>
              <w:left w:val="nil"/>
              <w:bottom w:val="single" w:sz="4" w:space="0" w:color="auto"/>
              <w:right w:val="single" w:sz="4" w:space="0" w:color="auto"/>
            </w:tcBorders>
            <w:vAlign w:val="center"/>
            <w:hideMark/>
          </w:tcPr>
          <w:p w14:paraId="5AEBA02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Attila Kővári</w:t>
            </w:r>
          </w:p>
        </w:tc>
        <w:tc>
          <w:tcPr>
            <w:tcW w:w="856" w:type="dxa"/>
            <w:tcBorders>
              <w:top w:val="single" w:sz="4" w:space="0" w:color="auto"/>
              <w:left w:val="nil"/>
              <w:bottom w:val="single" w:sz="4" w:space="0" w:color="auto"/>
              <w:right w:val="single" w:sz="4" w:space="0" w:color="auto"/>
            </w:tcBorders>
            <w:vAlign w:val="center"/>
            <w:hideMark/>
          </w:tcPr>
          <w:p w14:paraId="1C6BFF6B"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position:</w:t>
            </w:r>
          </w:p>
        </w:tc>
        <w:tc>
          <w:tcPr>
            <w:tcW w:w="1686" w:type="dxa"/>
            <w:tcBorders>
              <w:top w:val="nil"/>
              <w:left w:val="nil"/>
              <w:bottom w:val="single" w:sz="4" w:space="0" w:color="auto"/>
              <w:right w:val="single" w:sz="4" w:space="0" w:color="auto"/>
            </w:tcBorders>
            <w:vAlign w:val="center"/>
            <w:hideMark/>
          </w:tcPr>
          <w:p w14:paraId="76325A0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associate professor</w:t>
            </w:r>
          </w:p>
        </w:tc>
      </w:tr>
      <w:tr w:rsidR="007619A2" w:rsidRPr="007619A2" w14:paraId="6A6DD80E" w14:textId="77777777" w:rsidTr="00BE27EB">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1EA5C09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Purpose of the subject (content, outcome, place in the curriculum) </w:t>
            </w:r>
          </w:p>
        </w:tc>
        <w:tc>
          <w:tcPr>
            <w:tcW w:w="6526" w:type="dxa"/>
            <w:gridSpan w:val="8"/>
            <w:tcBorders>
              <w:top w:val="nil"/>
              <w:left w:val="nil"/>
              <w:bottom w:val="single" w:sz="4" w:space="0" w:color="auto"/>
              <w:right w:val="single" w:sz="4" w:space="0" w:color="000000"/>
            </w:tcBorders>
            <w:vAlign w:val="center"/>
          </w:tcPr>
          <w:p w14:paraId="57DA41D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Short objective:</w:t>
            </w:r>
          </w:p>
          <w:p w14:paraId="6B1BA40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Students should be able to plan the teaching-learning process of IT subjects according to expectations of information society. The concept, topic, tasks and relationship of teaching methodology. Curricula of vocational education and their structure, OKJ (National Training Register). Electronic teaching materials, design of computer tutorials, subject tutorials. Computer professions, special trainings. Hardware and software tools for IT education.</w:t>
            </w:r>
          </w:p>
          <w:p w14:paraId="1E71583F" w14:textId="77777777" w:rsidR="007619A2" w:rsidRPr="007619A2" w:rsidRDefault="007619A2" w:rsidP="00BE27EB">
            <w:pPr>
              <w:spacing w:after="0" w:line="240" w:lineRule="auto"/>
              <w:rPr>
                <w:rStyle w:val="Kiemels2"/>
                <w:b w:val="0"/>
                <w:bCs w:val="0"/>
                <w:sz w:val="18"/>
                <w:szCs w:val="18"/>
              </w:rPr>
            </w:pPr>
          </w:p>
          <w:p w14:paraId="7D533456"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Training preliminaries, development goals based on it:</w:t>
            </w:r>
          </w:p>
          <w:p w14:paraId="7C0BC41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It builds on what has been learned in psychology, pedagogy and subjects and lays the foundation for teaching practices.</w:t>
            </w:r>
          </w:p>
        </w:tc>
      </w:tr>
      <w:tr w:rsidR="007619A2" w:rsidRPr="007619A2" w14:paraId="32CB8DC5" w14:textId="77777777" w:rsidTr="00BE27EB">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1306721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Typical lesson types</w:t>
            </w:r>
          </w:p>
        </w:tc>
        <w:tc>
          <w:tcPr>
            <w:tcW w:w="1138" w:type="dxa"/>
            <w:gridSpan w:val="2"/>
            <w:tcBorders>
              <w:top w:val="nil"/>
              <w:left w:val="nil"/>
              <w:bottom w:val="single" w:sz="4" w:space="0" w:color="auto"/>
              <w:right w:val="single" w:sz="4" w:space="0" w:color="auto"/>
            </w:tcBorders>
            <w:vAlign w:val="center"/>
            <w:hideMark/>
          </w:tcPr>
          <w:p w14:paraId="7954CB5A"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Lecture:</w:t>
            </w:r>
          </w:p>
        </w:tc>
        <w:tc>
          <w:tcPr>
            <w:tcW w:w="5388" w:type="dxa"/>
            <w:gridSpan w:val="6"/>
            <w:tcBorders>
              <w:top w:val="single" w:sz="4" w:space="0" w:color="auto"/>
              <w:left w:val="nil"/>
              <w:bottom w:val="single" w:sz="4" w:space="0" w:color="auto"/>
              <w:right w:val="single" w:sz="4" w:space="0" w:color="000000"/>
            </w:tcBorders>
            <w:vAlign w:val="center"/>
            <w:hideMark/>
          </w:tcPr>
          <w:p w14:paraId="450A2F76" w14:textId="77777777" w:rsidR="007619A2" w:rsidRPr="007619A2" w:rsidRDefault="007619A2" w:rsidP="00BE27EB">
            <w:pPr>
              <w:spacing w:after="0" w:line="240" w:lineRule="auto"/>
              <w:rPr>
                <w:sz w:val="18"/>
                <w:szCs w:val="18"/>
              </w:rPr>
            </w:pPr>
            <w:r w:rsidRPr="007619A2">
              <w:rPr>
                <w:sz w:val="18"/>
                <w:szCs w:val="18"/>
              </w:rPr>
              <w:t>-</w:t>
            </w:r>
          </w:p>
        </w:tc>
      </w:tr>
      <w:tr w:rsidR="007619A2" w:rsidRPr="007619A2" w14:paraId="7C77C5D5" w14:textId="77777777" w:rsidTr="00BE27EB">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460A987B" w14:textId="77777777" w:rsidR="007619A2" w:rsidRPr="007619A2" w:rsidRDefault="007619A2" w:rsidP="00BE27EB">
            <w:pPr>
              <w:spacing w:after="0" w:line="240" w:lineRule="auto"/>
              <w:rPr>
                <w:rStyle w:val="Kiemels2"/>
                <w:b w:val="0"/>
                <w:bCs w:val="0"/>
                <w:sz w:val="18"/>
                <w:szCs w:val="18"/>
              </w:rPr>
            </w:pPr>
          </w:p>
        </w:tc>
        <w:tc>
          <w:tcPr>
            <w:tcW w:w="1138" w:type="dxa"/>
            <w:gridSpan w:val="2"/>
            <w:tcBorders>
              <w:top w:val="nil"/>
              <w:left w:val="nil"/>
              <w:bottom w:val="single" w:sz="4" w:space="0" w:color="auto"/>
              <w:right w:val="single" w:sz="4" w:space="0" w:color="auto"/>
            </w:tcBorders>
            <w:vAlign w:val="center"/>
            <w:hideMark/>
          </w:tcPr>
          <w:p w14:paraId="1F887F5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Seminar:</w:t>
            </w:r>
          </w:p>
        </w:tc>
        <w:tc>
          <w:tcPr>
            <w:tcW w:w="5388" w:type="dxa"/>
            <w:gridSpan w:val="6"/>
            <w:tcBorders>
              <w:top w:val="single" w:sz="4" w:space="0" w:color="auto"/>
              <w:left w:val="nil"/>
              <w:bottom w:val="single" w:sz="4" w:space="0" w:color="auto"/>
              <w:right w:val="single" w:sz="4" w:space="0" w:color="000000"/>
            </w:tcBorders>
            <w:vAlign w:val="center"/>
            <w:hideMark/>
          </w:tcPr>
          <w:p w14:paraId="5289686C" w14:textId="77777777" w:rsidR="007619A2" w:rsidRPr="007619A2" w:rsidRDefault="007619A2" w:rsidP="00BE27EB">
            <w:pPr>
              <w:spacing w:after="0" w:line="240" w:lineRule="auto"/>
              <w:rPr>
                <w:sz w:val="18"/>
                <w:szCs w:val="18"/>
              </w:rPr>
            </w:pPr>
            <w:r w:rsidRPr="007619A2">
              <w:rPr>
                <w:sz w:val="18"/>
                <w:szCs w:val="18"/>
              </w:rPr>
              <w:t>Topic processing, document collection and reviewing, highlighting crucial information.</w:t>
            </w:r>
          </w:p>
        </w:tc>
      </w:tr>
      <w:tr w:rsidR="007619A2" w:rsidRPr="007619A2" w14:paraId="04E672DD" w14:textId="77777777" w:rsidTr="00BE27EB">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19ED6AFA" w14:textId="77777777" w:rsidR="007619A2" w:rsidRPr="007619A2" w:rsidRDefault="007619A2" w:rsidP="00BE27EB">
            <w:pPr>
              <w:spacing w:after="0" w:line="240" w:lineRule="auto"/>
              <w:rPr>
                <w:rStyle w:val="Kiemels2"/>
                <w:b w:val="0"/>
                <w:bCs w:val="0"/>
                <w:sz w:val="18"/>
                <w:szCs w:val="18"/>
              </w:rPr>
            </w:pPr>
          </w:p>
        </w:tc>
        <w:tc>
          <w:tcPr>
            <w:tcW w:w="1138" w:type="dxa"/>
            <w:gridSpan w:val="2"/>
            <w:tcBorders>
              <w:top w:val="nil"/>
              <w:left w:val="nil"/>
              <w:bottom w:val="single" w:sz="4" w:space="0" w:color="auto"/>
              <w:right w:val="single" w:sz="4" w:space="0" w:color="auto"/>
            </w:tcBorders>
            <w:vAlign w:val="center"/>
            <w:hideMark/>
          </w:tcPr>
          <w:p w14:paraId="442DB03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Practice</w:t>
            </w:r>
          </w:p>
        </w:tc>
        <w:tc>
          <w:tcPr>
            <w:tcW w:w="5388" w:type="dxa"/>
            <w:gridSpan w:val="6"/>
            <w:tcBorders>
              <w:top w:val="single" w:sz="4" w:space="0" w:color="auto"/>
              <w:left w:val="nil"/>
              <w:bottom w:val="single" w:sz="4" w:space="0" w:color="auto"/>
              <w:right w:val="single" w:sz="4" w:space="0" w:color="000000"/>
            </w:tcBorders>
            <w:vAlign w:val="center"/>
          </w:tcPr>
          <w:p w14:paraId="27CD2A8F" w14:textId="77777777" w:rsidR="007619A2" w:rsidRPr="007619A2" w:rsidRDefault="007619A2" w:rsidP="00BE27EB">
            <w:pPr>
              <w:spacing w:after="0" w:line="240" w:lineRule="auto"/>
              <w:rPr>
                <w:sz w:val="18"/>
                <w:szCs w:val="18"/>
              </w:rPr>
            </w:pPr>
            <w:r w:rsidRPr="007619A2">
              <w:rPr>
                <w:sz w:val="18"/>
                <w:szCs w:val="18"/>
              </w:rPr>
              <w:t>School tasks, classroom observation by student. (during the semester)</w:t>
            </w:r>
          </w:p>
        </w:tc>
      </w:tr>
      <w:tr w:rsidR="007619A2" w:rsidRPr="007619A2" w14:paraId="03F9A3B4" w14:textId="77777777" w:rsidTr="00BE27EB">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17D143A2" w14:textId="77777777" w:rsidR="007619A2" w:rsidRPr="007619A2" w:rsidRDefault="007619A2" w:rsidP="00BE27EB">
            <w:pPr>
              <w:spacing w:after="0" w:line="240" w:lineRule="auto"/>
              <w:rPr>
                <w:rStyle w:val="Kiemels2"/>
                <w:b w:val="0"/>
                <w:bCs w:val="0"/>
                <w:sz w:val="18"/>
                <w:szCs w:val="18"/>
              </w:rPr>
            </w:pPr>
          </w:p>
        </w:tc>
        <w:tc>
          <w:tcPr>
            <w:tcW w:w="1138" w:type="dxa"/>
            <w:gridSpan w:val="2"/>
            <w:tcBorders>
              <w:top w:val="nil"/>
              <w:left w:val="nil"/>
              <w:bottom w:val="single" w:sz="4" w:space="0" w:color="auto"/>
              <w:right w:val="single" w:sz="4" w:space="0" w:color="auto"/>
            </w:tcBorders>
            <w:vAlign w:val="center"/>
            <w:hideMark/>
          </w:tcPr>
          <w:p w14:paraId="521C4BE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Other:</w:t>
            </w:r>
          </w:p>
        </w:tc>
        <w:tc>
          <w:tcPr>
            <w:tcW w:w="5388" w:type="dxa"/>
            <w:gridSpan w:val="6"/>
            <w:tcBorders>
              <w:top w:val="single" w:sz="4" w:space="0" w:color="auto"/>
              <w:left w:val="nil"/>
              <w:bottom w:val="single" w:sz="4" w:space="0" w:color="auto"/>
              <w:right w:val="single" w:sz="4" w:space="0" w:color="000000"/>
            </w:tcBorders>
            <w:vAlign w:val="center"/>
          </w:tcPr>
          <w:p w14:paraId="2299DE8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w:t>
            </w:r>
          </w:p>
        </w:tc>
      </w:tr>
      <w:tr w:rsidR="007619A2" w:rsidRPr="007619A2" w14:paraId="01A352BD"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1B09E3A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Requirements</w:t>
            </w:r>
          </w:p>
          <w:p w14:paraId="656EEDB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(in learning outcomes)</w:t>
            </w:r>
          </w:p>
          <w:p w14:paraId="6BA21E81" w14:textId="77777777" w:rsidR="007619A2" w:rsidRPr="007619A2" w:rsidRDefault="007619A2" w:rsidP="00BE27EB">
            <w:pPr>
              <w:spacing w:after="0" w:line="240" w:lineRule="auto"/>
              <w:rPr>
                <w:rStyle w:val="Kiemels2"/>
                <w:b w:val="0"/>
                <w:bCs w:val="0"/>
                <w:sz w:val="18"/>
                <w:szCs w:val="18"/>
              </w:rPr>
            </w:pPr>
          </w:p>
        </w:tc>
        <w:tc>
          <w:tcPr>
            <w:tcW w:w="6526" w:type="dxa"/>
            <w:gridSpan w:val="8"/>
            <w:tcBorders>
              <w:top w:val="single" w:sz="4" w:space="0" w:color="auto"/>
              <w:left w:val="nil"/>
              <w:bottom w:val="single" w:sz="4" w:space="0" w:color="auto"/>
              <w:right w:val="single" w:sz="4" w:space="0" w:color="auto"/>
            </w:tcBorders>
            <w:vAlign w:val="center"/>
          </w:tcPr>
          <w:p w14:paraId="45792E54"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Knowledge</w:t>
            </w:r>
          </w:p>
          <w:p w14:paraId="54F322E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Knows the basics of IT subjects:</w:t>
            </w:r>
          </w:p>
          <w:p w14:paraId="0E8F08A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its content peculiarities, pedagogical documents, system of tools;</w:t>
            </w:r>
          </w:p>
          <w:p w14:paraId="204CD25B"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have a well-founded knowledge of modern ICT methods and how to implement them;</w:t>
            </w:r>
          </w:p>
          <w:p w14:paraId="3E2EAA0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knows the characteristics of the organizational framework, forms of work and specific methodological procedures and the aspects of their implementation.</w:t>
            </w:r>
          </w:p>
          <w:p w14:paraId="1F3E8905" w14:textId="77777777" w:rsidR="007619A2" w:rsidRPr="007619A2" w:rsidRDefault="007619A2" w:rsidP="00BE27EB">
            <w:pPr>
              <w:spacing w:after="0" w:line="240" w:lineRule="auto"/>
              <w:rPr>
                <w:rStyle w:val="Kiemels2"/>
                <w:b w:val="0"/>
                <w:bCs w:val="0"/>
                <w:sz w:val="18"/>
                <w:szCs w:val="18"/>
              </w:rPr>
            </w:pPr>
          </w:p>
          <w:p w14:paraId="3D1B458E"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Ability</w:t>
            </w:r>
          </w:p>
          <w:p w14:paraId="5A48300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define a system of goals and requirements, to formulate the expected learning outcomes and competencies (Knowledge, Ability, Attitude) characterized by the level of autonomy and responsibility;</w:t>
            </w:r>
          </w:p>
          <w:p w14:paraId="1E675569"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explore the knowledge and activity of the curriculum (curriculum analysis);</w:t>
            </w:r>
          </w:p>
          <w:p w14:paraId="7D4460F4"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prepare a tool (test) suitable for measuring the basic prior knowledge (and ability);</w:t>
            </w:r>
          </w:p>
          <w:p w14:paraId="4348593E"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choose the organizational framework, forms of work, teaching-learning strategy and methods of education;</w:t>
            </w:r>
          </w:p>
          <w:p w14:paraId="499468E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select the required teaching tools (animations, ppt., videos, etc.);</w:t>
            </w:r>
          </w:p>
          <w:p w14:paraId="5D8852E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develop a diagnostic, formative and summative evaluation strategy and tools (tests, printed and computer);</w:t>
            </w:r>
          </w:p>
          <w:p w14:paraId="51E17FF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to compile thematic plans, lesson plans.</w:t>
            </w:r>
          </w:p>
          <w:p w14:paraId="52F655CF" w14:textId="77777777" w:rsidR="007619A2" w:rsidRPr="007619A2" w:rsidRDefault="007619A2" w:rsidP="00BE27EB">
            <w:pPr>
              <w:spacing w:after="0" w:line="240" w:lineRule="auto"/>
              <w:rPr>
                <w:rStyle w:val="Kiemels2"/>
                <w:b w:val="0"/>
                <w:bCs w:val="0"/>
                <w:sz w:val="18"/>
                <w:szCs w:val="18"/>
              </w:rPr>
            </w:pPr>
          </w:p>
          <w:p w14:paraId="4F46B972"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Attitude</w:t>
            </w:r>
          </w:p>
          <w:p w14:paraId="67451CA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An open personality towards students, learning and pedagogical innovation.</w:t>
            </w:r>
          </w:p>
          <w:p w14:paraId="616A505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lastRenderedPageBreak/>
              <w:t xml:space="preserve">Striving for a student-centered, learning-centered approach </w:t>
            </w:r>
          </w:p>
          <w:p w14:paraId="469939F4" w14:textId="77777777" w:rsidR="007619A2" w:rsidRPr="007619A2" w:rsidRDefault="007619A2" w:rsidP="00BE27EB">
            <w:pPr>
              <w:spacing w:after="0" w:line="240" w:lineRule="auto"/>
              <w:rPr>
                <w:rStyle w:val="Kiemels2"/>
                <w:b w:val="0"/>
                <w:bCs w:val="0"/>
                <w:sz w:val="18"/>
                <w:szCs w:val="18"/>
              </w:rPr>
            </w:pPr>
          </w:p>
          <w:p w14:paraId="7F511463"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Autonomy and responsibility</w:t>
            </w:r>
          </w:p>
          <w:p w14:paraId="6488167E"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Able to carry out his / her activity independently with the participation of the mentor teacher.</w:t>
            </w:r>
          </w:p>
          <w:p w14:paraId="53D3DBC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Cooperation and responsibility in his own and his partner’s activities.</w:t>
            </w:r>
          </w:p>
        </w:tc>
      </w:tr>
      <w:tr w:rsidR="007619A2" w:rsidRPr="007619A2" w14:paraId="33EA1E86"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1A9D04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 xml:space="preserve">Short description of subject content </w:t>
            </w:r>
          </w:p>
        </w:tc>
        <w:tc>
          <w:tcPr>
            <w:tcW w:w="6526" w:type="dxa"/>
            <w:gridSpan w:val="8"/>
            <w:tcBorders>
              <w:top w:val="single" w:sz="4" w:space="0" w:color="auto"/>
              <w:left w:val="nil"/>
              <w:bottom w:val="single" w:sz="4" w:space="0" w:color="auto"/>
              <w:right w:val="single" w:sz="4" w:space="0" w:color="auto"/>
            </w:tcBorders>
            <w:vAlign w:val="center"/>
          </w:tcPr>
          <w:p w14:paraId="1AA8602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The aim, tasks, content peculiarities and relationship of the teaching of IT subjects. Pedagogical documents of education (NAT, Framework Curricula, local curriculum, etc.).</w:t>
            </w:r>
          </w:p>
          <w:p w14:paraId="487CAEA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Planning the educational process, thematic planning and evaluation of IT knowledges.</w:t>
            </w:r>
          </w:p>
          <w:p w14:paraId="7245F0C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Observation and analysis of the teaching and learning procedures, methods and use of tools used by the head teacher within the framework of group school exercises and class visits.</w:t>
            </w:r>
          </w:p>
          <w:p w14:paraId="0032B22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The methodology of informatics, the concept of informatics. Detailing the knowledge of informatics, its connection with other subjects. Key concepts and teaching methods of informatics. Software selection, devices used.</w:t>
            </w:r>
          </w:p>
        </w:tc>
      </w:tr>
      <w:tr w:rsidR="007619A2" w:rsidRPr="007619A2" w14:paraId="7D8E3AE7"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7A1BAA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br w:type="page"/>
              <w:t>Forms of student activity</w:t>
            </w:r>
          </w:p>
        </w:tc>
        <w:tc>
          <w:tcPr>
            <w:tcW w:w="6526" w:type="dxa"/>
            <w:gridSpan w:val="8"/>
            <w:tcBorders>
              <w:top w:val="single" w:sz="4" w:space="0" w:color="auto"/>
              <w:left w:val="nil"/>
              <w:bottom w:val="single" w:sz="4" w:space="0" w:color="auto"/>
              <w:right w:val="single" w:sz="4" w:space="0" w:color="auto"/>
            </w:tcBorders>
            <w:vAlign w:val="center"/>
          </w:tcPr>
          <w:p w14:paraId="52831EFE"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Processing of seminar discussion and literature (mandatory and recommended) (30%).</w:t>
            </w:r>
          </w:p>
          <w:p w14:paraId="0B48CD3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Development of a thematic unit of a basic IT course (40%).</w:t>
            </w:r>
          </w:p>
          <w:p w14:paraId="02F49F4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Presentation and reflection about the prepared course (30%).</w:t>
            </w:r>
          </w:p>
        </w:tc>
      </w:tr>
      <w:tr w:rsidR="007619A2" w:rsidRPr="007619A2" w14:paraId="152E32CD"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5476BC4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Compulsory literature</w:t>
            </w:r>
          </w:p>
        </w:tc>
        <w:tc>
          <w:tcPr>
            <w:tcW w:w="6526" w:type="dxa"/>
            <w:gridSpan w:val="8"/>
            <w:tcBorders>
              <w:top w:val="single" w:sz="4" w:space="0" w:color="auto"/>
              <w:left w:val="nil"/>
              <w:bottom w:val="single" w:sz="4" w:space="0" w:color="auto"/>
              <w:right w:val="single" w:sz="4" w:space="0" w:color="auto"/>
            </w:tcBorders>
            <w:vAlign w:val="center"/>
          </w:tcPr>
          <w:p w14:paraId="6A2128FC"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1: Course materials in moodle system of UOD.</w:t>
            </w:r>
          </w:p>
        </w:tc>
      </w:tr>
      <w:tr w:rsidR="007619A2" w:rsidRPr="007619A2" w14:paraId="446240A6"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285FA17D"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Optional literature</w:t>
            </w:r>
          </w:p>
        </w:tc>
        <w:tc>
          <w:tcPr>
            <w:tcW w:w="6526" w:type="dxa"/>
            <w:gridSpan w:val="8"/>
            <w:tcBorders>
              <w:top w:val="single" w:sz="4" w:space="0" w:color="auto"/>
              <w:left w:val="nil"/>
              <w:bottom w:val="single" w:sz="4" w:space="0" w:color="auto"/>
              <w:right w:val="single" w:sz="4" w:space="0" w:color="auto"/>
            </w:tcBorders>
            <w:vAlign w:val="center"/>
          </w:tcPr>
          <w:p w14:paraId="77C30908"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2: Phillip C. Wankat &amp; Frank S. Oreovicz: Teaching Engineering</w:t>
            </w:r>
          </w:p>
          <w:p w14:paraId="103E62D5"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https://engineering.purdue.edu/ChE/aboutus/publications/teaching_eng</w:t>
            </w:r>
          </w:p>
        </w:tc>
      </w:tr>
      <w:tr w:rsidR="007619A2" w:rsidRPr="007619A2" w14:paraId="2C637631"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856EDC9"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Compulsory tasks during semester</w:t>
            </w:r>
          </w:p>
        </w:tc>
        <w:tc>
          <w:tcPr>
            <w:tcW w:w="6526" w:type="dxa"/>
            <w:gridSpan w:val="8"/>
            <w:tcBorders>
              <w:top w:val="single" w:sz="4" w:space="0" w:color="auto"/>
              <w:left w:val="nil"/>
              <w:bottom w:val="single" w:sz="4" w:space="0" w:color="auto"/>
              <w:right w:val="single" w:sz="4" w:space="0" w:color="auto"/>
            </w:tcBorders>
            <w:vAlign w:val="center"/>
          </w:tcPr>
          <w:p w14:paraId="09ECE475"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Home-work (60%)</w:t>
            </w:r>
          </w:p>
          <w:p w14:paraId="600504F7" w14:textId="77777777" w:rsidR="007619A2" w:rsidRPr="007619A2" w:rsidRDefault="007619A2" w:rsidP="00BE27EB">
            <w:pPr>
              <w:spacing w:after="0" w:line="240" w:lineRule="auto"/>
              <w:rPr>
                <w:rStyle w:val="Kiemels2"/>
                <w:b w:val="0"/>
                <w:bCs w:val="0"/>
                <w:sz w:val="18"/>
                <w:szCs w:val="18"/>
              </w:rPr>
            </w:pPr>
          </w:p>
          <w:p w14:paraId="3B9C54DE" w14:textId="77777777" w:rsidR="007619A2" w:rsidRPr="000C5E85" w:rsidRDefault="007619A2" w:rsidP="00BE27EB">
            <w:pPr>
              <w:spacing w:after="0" w:line="240" w:lineRule="auto"/>
              <w:rPr>
                <w:rStyle w:val="Kiemels2"/>
                <w:b w:val="0"/>
                <w:bCs w:val="0"/>
                <w:sz w:val="18"/>
                <w:szCs w:val="18"/>
              </w:rPr>
            </w:pPr>
            <w:bookmarkStart w:id="135" w:name="_Hlk44770271"/>
            <w:r w:rsidRPr="000C5E85">
              <w:rPr>
                <w:rStyle w:val="Kiemels2"/>
                <w:b w:val="0"/>
                <w:bCs w:val="0"/>
                <w:sz w:val="18"/>
                <w:szCs w:val="18"/>
              </w:rPr>
              <w:t>1. Elaboration of a thematic unit of a basic IT course (40%)</w:t>
            </w:r>
          </w:p>
          <w:p w14:paraId="77709A04"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a. Design goals and requirements of the curse, curriculum analysis (5%)</w:t>
            </w:r>
          </w:p>
          <w:p w14:paraId="35D195B2"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b. Worksheet for assessing the level of prior knowledge (5%)</w:t>
            </w:r>
          </w:p>
          <w:p w14:paraId="4468AC7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c. Planning of work forms and methods (5%)</w:t>
            </w:r>
          </w:p>
          <w:p w14:paraId="7EAC88FF"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d. Selection and preparation of media (pictures, diagrams, etc.) (10%)</w:t>
            </w:r>
          </w:p>
          <w:p w14:paraId="3C109AF1"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e. Breakdown into lessons, elaboration of lesson plans (10%)</w:t>
            </w:r>
          </w:p>
          <w:p w14:paraId="6414F693"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f. Defining the forms of monitoring and evaluation (5%)</w:t>
            </w:r>
          </w:p>
          <w:p w14:paraId="13445C3E" w14:textId="77777777" w:rsidR="007619A2" w:rsidRPr="007619A2" w:rsidRDefault="007619A2" w:rsidP="00BE27EB">
            <w:pPr>
              <w:spacing w:after="0" w:line="240" w:lineRule="auto"/>
              <w:rPr>
                <w:rStyle w:val="Kiemels2"/>
                <w:b w:val="0"/>
                <w:bCs w:val="0"/>
                <w:sz w:val="18"/>
                <w:szCs w:val="18"/>
              </w:rPr>
            </w:pPr>
          </w:p>
          <w:p w14:paraId="40936D25"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2. Presentation of the course (15%)</w:t>
            </w:r>
          </w:p>
          <w:p w14:paraId="72CF0E3D" w14:textId="77777777" w:rsidR="007619A2" w:rsidRPr="000C5E85" w:rsidRDefault="007619A2" w:rsidP="00BE27EB">
            <w:pPr>
              <w:spacing w:after="0" w:line="240" w:lineRule="auto"/>
              <w:rPr>
                <w:rStyle w:val="Kiemels2"/>
                <w:b w:val="0"/>
                <w:bCs w:val="0"/>
                <w:sz w:val="18"/>
                <w:szCs w:val="18"/>
              </w:rPr>
            </w:pPr>
            <w:r w:rsidRPr="000C5E85">
              <w:rPr>
                <w:rStyle w:val="Kiemels2"/>
                <w:b w:val="0"/>
                <w:bCs w:val="0"/>
                <w:sz w:val="18"/>
                <w:szCs w:val="18"/>
              </w:rPr>
              <w:t>3. Reflections (5%)</w:t>
            </w:r>
            <w:bookmarkEnd w:id="135"/>
          </w:p>
          <w:p w14:paraId="0C622649" w14:textId="77777777" w:rsidR="007619A2" w:rsidRPr="007619A2" w:rsidRDefault="007619A2" w:rsidP="00BE27EB">
            <w:pPr>
              <w:spacing w:after="0" w:line="240" w:lineRule="auto"/>
              <w:rPr>
                <w:rStyle w:val="Kiemels2"/>
                <w:b w:val="0"/>
                <w:bCs w:val="0"/>
                <w:sz w:val="18"/>
                <w:szCs w:val="18"/>
              </w:rPr>
            </w:pPr>
          </w:p>
        </w:tc>
      </w:tr>
      <w:tr w:rsidR="007619A2" w:rsidRPr="007619A2" w14:paraId="070C3904" w14:textId="77777777" w:rsidTr="00BE27EB">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EBA0E10"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Midterm tests and their timing</w:t>
            </w:r>
          </w:p>
        </w:tc>
        <w:tc>
          <w:tcPr>
            <w:tcW w:w="6526" w:type="dxa"/>
            <w:gridSpan w:val="8"/>
            <w:tcBorders>
              <w:top w:val="single" w:sz="4" w:space="0" w:color="auto"/>
              <w:left w:val="nil"/>
              <w:bottom w:val="single" w:sz="4" w:space="0" w:color="auto"/>
              <w:right w:val="single" w:sz="4" w:space="0" w:color="auto"/>
            </w:tcBorders>
            <w:vAlign w:val="center"/>
          </w:tcPr>
          <w:p w14:paraId="42BA7AF7" w14:textId="77777777" w:rsidR="007619A2" w:rsidRPr="007619A2" w:rsidRDefault="007619A2" w:rsidP="00BE27EB">
            <w:pPr>
              <w:spacing w:after="0" w:line="240" w:lineRule="auto"/>
              <w:rPr>
                <w:rStyle w:val="Kiemels2"/>
                <w:b w:val="0"/>
                <w:bCs w:val="0"/>
                <w:sz w:val="18"/>
                <w:szCs w:val="18"/>
              </w:rPr>
            </w:pPr>
            <w:r w:rsidRPr="000C5E85">
              <w:rPr>
                <w:rStyle w:val="Kiemels2"/>
                <w:b w:val="0"/>
                <w:bCs w:val="0"/>
                <w:sz w:val="18"/>
                <w:szCs w:val="18"/>
              </w:rPr>
              <w:t>Tests (40%): Test1 on week 5 (20%), Test2 on week 11 (20%) and re-take on week 13 based on lecture and seminar materials.</w:t>
            </w:r>
          </w:p>
        </w:tc>
      </w:tr>
    </w:tbl>
    <w:p w14:paraId="66404993" w14:textId="060E01AC" w:rsidR="0063394F" w:rsidRDefault="007619A2" w:rsidP="00281A61">
      <w:pPr>
        <w:rPr>
          <w:lang w:eastAsia="sr-Latn-RS"/>
        </w:rPr>
      </w:pPr>
      <w:r w:rsidDel="007619A2">
        <w:rPr>
          <w:lang w:eastAsia="sr-Latn-RS"/>
        </w:rPr>
        <w:t xml:space="preserve"> </w:t>
      </w:r>
      <w:r w:rsidR="0063394F">
        <w:rPr>
          <w:lang w:eastAsia="sr-Latn-RS"/>
        </w:rPr>
        <w:br w:type="page"/>
      </w:r>
    </w:p>
    <w:p w14:paraId="0F079E2E" w14:textId="333020A2" w:rsidR="0063394F" w:rsidRPr="0063394F" w:rsidRDefault="0063394F" w:rsidP="0063394F">
      <w:pPr>
        <w:pStyle w:val="Cmsor3"/>
      </w:pPr>
      <w:bookmarkStart w:id="136" w:name="_Toc40697362"/>
      <w:bookmarkStart w:id="137" w:name="_Toc51051421"/>
      <w:r w:rsidRPr="0063394F">
        <w:lastRenderedPageBreak/>
        <w:t>Measuring Competences and Level of Knowledge</w:t>
      </w:r>
      <w:bookmarkEnd w:id="136"/>
      <w:bookmarkEnd w:id="137"/>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63394F" w14:paraId="69D1071F" w14:textId="77777777" w:rsidTr="0063394F">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324BFFD6" w14:textId="77777777" w:rsidR="0063394F" w:rsidRPr="00C72DC0" w:rsidRDefault="0063394F" w:rsidP="0063394F">
            <w:pPr>
              <w:ind w:left="20"/>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Title of subject:</w:t>
            </w:r>
          </w:p>
        </w:tc>
        <w:tc>
          <w:tcPr>
            <w:tcW w:w="989" w:type="dxa"/>
            <w:gridSpan w:val="2"/>
            <w:tcBorders>
              <w:top w:val="single" w:sz="4" w:space="0" w:color="auto"/>
              <w:left w:val="nil"/>
              <w:bottom w:val="single" w:sz="4" w:space="0" w:color="auto"/>
              <w:right w:val="single" w:sz="4" w:space="0" w:color="auto"/>
            </w:tcBorders>
            <w:vAlign w:val="center"/>
            <w:hideMark/>
          </w:tcPr>
          <w:p w14:paraId="28A28644"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Hungarian:</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7E05AA27" w14:textId="77777777" w:rsidR="0063394F" w:rsidRPr="00C72DC0" w:rsidRDefault="0063394F" w:rsidP="0063394F">
            <w:pPr>
              <w:jc w:val="both"/>
              <w:rPr>
                <w:rFonts w:ascii="Times New Roman" w:eastAsia="Arial Unicode MS" w:hAnsi="Times New Roman" w:cs="Times New Roman"/>
                <w:b/>
                <w:sz w:val="18"/>
                <w:szCs w:val="18"/>
                <w:lang w:val="en-GB"/>
              </w:rPr>
            </w:pPr>
            <w:r w:rsidRPr="00C72DC0">
              <w:rPr>
                <w:rFonts w:ascii="Times New Roman" w:eastAsia="Arial Unicode MS" w:hAnsi="Times New Roman" w:cs="Times New Roman"/>
                <w:b/>
                <w:sz w:val="18"/>
                <w:szCs w:val="18"/>
                <w:lang w:val="en-GB"/>
              </w:rPr>
              <w:t>Tudásszint-és kompetenciamérés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5D9700"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Code:</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6A627" w14:textId="77777777" w:rsidR="0063394F" w:rsidRPr="00C72DC0" w:rsidRDefault="0063394F" w:rsidP="0063394F">
            <w:pPr>
              <w:jc w:val="both"/>
              <w:rPr>
                <w:rFonts w:ascii="Times New Roman" w:eastAsia="Arial Unicode MS" w:hAnsi="Times New Roman" w:cs="Times New Roman"/>
                <w:b/>
                <w:sz w:val="18"/>
                <w:szCs w:val="18"/>
                <w:lang w:val="en-GB"/>
              </w:rPr>
            </w:pPr>
            <w:r w:rsidRPr="00C72DC0">
              <w:rPr>
                <w:rFonts w:ascii="Times New Roman" w:eastAsia="Arial Unicode MS" w:hAnsi="Times New Roman" w:cs="Times New Roman"/>
                <w:b/>
                <w:sz w:val="18"/>
                <w:szCs w:val="18"/>
              </w:rPr>
              <w:t>DFMN-TTA-020</w:t>
            </w:r>
          </w:p>
        </w:tc>
      </w:tr>
      <w:tr w:rsidR="0063394F" w14:paraId="16FB0E1F" w14:textId="77777777" w:rsidTr="0063394F">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130B321E" w14:textId="77777777" w:rsidR="0063394F" w:rsidRPr="00C72DC0" w:rsidRDefault="0063394F" w:rsidP="0063394F">
            <w:pPr>
              <w:jc w:val="both"/>
              <w:rPr>
                <w:rFonts w:ascii="Times New Roman" w:eastAsia="Arial Unicode MS" w:hAnsi="Times New Roman" w:cs="Times New Roman"/>
                <w:sz w:val="18"/>
                <w:szCs w:val="18"/>
                <w:lang w:val="en-GB"/>
              </w:rPr>
            </w:pPr>
          </w:p>
        </w:tc>
        <w:tc>
          <w:tcPr>
            <w:tcW w:w="989" w:type="dxa"/>
            <w:gridSpan w:val="2"/>
            <w:tcBorders>
              <w:top w:val="nil"/>
              <w:left w:val="nil"/>
              <w:bottom w:val="single" w:sz="4" w:space="0" w:color="auto"/>
              <w:right w:val="single" w:sz="4" w:space="0" w:color="auto"/>
            </w:tcBorders>
            <w:vAlign w:val="center"/>
            <w:hideMark/>
          </w:tcPr>
          <w:p w14:paraId="2F8E540F"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English:</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23B8EE8" w14:textId="77777777" w:rsidR="0063394F" w:rsidRPr="00C72DC0" w:rsidRDefault="0063394F" w:rsidP="0063394F">
            <w:pPr>
              <w:jc w:val="both"/>
              <w:rPr>
                <w:rFonts w:ascii="Times New Roman" w:eastAsia="Arial Unicode MS" w:hAnsi="Times New Roman" w:cs="Times New Roman"/>
                <w:b/>
                <w:sz w:val="18"/>
                <w:szCs w:val="18"/>
                <w:lang w:val="en-GB"/>
              </w:rPr>
            </w:pPr>
            <w:r w:rsidRPr="00C72DC0">
              <w:rPr>
                <w:rFonts w:ascii="Times New Roman" w:eastAsia="Arial Unicode MS" w:hAnsi="Times New Roman" w:cs="Times New Roman"/>
                <w:b/>
                <w:sz w:val="18"/>
                <w:szCs w:val="18"/>
              </w:rPr>
              <w:t>Measuring Competences and Level of Knowledge</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E60A63" w14:textId="77777777" w:rsidR="0063394F" w:rsidRPr="00C72DC0" w:rsidRDefault="0063394F" w:rsidP="0063394F">
            <w:pPr>
              <w:jc w:val="both"/>
              <w:rPr>
                <w:rFonts w:ascii="Times New Roman" w:eastAsia="Arial Unicode MS" w:hAnsi="Times New Roman" w:cs="Times New Roman"/>
                <w:sz w:val="18"/>
                <w:szCs w:val="18"/>
                <w:lang w:val="en-GB"/>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2942F9" w14:textId="77777777" w:rsidR="0063394F" w:rsidRPr="00C72DC0" w:rsidRDefault="0063394F" w:rsidP="0063394F">
            <w:pPr>
              <w:jc w:val="both"/>
              <w:rPr>
                <w:rFonts w:ascii="Times New Roman" w:eastAsia="Arial Unicode MS" w:hAnsi="Times New Roman" w:cs="Times New Roman"/>
                <w:b/>
                <w:sz w:val="18"/>
                <w:szCs w:val="18"/>
                <w:lang w:val="en-GB"/>
              </w:rPr>
            </w:pPr>
          </w:p>
        </w:tc>
      </w:tr>
      <w:tr w:rsidR="0063394F" w14:paraId="5A19B8E8" w14:textId="77777777" w:rsidTr="0063394F">
        <w:trPr>
          <w:cantSplit/>
          <w:trHeight w:val="420"/>
        </w:trPr>
        <w:tc>
          <w:tcPr>
            <w:tcW w:w="99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8596F90" w14:textId="77777777" w:rsidR="0063394F" w:rsidRPr="00C72DC0" w:rsidRDefault="0063394F" w:rsidP="0063394F">
            <w:pPr>
              <w:jc w:val="center"/>
              <w:rPr>
                <w:rFonts w:ascii="Times New Roman" w:hAnsi="Times New Roman" w:cs="Times New Roman"/>
                <w:b/>
                <w:bCs/>
                <w:sz w:val="18"/>
                <w:szCs w:val="18"/>
                <w:lang w:val="en-GB"/>
              </w:rPr>
            </w:pPr>
            <w:r w:rsidRPr="00C72DC0">
              <w:rPr>
                <w:rFonts w:ascii="Times New Roman" w:hAnsi="Times New Roman" w:cs="Times New Roman"/>
                <w:b/>
                <w:bCs/>
                <w:sz w:val="18"/>
                <w:szCs w:val="18"/>
                <w:lang w:val="en-GB"/>
              </w:rPr>
              <w:t>2019/2020/1</w:t>
            </w:r>
          </w:p>
        </w:tc>
      </w:tr>
      <w:tr w:rsidR="0063394F" w14:paraId="53EF030F" w14:textId="77777777" w:rsidTr="0063394F">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27D79511" w14:textId="77777777" w:rsidR="0063394F" w:rsidRPr="00C72DC0" w:rsidRDefault="0063394F" w:rsidP="0063394F">
            <w:pPr>
              <w:ind w:left="20"/>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Institute:</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47E7F86"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University of Dunaújváros</w:t>
            </w:r>
          </w:p>
        </w:tc>
      </w:tr>
      <w:tr w:rsidR="0063394F" w14:paraId="3ADA6857" w14:textId="77777777" w:rsidTr="0063394F">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135525F4" w14:textId="77777777" w:rsidR="0063394F" w:rsidRPr="00C72DC0" w:rsidRDefault="0063394F" w:rsidP="0063394F">
            <w:pPr>
              <w:ind w:left="20"/>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Compulsory pre-subject:</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449DAA67"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eastAsia="Arial Unicode MS" w:hAnsi="Times New Roman" w:cs="Times New Roman"/>
                <w:sz w:val="18"/>
                <w:szCs w:val="18"/>
                <w:lang w:val="en-GB"/>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6F9F0410"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 xml:space="preserve">Code: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426BC110"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eastAsia="Arial Unicode MS" w:hAnsi="Times New Roman" w:cs="Times New Roman"/>
                <w:sz w:val="18"/>
                <w:szCs w:val="18"/>
                <w:lang w:val="en-GB"/>
              </w:rPr>
              <w:t>-</w:t>
            </w:r>
          </w:p>
        </w:tc>
      </w:tr>
      <w:tr w:rsidR="0063394F" w14:paraId="0DD5DCA7" w14:textId="77777777" w:rsidTr="0063394F">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E1B02A"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Type</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8301DF0"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Number of lessons per week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F9627E"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Requirements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4619A"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Credit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12504"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Language of teaching</w:t>
            </w:r>
          </w:p>
        </w:tc>
      </w:tr>
      <w:tr w:rsidR="0063394F" w14:paraId="657FBEF3" w14:textId="77777777" w:rsidTr="0063394F">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607EB01C" w14:textId="77777777" w:rsidR="0063394F" w:rsidRPr="00C72DC0" w:rsidRDefault="0063394F" w:rsidP="0063394F">
            <w:pPr>
              <w:jc w:val="both"/>
              <w:rPr>
                <w:rFonts w:ascii="Times New Roman" w:hAnsi="Times New Roman" w:cs="Times New Roman"/>
                <w:sz w:val="18"/>
                <w:szCs w:val="18"/>
                <w:lang w:val="en-GB"/>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36F9E9"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Lecture</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1E5463"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Seminar</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80D72"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Practice/Laboratory</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4879BA" w14:textId="77777777" w:rsidR="0063394F" w:rsidRPr="00C72DC0" w:rsidRDefault="0063394F" w:rsidP="0063394F">
            <w:pPr>
              <w:jc w:val="both"/>
              <w:rPr>
                <w:rFonts w:ascii="Times New Roman" w:hAnsi="Times New Roman" w:cs="Times New Roman"/>
                <w:sz w:val="18"/>
                <w:szCs w:val="18"/>
                <w:lang w:val="en-GB"/>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2879A" w14:textId="77777777" w:rsidR="0063394F" w:rsidRPr="00C72DC0" w:rsidRDefault="0063394F" w:rsidP="0063394F">
            <w:pPr>
              <w:jc w:val="both"/>
              <w:rPr>
                <w:rFonts w:ascii="Times New Roman" w:hAnsi="Times New Roman" w:cs="Times New Roman"/>
                <w:sz w:val="18"/>
                <w:szCs w:val="18"/>
                <w:lang w:val="en-GB"/>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C8C6CF" w14:textId="77777777" w:rsidR="0063394F" w:rsidRPr="00C72DC0" w:rsidRDefault="0063394F" w:rsidP="0063394F">
            <w:pPr>
              <w:jc w:val="both"/>
              <w:rPr>
                <w:rFonts w:ascii="Times New Roman" w:hAnsi="Times New Roman" w:cs="Times New Roman"/>
                <w:sz w:val="18"/>
                <w:szCs w:val="18"/>
                <w:lang w:val="en-GB"/>
              </w:rPr>
            </w:pPr>
          </w:p>
        </w:tc>
      </w:tr>
      <w:tr w:rsidR="0063394F" w14:paraId="1908F501" w14:textId="77777777" w:rsidTr="0063394F">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70CD6E14"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Full-time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4F47F"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52</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247019"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Week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ED3F42"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08817"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Week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1AE46"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2</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79E0E"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Week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44C6"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76108F"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semester grade</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66135D"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1D9B0"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English</w:t>
            </w:r>
          </w:p>
        </w:tc>
      </w:tr>
      <w:tr w:rsidR="0063394F" w14:paraId="08633F58" w14:textId="77777777" w:rsidTr="0063394F">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07ABE675"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Part-time</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4C7BB"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20</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5F37BB"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Term</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EA093B"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0DF7E"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Term</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3AD46A"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10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3D93A"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Term</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13D11"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0</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02F09B75" w14:textId="77777777" w:rsidR="0063394F" w:rsidRPr="00C72DC0" w:rsidRDefault="0063394F" w:rsidP="0063394F">
            <w:pPr>
              <w:jc w:val="both"/>
              <w:rPr>
                <w:rFonts w:ascii="Times New Roman" w:hAnsi="Times New Roman" w:cs="Times New Roman"/>
                <w:b/>
                <w:sz w:val="18"/>
                <w:szCs w:val="18"/>
                <w:lang w:val="en-GB"/>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638888A8" w14:textId="77777777" w:rsidR="0063394F" w:rsidRPr="00C72DC0" w:rsidRDefault="0063394F" w:rsidP="0063394F">
            <w:pPr>
              <w:jc w:val="both"/>
              <w:rPr>
                <w:rFonts w:ascii="Times New Roman" w:hAnsi="Times New Roman" w:cs="Times New Roman"/>
                <w:b/>
                <w:sz w:val="18"/>
                <w:szCs w:val="18"/>
                <w:lang w:val="en-GB"/>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07EF74DF" w14:textId="77777777" w:rsidR="0063394F" w:rsidRPr="00C72DC0" w:rsidRDefault="0063394F" w:rsidP="0063394F">
            <w:pPr>
              <w:jc w:val="both"/>
              <w:rPr>
                <w:rFonts w:ascii="Times New Roman" w:hAnsi="Times New Roman" w:cs="Times New Roman"/>
                <w:b/>
                <w:sz w:val="18"/>
                <w:szCs w:val="18"/>
                <w:lang w:val="en-GB"/>
              </w:rPr>
            </w:pPr>
          </w:p>
        </w:tc>
      </w:tr>
      <w:tr w:rsidR="0063394F" w14:paraId="19138FF8" w14:textId="77777777" w:rsidTr="0063394F">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6281CC83" w14:textId="77777777" w:rsidR="0063394F" w:rsidRPr="00C72DC0" w:rsidRDefault="0063394F" w:rsidP="0063394F">
            <w:pPr>
              <w:ind w:left="20"/>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Teacher responsible for the subject</w:t>
            </w:r>
          </w:p>
        </w:tc>
        <w:tc>
          <w:tcPr>
            <w:tcW w:w="1149" w:type="dxa"/>
            <w:gridSpan w:val="3"/>
            <w:tcBorders>
              <w:top w:val="nil"/>
              <w:left w:val="nil"/>
              <w:bottom w:val="single" w:sz="4" w:space="0" w:color="auto"/>
              <w:right w:val="single" w:sz="4" w:space="0" w:color="auto"/>
            </w:tcBorders>
            <w:vAlign w:val="center"/>
            <w:hideMark/>
          </w:tcPr>
          <w:p w14:paraId="288FAA9D"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 xml:space="preserve">name: </w:t>
            </w:r>
          </w:p>
        </w:tc>
        <w:tc>
          <w:tcPr>
            <w:tcW w:w="2835" w:type="dxa"/>
            <w:gridSpan w:val="3"/>
            <w:tcBorders>
              <w:top w:val="single" w:sz="4" w:space="0" w:color="auto"/>
              <w:left w:val="nil"/>
              <w:bottom w:val="single" w:sz="4" w:space="0" w:color="auto"/>
              <w:right w:val="single" w:sz="4" w:space="0" w:color="auto"/>
            </w:tcBorders>
            <w:vAlign w:val="center"/>
            <w:hideMark/>
          </w:tcPr>
          <w:p w14:paraId="2A910787" w14:textId="77777777" w:rsidR="0063394F" w:rsidRPr="00C72DC0" w:rsidRDefault="0063394F" w:rsidP="0063394F">
            <w:pPr>
              <w:jc w:val="both"/>
              <w:rPr>
                <w:rFonts w:ascii="Times New Roman" w:eastAsia="Arial Unicode MS" w:hAnsi="Times New Roman" w:cs="Times New Roman"/>
                <w:b/>
                <w:sz w:val="18"/>
                <w:szCs w:val="18"/>
                <w:lang w:val="en-GB"/>
              </w:rPr>
            </w:pPr>
            <w:r w:rsidRPr="00C72DC0">
              <w:rPr>
                <w:rFonts w:ascii="Times New Roman" w:eastAsia="Arial Unicode MS" w:hAnsi="Times New Roman" w:cs="Times New Roman"/>
                <w:b/>
                <w:sz w:val="18"/>
                <w:szCs w:val="18"/>
                <w:lang w:val="en-GB"/>
              </w:rPr>
              <w:t>Dr. Juhász Levente Zsolt</w:t>
            </w:r>
          </w:p>
        </w:tc>
        <w:tc>
          <w:tcPr>
            <w:tcW w:w="856" w:type="dxa"/>
            <w:tcBorders>
              <w:top w:val="single" w:sz="4" w:space="0" w:color="auto"/>
              <w:left w:val="nil"/>
              <w:bottom w:val="single" w:sz="4" w:space="0" w:color="auto"/>
              <w:right w:val="single" w:sz="4" w:space="0" w:color="auto"/>
            </w:tcBorders>
            <w:vAlign w:val="center"/>
            <w:hideMark/>
          </w:tcPr>
          <w:p w14:paraId="18DA8C41"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job:</w:t>
            </w:r>
          </w:p>
        </w:tc>
        <w:tc>
          <w:tcPr>
            <w:tcW w:w="2412" w:type="dxa"/>
            <w:tcBorders>
              <w:top w:val="nil"/>
              <w:left w:val="nil"/>
              <w:bottom w:val="single" w:sz="4" w:space="0" w:color="auto"/>
              <w:right w:val="single" w:sz="4" w:space="0" w:color="auto"/>
            </w:tcBorders>
            <w:vAlign w:val="center"/>
            <w:hideMark/>
          </w:tcPr>
          <w:p w14:paraId="134354A9" w14:textId="77777777" w:rsidR="0063394F" w:rsidRPr="00C72DC0" w:rsidRDefault="0063394F" w:rsidP="0063394F">
            <w:pPr>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associate professor</w:t>
            </w:r>
          </w:p>
        </w:tc>
      </w:tr>
      <w:tr w:rsidR="0063394F" w14:paraId="0AEED2AE" w14:textId="77777777" w:rsidTr="0063394F">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1E86D5E4" w14:textId="77777777" w:rsidR="0063394F" w:rsidRPr="00C72DC0" w:rsidRDefault="0063394F" w:rsidP="0063394F">
            <w:pPr>
              <w:ind w:left="20"/>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Purpose of the subject (content, outcome, place in the curriculum) </w:t>
            </w:r>
          </w:p>
        </w:tc>
        <w:tc>
          <w:tcPr>
            <w:tcW w:w="7252" w:type="dxa"/>
            <w:gridSpan w:val="8"/>
            <w:tcBorders>
              <w:top w:val="nil"/>
              <w:left w:val="nil"/>
              <w:bottom w:val="single" w:sz="4" w:space="0" w:color="auto"/>
              <w:right w:val="single" w:sz="4" w:space="0" w:color="000000"/>
            </w:tcBorders>
            <w:vAlign w:val="center"/>
            <w:hideMark/>
          </w:tcPr>
          <w:p w14:paraId="35C85988" w14:textId="77777777" w:rsidR="0063394F" w:rsidRPr="00C72DC0" w:rsidRDefault="0063394F" w:rsidP="00CC0DFC">
            <w:pPr>
              <w:widowControl/>
              <w:numPr>
                <w:ilvl w:val="0"/>
                <w:numId w:val="10"/>
              </w:numPr>
              <w:suppressAutoHyphens/>
              <w:autoSpaceDE w:val="0"/>
              <w:spacing w:before="60" w:after="60" w:line="240" w:lineRule="auto"/>
              <w:ind w:right="113"/>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Short purposes: </w:t>
            </w:r>
          </w:p>
          <w:p w14:paraId="621F77BE" w14:textId="77777777" w:rsidR="0063394F" w:rsidRPr="00C72DC0" w:rsidRDefault="0063394F" w:rsidP="0063394F">
            <w:pPr>
              <w:suppressAutoHyphens/>
              <w:autoSpaceDE w:val="0"/>
              <w:spacing w:before="60" w:after="60"/>
              <w:ind w:left="417" w:right="113"/>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Formulation of the approach and the process of modern assessment strategies. </w:t>
            </w:r>
          </w:p>
          <w:p w14:paraId="6C419CD9" w14:textId="77777777" w:rsidR="0063394F" w:rsidRPr="00C72DC0" w:rsidRDefault="0063394F" w:rsidP="00CC0DFC">
            <w:pPr>
              <w:widowControl/>
              <w:numPr>
                <w:ilvl w:val="0"/>
                <w:numId w:val="10"/>
              </w:numPr>
              <w:suppressAutoHyphens/>
              <w:autoSpaceDE w:val="0"/>
              <w:spacing w:before="60" w:after="60" w:line="240" w:lineRule="auto"/>
              <w:ind w:right="113"/>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Preliminaries of the course, goals of development built on it. </w:t>
            </w:r>
          </w:p>
          <w:p w14:paraId="2C2B0F18" w14:textId="77777777" w:rsidR="0063394F" w:rsidRPr="00C72DC0" w:rsidRDefault="0063394F" w:rsidP="0063394F">
            <w:pPr>
              <w:suppressAutoHyphens/>
              <w:autoSpaceDE w:val="0"/>
              <w:spacing w:before="60" w:after="60"/>
              <w:ind w:left="417" w:right="113"/>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It is based on the theoretical pedagogical and psychological subjects and founds the subjects of Professional Methodology and School practices.</w:t>
            </w:r>
          </w:p>
        </w:tc>
      </w:tr>
      <w:tr w:rsidR="0063394F" w14:paraId="06C64076" w14:textId="77777777" w:rsidTr="0063394F">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07151137" w14:textId="77777777" w:rsidR="0063394F" w:rsidRPr="00C72DC0" w:rsidRDefault="0063394F" w:rsidP="0063394F">
            <w:pPr>
              <w:ind w:left="20"/>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Typical lesson types</w:t>
            </w:r>
          </w:p>
        </w:tc>
        <w:tc>
          <w:tcPr>
            <w:tcW w:w="1138" w:type="dxa"/>
            <w:gridSpan w:val="2"/>
            <w:tcBorders>
              <w:top w:val="nil"/>
              <w:left w:val="nil"/>
              <w:bottom w:val="single" w:sz="4" w:space="0" w:color="auto"/>
              <w:right w:val="single" w:sz="4" w:space="0" w:color="auto"/>
            </w:tcBorders>
            <w:vAlign w:val="center"/>
            <w:hideMark/>
          </w:tcPr>
          <w:p w14:paraId="4E4220B4"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Lecture:</w:t>
            </w:r>
          </w:p>
        </w:tc>
        <w:tc>
          <w:tcPr>
            <w:tcW w:w="6114" w:type="dxa"/>
            <w:gridSpan w:val="6"/>
            <w:tcBorders>
              <w:top w:val="single" w:sz="4" w:space="0" w:color="auto"/>
              <w:left w:val="nil"/>
              <w:bottom w:val="single" w:sz="4" w:space="0" w:color="auto"/>
              <w:right w:val="single" w:sz="4" w:space="0" w:color="000000"/>
            </w:tcBorders>
            <w:vAlign w:val="center"/>
            <w:hideMark/>
          </w:tcPr>
          <w:p w14:paraId="59ED7C4B" w14:textId="77777777" w:rsidR="0063394F" w:rsidRPr="00C72DC0" w:rsidRDefault="0063394F" w:rsidP="0063394F">
            <w:pPr>
              <w:ind w:right="138"/>
              <w:jc w:val="both"/>
              <w:rPr>
                <w:rFonts w:ascii="Times New Roman" w:eastAsia="Arial Unicode MS" w:hAnsi="Times New Roman" w:cs="Times New Roman"/>
                <w:b/>
                <w:bCs/>
                <w:sz w:val="18"/>
                <w:szCs w:val="18"/>
                <w:lang w:val="en-GB"/>
              </w:rPr>
            </w:pPr>
            <w:r w:rsidRPr="00C72DC0">
              <w:rPr>
                <w:rFonts w:ascii="Times New Roman" w:hAnsi="Times New Roman" w:cs="Times New Roman"/>
                <w:sz w:val="18"/>
                <w:szCs w:val="18"/>
                <w:lang w:val="en-GB"/>
              </w:rPr>
              <w:t>Lecture with computer and projector.</w:t>
            </w:r>
          </w:p>
        </w:tc>
      </w:tr>
      <w:tr w:rsidR="0063394F" w14:paraId="0441762E" w14:textId="77777777" w:rsidTr="0063394F">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7EA3A1F7" w14:textId="77777777" w:rsidR="0063394F" w:rsidRPr="00C72DC0" w:rsidRDefault="0063394F" w:rsidP="0063394F">
            <w:pPr>
              <w:jc w:val="both"/>
              <w:rPr>
                <w:rFonts w:ascii="Times New Roman" w:eastAsia="Arial Unicode MS"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vAlign w:val="center"/>
            <w:hideMark/>
          </w:tcPr>
          <w:p w14:paraId="66897C49" w14:textId="77777777" w:rsidR="0063394F" w:rsidRPr="00C72DC0" w:rsidRDefault="0063394F" w:rsidP="0063394F">
            <w:pPr>
              <w:jc w:val="both"/>
              <w:rPr>
                <w:rFonts w:ascii="Times New Roman" w:eastAsia="Arial Unicode MS" w:hAnsi="Times New Roman" w:cs="Times New Roman"/>
                <w:sz w:val="18"/>
                <w:szCs w:val="18"/>
                <w:lang w:val="en-GB"/>
              </w:rPr>
            </w:pPr>
            <w:r w:rsidRPr="00C72DC0">
              <w:rPr>
                <w:rFonts w:ascii="Times New Roman" w:hAnsi="Times New Roman" w:cs="Times New Roman"/>
                <w:sz w:val="18"/>
                <w:szCs w:val="18"/>
                <w:lang w:val="en-GB"/>
              </w:rPr>
              <w:t>Seminar:</w:t>
            </w:r>
          </w:p>
        </w:tc>
        <w:tc>
          <w:tcPr>
            <w:tcW w:w="6114" w:type="dxa"/>
            <w:gridSpan w:val="6"/>
            <w:tcBorders>
              <w:top w:val="single" w:sz="4" w:space="0" w:color="auto"/>
              <w:left w:val="nil"/>
              <w:bottom w:val="single" w:sz="4" w:space="0" w:color="auto"/>
              <w:right w:val="single" w:sz="4" w:space="0" w:color="000000"/>
            </w:tcBorders>
            <w:vAlign w:val="center"/>
            <w:hideMark/>
          </w:tcPr>
          <w:p w14:paraId="4371EA97" w14:textId="77777777" w:rsidR="0063394F" w:rsidRPr="00C72DC0" w:rsidRDefault="0063394F" w:rsidP="0063394F">
            <w:pPr>
              <w:ind w:right="138"/>
              <w:jc w:val="both"/>
              <w:rPr>
                <w:rFonts w:ascii="Times New Roman" w:eastAsia="Arial Unicode MS" w:hAnsi="Times New Roman" w:cs="Times New Roman"/>
                <w:bCs/>
                <w:sz w:val="18"/>
                <w:szCs w:val="18"/>
                <w:lang w:val="en-GB"/>
              </w:rPr>
            </w:pPr>
            <w:r w:rsidRPr="00C72DC0">
              <w:rPr>
                <w:rFonts w:ascii="Times New Roman" w:eastAsia="Arial Unicode MS" w:hAnsi="Times New Roman" w:cs="Times New Roman"/>
                <w:bCs/>
                <w:sz w:val="18"/>
                <w:szCs w:val="18"/>
                <w:lang w:val="en-GB"/>
              </w:rPr>
              <w:t xml:space="preserve">Students presentations regarding the themes of the lectures, followed by students’ debate, group discussion, and case studies. </w:t>
            </w:r>
          </w:p>
        </w:tc>
      </w:tr>
      <w:tr w:rsidR="0063394F" w14:paraId="518D88EA" w14:textId="77777777" w:rsidTr="0063394F">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5E5F7596" w14:textId="77777777" w:rsidR="0063394F" w:rsidRPr="00C72DC0" w:rsidRDefault="0063394F" w:rsidP="0063394F">
            <w:pPr>
              <w:jc w:val="both"/>
              <w:rPr>
                <w:rFonts w:ascii="Times New Roman" w:eastAsia="Arial Unicode MS"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vAlign w:val="center"/>
            <w:hideMark/>
          </w:tcPr>
          <w:p w14:paraId="0F2EE226"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Laboratory</w:t>
            </w:r>
          </w:p>
        </w:tc>
        <w:tc>
          <w:tcPr>
            <w:tcW w:w="6114" w:type="dxa"/>
            <w:gridSpan w:val="6"/>
            <w:tcBorders>
              <w:top w:val="single" w:sz="4" w:space="0" w:color="auto"/>
              <w:left w:val="nil"/>
              <w:bottom w:val="single" w:sz="4" w:space="0" w:color="auto"/>
              <w:right w:val="single" w:sz="4" w:space="0" w:color="000000"/>
            </w:tcBorders>
            <w:vAlign w:val="center"/>
            <w:hideMark/>
          </w:tcPr>
          <w:p w14:paraId="14A67970" w14:textId="77777777" w:rsidR="0063394F" w:rsidRPr="00C72DC0" w:rsidRDefault="0063394F" w:rsidP="0063394F">
            <w:pPr>
              <w:ind w:right="138"/>
              <w:jc w:val="both"/>
              <w:rPr>
                <w:rFonts w:ascii="Times New Roman" w:eastAsia="Arial Unicode MS" w:hAnsi="Times New Roman" w:cs="Times New Roman"/>
                <w:bCs/>
                <w:sz w:val="18"/>
                <w:szCs w:val="18"/>
                <w:lang w:val="en-GB"/>
              </w:rPr>
            </w:pPr>
            <w:r w:rsidRPr="00C72DC0">
              <w:rPr>
                <w:rFonts w:ascii="Times New Roman" w:eastAsia="Arial Unicode MS" w:hAnsi="Times New Roman" w:cs="Times New Roman"/>
                <w:bCs/>
                <w:sz w:val="18"/>
                <w:szCs w:val="18"/>
                <w:lang w:val="en-GB"/>
              </w:rPr>
              <w:t xml:space="preserve"> -</w:t>
            </w:r>
          </w:p>
        </w:tc>
      </w:tr>
      <w:tr w:rsidR="0063394F" w14:paraId="7CC047F5" w14:textId="77777777" w:rsidTr="0063394F">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3DCA60EF" w14:textId="77777777" w:rsidR="0063394F" w:rsidRPr="00C72DC0" w:rsidRDefault="0063394F" w:rsidP="0063394F">
            <w:pPr>
              <w:jc w:val="both"/>
              <w:rPr>
                <w:rFonts w:ascii="Times New Roman" w:eastAsia="Arial Unicode MS"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vAlign w:val="center"/>
            <w:hideMark/>
          </w:tcPr>
          <w:p w14:paraId="17F58832" w14:textId="77777777" w:rsidR="0063394F" w:rsidRPr="00C72DC0" w:rsidRDefault="0063394F" w:rsidP="0063394F">
            <w:pPr>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Other:</w:t>
            </w:r>
          </w:p>
        </w:tc>
        <w:tc>
          <w:tcPr>
            <w:tcW w:w="6114" w:type="dxa"/>
            <w:gridSpan w:val="6"/>
            <w:tcBorders>
              <w:top w:val="single" w:sz="4" w:space="0" w:color="auto"/>
              <w:left w:val="nil"/>
              <w:bottom w:val="single" w:sz="4" w:space="0" w:color="auto"/>
              <w:right w:val="single" w:sz="4" w:space="0" w:color="000000"/>
            </w:tcBorders>
            <w:vAlign w:val="center"/>
            <w:hideMark/>
          </w:tcPr>
          <w:p w14:paraId="417691B3" w14:textId="77777777" w:rsidR="0063394F" w:rsidRPr="00C72DC0" w:rsidRDefault="0063394F" w:rsidP="0063394F">
            <w:pPr>
              <w:ind w:right="138"/>
              <w:jc w:val="both"/>
              <w:rPr>
                <w:rFonts w:ascii="Times New Roman" w:eastAsia="Arial Unicode MS" w:hAnsi="Times New Roman" w:cs="Times New Roman"/>
                <w:bCs/>
                <w:sz w:val="18"/>
                <w:szCs w:val="18"/>
                <w:lang w:val="en-GB"/>
              </w:rPr>
            </w:pPr>
            <w:r w:rsidRPr="00C72DC0">
              <w:rPr>
                <w:rFonts w:ascii="Times New Roman" w:eastAsia="Arial Unicode MS" w:hAnsi="Times New Roman" w:cs="Times New Roman"/>
                <w:bCs/>
                <w:sz w:val="18"/>
                <w:szCs w:val="18"/>
                <w:lang w:val="en-GB"/>
              </w:rPr>
              <w:t xml:space="preserve">School practice: Apply theoretical studies in school environment in several different educational situations. </w:t>
            </w:r>
          </w:p>
        </w:tc>
      </w:tr>
      <w:tr w:rsidR="0063394F" w14:paraId="70A94813" w14:textId="77777777" w:rsidTr="0063394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7956A3A" w14:textId="77777777" w:rsidR="0063394F" w:rsidRPr="00C72DC0" w:rsidRDefault="0063394F" w:rsidP="0063394F">
            <w:pPr>
              <w:ind w:left="20"/>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Requirements</w:t>
            </w:r>
          </w:p>
          <w:p w14:paraId="3A192663" w14:textId="77777777" w:rsidR="0063394F" w:rsidRPr="00C72DC0" w:rsidRDefault="0063394F" w:rsidP="0063394F">
            <w:pPr>
              <w:ind w:left="20"/>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(in learning outcomes)</w:t>
            </w:r>
          </w:p>
          <w:p w14:paraId="71E26C6B" w14:textId="77777777" w:rsidR="0063394F" w:rsidRPr="00C72DC0" w:rsidRDefault="0063394F" w:rsidP="0063394F">
            <w:pPr>
              <w:ind w:left="20"/>
              <w:jc w:val="both"/>
              <w:rPr>
                <w:rFonts w:ascii="Times New Roman" w:eastAsia="Arial Unicode MS" w:hAnsi="Times New Roman" w:cs="Times New Roman"/>
                <w:sz w:val="18"/>
                <w:szCs w:val="18"/>
                <w:lang w:val="en-GB"/>
              </w:rPr>
            </w:pPr>
          </w:p>
        </w:tc>
        <w:tc>
          <w:tcPr>
            <w:tcW w:w="7252" w:type="dxa"/>
            <w:gridSpan w:val="8"/>
            <w:tcBorders>
              <w:top w:val="single" w:sz="4" w:space="0" w:color="auto"/>
              <w:left w:val="nil"/>
              <w:bottom w:val="single" w:sz="4" w:space="0" w:color="auto"/>
              <w:right w:val="single" w:sz="4" w:space="0" w:color="auto"/>
            </w:tcBorders>
            <w:vAlign w:val="center"/>
          </w:tcPr>
          <w:p w14:paraId="16663784" w14:textId="77777777" w:rsidR="0063394F" w:rsidRPr="00C72DC0" w:rsidRDefault="0063394F" w:rsidP="0063394F">
            <w:pPr>
              <w:spacing w:after="0" w:line="240" w:lineRule="auto"/>
              <w:ind w:right="136"/>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Knowledge</w:t>
            </w:r>
          </w:p>
          <w:p w14:paraId="6A6C7321" w14:textId="77777777" w:rsidR="0063394F" w:rsidRPr="00C72DC0" w:rsidRDefault="0063394F" w:rsidP="0063394F">
            <w:pPr>
              <w:spacing w:after="0" w:line="240" w:lineRule="auto"/>
              <w:ind w:left="287" w:right="138"/>
              <w:jc w:val="both"/>
              <w:rPr>
                <w:rFonts w:ascii="Times New Roman" w:eastAsia="Times New Roman" w:hAnsi="Times New Roman" w:cs="Times New Roman"/>
                <w:sz w:val="18"/>
                <w:szCs w:val="18"/>
                <w:lang w:val="en-GB"/>
              </w:rPr>
            </w:pPr>
            <w:r w:rsidRPr="00C72DC0">
              <w:rPr>
                <w:rFonts w:ascii="Times New Roman" w:eastAsia="Times New Roman" w:hAnsi="Times New Roman" w:cs="Times New Roman"/>
                <w:sz w:val="18"/>
                <w:szCs w:val="18"/>
                <w:lang w:val="en-GB"/>
              </w:rPr>
              <w:t>They know the formative, diagnostic, and summative functions of assessment and their methods to do it.</w:t>
            </w:r>
          </w:p>
          <w:p w14:paraId="5D89B152" w14:textId="77777777" w:rsidR="0063394F" w:rsidRPr="00C72DC0" w:rsidRDefault="0063394F" w:rsidP="0063394F">
            <w:pPr>
              <w:spacing w:after="0" w:line="240" w:lineRule="auto"/>
              <w:ind w:left="287" w:right="138"/>
              <w:jc w:val="both"/>
              <w:rPr>
                <w:rFonts w:ascii="Times New Roman" w:eastAsia="Times New Roman" w:hAnsi="Times New Roman" w:cs="Times New Roman"/>
                <w:sz w:val="18"/>
                <w:szCs w:val="18"/>
                <w:lang w:val="en-GB"/>
              </w:rPr>
            </w:pPr>
            <w:r w:rsidRPr="00C72DC0">
              <w:rPr>
                <w:rFonts w:ascii="Times New Roman" w:eastAsia="Times New Roman" w:hAnsi="Times New Roman" w:cs="Times New Roman"/>
                <w:sz w:val="18"/>
                <w:szCs w:val="18"/>
                <w:lang w:val="en-GB"/>
              </w:rPr>
              <w:t>They know the methodology of preparing and assessing tests.</w:t>
            </w:r>
          </w:p>
          <w:p w14:paraId="06648C0E" w14:textId="77777777" w:rsidR="0063394F" w:rsidRPr="00C72DC0" w:rsidRDefault="0063394F" w:rsidP="0063394F">
            <w:pPr>
              <w:spacing w:after="0" w:line="240" w:lineRule="auto"/>
              <w:ind w:left="287" w:right="138"/>
              <w:jc w:val="both"/>
              <w:rPr>
                <w:rFonts w:ascii="Times New Roman" w:eastAsia="Times New Roman" w:hAnsi="Times New Roman" w:cs="Times New Roman"/>
                <w:sz w:val="18"/>
                <w:szCs w:val="18"/>
                <w:lang w:val="en-GB"/>
              </w:rPr>
            </w:pPr>
            <w:r w:rsidRPr="00C72DC0">
              <w:rPr>
                <w:rFonts w:ascii="Times New Roman" w:eastAsia="Times New Roman" w:hAnsi="Times New Roman" w:cs="Times New Roman"/>
                <w:sz w:val="18"/>
                <w:szCs w:val="18"/>
                <w:lang w:val="en-GB"/>
              </w:rPr>
              <w:t>They know Hungarian and international competence measurement. their typical attributes, and their main results.</w:t>
            </w:r>
          </w:p>
          <w:p w14:paraId="5A5DB2D3" w14:textId="77777777" w:rsidR="0063394F" w:rsidRPr="00C72DC0" w:rsidRDefault="0063394F" w:rsidP="0063394F">
            <w:pPr>
              <w:spacing w:after="0" w:line="240" w:lineRule="auto"/>
              <w:ind w:left="287" w:right="138"/>
              <w:jc w:val="both"/>
              <w:rPr>
                <w:rFonts w:ascii="Times New Roman" w:eastAsia="Times New Roman" w:hAnsi="Times New Roman" w:cs="Times New Roman"/>
                <w:sz w:val="18"/>
                <w:szCs w:val="18"/>
                <w:lang w:val="en-GB"/>
              </w:rPr>
            </w:pPr>
          </w:p>
          <w:p w14:paraId="57A23C44" w14:textId="77777777" w:rsidR="0063394F" w:rsidRPr="00C72DC0" w:rsidRDefault="0063394F" w:rsidP="0063394F">
            <w:pPr>
              <w:spacing w:after="0" w:line="240" w:lineRule="auto"/>
              <w:ind w:right="136"/>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Ability</w:t>
            </w:r>
          </w:p>
          <w:p w14:paraId="05EEE0F6"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They are able to prepare and evaluate school tests.</w:t>
            </w:r>
          </w:p>
          <w:p w14:paraId="3838F231"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They are able to plan diagnostic, formative and summative assessment forms.</w:t>
            </w:r>
          </w:p>
          <w:p w14:paraId="7BB01DCF"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They are able to accomplish modern assessment strategies.</w:t>
            </w:r>
          </w:p>
          <w:p w14:paraId="2E749080"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They are able to draw conclusions about students, teaching-learning process, and evaluation from the results of assessment.</w:t>
            </w:r>
          </w:p>
          <w:p w14:paraId="48D8538B"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They are able to accomplish electronic assessment and self-assessment.</w:t>
            </w:r>
          </w:p>
          <w:p w14:paraId="2E09DB8E"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p>
          <w:p w14:paraId="4B38AB2E" w14:textId="77777777" w:rsidR="0063394F" w:rsidRPr="00C72DC0" w:rsidRDefault="0063394F" w:rsidP="0063394F">
            <w:pPr>
              <w:spacing w:after="0" w:line="240" w:lineRule="auto"/>
              <w:ind w:right="136"/>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Attitude</w:t>
            </w:r>
          </w:p>
          <w:p w14:paraId="580BE052"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They are aware of the personality forming role of assessment and its significance.</w:t>
            </w:r>
          </w:p>
          <w:p w14:paraId="5AA9971C"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They are committed to accomplish modern assessment strategies.</w:t>
            </w:r>
          </w:p>
          <w:p w14:paraId="3716E789" w14:textId="77777777" w:rsidR="0063394F" w:rsidRPr="00C72DC0" w:rsidRDefault="0063394F" w:rsidP="0063394F">
            <w:pPr>
              <w:spacing w:after="0" w:line="240" w:lineRule="auto"/>
              <w:ind w:right="136"/>
              <w:jc w:val="both"/>
              <w:rPr>
                <w:rFonts w:ascii="Times New Roman" w:hAnsi="Times New Roman" w:cs="Times New Roman"/>
                <w:b/>
                <w:sz w:val="18"/>
                <w:szCs w:val="18"/>
                <w:lang w:val="en-GB"/>
              </w:rPr>
            </w:pPr>
          </w:p>
          <w:p w14:paraId="04BD4EDC" w14:textId="77777777" w:rsidR="0063394F" w:rsidRPr="00C72DC0" w:rsidRDefault="0063394F" w:rsidP="0063394F">
            <w:pPr>
              <w:spacing w:after="0" w:line="240" w:lineRule="auto"/>
              <w:ind w:right="136"/>
              <w:jc w:val="both"/>
              <w:rPr>
                <w:rFonts w:ascii="Times New Roman" w:hAnsi="Times New Roman" w:cs="Times New Roman"/>
                <w:b/>
                <w:sz w:val="18"/>
                <w:szCs w:val="18"/>
                <w:lang w:val="en-GB"/>
              </w:rPr>
            </w:pPr>
            <w:r w:rsidRPr="00C72DC0">
              <w:rPr>
                <w:rFonts w:ascii="Times New Roman" w:hAnsi="Times New Roman" w:cs="Times New Roman"/>
                <w:b/>
                <w:sz w:val="18"/>
                <w:szCs w:val="18"/>
                <w:lang w:val="en-GB"/>
              </w:rPr>
              <w:t xml:space="preserve">Autonomy and responsibility </w:t>
            </w:r>
          </w:p>
          <w:p w14:paraId="6D870A76" w14:textId="77777777" w:rsidR="0063394F" w:rsidRPr="00C72DC0" w:rsidRDefault="0063394F" w:rsidP="0063394F">
            <w:pPr>
              <w:spacing w:after="0" w:line="240" w:lineRule="auto"/>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They are able to develop and accomplish assessment processes and tools on their own.</w:t>
            </w:r>
          </w:p>
        </w:tc>
      </w:tr>
      <w:tr w:rsidR="0063394F" w14:paraId="04938C0C" w14:textId="77777777" w:rsidTr="0063394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5B50DC5F" w14:textId="52179703" w:rsidR="0063394F" w:rsidRPr="00C72DC0" w:rsidRDefault="0063394F" w:rsidP="0063394F">
            <w:pPr>
              <w:ind w:left="20"/>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lastRenderedPageBreak/>
              <w:t xml:space="preserve">Short description of subject content </w:t>
            </w:r>
          </w:p>
        </w:tc>
        <w:tc>
          <w:tcPr>
            <w:tcW w:w="7252" w:type="dxa"/>
            <w:gridSpan w:val="8"/>
            <w:tcBorders>
              <w:top w:val="single" w:sz="4" w:space="0" w:color="auto"/>
              <w:left w:val="nil"/>
              <w:bottom w:val="single" w:sz="4" w:space="0" w:color="auto"/>
              <w:right w:val="single" w:sz="4" w:space="0" w:color="auto"/>
            </w:tcBorders>
            <w:vAlign w:val="center"/>
          </w:tcPr>
          <w:p w14:paraId="6E092142" w14:textId="77777777" w:rsidR="0063394F" w:rsidRPr="00C72DC0" w:rsidRDefault="0063394F" w:rsidP="0063394F">
            <w:pPr>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Measurement and assessment. The concept, typical features, and forms of assessment. Scientific conditions of assessment: objectivity, validity, reliability. Types of assessment: developing – qualifying – cooperative, diagnostic – formative – summative, norm-oriented – criteria-oriented, holistic – analytic.</w:t>
            </w:r>
          </w:p>
          <w:p w14:paraId="6F4DD2A4" w14:textId="77777777" w:rsidR="0063394F" w:rsidRPr="00C72DC0" w:rsidRDefault="0063394F" w:rsidP="0063394F">
            <w:pPr>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The Bloom-taxonomy. Assessment in writing: tests. Classical test theory. The process of preparing a test. Writing tasks: given options and no-options tasks. Typical features, advantages and disadvantages of various tasks. Probation of tests, the process of standardization. Assessment of tests, giving points, weighting.</w:t>
            </w:r>
          </w:p>
          <w:p w14:paraId="1796CC8D" w14:textId="77777777" w:rsidR="0063394F" w:rsidRPr="00C72DC0" w:rsidRDefault="0063394F" w:rsidP="0063394F">
            <w:pPr>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Assessment of oral presentations. New types of assessment: assessment with digital applications, and in online learning materials. New types of assessment: assessment of project work, group work, and with a portfolio.</w:t>
            </w:r>
          </w:p>
          <w:p w14:paraId="482312C3" w14:textId="0F31F127" w:rsidR="0063394F" w:rsidRPr="00C72DC0" w:rsidRDefault="0063394F" w:rsidP="0063394F">
            <w:pPr>
              <w:spacing w:after="0" w:line="240" w:lineRule="auto"/>
              <w:ind w:right="136"/>
              <w:jc w:val="both"/>
              <w:rPr>
                <w:rFonts w:ascii="Times New Roman" w:hAnsi="Times New Roman" w:cs="Times New Roman"/>
                <w:b/>
                <w:sz w:val="18"/>
                <w:szCs w:val="18"/>
                <w:lang w:val="en-GB"/>
              </w:rPr>
            </w:pPr>
            <w:r w:rsidRPr="00C72DC0">
              <w:rPr>
                <w:rFonts w:ascii="Times New Roman" w:hAnsi="Times New Roman" w:cs="Times New Roman"/>
                <w:sz w:val="18"/>
                <w:szCs w:val="18"/>
                <w:lang w:val="en-GB"/>
              </w:rPr>
              <w:t>The concept of competence. Key competences: their definitions, typical features. Key competences in details. International and national (Hungarian) competence measurements and their results.</w:t>
            </w:r>
          </w:p>
        </w:tc>
      </w:tr>
      <w:tr w:rsidR="0063394F" w14:paraId="5A6AD028" w14:textId="77777777" w:rsidTr="0063394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185A851" w14:textId="4EC08631" w:rsidR="0063394F" w:rsidRPr="00C72DC0" w:rsidRDefault="0063394F" w:rsidP="0063394F">
            <w:pPr>
              <w:ind w:left="20"/>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br w:type="page"/>
              <w:t>Forms of student activity</w:t>
            </w:r>
          </w:p>
        </w:tc>
        <w:tc>
          <w:tcPr>
            <w:tcW w:w="7252" w:type="dxa"/>
            <w:gridSpan w:val="8"/>
            <w:tcBorders>
              <w:top w:val="single" w:sz="4" w:space="0" w:color="auto"/>
              <w:left w:val="nil"/>
              <w:bottom w:val="single" w:sz="4" w:space="0" w:color="auto"/>
              <w:right w:val="single" w:sz="4" w:space="0" w:color="auto"/>
            </w:tcBorders>
            <w:vAlign w:val="center"/>
          </w:tcPr>
          <w:p w14:paraId="4AE8E2B6" w14:textId="77777777" w:rsidR="0063394F" w:rsidRPr="00C72DC0" w:rsidRDefault="0063394F" w:rsidP="0063394F">
            <w:pPr>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Understand and revise written texts.</w:t>
            </w:r>
          </w:p>
          <w:p w14:paraId="634E42F2" w14:textId="77777777" w:rsidR="0063394F" w:rsidRPr="00C72DC0" w:rsidRDefault="0063394F" w:rsidP="0063394F">
            <w:pPr>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Work out information.</w:t>
            </w:r>
          </w:p>
          <w:p w14:paraId="4C6B2E28" w14:textId="77777777" w:rsidR="0063394F" w:rsidRPr="00C72DC0" w:rsidRDefault="0063394F" w:rsidP="0063394F">
            <w:pPr>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Individual research work, present its results.</w:t>
            </w:r>
          </w:p>
          <w:p w14:paraId="46D6921E" w14:textId="77777777" w:rsidR="0063394F" w:rsidRPr="00C72DC0" w:rsidRDefault="0063394F" w:rsidP="0063394F">
            <w:pPr>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Active participation in group debates and discussions.</w:t>
            </w:r>
          </w:p>
          <w:p w14:paraId="30B05DB8" w14:textId="77777777" w:rsidR="0063394F" w:rsidRPr="00C72DC0" w:rsidRDefault="0063394F" w:rsidP="0063394F">
            <w:pPr>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Techniques of debating and arguing.</w:t>
            </w:r>
          </w:p>
          <w:p w14:paraId="790826FE" w14:textId="77777777" w:rsidR="0063394F" w:rsidRPr="00C72DC0" w:rsidRDefault="0063394F" w:rsidP="0063394F">
            <w:pPr>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Prepare, present and evaluate school tests</w:t>
            </w:r>
          </w:p>
          <w:p w14:paraId="48CCE598" w14:textId="77777777" w:rsidR="0063394F" w:rsidRPr="00C72DC0" w:rsidRDefault="0063394F" w:rsidP="0063394F">
            <w:pPr>
              <w:ind w:left="287"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School observations: assessment strategies</w:t>
            </w:r>
          </w:p>
          <w:p w14:paraId="7F96E20C" w14:textId="7790D3DA" w:rsidR="0063394F" w:rsidRPr="00C72DC0" w:rsidRDefault="0063394F" w:rsidP="0063394F">
            <w:pPr>
              <w:ind w:right="138"/>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Essay writing on the process and the results of an international (e.g. PISA) competence test.</w:t>
            </w:r>
          </w:p>
        </w:tc>
      </w:tr>
      <w:tr w:rsidR="0063394F" w14:paraId="4E1816DE" w14:textId="77777777" w:rsidTr="0063394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5A7527F" w14:textId="0D3221D0" w:rsidR="0063394F" w:rsidRPr="00C72DC0" w:rsidRDefault="0063394F" w:rsidP="0063394F">
            <w:pPr>
              <w:ind w:left="20"/>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Compulsory literature</w:t>
            </w:r>
          </w:p>
        </w:tc>
        <w:tc>
          <w:tcPr>
            <w:tcW w:w="7252" w:type="dxa"/>
            <w:gridSpan w:val="8"/>
            <w:tcBorders>
              <w:top w:val="single" w:sz="4" w:space="0" w:color="auto"/>
              <w:left w:val="nil"/>
              <w:bottom w:val="single" w:sz="4" w:space="0" w:color="auto"/>
              <w:right w:val="single" w:sz="4" w:space="0" w:color="auto"/>
            </w:tcBorders>
            <w:vAlign w:val="center"/>
          </w:tcPr>
          <w:p w14:paraId="5747CFE6" w14:textId="77777777" w:rsidR="0063394F" w:rsidRPr="00C72DC0" w:rsidRDefault="0063394F" w:rsidP="0063394F">
            <w:pPr>
              <w:ind w:left="284" w:hanging="284"/>
              <w:jc w:val="both"/>
              <w:rPr>
                <w:rFonts w:ascii="Times New Roman" w:hAnsi="Times New Roman" w:cs="Times New Roman"/>
                <w:sz w:val="18"/>
                <w:szCs w:val="18"/>
              </w:rPr>
            </w:pPr>
            <w:r w:rsidRPr="00C72DC0">
              <w:rPr>
                <w:rFonts w:ascii="Times New Roman" w:hAnsi="Times New Roman" w:cs="Times New Roman"/>
                <w:sz w:val="18"/>
                <w:szCs w:val="18"/>
                <w:lang w:val="en-GB"/>
              </w:rPr>
              <w:t xml:space="preserve">Marcos, Clarenz: Measurement and Evaluation in Education. </w:t>
            </w:r>
            <w:hyperlink r:id="rId53" w:history="1">
              <w:r w:rsidRPr="00C72DC0">
                <w:rPr>
                  <w:rStyle w:val="Hiperhivatkozs"/>
                  <w:rFonts w:ascii="Times New Roman" w:hAnsi="Times New Roman"/>
                  <w:sz w:val="18"/>
                  <w:szCs w:val="18"/>
                </w:rPr>
                <w:t>https://www.academia.edu/34793647/Measurement_and_Evaluation_in_Education_PDE_105_UNIT_ONE_THE_CONCEPTS_OF_TEST_MEASUREMENT_ASSESSMENT_AND_EVALUATION_IN_EDUCATION</w:t>
              </w:r>
            </w:hyperlink>
          </w:p>
          <w:p w14:paraId="78FF9241" w14:textId="77777777" w:rsidR="0063394F" w:rsidRPr="00C72DC0" w:rsidRDefault="0063394F" w:rsidP="0063394F">
            <w:pPr>
              <w:ind w:left="284" w:hanging="284"/>
              <w:jc w:val="both"/>
              <w:rPr>
                <w:rFonts w:ascii="Times New Roman" w:hAnsi="Times New Roman" w:cs="Times New Roman"/>
                <w:sz w:val="18"/>
                <w:szCs w:val="18"/>
              </w:rPr>
            </w:pPr>
            <w:r w:rsidRPr="00C72DC0">
              <w:rPr>
                <w:rFonts w:ascii="Times New Roman" w:hAnsi="Times New Roman" w:cs="Times New Roman"/>
                <w:sz w:val="18"/>
                <w:szCs w:val="18"/>
              </w:rPr>
              <w:t xml:space="preserve">Lunenburg, Fred C. (2010): Measurement and Assessment in Schools. In: SCHOOLING VOLUME 1, NUMBER 1. </w:t>
            </w:r>
            <w:hyperlink r:id="rId54" w:history="1">
              <w:r w:rsidRPr="00C72DC0">
                <w:rPr>
                  <w:rStyle w:val="Hiperhivatkozs"/>
                  <w:rFonts w:ascii="Times New Roman" w:hAnsi="Times New Roman"/>
                  <w:sz w:val="18"/>
                  <w:szCs w:val="18"/>
                </w:rPr>
                <w:t>http://www.nationalforum.com/Electronic%20Journal%20Volumes/Lunenburg,%20Fred%20C%20Measurement%20and%20Assessment%20in%20Schools%20Schooling%20V1%20N1%202010.pdf</w:t>
              </w:r>
            </w:hyperlink>
          </w:p>
          <w:p w14:paraId="7F9AB06F" w14:textId="77777777" w:rsidR="0063394F" w:rsidRPr="00C72DC0" w:rsidRDefault="0063394F" w:rsidP="0063394F">
            <w:pPr>
              <w:ind w:left="284" w:hanging="284"/>
              <w:jc w:val="both"/>
              <w:rPr>
                <w:rFonts w:ascii="Times New Roman" w:hAnsi="Times New Roman" w:cs="Times New Roman"/>
                <w:sz w:val="18"/>
                <w:szCs w:val="18"/>
              </w:rPr>
            </w:pPr>
            <w:r w:rsidRPr="00C72DC0">
              <w:rPr>
                <w:rFonts w:ascii="Times New Roman" w:hAnsi="Times New Roman" w:cs="Times New Roman"/>
                <w:sz w:val="18"/>
                <w:szCs w:val="18"/>
              </w:rPr>
              <w:t xml:space="preserve">Revised Bloom’s Taxonomy. </w:t>
            </w:r>
            <w:hyperlink r:id="rId55" w:history="1">
              <w:r w:rsidRPr="00C72DC0">
                <w:rPr>
                  <w:rStyle w:val="Hiperhivatkozs"/>
                  <w:rFonts w:ascii="Times New Roman" w:hAnsi="Times New Roman"/>
                  <w:sz w:val="18"/>
                  <w:szCs w:val="18"/>
                </w:rPr>
                <w:t>https://www.celt.iastate.edu/teaching/effective-teaching-practices/revised-blooms-taxonomy/</w:t>
              </w:r>
            </w:hyperlink>
          </w:p>
          <w:p w14:paraId="6C6F9705" w14:textId="77777777" w:rsidR="0063394F" w:rsidRPr="00C72DC0" w:rsidRDefault="0063394F" w:rsidP="0063394F">
            <w:pPr>
              <w:ind w:left="284" w:hanging="284"/>
              <w:jc w:val="both"/>
              <w:rPr>
                <w:rFonts w:ascii="Times New Roman" w:hAnsi="Times New Roman" w:cs="Times New Roman"/>
                <w:sz w:val="18"/>
                <w:szCs w:val="18"/>
              </w:rPr>
            </w:pPr>
            <w:r w:rsidRPr="00C72DC0">
              <w:rPr>
                <w:rFonts w:ascii="Times New Roman" w:hAnsi="Times New Roman" w:cs="Times New Roman"/>
                <w:sz w:val="18"/>
                <w:szCs w:val="18"/>
              </w:rPr>
              <w:t>Eyal Liat (2012): Digital Assessment Literacy — the Core Role of the Teacher in a Digital</w:t>
            </w:r>
          </w:p>
          <w:p w14:paraId="10018F09" w14:textId="77777777" w:rsidR="0063394F" w:rsidRPr="00C72DC0" w:rsidRDefault="0063394F" w:rsidP="0063394F">
            <w:pPr>
              <w:ind w:left="284" w:hanging="284"/>
              <w:jc w:val="both"/>
              <w:rPr>
                <w:rFonts w:ascii="Times New Roman" w:hAnsi="Times New Roman" w:cs="Times New Roman"/>
                <w:sz w:val="18"/>
                <w:szCs w:val="18"/>
              </w:rPr>
            </w:pPr>
            <w:r w:rsidRPr="00C72DC0">
              <w:rPr>
                <w:rFonts w:ascii="Times New Roman" w:hAnsi="Times New Roman" w:cs="Times New Roman"/>
                <w:sz w:val="18"/>
                <w:szCs w:val="18"/>
              </w:rPr>
              <w:t xml:space="preserve">Environment. In: Educational Technology &amp; Society, 15 (2), 37–49. </w:t>
            </w:r>
            <w:hyperlink r:id="rId56" w:history="1">
              <w:r w:rsidRPr="00C72DC0">
                <w:rPr>
                  <w:rStyle w:val="Hiperhivatkozs"/>
                  <w:rFonts w:ascii="Times New Roman" w:hAnsi="Times New Roman"/>
                  <w:sz w:val="18"/>
                  <w:szCs w:val="18"/>
                </w:rPr>
                <w:t>https://pdfs.semanticscholar.org/ce82/cfa38c7cfd73614521cc53f1a4a76ef43147.pdf</w:t>
              </w:r>
            </w:hyperlink>
          </w:p>
          <w:p w14:paraId="26D8F542" w14:textId="77777777" w:rsidR="0063394F" w:rsidRPr="00C72DC0" w:rsidRDefault="0063394F" w:rsidP="0063394F">
            <w:pPr>
              <w:ind w:left="284" w:hanging="284"/>
              <w:jc w:val="both"/>
              <w:rPr>
                <w:rFonts w:ascii="Times New Roman" w:hAnsi="Times New Roman" w:cs="Times New Roman"/>
                <w:sz w:val="18"/>
                <w:szCs w:val="18"/>
              </w:rPr>
            </w:pPr>
            <w:r w:rsidRPr="00C72DC0">
              <w:rPr>
                <w:rFonts w:ascii="Times New Roman" w:hAnsi="Times New Roman" w:cs="Times New Roman"/>
                <w:sz w:val="18"/>
                <w:szCs w:val="18"/>
              </w:rPr>
              <w:t xml:space="preserve">Kastberg, David – Chan, Jessica Ying – Murray, Gordon (2016): Performance of U.S. 15-Year-Old Students in Science, Reading, and Mathematics Literacy in an International Context. </w:t>
            </w:r>
            <w:hyperlink r:id="rId57" w:history="1">
              <w:r w:rsidRPr="00C72DC0">
                <w:rPr>
                  <w:rStyle w:val="Hiperhivatkozs"/>
                  <w:rFonts w:ascii="Times New Roman" w:hAnsi="Times New Roman"/>
                  <w:sz w:val="18"/>
                  <w:szCs w:val="18"/>
                </w:rPr>
                <w:t>https://files.eric.ed.gov/fulltext/ED570968.pdf</w:t>
              </w:r>
            </w:hyperlink>
          </w:p>
          <w:p w14:paraId="2F14DABB" w14:textId="4EEE8DF2" w:rsidR="0063394F" w:rsidRPr="00C72DC0" w:rsidRDefault="0063394F" w:rsidP="0063394F">
            <w:pPr>
              <w:ind w:left="284" w:hanging="284"/>
              <w:jc w:val="both"/>
              <w:rPr>
                <w:rFonts w:ascii="Times New Roman" w:hAnsi="Times New Roman" w:cs="Times New Roman"/>
                <w:sz w:val="18"/>
                <w:szCs w:val="18"/>
              </w:rPr>
            </w:pPr>
            <w:r w:rsidRPr="00C72DC0">
              <w:rPr>
                <w:rFonts w:ascii="Times New Roman" w:hAnsi="Times New Roman" w:cs="Times New Roman"/>
                <w:sz w:val="18"/>
                <w:szCs w:val="18"/>
              </w:rPr>
              <w:t xml:space="preserve">COUNCIL RECOMMENDATION of 22 May 2018 on key competences for lifelong learning. In: Official Journal of the European Union. </w:t>
            </w:r>
            <w:hyperlink r:id="rId58" w:history="1">
              <w:r w:rsidRPr="00C72DC0">
                <w:rPr>
                  <w:rStyle w:val="Hiperhivatkozs"/>
                  <w:rFonts w:ascii="Times New Roman" w:hAnsi="Times New Roman"/>
                  <w:sz w:val="18"/>
                  <w:szCs w:val="18"/>
                </w:rPr>
                <w:t>https://eur-lex.europa.eu/legal-content/EN/TXT/PDF/?uri=CELEX:32018H0604(01)&amp;from=EN</w:t>
              </w:r>
            </w:hyperlink>
          </w:p>
        </w:tc>
      </w:tr>
      <w:tr w:rsidR="0063394F" w14:paraId="0CFD6C7B" w14:textId="77777777" w:rsidTr="0063394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45D00AD8" w14:textId="71375F35" w:rsidR="0063394F" w:rsidRPr="00C72DC0" w:rsidRDefault="0063394F" w:rsidP="0063394F">
            <w:pPr>
              <w:ind w:left="20"/>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Optional literature</w:t>
            </w:r>
          </w:p>
        </w:tc>
        <w:tc>
          <w:tcPr>
            <w:tcW w:w="7252" w:type="dxa"/>
            <w:gridSpan w:val="8"/>
            <w:tcBorders>
              <w:top w:val="single" w:sz="4" w:space="0" w:color="auto"/>
              <w:left w:val="nil"/>
              <w:bottom w:val="single" w:sz="4" w:space="0" w:color="auto"/>
              <w:right w:val="single" w:sz="4" w:space="0" w:color="auto"/>
            </w:tcBorders>
            <w:vAlign w:val="center"/>
          </w:tcPr>
          <w:p w14:paraId="744C5AC1" w14:textId="77777777" w:rsidR="0063394F" w:rsidRPr="00C72DC0" w:rsidRDefault="0063394F" w:rsidP="0063394F">
            <w:pPr>
              <w:ind w:left="284" w:hanging="284"/>
              <w:rPr>
                <w:rFonts w:ascii="Times New Roman" w:hAnsi="Times New Roman" w:cs="Times New Roman"/>
                <w:sz w:val="18"/>
                <w:szCs w:val="18"/>
              </w:rPr>
            </w:pPr>
            <w:r w:rsidRPr="00C72DC0">
              <w:rPr>
                <w:rFonts w:ascii="Times New Roman" w:hAnsi="Times New Roman" w:cs="Times New Roman"/>
                <w:sz w:val="18"/>
                <w:szCs w:val="18"/>
                <w:lang w:val="en-GB"/>
              </w:rPr>
              <w:t xml:space="preserve">EVALUATION AND ASSESSMENT FRAMEWORKS FOR IMPROVING SCHOOL OUTCOMES </w:t>
            </w:r>
            <w:hyperlink r:id="rId59" w:history="1">
              <w:r w:rsidRPr="00C72DC0">
                <w:rPr>
                  <w:rStyle w:val="Hiperhivatkozs"/>
                  <w:rFonts w:ascii="Times New Roman" w:hAnsi="Times New Roman"/>
                  <w:sz w:val="18"/>
                  <w:szCs w:val="18"/>
                </w:rPr>
                <w:t>https://www.oecd.org/education/school/46927511.pdf</w:t>
              </w:r>
            </w:hyperlink>
          </w:p>
          <w:p w14:paraId="30428A89" w14:textId="77777777" w:rsidR="0063394F" w:rsidRPr="00C72DC0" w:rsidRDefault="0063394F" w:rsidP="0063394F">
            <w:pPr>
              <w:rPr>
                <w:rFonts w:ascii="Times New Roman" w:hAnsi="Times New Roman" w:cs="Times New Roman"/>
                <w:sz w:val="18"/>
                <w:szCs w:val="18"/>
                <w:lang w:val="en-GB"/>
              </w:rPr>
            </w:pPr>
            <w:r w:rsidRPr="00C72DC0">
              <w:rPr>
                <w:rFonts w:ascii="Times New Roman" w:hAnsi="Times New Roman" w:cs="Times New Roman"/>
                <w:sz w:val="18"/>
                <w:szCs w:val="18"/>
                <w:lang w:val="en-GB"/>
              </w:rPr>
              <w:lastRenderedPageBreak/>
              <w:t xml:space="preserve">Fox, Anne: (2018): Digital assessment </w:t>
            </w:r>
            <w:hyperlink r:id="rId60" w:history="1">
              <w:r w:rsidRPr="00C72DC0">
                <w:rPr>
                  <w:rStyle w:val="Hiperhivatkozs"/>
                  <w:rFonts w:ascii="Times New Roman" w:hAnsi="Times New Roman"/>
                  <w:sz w:val="18"/>
                  <w:szCs w:val="18"/>
                  <w:lang w:val="en-GB"/>
                </w:rPr>
                <w:t>https://annefox.eu/2018/11/07/digital-assessment</w:t>
              </w:r>
            </w:hyperlink>
            <w:r w:rsidRPr="00C72DC0">
              <w:rPr>
                <w:rFonts w:ascii="Times New Roman" w:hAnsi="Times New Roman" w:cs="Times New Roman"/>
                <w:sz w:val="18"/>
                <w:szCs w:val="18"/>
                <w:lang w:val="en-GB"/>
              </w:rPr>
              <w:t xml:space="preserve"> </w:t>
            </w:r>
          </w:p>
          <w:p w14:paraId="03C97D52" w14:textId="77777777" w:rsidR="0063394F" w:rsidRPr="00C72DC0" w:rsidRDefault="0063394F" w:rsidP="0063394F">
            <w:pPr>
              <w:ind w:left="284" w:hanging="284"/>
              <w:jc w:val="both"/>
              <w:rPr>
                <w:rFonts w:ascii="Times New Roman" w:hAnsi="Times New Roman" w:cs="Times New Roman"/>
                <w:sz w:val="18"/>
                <w:szCs w:val="18"/>
              </w:rPr>
            </w:pPr>
            <w:r w:rsidRPr="00C72DC0">
              <w:rPr>
                <w:rFonts w:ascii="Times New Roman" w:hAnsi="Times New Roman" w:cs="Times New Roman"/>
                <w:sz w:val="18"/>
                <w:szCs w:val="18"/>
              </w:rPr>
              <w:t xml:space="preserve">Klieme, Eckhard (2016): TIMSS 2015 and PISA 2015 How are they related on the country level ? </w:t>
            </w:r>
            <w:hyperlink r:id="rId61" w:history="1">
              <w:r w:rsidRPr="00C72DC0">
                <w:rPr>
                  <w:rStyle w:val="Hiperhivatkozs"/>
                  <w:rFonts w:ascii="Times New Roman" w:hAnsi="Times New Roman"/>
                  <w:sz w:val="18"/>
                  <w:szCs w:val="18"/>
                </w:rPr>
                <w:t>https://pisa.dipf.de/de/pdf-ordner/Klieme_TIMSS2015andPISA2015.pdf</w:t>
              </w:r>
            </w:hyperlink>
          </w:p>
          <w:p w14:paraId="63D95435" w14:textId="77777777" w:rsidR="0063394F" w:rsidRPr="00C72DC0" w:rsidRDefault="0063394F" w:rsidP="0063394F">
            <w:pPr>
              <w:ind w:left="284" w:hanging="284"/>
              <w:rPr>
                <w:rFonts w:ascii="Times New Roman" w:hAnsi="Times New Roman" w:cs="Times New Roman"/>
                <w:sz w:val="18"/>
                <w:szCs w:val="18"/>
                <w:lang w:val="en-GB"/>
              </w:rPr>
            </w:pPr>
            <w:r w:rsidRPr="00C72DC0">
              <w:rPr>
                <w:rFonts w:ascii="Times New Roman" w:hAnsi="Times New Roman" w:cs="Times New Roman"/>
                <w:sz w:val="18"/>
                <w:szCs w:val="18"/>
                <w:lang w:val="en-GB"/>
              </w:rPr>
              <w:t>Halász, Gábor (2011): The background of the improvement of PISA results in Hungary –</w:t>
            </w:r>
          </w:p>
          <w:p w14:paraId="23804F8B" w14:textId="77777777" w:rsidR="0063394F" w:rsidRPr="00C72DC0" w:rsidRDefault="0063394F" w:rsidP="0063394F">
            <w:pPr>
              <w:ind w:left="284" w:hanging="284"/>
              <w:rPr>
                <w:rFonts w:ascii="Times New Roman" w:hAnsi="Times New Roman" w:cs="Times New Roman"/>
                <w:sz w:val="18"/>
                <w:szCs w:val="18"/>
              </w:rPr>
            </w:pPr>
            <w:r w:rsidRPr="00C72DC0">
              <w:rPr>
                <w:rFonts w:ascii="Times New Roman" w:hAnsi="Times New Roman" w:cs="Times New Roman"/>
                <w:sz w:val="18"/>
                <w:szCs w:val="18"/>
                <w:lang w:val="en-GB"/>
              </w:rPr>
              <w:t xml:space="preserve">the impact of the EU funded educational development programs. </w:t>
            </w:r>
            <w:hyperlink r:id="rId62" w:history="1">
              <w:r w:rsidRPr="00C72DC0">
                <w:rPr>
                  <w:rStyle w:val="Hiperhivatkozs"/>
                  <w:rFonts w:ascii="Times New Roman" w:hAnsi="Times New Roman"/>
                  <w:sz w:val="18"/>
                  <w:szCs w:val="18"/>
                </w:rPr>
                <w:t>http://halaszg.ofi.hu/download/Trendy.pdf</w:t>
              </w:r>
            </w:hyperlink>
          </w:p>
          <w:p w14:paraId="593CCFD1" w14:textId="30C86E22" w:rsidR="0063394F" w:rsidRPr="00C72DC0" w:rsidRDefault="0063394F" w:rsidP="0063394F">
            <w:pPr>
              <w:ind w:left="284" w:hanging="284"/>
              <w:rPr>
                <w:rFonts w:ascii="Times New Roman" w:hAnsi="Times New Roman" w:cs="Times New Roman"/>
                <w:sz w:val="18"/>
                <w:szCs w:val="18"/>
                <w:lang w:val="en-GB"/>
              </w:rPr>
            </w:pPr>
            <w:r w:rsidRPr="00C72DC0">
              <w:rPr>
                <w:rFonts w:ascii="Times New Roman" w:hAnsi="Times New Roman" w:cs="Times New Roman"/>
                <w:sz w:val="18"/>
                <w:szCs w:val="18"/>
              </w:rPr>
              <w:t xml:space="preserve">Balázsi, Ildikó – Szepesi, Ildikó (2018): Comparing results of TIMSS and the Hungarian National Assessment of Basic Competencies. In: ORBIS SCHOLAE, 2018, 12 (2) 65−76.  </w:t>
            </w:r>
            <w:hyperlink r:id="rId63" w:history="1">
              <w:r w:rsidRPr="00C72DC0">
                <w:rPr>
                  <w:rStyle w:val="Hiperhivatkozs"/>
                  <w:rFonts w:ascii="Times New Roman" w:hAnsi="Times New Roman"/>
                  <w:sz w:val="18"/>
                  <w:szCs w:val="18"/>
                </w:rPr>
                <w:t>https://karolinum.cz/data/clanek/6484/OS_12_2_0065.pdf</w:t>
              </w:r>
            </w:hyperlink>
          </w:p>
        </w:tc>
      </w:tr>
      <w:tr w:rsidR="0063394F" w14:paraId="7F4BFEA9" w14:textId="77777777" w:rsidTr="0063394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21759E22" w14:textId="77777777" w:rsidR="0063394F" w:rsidRPr="00C72DC0" w:rsidRDefault="0063394F" w:rsidP="0063394F">
            <w:pPr>
              <w:ind w:left="20"/>
              <w:rPr>
                <w:rFonts w:ascii="Times New Roman" w:hAnsi="Times New Roman" w:cs="Times New Roman"/>
                <w:sz w:val="18"/>
                <w:szCs w:val="18"/>
                <w:lang w:val="en-GB"/>
              </w:rPr>
            </w:pPr>
            <w:r w:rsidRPr="00C72DC0">
              <w:rPr>
                <w:rFonts w:ascii="Times New Roman" w:hAnsi="Times New Roman" w:cs="Times New Roman"/>
                <w:sz w:val="18"/>
                <w:szCs w:val="18"/>
                <w:lang w:val="en-GB"/>
              </w:rPr>
              <w:t>Compulsory tasks during semester</w:t>
            </w:r>
          </w:p>
          <w:p w14:paraId="12AC9583" w14:textId="77777777" w:rsidR="0063394F" w:rsidRPr="00C72DC0" w:rsidRDefault="0063394F" w:rsidP="0063394F">
            <w:pPr>
              <w:ind w:left="20"/>
              <w:jc w:val="both"/>
              <w:rPr>
                <w:sz w:val="18"/>
                <w:szCs w:val="18"/>
                <w:lang w:val="en-GB"/>
              </w:rPr>
            </w:pPr>
          </w:p>
        </w:tc>
        <w:tc>
          <w:tcPr>
            <w:tcW w:w="7252" w:type="dxa"/>
            <w:gridSpan w:val="8"/>
            <w:tcBorders>
              <w:top w:val="single" w:sz="4" w:space="0" w:color="auto"/>
              <w:left w:val="nil"/>
              <w:bottom w:val="single" w:sz="4" w:space="0" w:color="auto"/>
              <w:right w:val="single" w:sz="4" w:space="0" w:color="auto"/>
            </w:tcBorders>
            <w:vAlign w:val="center"/>
          </w:tcPr>
          <w:p w14:paraId="3840538C" w14:textId="77777777" w:rsidR="0063394F" w:rsidRPr="00C72DC0" w:rsidRDefault="0063394F" w:rsidP="00CC0DFC">
            <w:pPr>
              <w:pStyle w:val="Listaszerbekezds1"/>
              <w:numPr>
                <w:ilvl w:val="0"/>
                <w:numId w:val="22"/>
              </w:numPr>
              <w:ind w:left="340" w:right="136" w:hanging="170"/>
              <w:jc w:val="both"/>
              <w:rPr>
                <w:sz w:val="18"/>
                <w:szCs w:val="18"/>
                <w:lang w:val="en-GB"/>
              </w:rPr>
            </w:pPr>
            <w:r w:rsidRPr="00C72DC0">
              <w:rPr>
                <w:sz w:val="18"/>
                <w:szCs w:val="18"/>
                <w:lang w:val="en-GB"/>
              </w:rPr>
              <w:t xml:space="preserve">Prepare a knowledge measurement school test, make students do it, correct the test, and evaluate the results. </w:t>
            </w:r>
          </w:p>
          <w:p w14:paraId="16D1E97E" w14:textId="77777777" w:rsidR="0063394F" w:rsidRPr="00C72DC0" w:rsidRDefault="0063394F" w:rsidP="00CC0DFC">
            <w:pPr>
              <w:pStyle w:val="Listaszerbekezds1"/>
              <w:numPr>
                <w:ilvl w:val="0"/>
                <w:numId w:val="22"/>
              </w:numPr>
              <w:ind w:left="340" w:right="136" w:hanging="170"/>
              <w:jc w:val="both"/>
              <w:rPr>
                <w:sz w:val="18"/>
                <w:szCs w:val="18"/>
                <w:lang w:val="en-GB"/>
              </w:rPr>
            </w:pPr>
            <w:r w:rsidRPr="00C72DC0">
              <w:rPr>
                <w:sz w:val="18"/>
                <w:szCs w:val="18"/>
                <w:lang w:val="en-GB"/>
              </w:rPr>
              <w:t xml:space="preserve">Present in a ppt presentation the test, the results, their evaluation – with self-reflection. </w:t>
            </w:r>
          </w:p>
          <w:p w14:paraId="01F06B2B" w14:textId="0DF75321" w:rsidR="0063394F" w:rsidRPr="00C72DC0" w:rsidRDefault="0063394F" w:rsidP="0063394F">
            <w:pPr>
              <w:ind w:left="284" w:hanging="284"/>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Essay writing: present the results of an international competence test (focusing on Hungarian or students’ national results), analysing and evaluating the results. </w:t>
            </w:r>
          </w:p>
        </w:tc>
      </w:tr>
      <w:tr w:rsidR="0063394F" w14:paraId="1622A732" w14:textId="77777777" w:rsidTr="0063394F">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B3B622C" w14:textId="4A74EBC7" w:rsidR="0063394F" w:rsidRPr="00C72DC0" w:rsidRDefault="0063394F" w:rsidP="0063394F">
            <w:pPr>
              <w:ind w:left="20"/>
              <w:rPr>
                <w:rFonts w:ascii="Times New Roman" w:hAnsi="Times New Roman" w:cs="Times New Roman"/>
                <w:sz w:val="18"/>
                <w:szCs w:val="18"/>
                <w:lang w:val="en-GB"/>
              </w:rPr>
            </w:pPr>
            <w:r w:rsidRPr="00C72DC0">
              <w:rPr>
                <w:rFonts w:ascii="Times New Roman" w:hAnsi="Times New Roman" w:cs="Times New Roman"/>
                <w:sz w:val="18"/>
                <w:szCs w:val="18"/>
                <w:lang w:val="en-GB"/>
              </w:rPr>
              <w:t>Midterm tests and their timing</w:t>
            </w:r>
          </w:p>
        </w:tc>
        <w:tc>
          <w:tcPr>
            <w:tcW w:w="7252" w:type="dxa"/>
            <w:gridSpan w:val="8"/>
            <w:tcBorders>
              <w:top w:val="single" w:sz="4" w:space="0" w:color="auto"/>
              <w:left w:val="nil"/>
              <w:bottom w:val="single" w:sz="4" w:space="0" w:color="auto"/>
              <w:right w:val="single" w:sz="4" w:space="0" w:color="auto"/>
            </w:tcBorders>
            <w:vAlign w:val="center"/>
          </w:tcPr>
          <w:p w14:paraId="0031EB75" w14:textId="0286057F" w:rsidR="0063394F" w:rsidRPr="00C72DC0" w:rsidRDefault="0063394F" w:rsidP="00CC0DFC">
            <w:pPr>
              <w:pStyle w:val="Listaszerbekezds1"/>
              <w:numPr>
                <w:ilvl w:val="0"/>
                <w:numId w:val="22"/>
              </w:numPr>
              <w:ind w:left="340" w:right="136" w:hanging="170"/>
              <w:jc w:val="both"/>
              <w:rPr>
                <w:sz w:val="18"/>
                <w:szCs w:val="18"/>
                <w:lang w:val="en-GB"/>
              </w:rPr>
            </w:pPr>
            <w:r w:rsidRPr="00C72DC0">
              <w:rPr>
                <w:sz w:val="18"/>
                <w:szCs w:val="18"/>
                <w:lang w:val="en-GB"/>
              </w:rPr>
              <w:t>-</w:t>
            </w:r>
          </w:p>
        </w:tc>
      </w:tr>
    </w:tbl>
    <w:p w14:paraId="745F13A3" w14:textId="3BE7C61A" w:rsidR="00A925BB" w:rsidRDefault="00A925BB" w:rsidP="00281A61">
      <w:pPr>
        <w:rPr>
          <w:sz w:val="18"/>
          <w:szCs w:val="18"/>
          <w:lang w:val="en-GB"/>
        </w:rPr>
      </w:pPr>
      <w:r>
        <w:rPr>
          <w:sz w:val="18"/>
          <w:szCs w:val="18"/>
          <w:lang w:val="en-GB"/>
        </w:rPr>
        <w:br w:type="page"/>
      </w:r>
    </w:p>
    <w:p w14:paraId="42013160" w14:textId="77777777" w:rsidR="00C72DC0" w:rsidRPr="00C72DC0" w:rsidRDefault="00C72DC0" w:rsidP="00C72DC0">
      <w:pPr>
        <w:pStyle w:val="Cmsor3"/>
      </w:pPr>
      <w:bookmarkStart w:id="138" w:name="_Toc40697361"/>
      <w:bookmarkStart w:id="139" w:name="_Toc51051422"/>
      <w:r w:rsidRPr="00C72DC0">
        <w:lastRenderedPageBreak/>
        <w:t>Continuous Individual School Practice I. - II.</w:t>
      </w:r>
      <w:bookmarkEnd w:id="138"/>
      <w:bookmarkEnd w:id="139"/>
    </w:p>
    <w:tbl>
      <w:tblPr>
        <w:tblW w:w="5000" w:type="pct"/>
        <w:shd w:val="clear" w:color="auto" w:fill="FFFFFF"/>
        <w:tblLook w:val="04A0" w:firstRow="1" w:lastRow="0" w:firstColumn="1" w:lastColumn="0" w:noHBand="0" w:noVBand="1"/>
      </w:tblPr>
      <w:tblGrid>
        <w:gridCol w:w="1440"/>
        <w:gridCol w:w="505"/>
        <w:gridCol w:w="998"/>
        <w:gridCol w:w="279"/>
        <w:gridCol w:w="1304"/>
        <w:gridCol w:w="284"/>
        <w:gridCol w:w="939"/>
        <w:gridCol w:w="296"/>
        <w:gridCol w:w="549"/>
        <w:gridCol w:w="546"/>
        <w:gridCol w:w="857"/>
        <w:gridCol w:w="355"/>
        <w:gridCol w:w="352"/>
        <w:gridCol w:w="350"/>
      </w:tblGrid>
      <w:tr w:rsidR="00C72DC0" w:rsidRPr="00C72DC0" w14:paraId="5F43C8D5" w14:textId="77777777" w:rsidTr="00136EDD">
        <w:tc>
          <w:tcPr>
            <w:tcW w:w="19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D00AFD" w14:textId="77777777" w:rsidR="00C72DC0" w:rsidRPr="00C72DC0" w:rsidRDefault="00C72DC0" w:rsidP="00136EDD">
            <w:pPr>
              <w:spacing w:line="256" w:lineRule="auto"/>
              <w:rPr>
                <w:rFonts w:ascii="Times New Roman" w:eastAsia="Times New Roman" w:hAnsi="Times New Roman" w:cs="Times New Roman"/>
                <w:b/>
                <w:sz w:val="18"/>
                <w:szCs w:val="18"/>
                <w:lang w:val="en-US" w:eastAsia="en-US"/>
              </w:rPr>
            </w:pPr>
            <w:r w:rsidRPr="00C72DC0">
              <w:rPr>
                <w:rStyle w:val="Kiemels2"/>
                <w:rFonts w:ascii="Times New Roman" w:hAnsi="Times New Roman"/>
                <w:sz w:val="18"/>
                <w:szCs w:val="18"/>
                <w:lang w:val="en-US" w:eastAsia="en-US"/>
              </w:rPr>
              <w:t>Subject name</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4260F4" w14:textId="77777777" w:rsidR="00C72DC0" w:rsidRPr="00C72DC0" w:rsidRDefault="00C72DC0" w:rsidP="00136EDD">
            <w:pPr>
              <w:spacing w:line="256" w:lineRule="auto"/>
              <w:rPr>
                <w:rFonts w:ascii="Times New Roman" w:eastAsia="Times New Roman" w:hAnsi="Times New Roman" w:cs="Times New Roman"/>
                <w:b/>
                <w:sz w:val="18"/>
                <w:szCs w:val="18"/>
                <w:lang w:val="en-US" w:eastAsia="en-US"/>
              </w:rPr>
            </w:pPr>
            <w:r w:rsidRPr="00C72DC0">
              <w:rPr>
                <w:rStyle w:val="Kiemels2"/>
                <w:rFonts w:ascii="Times New Roman" w:hAnsi="Times New Roman"/>
                <w:sz w:val="18"/>
                <w:szCs w:val="18"/>
                <w:lang w:val="en-US" w:eastAsia="en-US"/>
              </w:rPr>
              <w:t>In Hungarian</w:t>
            </w:r>
            <w:r w:rsidRPr="00C72DC0">
              <w:rPr>
                <w:rFonts w:ascii="Times New Roman" w:eastAsia="Times New Roman" w:hAnsi="Times New Roman" w:cs="Times New Roman"/>
                <w:b/>
                <w:sz w:val="18"/>
                <w:szCs w:val="18"/>
                <w:lang w:val="en-US" w:eastAsia="en-US"/>
              </w:rPr>
              <w:t xml:space="preserve"> </w:t>
            </w:r>
          </w:p>
        </w:tc>
        <w:tc>
          <w:tcPr>
            <w:tcW w:w="3918" w:type="dxa"/>
            <w:gridSpan w:val="6"/>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hideMark/>
          </w:tcPr>
          <w:p w14:paraId="078E50B4" w14:textId="3E4477E0" w:rsidR="00C72DC0" w:rsidRPr="00C72DC0" w:rsidRDefault="00C72DC0" w:rsidP="00136EDD">
            <w:pPr>
              <w:spacing w:line="256" w:lineRule="auto"/>
              <w:rPr>
                <w:rFonts w:ascii="Times New Roman" w:eastAsia="Arial Unicode MS" w:hAnsi="Times New Roman" w:cs="Times New Roman"/>
                <w:b/>
                <w:sz w:val="18"/>
                <w:szCs w:val="18"/>
                <w:lang w:eastAsia="en-US"/>
              </w:rPr>
            </w:pPr>
            <w:r w:rsidRPr="00C72DC0">
              <w:rPr>
                <w:rFonts w:ascii="Times New Roman" w:eastAsia="Arial Unicode MS" w:hAnsi="Times New Roman" w:cs="Times New Roman"/>
                <w:b/>
                <w:sz w:val="18"/>
                <w:szCs w:val="18"/>
                <w:lang w:eastAsia="en-US"/>
              </w:rPr>
              <w:t xml:space="preserve">Összefüggő egyéni iskolai gyakorlatok </w:t>
            </w:r>
            <w:r w:rsidR="00003409">
              <w:rPr>
                <w:rFonts w:ascii="Times New Roman" w:eastAsia="Arial Unicode MS" w:hAnsi="Times New Roman" w:cs="Times New Roman"/>
                <w:b/>
                <w:sz w:val="18"/>
                <w:szCs w:val="18"/>
                <w:lang w:eastAsia="en-US"/>
              </w:rPr>
              <w:t xml:space="preserve">I - </w:t>
            </w:r>
            <w:r w:rsidRPr="00C72DC0">
              <w:rPr>
                <w:rFonts w:ascii="Times New Roman" w:eastAsia="Arial Unicode MS" w:hAnsi="Times New Roman" w:cs="Times New Roman"/>
                <w:b/>
                <w:sz w:val="18"/>
                <w:szCs w:val="18"/>
                <w:lang w:eastAsia="en-US"/>
              </w:rPr>
              <w:t>II.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AB79E" w14:textId="77777777" w:rsidR="00C72DC0" w:rsidRPr="00C72DC0" w:rsidRDefault="00C72DC0" w:rsidP="00136EDD">
            <w:pPr>
              <w:spacing w:line="256" w:lineRule="auto"/>
              <w:rPr>
                <w:rFonts w:ascii="Times New Roman" w:eastAsia="Times New Roman" w:hAnsi="Times New Roman" w:cs="Times New Roman"/>
                <w:sz w:val="18"/>
                <w:szCs w:val="18"/>
                <w:lang w:val="en-US" w:eastAsia="en-US"/>
              </w:rPr>
            </w:pPr>
            <w:r w:rsidRPr="00C72DC0">
              <w:rPr>
                <w:rFonts w:ascii="Times New Roman" w:eastAsia="Times New Roman" w:hAnsi="Times New Roman" w:cs="Times New Roman"/>
                <w:sz w:val="18"/>
                <w:szCs w:val="18"/>
                <w:lang w:val="en-US" w:eastAsia="en-US"/>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32B60" w14:textId="77777777" w:rsidR="00C72DC0" w:rsidRPr="00C72DC0" w:rsidRDefault="00C72DC0" w:rsidP="00136EDD">
            <w:pPr>
              <w:spacing w:line="256" w:lineRule="auto"/>
              <w:rPr>
                <w:rFonts w:ascii="Times New Roman" w:eastAsia="Times New Roman" w:hAnsi="Times New Roman" w:cs="Times New Roman"/>
                <w:sz w:val="18"/>
                <w:szCs w:val="18"/>
                <w:lang w:val="en-US" w:eastAsia="en-US"/>
              </w:rPr>
            </w:pPr>
            <w:r w:rsidRPr="00C72DC0">
              <w:rPr>
                <w:rFonts w:ascii="Times New Roman" w:eastAsia="Times New Roman" w:hAnsi="Times New Roman" w:cs="Times New Roman"/>
                <w:sz w:val="18"/>
                <w:szCs w:val="18"/>
                <w:lang w:val="en-US" w:eastAsia="en-US"/>
              </w:rPr>
              <w:t>MA</w:t>
            </w:r>
          </w:p>
        </w:tc>
      </w:tr>
      <w:tr w:rsidR="00C72DC0" w:rsidRPr="00C72DC0" w14:paraId="6D9E0631" w14:textId="77777777" w:rsidTr="00136EDD">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C6DBE" w14:textId="77777777" w:rsidR="00C72DC0" w:rsidRPr="00C72DC0" w:rsidRDefault="00C72DC0" w:rsidP="00136EDD">
            <w:pPr>
              <w:spacing w:line="256" w:lineRule="auto"/>
              <w:rPr>
                <w:rFonts w:ascii="Times New Roman" w:eastAsia="Times New Roman" w:hAnsi="Times New Roman" w:cs="Times New Roman"/>
                <w:b/>
                <w:sz w:val="18"/>
                <w:szCs w:val="18"/>
                <w:lang w:val="en-US" w:eastAsia="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8AEE1D"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In English</w:t>
            </w:r>
          </w:p>
        </w:tc>
        <w:tc>
          <w:tcPr>
            <w:tcW w:w="3918" w:type="dxa"/>
            <w:gridSpan w:val="6"/>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hideMark/>
          </w:tcPr>
          <w:p w14:paraId="22DD8B14" w14:textId="19226A20" w:rsidR="00C72DC0" w:rsidRPr="00C72DC0" w:rsidRDefault="00C72DC0" w:rsidP="00136EDD">
            <w:pPr>
              <w:spacing w:line="256" w:lineRule="auto"/>
              <w:rPr>
                <w:rFonts w:ascii="Times New Roman" w:eastAsiaTheme="minorEastAsia" w:hAnsi="Times New Roman" w:cs="Times New Roman"/>
                <w:b/>
                <w:color w:val="auto"/>
                <w:sz w:val="18"/>
                <w:szCs w:val="18"/>
                <w:lang w:eastAsia="en-US"/>
              </w:rPr>
            </w:pPr>
            <w:r w:rsidRPr="00C72DC0">
              <w:rPr>
                <w:rFonts w:ascii="Times New Roman" w:hAnsi="Times New Roman" w:cs="Times New Roman"/>
                <w:b/>
                <w:sz w:val="18"/>
                <w:szCs w:val="18"/>
                <w:lang w:eastAsia="en-US"/>
              </w:rPr>
              <w:t xml:space="preserve">Continuous Individual School Practice </w:t>
            </w:r>
            <w:r w:rsidR="00003409">
              <w:rPr>
                <w:rFonts w:ascii="Times New Roman" w:hAnsi="Times New Roman" w:cs="Times New Roman"/>
                <w:b/>
                <w:sz w:val="18"/>
                <w:szCs w:val="18"/>
                <w:lang w:eastAsia="en-US"/>
              </w:rPr>
              <w:t xml:space="preserve">I - </w:t>
            </w:r>
            <w:r w:rsidRPr="00C72DC0">
              <w:rPr>
                <w:rFonts w:ascii="Times New Roman" w:hAnsi="Times New Roman" w:cs="Times New Roman"/>
                <w:b/>
                <w:sz w:val="18"/>
                <w:szCs w:val="18"/>
                <w:lang w:eastAsia="en-US"/>
              </w:rPr>
              <w:t xml:space="preserve">II. </w:t>
            </w:r>
          </w:p>
        </w:tc>
        <w:tc>
          <w:tcPr>
            <w:tcW w:w="19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2D4F1D" w14:textId="77777777" w:rsidR="00C72DC0" w:rsidRPr="00C72DC0" w:rsidRDefault="00C72DC0" w:rsidP="00136EDD">
            <w:pPr>
              <w:spacing w:after="0" w:line="240" w:lineRule="auto"/>
              <w:rPr>
                <w:rFonts w:ascii="Times New Roman" w:eastAsia="Times New Roman" w:hAnsi="Times New Roman" w:cs="Times New Roman"/>
                <w:color w:val="000000" w:themeColor="text1"/>
                <w:sz w:val="18"/>
                <w:szCs w:val="18"/>
                <w:lang w:eastAsia="en-US"/>
              </w:rPr>
            </w:pPr>
            <w:r w:rsidRPr="00C72DC0">
              <w:rPr>
                <w:rFonts w:ascii="Times New Roman" w:eastAsia="Times New Roman" w:hAnsi="Times New Roman" w:cs="Times New Roman"/>
                <w:color w:val="000000" w:themeColor="text1"/>
                <w:sz w:val="18"/>
                <w:szCs w:val="18"/>
                <w:lang w:eastAsia="en-US"/>
              </w:rPr>
              <w:t>DFMN-TKK-790</w:t>
            </w:r>
          </w:p>
          <w:p w14:paraId="6D40E4FF" w14:textId="77777777" w:rsidR="00C72DC0" w:rsidRPr="00C72DC0" w:rsidRDefault="00C72DC0" w:rsidP="00136EDD">
            <w:pPr>
              <w:spacing w:after="0" w:line="240" w:lineRule="auto"/>
              <w:rPr>
                <w:rFonts w:ascii="Times New Roman" w:eastAsia="Times New Roman" w:hAnsi="Times New Roman" w:cs="Times New Roman"/>
                <w:color w:val="000000" w:themeColor="text1"/>
                <w:sz w:val="18"/>
                <w:szCs w:val="18"/>
                <w:lang w:val="en-US" w:eastAsia="en-US"/>
              </w:rPr>
            </w:pPr>
            <w:r w:rsidRPr="00C72DC0">
              <w:rPr>
                <w:rFonts w:ascii="Times New Roman" w:eastAsia="Times New Roman" w:hAnsi="Times New Roman" w:cs="Times New Roman"/>
                <w:color w:val="000000" w:themeColor="text1"/>
                <w:sz w:val="18"/>
                <w:szCs w:val="18"/>
                <w:lang w:eastAsia="en-US"/>
              </w:rPr>
              <w:t>DFMN-TKK-601</w:t>
            </w:r>
          </w:p>
        </w:tc>
      </w:tr>
      <w:tr w:rsidR="00C72DC0" w:rsidRPr="00C72DC0" w14:paraId="17BE46FE"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6073DE"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Subject code</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294A0569" w14:textId="77777777" w:rsidR="00C72DC0" w:rsidRPr="00C72DC0" w:rsidRDefault="00C72DC0" w:rsidP="00136EDD">
            <w:pPr>
              <w:spacing w:line="256" w:lineRule="auto"/>
              <w:rPr>
                <w:rFonts w:ascii="Times New Roman" w:eastAsia="Times New Roman" w:hAnsi="Times New Roman" w:cs="Times New Roman"/>
                <w:color w:val="000000" w:themeColor="text1"/>
                <w:sz w:val="18"/>
                <w:szCs w:val="18"/>
                <w:lang w:val="en-US" w:eastAsia="en-US"/>
              </w:rPr>
            </w:pPr>
          </w:p>
        </w:tc>
      </w:tr>
      <w:tr w:rsidR="00C72DC0" w:rsidRPr="00C72DC0" w14:paraId="3EC45817"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63A70"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Responsible educational unit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CD56B" w14:textId="77777777" w:rsidR="00C72DC0" w:rsidRPr="00C72DC0" w:rsidRDefault="00C72DC0" w:rsidP="00136EDD">
            <w:pPr>
              <w:spacing w:line="256" w:lineRule="auto"/>
              <w:jc w:val="center"/>
              <w:rPr>
                <w:rFonts w:ascii="Times New Roman" w:eastAsiaTheme="minorEastAsia" w:hAnsi="Times New Roman" w:cs="Times New Roman"/>
                <w:b/>
                <w:color w:val="000000" w:themeColor="text1"/>
                <w:sz w:val="18"/>
                <w:szCs w:val="18"/>
                <w:lang w:val="en-US" w:eastAsia="en-US"/>
              </w:rPr>
            </w:pPr>
            <w:r w:rsidRPr="00C72DC0">
              <w:rPr>
                <w:rFonts w:ascii="Times New Roman" w:hAnsi="Times New Roman" w:cs="Times New Roman"/>
                <w:b/>
                <w:color w:val="000000" w:themeColor="text1"/>
                <w:sz w:val="18"/>
                <w:szCs w:val="18"/>
                <w:lang w:val="en-US" w:eastAsia="en-US"/>
              </w:rPr>
              <w:t>Institute of Teacher Training</w:t>
            </w:r>
          </w:p>
        </w:tc>
      </w:tr>
      <w:tr w:rsidR="00C72DC0" w:rsidRPr="00C72DC0" w14:paraId="6B154AC4"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744B9E"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Name of Mandatory Preliminary Study</w:t>
            </w:r>
            <w:r w:rsidRPr="00C72DC0">
              <w:rPr>
                <w:rFonts w:ascii="Times New Roman" w:eastAsia="Times New Roman" w:hAnsi="Times New Roman" w:cs="Times New Roman"/>
                <w:b/>
                <w:color w:val="000000" w:themeColor="text1"/>
                <w:sz w:val="18"/>
                <w:szCs w:val="18"/>
                <w:lang w:val="en-US" w:eastAsia="en-US"/>
              </w:rPr>
              <w:t xml:space="preserve"> </w:t>
            </w:r>
          </w:p>
        </w:tc>
        <w:tc>
          <w:tcPr>
            <w:tcW w:w="1304" w:type="dxa"/>
            <w:shd w:val="clear" w:color="auto" w:fill="FFFFFF"/>
            <w:tcMar>
              <w:top w:w="0" w:type="dxa"/>
              <w:left w:w="0" w:type="dxa"/>
              <w:bottom w:w="0" w:type="dxa"/>
              <w:right w:w="0" w:type="dxa"/>
            </w:tcMar>
            <w:vAlign w:val="center"/>
            <w:hideMark/>
          </w:tcPr>
          <w:p w14:paraId="41859708" w14:textId="77777777" w:rsidR="00C72DC0" w:rsidRPr="00C72DC0" w:rsidRDefault="00C72DC0" w:rsidP="00136EDD">
            <w:pPr>
              <w:rPr>
                <w:rFonts w:ascii="Times New Roman" w:eastAsia="Times New Roman" w:hAnsi="Times New Roman" w:cs="Times New Roman"/>
                <w:b/>
                <w:color w:val="000000" w:themeColor="text1"/>
                <w:sz w:val="18"/>
                <w:szCs w:val="18"/>
                <w:lang w:val="en-US" w:eastAsia="en-US"/>
              </w:rPr>
            </w:pPr>
          </w:p>
        </w:tc>
        <w:tc>
          <w:tcPr>
            <w:tcW w:w="284" w:type="dxa"/>
            <w:shd w:val="clear" w:color="auto" w:fill="FFFFFF"/>
            <w:tcMar>
              <w:top w:w="0" w:type="dxa"/>
              <w:left w:w="0" w:type="dxa"/>
              <w:bottom w:w="0" w:type="dxa"/>
              <w:right w:w="0" w:type="dxa"/>
            </w:tcMar>
            <w:vAlign w:val="center"/>
            <w:hideMark/>
          </w:tcPr>
          <w:p w14:paraId="3CFFF54F" w14:textId="77777777" w:rsidR="00C72DC0" w:rsidRPr="00C72DC0" w:rsidRDefault="00C72DC0" w:rsidP="00136EDD">
            <w:pPr>
              <w:spacing w:line="256" w:lineRule="auto"/>
              <w:rPr>
                <w:rFonts w:ascii="Times New Roman" w:eastAsiaTheme="minorHAnsi" w:hAnsi="Times New Roman" w:cs="Times New Roman"/>
                <w:sz w:val="18"/>
                <w:szCs w:val="18"/>
              </w:rPr>
            </w:pPr>
          </w:p>
        </w:tc>
        <w:tc>
          <w:tcPr>
            <w:tcW w:w="939" w:type="dxa"/>
            <w:shd w:val="clear" w:color="auto" w:fill="FFFFFF"/>
            <w:tcMar>
              <w:top w:w="0" w:type="dxa"/>
              <w:left w:w="0" w:type="dxa"/>
              <w:bottom w:w="0" w:type="dxa"/>
              <w:right w:w="0" w:type="dxa"/>
            </w:tcMar>
            <w:vAlign w:val="center"/>
            <w:hideMark/>
          </w:tcPr>
          <w:p w14:paraId="4272A4A7" w14:textId="77777777" w:rsidR="00C72DC0" w:rsidRPr="00C72DC0" w:rsidRDefault="00C72DC0" w:rsidP="00136EDD">
            <w:pPr>
              <w:spacing w:line="256" w:lineRule="auto"/>
              <w:rPr>
                <w:rFonts w:ascii="Times New Roman" w:eastAsiaTheme="minorHAnsi" w:hAnsi="Times New Roman" w:cs="Times New Roman"/>
                <w:sz w:val="18"/>
                <w:szCs w:val="18"/>
              </w:rPr>
            </w:pPr>
          </w:p>
        </w:tc>
        <w:tc>
          <w:tcPr>
            <w:tcW w:w="296" w:type="dxa"/>
            <w:shd w:val="clear" w:color="auto" w:fill="FFFFFF"/>
            <w:tcMar>
              <w:top w:w="0" w:type="dxa"/>
              <w:left w:w="0" w:type="dxa"/>
              <w:bottom w:w="0" w:type="dxa"/>
              <w:right w:w="0" w:type="dxa"/>
            </w:tcMar>
            <w:vAlign w:val="center"/>
            <w:hideMark/>
          </w:tcPr>
          <w:p w14:paraId="4323630D" w14:textId="77777777" w:rsidR="00C72DC0" w:rsidRPr="00C72DC0" w:rsidRDefault="00C72DC0" w:rsidP="00136EDD">
            <w:pPr>
              <w:spacing w:line="256" w:lineRule="auto"/>
              <w:rPr>
                <w:rFonts w:ascii="Times New Roman" w:eastAsiaTheme="minorHAnsi" w:hAnsi="Times New Roman" w:cs="Times New Roman"/>
                <w:sz w:val="18"/>
                <w:szCs w:val="18"/>
              </w:rPr>
            </w:pPr>
          </w:p>
        </w:tc>
        <w:tc>
          <w:tcPr>
            <w:tcW w:w="549" w:type="dxa"/>
            <w:shd w:val="clear" w:color="auto" w:fill="FFFFFF"/>
            <w:tcMar>
              <w:top w:w="0" w:type="dxa"/>
              <w:left w:w="0" w:type="dxa"/>
              <w:bottom w:w="0" w:type="dxa"/>
              <w:right w:w="0" w:type="dxa"/>
            </w:tcMar>
            <w:vAlign w:val="center"/>
            <w:hideMark/>
          </w:tcPr>
          <w:p w14:paraId="3F9BAF08" w14:textId="77777777" w:rsidR="00C72DC0" w:rsidRPr="00C72DC0" w:rsidRDefault="00C72DC0" w:rsidP="00136EDD">
            <w:pPr>
              <w:spacing w:line="256" w:lineRule="auto"/>
              <w:rPr>
                <w:rFonts w:ascii="Times New Roman" w:eastAsiaTheme="minorHAnsi" w:hAnsi="Times New Roman" w:cs="Times New Roman"/>
                <w:sz w:val="18"/>
                <w:szCs w:val="18"/>
              </w:rPr>
            </w:pPr>
          </w:p>
        </w:tc>
        <w:tc>
          <w:tcPr>
            <w:tcW w:w="546" w:type="dxa"/>
            <w:shd w:val="clear" w:color="auto" w:fill="FFFFFF"/>
            <w:tcMar>
              <w:top w:w="0" w:type="dxa"/>
              <w:left w:w="0" w:type="dxa"/>
              <w:bottom w:w="0" w:type="dxa"/>
              <w:right w:w="0" w:type="dxa"/>
            </w:tcMar>
            <w:vAlign w:val="center"/>
            <w:hideMark/>
          </w:tcPr>
          <w:p w14:paraId="5296A06B" w14:textId="77777777" w:rsidR="00C72DC0" w:rsidRPr="00C72DC0" w:rsidRDefault="00C72DC0" w:rsidP="00136EDD">
            <w:pPr>
              <w:spacing w:line="256" w:lineRule="auto"/>
              <w:rPr>
                <w:rFonts w:ascii="Times New Roman" w:eastAsiaTheme="minorHAnsi" w:hAnsi="Times New Roman" w:cs="Times New Roman"/>
                <w:sz w:val="18"/>
                <w:szCs w:val="18"/>
              </w:rPr>
            </w:pPr>
          </w:p>
        </w:tc>
        <w:tc>
          <w:tcPr>
            <w:tcW w:w="857" w:type="dxa"/>
            <w:shd w:val="clear" w:color="auto" w:fill="FFFFFF"/>
            <w:tcMar>
              <w:top w:w="0" w:type="dxa"/>
              <w:left w:w="0" w:type="dxa"/>
              <w:bottom w:w="0" w:type="dxa"/>
              <w:right w:w="0" w:type="dxa"/>
            </w:tcMar>
            <w:vAlign w:val="center"/>
            <w:hideMark/>
          </w:tcPr>
          <w:p w14:paraId="779512E4" w14:textId="77777777" w:rsidR="00C72DC0" w:rsidRPr="00C72DC0" w:rsidRDefault="00C72DC0" w:rsidP="00136EDD">
            <w:pPr>
              <w:spacing w:line="256" w:lineRule="auto"/>
              <w:rPr>
                <w:rFonts w:ascii="Times New Roman" w:eastAsiaTheme="minorHAnsi"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2D02B5DB" w14:textId="77777777" w:rsidR="00C72DC0" w:rsidRPr="00C72DC0" w:rsidRDefault="00C72DC0" w:rsidP="00136EDD">
            <w:pPr>
              <w:spacing w:line="256" w:lineRule="auto"/>
              <w:rPr>
                <w:rFonts w:ascii="Times New Roman" w:eastAsiaTheme="minorHAnsi" w:hAnsi="Times New Roman" w:cs="Times New Roman"/>
                <w:sz w:val="18"/>
                <w:szCs w:val="18"/>
              </w:rPr>
            </w:pPr>
          </w:p>
        </w:tc>
        <w:tc>
          <w:tcPr>
            <w:tcW w:w="352" w:type="dxa"/>
            <w:shd w:val="clear" w:color="auto" w:fill="FFFFFF"/>
            <w:tcMar>
              <w:top w:w="0" w:type="dxa"/>
              <w:left w:w="0" w:type="dxa"/>
              <w:bottom w:w="0" w:type="dxa"/>
              <w:right w:w="0" w:type="dxa"/>
            </w:tcMar>
            <w:vAlign w:val="center"/>
            <w:hideMark/>
          </w:tcPr>
          <w:p w14:paraId="5C07644E" w14:textId="77777777" w:rsidR="00C72DC0" w:rsidRPr="00C72DC0" w:rsidRDefault="00C72DC0" w:rsidP="00136EDD">
            <w:pPr>
              <w:spacing w:line="256" w:lineRule="auto"/>
              <w:rPr>
                <w:rFonts w:ascii="Times New Roman" w:eastAsiaTheme="minorHAnsi" w:hAnsi="Times New Roman" w:cs="Times New Roman"/>
                <w:sz w:val="18"/>
                <w:szCs w:val="18"/>
              </w:rPr>
            </w:pPr>
          </w:p>
        </w:tc>
        <w:tc>
          <w:tcPr>
            <w:tcW w:w="350"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229FE4B2" w14:textId="77777777" w:rsidR="00C72DC0" w:rsidRPr="00C72DC0" w:rsidRDefault="00C72DC0" w:rsidP="00136EDD">
            <w:pPr>
              <w:spacing w:line="256" w:lineRule="auto"/>
              <w:rPr>
                <w:rFonts w:ascii="Times New Roman" w:eastAsiaTheme="minorHAnsi" w:hAnsi="Times New Roman" w:cs="Times New Roman"/>
                <w:sz w:val="18"/>
                <w:szCs w:val="18"/>
              </w:rPr>
            </w:pPr>
          </w:p>
        </w:tc>
      </w:tr>
      <w:tr w:rsidR="00C72DC0" w:rsidRPr="00C72DC0" w14:paraId="0F629815" w14:textId="77777777" w:rsidTr="00136EDD">
        <w:tc>
          <w:tcPr>
            <w:tcW w:w="604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233B2" w14:textId="77777777" w:rsidR="00C72DC0" w:rsidRPr="00C72DC0" w:rsidRDefault="00C72DC0" w:rsidP="00136EDD">
            <w:pPr>
              <w:spacing w:line="256" w:lineRule="auto"/>
              <w:jc w:val="center"/>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5FC1F"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5FD8B"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C6D86"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Language of Education</w:t>
            </w:r>
          </w:p>
        </w:tc>
      </w:tr>
      <w:tr w:rsidR="00C72DC0" w:rsidRPr="00C72DC0" w14:paraId="7DC99863" w14:textId="77777777" w:rsidTr="00136EDD">
        <w:tc>
          <w:tcPr>
            <w:tcW w:w="194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10E68" w14:textId="77777777" w:rsidR="00C72DC0" w:rsidRPr="00C72DC0" w:rsidRDefault="00C72DC0" w:rsidP="00136EDD">
            <w:pPr>
              <w:rPr>
                <w:rFonts w:ascii="Times New Roman" w:eastAsia="Times New Roman" w:hAnsi="Times New Roman" w:cs="Times New Roman"/>
                <w:b/>
                <w:color w:val="000000" w:themeColor="text1"/>
                <w:sz w:val="18"/>
                <w:szCs w:val="18"/>
                <w:lang w:val="en-US" w:eastAsia="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428F24" w14:textId="77777777" w:rsidR="00C72DC0" w:rsidRPr="00C72DC0" w:rsidRDefault="00C72DC0" w:rsidP="00136EDD">
            <w:pPr>
              <w:spacing w:line="256" w:lineRule="auto"/>
              <w:jc w:val="center"/>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Lecture</w:t>
            </w:r>
          </w:p>
        </w:tc>
        <w:tc>
          <w:tcPr>
            <w:tcW w:w="15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7A0602" w14:textId="77777777" w:rsidR="00C72DC0" w:rsidRPr="00C72DC0" w:rsidRDefault="00C72DC0" w:rsidP="00136EDD">
            <w:pPr>
              <w:spacing w:line="256" w:lineRule="auto"/>
              <w:jc w:val="center"/>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Seminar</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4561D4" w14:textId="77777777" w:rsidR="00C72DC0" w:rsidRPr="00C72DC0" w:rsidRDefault="00C72DC0" w:rsidP="00136EDD">
            <w:pPr>
              <w:spacing w:line="256" w:lineRule="auto"/>
              <w:jc w:val="center"/>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Laboratory</w:t>
            </w:r>
            <w:r w:rsidRPr="00C72DC0">
              <w:rPr>
                <w:rFonts w:ascii="Times New Roman" w:eastAsia="Times New Roman" w:hAnsi="Times New Roman" w:cs="Times New Roman"/>
                <w:b/>
                <w:color w:val="000000" w:themeColor="text1"/>
                <w:sz w:val="18"/>
                <w:szCs w:val="18"/>
                <w:lang w:val="en-US" w:eastAsia="en-US"/>
              </w:rP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6D975"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1365E"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F9E52"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p>
        </w:tc>
      </w:tr>
      <w:tr w:rsidR="00C72DC0" w:rsidRPr="00C72DC0" w14:paraId="71B7171C" w14:textId="77777777" w:rsidTr="00136EDD">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E7FDAF" w14:textId="77777777" w:rsidR="00C72DC0" w:rsidRPr="00C72DC0" w:rsidRDefault="00C72DC0" w:rsidP="00136EDD">
            <w:pPr>
              <w:spacing w:line="256" w:lineRule="auto"/>
              <w:rPr>
                <w:rFonts w:ascii="Times New Roman" w:eastAsia="Times New Roman" w:hAnsi="Times New Roman" w:cs="Times New Roman"/>
                <w:b/>
                <w:color w:val="auto"/>
                <w:sz w:val="18"/>
                <w:szCs w:val="18"/>
                <w:lang w:val="en-US" w:eastAsia="en-US"/>
              </w:rPr>
            </w:pPr>
            <w:r w:rsidRPr="00C72DC0">
              <w:rPr>
                <w:rFonts w:ascii="Times New Roman" w:hAnsi="Times New Roman" w:cs="Times New Roman"/>
                <w:b/>
                <w:sz w:val="18"/>
                <w:szCs w:val="18"/>
                <w:lang w:val="en-US" w:eastAsia="en-US"/>
              </w:rPr>
              <w:t>Full-time </w:t>
            </w:r>
          </w:p>
        </w:tc>
        <w:tc>
          <w:tcPr>
            <w:tcW w:w="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BF5D3" w14:textId="77777777" w:rsidR="00C72DC0" w:rsidRPr="00C72DC0" w:rsidRDefault="00C72DC0" w:rsidP="00136EDD">
            <w:pPr>
              <w:spacing w:line="256" w:lineRule="auto"/>
              <w:rPr>
                <w:rFonts w:ascii="Times New Roman" w:eastAsia="Times New Roman" w:hAnsi="Times New Roman" w:cs="Times New Roman"/>
                <w:b/>
                <w:sz w:val="18"/>
                <w:szCs w:val="18"/>
                <w:lang w:val="en-US" w:eastAsia="en-US"/>
              </w:rPr>
            </w:pPr>
            <w:r w:rsidRPr="00C72DC0">
              <w:rPr>
                <w:rFonts w:ascii="Times New Roman" w:eastAsia="Times New Roman" w:hAnsi="Times New Roman" w:cs="Times New Roman"/>
                <w:b/>
                <w:sz w:val="18"/>
                <w:szCs w:val="18"/>
                <w:lang w:val="en-US" w:eastAsia="en-US"/>
              </w:rPr>
              <w:t>39</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124B8F"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0</w:t>
            </w: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997BA" w14:textId="77777777" w:rsidR="00C72DC0" w:rsidRPr="00C72DC0" w:rsidRDefault="00C72DC0" w:rsidP="00136EDD">
            <w:pPr>
              <w:rPr>
                <w:rFonts w:ascii="Times New Roman" w:eastAsia="Times New Roman" w:hAnsi="Times New Roman" w:cs="Times New Roman"/>
                <w:b/>
                <w:color w:val="000000" w:themeColor="text1"/>
                <w:sz w:val="18"/>
                <w:szCs w:val="18"/>
                <w:lang w:val="en-US" w:eastAsia="en-US"/>
              </w:rPr>
            </w:pP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E67D3"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3</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1FEC4" w14:textId="77777777" w:rsidR="00C72DC0" w:rsidRPr="00C72DC0" w:rsidRDefault="00C72DC0" w:rsidP="00136EDD">
            <w:pPr>
              <w:rPr>
                <w:rFonts w:ascii="Times New Roman" w:eastAsia="Times New Roman" w:hAnsi="Times New Roman" w:cs="Times New Roman"/>
                <w:b/>
                <w:color w:val="000000" w:themeColor="text1"/>
                <w:sz w:val="18"/>
                <w:szCs w:val="18"/>
                <w:lang w:val="en-US" w:eastAsia="en-US"/>
              </w:rPr>
            </w:pPr>
          </w:p>
        </w:tc>
        <w:tc>
          <w:tcPr>
            <w:tcW w:w="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77B73" w14:textId="77777777" w:rsidR="00C72DC0" w:rsidRPr="00C72DC0" w:rsidRDefault="00C72DC0" w:rsidP="00136EDD">
            <w:pPr>
              <w:spacing w:line="256" w:lineRule="auto"/>
              <w:rPr>
                <w:rFonts w:ascii="Times New Roman" w:eastAsia="Times New Roman" w:hAnsi="Times New Roman" w:cs="Times New Roman"/>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12</w:t>
            </w: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77A0E1" w14:textId="77777777" w:rsidR="00C72DC0" w:rsidRPr="00C72DC0" w:rsidRDefault="00C72DC0" w:rsidP="00136EDD">
            <w:pPr>
              <w:rPr>
                <w:rFonts w:ascii="Times New Roman" w:eastAsia="Times New Roman" w:hAnsi="Times New Roman" w:cs="Times New Roman"/>
                <w:color w:val="000000" w:themeColor="text1"/>
                <w:sz w:val="18"/>
                <w:szCs w:val="18"/>
                <w:lang w:val="en-US" w:eastAsia="en-US"/>
              </w:rPr>
            </w:pP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6390C4" w14:textId="77777777" w:rsidR="00C72DC0" w:rsidRPr="00C72DC0" w:rsidRDefault="00C72DC0" w:rsidP="00136EDD">
            <w:pPr>
              <w:spacing w:line="256" w:lineRule="auto"/>
              <w:jc w:val="center"/>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TM (Term mark)</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B55C16" w14:textId="77777777" w:rsidR="00C72DC0" w:rsidRPr="00C72DC0" w:rsidRDefault="00C72DC0" w:rsidP="00136EDD">
            <w:pPr>
              <w:spacing w:line="256" w:lineRule="auto"/>
              <w:jc w:val="center"/>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20</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A8A44" w14:textId="77777777" w:rsidR="00C72DC0" w:rsidRPr="00C72DC0" w:rsidRDefault="00C72DC0" w:rsidP="00136EDD">
            <w:pPr>
              <w:spacing w:line="256" w:lineRule="auto"/>
              <w:rPr>
                <w:rFonts w:ascii="Times New Roman" w:eastAsia="Times New Roman" w:hAnsi="Times New Roman" w:cs="Times New Roman"/>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English</w:t>
            </w:r>
          </w:p>
        </w:tc>
      </w:tr>
      <w:tr w:rsidR="00C72DC0" w:rsidRPr="00C72DC0" w14:paraId="585B7324" w14:textId="77777777" w:rsidTr="00136EDD">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E8728" w14:textId="77777777" w:rsidR="00C72DC0" w:rsidRPr="00C72DC0" w:rsidRDefault="00C72DC0" w:rsidP="00136EDD">
            <w:pPr>
              <w:spacing w:line="256" w:lineRule="auto"/>
              <w:rPr>
                <w:rFonts w:ascii="Times New Roman" w:eastAsia="Times New Roman" w:hAnsi="Times New Roman" w:cs="Times New Roman"/>
                <w:b/>
                <w:color w:val="auto"/>
                <w:sz w:val="18"/>
                <w:szCs w:val="18"/>
                <w:lang w:val="en-US" w:eastAsia="en-US"/>
              </w:rPr>
            </w:pPr>
            <w:r w:rsidRPr="00C72DC0">
              <w:rPr>
                <w:rFonts w:ascii="Times New Roman" w:hAnsi="Times New Roman" w:cs="Times New Roman"/>
                <w:b/>
                <w:sz w:val="18"/>
                <w:szCs w:val="18"/>
                <w:lang w:val="en-US" w:eastAsia="en-US"/>
              </w:rPr>
              <w:t>Correspondence</w:t>
            </w:r>
            <w:r w:rsidRPr="00C72DC0">
              <w:rPr>
                <w:rFonts w:ascii="Times New Roman" w:eastAsia="Times New Roman" w:hAnsi="Times New Roman" w:cs="Times New Roman"/>
                <w:b/>
                <w:sz w:val="18"/>
                <w:szCs w:val="18"/>
                <w:lang w:val="en-US" w:eastAsia="en-US"/>
              </w:rPr>
              <w:t xml:space="preserve"> </w:t>
            </w:r>
          </w:p>
        </w:tc>
        <w:tc>
          <w:tcPr>
            <w:tcW w:w="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93D849" w14:textId="77777777" w:rsidR="00C72DC0" w:rsidRPr="00C72DC0" w:rsidRDefault="00C72DC0" w:rsidP="00136EDD">
            <w:pPr>
              <w:spacing w:line="256" w:lineRule="auto"/>
              <w:rPr>
                <w:rFonts w:ascii="Times New Roman" w:eastAsia="Times New Roman" w:hAnsi="Times New Roman" w:cs="Times New Roman"/>
                <w:b/>
                <w:sz w:val="18"/>
                <w:szCs w:val="18"/>
                <w:lang w:val="en-US" w:eastAsia="en-US"/>
              </w:rPr>
            </w:pPr>
            <w:r w:rsidRPr="00C72DC0">
              <w:rPr>
                <w:rFonts w:ascii="Times New Roman" w:eastAsia="Times New Roman" w:hAnsi="Times New Roman" w:cs="Times New Roman"/>
                <w:b/>
                <w:sz w:val="18"/>
                <w:szCs w:val="18"/>
                <w:lang w:val="en-US" w:eastAsia="en-US"/>
              </w:rPr>
              <w:t>15</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DD1853"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0</w:t>
            </w: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AFDA6" w14:textId="77777777" w:rsidR="00C72DC0" w:rsidRPr="00C72DC0" w:rsidRDefault="00C72DC0" w:rsidP="00136EDD">
            <w:pPr>
              <w:rPr>
                <w:rFonts w:ascii="Times New Roman" w:eastAsia="Times New Roman" w:hAnsi="Times New Roman" w:cs="Times New Roman"/>
                <w:b/>
                <w:color w:val="000000" w:themeColor="text1"/>
                <w:sz w:val="18"/>
                <w:szCs w:val="18"/>
                <w:lang w:val="en-US" w:eastAsia="en-US"/>
              </w:rPr>
            </w:pP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E18672"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15</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FA5A6" w14:textId="77777777" w:rsidR="00C72DC0" w:rsidRPr="00C72DC0" w:rsidRDefault="00C72DC0" w:rsidP="00136EDD">
            <w:pPr>
              <w:rPr>
                <w:rFonts w:ascii="Times New Roman" w:eastAsia="Times New Roman" w:hAnsi="Times New Roman" w:cs="Times New Roman"/>
                <w:b/>
                <w:color w:val="000000" w:themeColor="text1"/>
                <w:sz w:val="18"/>
                <w:szCs w:val="18"/>
                <w:lang w:val="en-US" w:eastAsia="en-US"/>
              </w:rPr>
            </w:pPr>
          </w:p>
        </w:tc>
        <w:tc>
          <w:tcPr>
            <w:tcW w:w="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289CD"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60</w:t>
            </w: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5D55AB" w14:textId="77777777" w:rsidR="00C72DC0" w:rsidRPr="00C72DC0" w:rsidRDefault="00C72DC0" w:rsidP="00136EDD">
            <w:pPr>
              <w:rPr>
                <w:rFonts w:ascii="Times New Roman" w:eastAsia="Times New Roman" w:hAnsi="Times New Roman" w:cs="Times New Roman"/>
                <w:b/>
                <w:color w:val="000000" w:themeColor="text1"/>
                <w:sz w:val="18"/>
                <w:szCs w:val="18"/>
                <w:lang w:val="en-US"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C4396"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98963"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88822" w14:textId="77777777" w:rsidR="00C72DC0" w:rsidRPr="00C72DC0" w:rsidRDefault="00C72DC0" w:rsidP="00136EDD">
            <w:pPr>
              <w:spacing w:line="256" w:lineRule="auto"/>
              <w:rPr>
                <w:rFonts w:ascii="Times New Roman" w:eastAsia="Times New Roman" w:hAnsi="Times New Roman" w:cs="Times New Roman"/>
                <w:color w:val="000000" w:themeColor="text1"/>
                <w:sz w:val="18"/>
                <w:szCs w:val="18"/>
                <w:lang w:val="en-US" w:eastAsia="en-US"/>
              </w:rPr>
            </w:pPr>
          </w:p>
        </w:tc>
      </w:tr>
      <w:tr w:rsidR="00C72DC0" w:rsidRPr="00C72DC0" w14:paraId="5F27A1D1"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5D1068"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Teacher responsible for the course</w:t>
            </w:r>
          </w:p>
        </w:tc>
        <w:tc>
          <w:tcPr>
            <w:tcW w:w="15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B47F0"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Name</w:t>
            </w:r>
          </w:p>
        </w:tc>
        <w:tc>
          <w:tcPr>
            <w:tcW w:w="23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39A14"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Dr. Bacsa-Bán Anetta</w:t>
            </w:r>
          </w:p>
          <w:p w14:paraId="1A0ACD94"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Dr. Szabó Csilla Marianna</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D7837"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99A78"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eastAsia="Times New Roman" w:hAnsi="Times New Roman" w:cs="Times New Roman"/>
                <w:b/>
                <w:color w:val="000000" w:themeColor="text1"/>
                <w:sz w:val="18"/>
                <w:szCs w:val="18"/>
                <w:lang w:val="en-US" w:eastAsia="en-US"/>
              </w:rPr>
              <w:t>associate professor</w:t>
            </w:r>
          </w:p>
        </w:tc>
      </w:tr>
      <w:tr w:rsidR="00C72DC0" w:rsidRPr="00C72DC0" w14:paraId="5F057615" w14:textId="77777777" w:rsidTr="00136EDD">
        <w:trPr>
          <w:trHeight w:val="1353"/>
        </w:trPr>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7BFEC"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 xml:space="preserve">Educational goals </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30A70EA" w14:textId="77777777" w:rsidR="00C72DC0" w:rsidRPr="00C72DC0" w:rsidRDefault="00C72DC0" w:rsidP="00CC0DFC">
            <w:pPr>
              <w:widowControl/>
              <w:numPr>
                <w:ilvl w:val="0"/>
                <w:numId w:val="10"/>
              </w:numPr>
              <w:suppressAutoHyphens/>
              <w:autoSpaceDE w:val="0"/>
              <w:spacing w:before="60" w:after="60" w:line="256" w:lineRule="auto"/>
              <w:ind w:right="113"/>
              <w:rPr>
                <w:rFonts w:ascii="Times New Roman" w:eastAsiaTheme="minorEastAsia" w:hAnsi="Times New Roman" w:cs="Times New Roman"/>
                <w:color w:val="auto"/>
                <w:sz w:val="18"/>
                <w:szCs w:val="18"/>
                <w:lang w:val="en-GB" w:eastAsia="en-US"/>
              </w:rPr>
            </w:pPr>
            <w:r w:rsidRPr="00C72DC0">
              <w:rPr>
                <w:rFonts w:ascii="Times New Roman" w:hAnsi="Times New Roman" w:cs="Times New Roman"/>
                <w:sz w:val="18"/>
                <w:szCs w:val="18"/>
                <w:lang w:val="en-GB" w:eastAsia="en-US"/>
              </w:rPr>
              <w:t xml:space="preserve">Purpose of the subject: </w:t>
            </w:r>
          </w:p>
          <w:p w14:paraId="629A92FA" w14:textId="77777777" w:rsidR="00C72DC0" w:rsidRPr="00C72DC0" w:rsidRDefault="00C72DC0" w:rsidP="00136EDD">
            <w:pPr>
              <w:spacing w:line="256" w:lineRule="auto"/>
              <w:rPr>
                <w:rFonts w:ascii="Times New Roman" w:eastAsia="Times New Roman" w:hAnsi="Times New Roman" w:cs="Times New Roman"/>
                <w:sz w:val="18"/>
                <w:szCs w:val="18"/>
                <w:lang w:eastAsia="en-US"/>
              </w:rPr>
            </w:pPr>
            <w:r w:rsidRPr="00C72DC0">
              <w:rPr>
                <w:rFonts w:ascii="Times New Roman" w:hAnsi="Times New Roman" w:cs="Times New Roman"/>
                <w:sz w:val="18"/>
                <w:szCs w:val="18"/>
                <w:lang w:val="en-GB" w:eastAsia="en-US"/>
              </w:rPr>
              <w:t>Individual school practice is built on theoretical knowledge acquired during the study program, as well as on practical experience. The practice should be accomplished in a secondary public education institute or partly in an adult education institute with the guidance of both the mentor teacher and the higher education teacher trainer. The purpose of the individual school practice is to acquire the complex teaching-educating system and tasks of the school and the teacher, and to learn the public education system, as well as the social and legal environment of school</w:t>
            </w:r>
          </w:p>
        </w:tc>
      </w:tr>
      <w:tr w:rsidR="00C72DC0" w:rsidRPr="00C72DC0" w14:paraId="56C41AAB" w14:textId="77777777" w:rsidTr="00136EDD">
        <w:tc>
          <w:tcPr>
            <w:tcW w:w="32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FE7BB"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Fonts w:ascii="Times New Roman" w:hAnsi="Times New Roman" w:cs="Times New Roman"/>
                <w:b/>
                <w:color w:val="000000" w:themeColor="text1"/>
                <w:sz w:val="18"/>
                <w:szCs w:val="18"/>
                <w:lang w:val="en-US" w:eastAsia="en-US"/>
              </w:rPr>
              <w:t>Typical delivery methods</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B9E48B"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Lecture</w:t>
            </w:r>
          </w:p>
        </w:tc>
        <w:tc>
          <w:tcPr>
            <w:tcW w:w="45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1B330" w14:textId="77777777" w:rsidR="00C72DC0" w:rsidRPr="00C72DC0" w:rsidRDefault="00C72DC0" w:rsidP="00136EDD">
            <w:pPr>
              <w:spacing w:line="256" w:lineRule="auto"/>
              <w:rPr>
                <w:rFonts w:ascii="Times New Roman" w:eastAsia="Times New Roman" w:hAnsi="Times New Roman" w:cs="Times New Roman"/>
                <w:color w:val="000000" w:themeColor="text1"/>
                <w:sz w:val="18"/>
                <w:szCs w:val="18"/>
                <w:lang w:val="en-US" w:eastAsia="en-US"/>
              </w:rPr>
            </w:pPr>
            <w:r w:rsidRPr="00C72DC0">
              <w:rPr>
                <w:rFonts w:ascii="Times New Roman" w:hAnsi="Times New Roman" w:cs="Times New Roman"/>
                <w:color w:val="000000" w:themeColor="text1"/>
                <w:sz w:val="18"/>
                <w:szCs w:val="18"/>
                <w:lang w:val="en-US" w:eastAsia="en-US"/>
              </w:rPr>
              <w:t>In a classroom with the use of projector or computer in each lecture.</w:t>
            </w:r>
          </w:p>
        </w:tc>
      </w:tr>
      <w:tr w:rsidR="00C72DC0" w:rsidRPr="00C72DC0" w14:paraId="548004FD" w14:textId="77777777" w:rsidTr="00136ED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FF0FB"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CA55F"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r w:rsidRPr="00C72DC0">
              <w:rPr>
                <w:rStyle w:val="Kiemels2"/>
                <w:rFonts w:ascii="Times New Roman" w:hAnsi="Times New Roman"/>
                <w:color w:val="000000" w:themeColor="text1"/>
                <w:sz w:val="18"/>
                <w:szCs w:val="18"/>
                <w:lang w:val="en-US" w:eastAsia="en-US"/>
              </w:rPr>
              <w:t>Seminar</w:t>
            </w:r>
          </w:p>
        </w:tc>
        <w:tc>
          <w:tcPr>
            <w:tcW w:w="45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3125B3" w14:textId="5BBD9B3C" w:rsidR="00DD0667" w:rsidRPr="00DD0667" w:rsidRDefault="00C72DC0" w:rsidP="00136EDD">
            <w:pPr>
              <w:spacing w:line="256" w:lineRule="auto"/>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Preparing research plans and carrying out social researches, and presenting the results in team work or individually.</w:t>
            </w:r>
          </w:p>
        </w:tc>
      </w:tr>
      <w:tr w:rsidR="00C72DC0" w:rsidRPr="00C72DC0" w14:paraId="0B19B470" w14:textId="77777777" w:rsidTr="00136EDD">
        <w:trPr>
          <w:trHeight w:val="209"/>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C4A42" w14:textId="77777777" w:rsidR="00C72DC0" w:rsidRPr="00C72DC0" w:rsidRDefault="00C72DC0" w:rsidP="00136EDD">
            <w:pPr>
              <w:spacing w:line="256" w:lineRule="auto"/>
              <w:rPr>
                <w:rFonts w:ascii="Times New Roman" w:eastAsia="Times New Roman" w:hAnsi="Times New Roman" w:cs="Times New Roman"/>
                <w:b/>
                <w:color w:val="000000" w:themeColor="text1"/>
                <w:sz w:val="18"/>
                <w:szCs w:val="18"/>
                <w:lang w:val="en-US" w:eastAsia="en-US"/>
              </w:rPr>
            </w:pPr>
          </w:p>
        </w:tc>
        <w:tc>
          <w:tcPr>
            <w:tcW w:w="1304"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FC9927A" w14:textId="77777777" w:rsidR="00C72DC0" w:rsidRPr="00C72DC0" w:rsidRDefault="00C72DC0" w:rsidP="00136EDD">
            <w:pPr>
              <w:spacing w:line="256" w:lineRule="auto"/>
              <w:rPr>
                <w:rFonts w:ascii="Times New Roman" w:eastAsia="Times New Roman" w:hAnsi="Times New Roman" w:cs="Times New Roman"/>
                <w:b/>
                <w:sz w:val="18"/>
                <w:szCs w:val="18"/>
                <w:lang w:val="en-US" w:eastAsia="en-US"/>
              </w:rPr>
            </w:pPr>
            <w:r w:rsidRPr="00C72DC0">
              <w:rPr>
                <w:rStyle w:val="Kiemels2"/>
                <w:rFonts w:ascii="Times New Roman" w:hAnsi="Times New Roman"/>
                <w:sz w:val="18"/>
                <w:szCs w:val="18"/>
                <w:lang w:val="en-US" w:eastAsia="en-US"/>
              </w:rPr>
              <w:t>Laboratory</w:t>
            </w:r>
          </w:p>
        </w:tc>
        <w:tc>
          <w:tcPr>
            <w:tcW w:w="452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53053D9E" w14:textId="77777777" w:rsidR="00C72DC0" w:rsidRPr="00C72DC0" w:rsidRDefault="00C72DC0" w:rsidP="00136EDD">
            <w:pPr>
              <w:spacing w:line="256" w:lineRule="auto"/>
              <w:rPr>
                <w:rFonts w:ascii="Times New Roman" w:eastAsia="Times New Roman" w:hAnsi="Times New Roman" w:cs="Times New Roman"/>
                <w:sz w:val="18"/>
                <w:szCs w:val="18"/>
                <w:lang w:val="en-US" w:eastAsia="en-US"/>
              </w:rPr>
            </w:pPr>
          </w:p>
        </w:tc>
      </w:tr>
      <w:tr w:rsidR="00C72DC0" w:rsidRPr="00C72DC0" w14:paraId="119F27D4" w14:textId="77777777" w:rsidTr="00136EDD">
        <w:trPr>
          <w:trHeight w:val="9074"/>
        </w:trPr>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2BDE96" w14:textId="77777777" w:rsidR="00C72DC0" w:rsidRPr="00C72DC0" w:rsidRDefault="00C72DC0" w:rsidP="00136EDD">
            <w:pPr>
              <w:spacing w:line="256" w:lineRule="auto"/>
              <w:rPr>
                <w:rFonts w:ascii="Times New Roman" w:eastAsia="Times New Roman" w:hAnsi="Times New Roman" w:cs="Times New Roman"/>
                <w:b/>
                <w:sz w:val="18"/>
                <w:szCs w:val="18"/>
                <w:lang w:val="en-US" w:eastAsia="en-US"/>
              </w:rPr>
            </w:pPr>
            <w:r w:rsidRPr="00C72DC0">
              <w:rPr>
                <w:rFonts w:ascii="Times New Roman" w:eastAsia="Times New Roman" w:hAnsi="Times New Roman" w:cs="Times New Roman"/>
                <w:b/>
                <w:sz w:val="18"/>
                <w:szCs w:val="18"/>
                <w:lang w:val="en-US" w:eastAsia="en-US"/>
              </w:rPr>
              <w:lastRenderedPageBreak/>
              <w:t>Requirements (expressed in learning outcomes/</w:t>
            </w:r>
            <w:r w:rsidRPr="00C72DC0">
              <w:rPr>
                <w:rStyle w:val="Kiemels2"/>
                <w:rFonts w:ascii="Times New Roman" w:hAnsi="Times New Roman"/>
                <w:sz w:val="18"/>
                <w:szCs w:val="18"/>
                <w:lang w:val="en-US" w:eastAsia="en-US"/>
              </w:rPr>
              <w:t>competencies to be acquired</w:t>
            </w:r>
            <w:r w:rsidRPr="00C72DC0">
              <w:rPr>
                <w:rFonts w:ascii="Times New Roman" w:eastAsia="Times New Roman" w:hAnsi="Times New Roman" w:cs="Times New Roman"/>
                <w:b/>
                <w:sz w:val="18"/>
                <w:szCs w:val="18"/>
                <w:lang w:val="en-US" w:eastAsia="en-US"/>
              </w:rPr>
              <w:t>)</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52071FA5" w14:textId="77777777" w:rsidR="00C72DC0" w:rsidRPr="00C72DC0" w:rsidRDefault="00C72DC0" w:rsidP="00136EDD">
            <w:pPr>
              <w:shd w:val="clear" w:color="auto" w:fill="FFFFFF"/>
              <w:spacing w:after="75" w:line="256" w:lineRule="auto"/>
              <w:jc w:val="both"/>
              <w:rPr>
                <w:rFonts w:ascii="Times New Roman" w:eastAsiaTheme="minorEastAsia" w:hAnsi="Times New Roman" w:cs="Times New Roman"/>
                <w:sz w:val="18"/>
                <w:szCs w:val="18"/>
                <w:lang w:eastAsia="en-US"/>
              </w:rPr>
            </w:pPr>
            <w:r w:rsidRPr="00C72DC0">
              <w:rPr>
                <w:rFonts w:ascii="Times New Roman" w:hAnsi="Times New Roman" w:cs="Times New Roman"/>
                <w:sz w:val="18"/>
                <w:szCs w:val="18"/>
                <w:lang w:val="en-GB" w:eastAsia="en-US"/>
              </w:rPr>
              <w:t>All competences: knowledge, skills, and attitudes that should be acquired during teacher trainee program</w:t>
            </w:r>
            <w:r w:rsidRPr="00C72DC0">
              <w:rPr>
                <w:rFonts w:ascii="Times New Roman" w:hAnsi="Times New Roman" w:cs="Times New Roman"/>
                <w:sz w:val="18"/>
                <w:szCs w:val="18"/>
                <w:lang w:eastAsia="en-US"/>
              </w:rPr>
              <w:t xml:space="preserve"> on the basis of the ministry edict 8/2013. (I.30.) EMMI </w:t>
            </w:r>
          </w:p>
          <w:p w14:paraId="7655E038" w14:textId="77777777" w:rsidR="00C72DC0" w:rsidRPr="00C72DC0" w:rsidRDefault="00C72DC0" w:rsidP="00136EDD">
            <w:pPr>
              <w:shd w:val="clear" w:color="auto" w:fill="FFFFFF"/>
              <w:spacing w:line="405" w:lineRule="atLeast"/>
              <w:jc w:val="both"/>
              <w:rPr>
                <w:rFonts w:ascii="Times New Roman" w:hAnsi="Times New Roman" w:cs="Times New Roman"/>
                <w:sz w:val="18"/>
                <w:szCs w:val="18"/>
                <w:lang w:val="en-GB" w:eastAsia="en-US"/>
              </w:rPr>
            </w:pPr>
            <w:r w:rsidRPr="00C72DC0">
              <w:rPr>
                <w:rFonts w:ascii="Times New Roman" w:hAnsi="Times New Roman" w:cs="Times New Roman"/>
                <w:sz w:val="18"/>
                <w:szCs w:val="18"/>
                <w:lang w:eastAsia="en-US"/>
              </w:rPr>
              <w:t xml:space="preserve"> 1</w:t>
            </w:r>
            <w:r w:rsidRPr="00C72DC0">
              <w:rPr>
                <w:rFonts w:ascii="Times New Roman" w:hAnsi="Times New Roman" w:cs="Times New Roman"/>
                <w:sz w:val="18"/>
                <w:szCs w:val="18"/>
                <w:lang w:val="en-GB" w:eastAsia="en-US"/>
              </w:rPr>
              <w:t xml:space="preserve">. development of student’s personality, individual treatment of students </w:t>
            </w:r>
          </w:p>
          <w:p w14:paraId="5787B808" w14:textId="77777777" w:rsidR="00C72DC0" w:rsidRPr="00C72DC0" w:rsidRDefault="00C72DC0" w:rsidP="00136EDD">
            <w:pPr>
              <w:spacing w:line="256" w:lineRule="auto"/>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 2. support of formulating and developing students’ groups and communities </w:t>
            </w:r>
          </w:p>
          <w:p w14:paraId="0CABF622" w14:textId="77777777" w:rsidR="00C72DC0" w:rsidRPr="00C72DC0" w:rsidRDefault="00C72DC0" w:rsidP="00136EDD">
            <w:pPr>
              <w:spacing w:line="256" w:lineRule="auto"/>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 3. knowledge of subject content and methodology</w:t>
            </w:r>
          </w:p>
          <w:p w14:paraId="3C0E270E" w14:textId="77777777" w:rsidR="00C72DC0" w:rsidRPr="00C72DC0" w:rsidRDefault="00C72DC0" w:rsidP="00136EDD">
            <w:pPr>
              <w:spacing w:line="256" w:lineRule="auto"/>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 4. plan pedagogical processes </w:t>
            </w:r>
          </w:p>
          <w:p w14:paraId="05FD207A" w14:textId="77777777" w:rsidR="00C72DC0" w:rsidRPr="00C72DC0" w:rsidRDefault="00C72DC0" w:rsidP="00136EDD">
            <w:pPr>
              <w:spacing w:line="256" w:lineRule="auto"/>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 5. support, organize, manage learning </w:t>
            </w:r>
          </w:p>
          <w:p w14:paraId="5AD39A5F" w14:textId="77777777" w:rsidR="00C72DC0" w:rsidRPr="00C72DC0" w:rsidRDefault="00C72DC0" w:rsidP="00136EDD">
            <w:pPr>
              <w:spacing w:line="256" w:lineRule="auto"/>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 6. evaluation of pedagogical processes and students’ achievements </w:t>
            </w:r>
          </w:p>
          <w:p w14:paraId="02D6153E" w14:textId="77777777" w:rsidR="00C72DC0" w:rsidRPr="00C72DC0" w:rsidRDefault="00C72DC0" w:rsidP="00136EDD">
            <w:pPr>
              <w:spacing w:line="256" w:lineRule="auto"/>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 7. communication, professional cooperation, career identity </w:t>
            </w:r>
          </w:p>
          <w:p w14:paraId="2880B2BC" w14:textId="13F94270" w:rsidR="00C72DC0" w:rsidRPr="00DD0667" w:rsidRDefault="00C72DC0" w:rsidP="00136EDD">
            <w:pPr>
              <w:spacing w:line="256" w:lineRule="auto"/>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 8. autonomy and responsibility </w:t>
            </w:r>
          </w:p>
          <w:p w14:paraId="6C55AF3C" w14:textId="77777777" w:rsidR="00C72DC0" w:rsidRPr="00C72DC0" w:rsidRDefault="00C72DC0" w:rsidP="00136EDD">
            <w:pPr>
              <w:shd w:val="clear" w:color="auto" w:fill="FFFFFF"/>
              <w:spacing w:line="256" w:lineRule="auto"/>
              <w:ind w:firstLine="240"/>
              <w:jc w:val="both"/>
              <w:rPr>
                <w:rFonts w:ascii="Times New Roman" w:hAnsi="Times New Roman" w:cs="Times New Roman"/>
                <w:color w:val="auto"/>
                <w:sz w:val="18"/>
                <w:szCs w:val="18"/>
                <w:lang w:val="en-GB" w:eastAsia="en-US"/>
              </w:rPr>
            </w:pPr>
            <w:r w:rsidRPr="00C72DC0">
              <w:rPr>
                <w:rFonts w:ascii="Times New Roman" w:hAnsi="Times New Roman" w:cs="Times New Roman"/>
                <w:sz w:val="18"/>
                <w:szCs w:val="18"/>
                <w:lang w:val="en-GB" w:eastAsia="en-US"/>
              </w:rPr>
              <w:t>Fields:</w:t>
            </w:r>
          </w:p>
          <w:p w14:paraId="2E3081F1" w14:textId="77777777" w:rsidR="00C72DC0" w:rsidRPr="00C72DC0" w:rsidRDefault="00C72DC0" w:rsidP="00136EDD">
            <w:pPr>
              <w:shd w:val="clear" w:color="auto" w:fill="FFFFFF"/>
              <w:spacing w:line="256" w:lineRule="auto"/>
              <w:ind w:firstLine="240"/>
              <w:jc w:val="both"/>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1./ activities in connection with teaching the subjects </w:t>
            </w:r>
          </w:p>
          <w:p w14:paraId="15F5B8D2"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lessons observation and teaching 4-5 lessons per week (from 4th week)</w:t>
            </w:r>
          </w:p>
          <w:p w14:paraId="0EC00198"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tasks regarding methodology: methodological innovation, up-to-date learning organization, electronic content development) (2 credits)</w:t>
            </w:r>
          </w:p>
          <w:p w14:paraId="7709EB9F"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study and prepare pedagogical documents (National Curriculum, local curriculum, thematic plan, lesson plan) </w:t>
            </w:r>
          </w:p>
          <w:p w14:paraId="52A136EF"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inclusion in Digital Learning Pedagogy </w:t>
            </w:r>
          </w:p>
          <w:p w14:paraId="0DC5588D"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teaching final lesson in the presence of mentor teacher and methodology teacher (they monitor and evaluate the lesson) </w:t>
            </w:r>
          </w:p>
          <w:p w14:paraId="66E2D803" w14:textId="77777777" w:rsidR="00C72DC0" w:rsidRPr="00C72DC0" w:rsidRDefault="00C72DC0" w:rsidP="00136EDD">
            <w:pPr>
              <w:shd w:val="clear" w:color="auto" w:fill="FFFFFF"/>
              <w:spacing w:line="256" w:lineRule="auto"/>
              <w:ind w:firstLine="240"/>
              <w:jc w:val="both"/>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2./ teaching and educational activities – except for teaching subjects </w:t>
            </w:r>
          </w:p>
          <w:p w14:paraId="2785CD2C"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lesson observation i other subject lessons and in form teacher lessons </w:t>
            </w:r>
          </w:p>
          <w:p w14:paraId="531CE1E8"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tasks regarding pedagogical – psychological subjects (2 credits)</w:t>
            </w:r>
          </w:p>
          <w:p w14:paraId="161361B8"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personal development (e.g. learning skills, communication skills, support disadvantaged students) </w:t>
            </w:r>
          </w:p>
          <w:p w14:paraId="00987A8F"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develop community (sociometry)</w:t>
            </w:r>
          </w:p>
          <w:p w14:paraId="74A26197"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study pedagogical program of the school), participation in its implementation,</w:t>
            </w:r>
          </w:p>
          <w:p w14:paraId="1486CD0E"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participation in other educational school activities </w:t>
            </w:r>
          </w:p>
          <w:p w14:paraId="12754005" w14:textId="77777777" w:rsidR="00C72DC0" w:rsidRPr="00C72DC0" w:rsidRDefault="00C72DC0" w:rsidP="00136EDD">
            <w:pPr>
              <w:shd w:val="clear" w:color="auto" w:fill="FFFFFF"/>
              <w:spacing w:line="256" w:lineRule="auto"/>
              <w:ind w:firstLine="240"/>
              <w:jc w:val="both"/>
              <w:rPr>
                <w:rFonts w:ascii="Times New Roman" w:hAnsi="Times New Roman" w:cs="Times New Roman"/>
                <w:sz w:val="18"/>
                <w:szCs w:val="18"/>
                <w:lang w:val="en-GB" w:eastAsia="en-US"/>
              </w:rPr>
            </w:pPr>
            <w:r w:rsidRPr="00C72DC0">
              <w:rPr>
                <w:rFonts w:ascii="Times New Roman" w:hAnsi="Times New Roman" w:cs="Times New Roman"/>
                <w:sz w:val="18"/>
                <w:szCs w:val="18"/>
                <w:lang w:val="en-GB" w:eastAsia="en-US"/>
              </w:rPr>
              <w:t xml:space="preserve">3./ get to know school as an institution and its supporting systems </w:t>
            </w:r>
          </w:p>
          <w:p w14:paraId="3725C08E"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presenting the institute (Vocational Centre, vocational school) </w:t>
            </w:r>
          </w:p>
          <w:p w14:paraId="3E58DF07"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evaluation of principal, teacher, institute </w:t>
            </w:r>
          </w:p>
          <w:p w14:paraId="7270E868"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 xml:space="preserve">get to know partners, participation in complacence surveys </w:t>
            </w:r>
          </w:p>
          <w:p w14:paraId="7090C7F4"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teacher career model and qualification systems (e-portfolio)</w:t>
            </w:r>
          </w:p>
          <w:p w14:paraId="7D53C450" w14:textId="77777777" w:rsidR="00C72DC0" w:rsidRPr="00C72DC0" w:rsidRDefault="00C72DC0" w:rsidP="00CC0DFC">
            <w:pPr>
              <w:pStyle w:val="Listaszerbekezds"/>
              <w:numPr>
                <w:ilvl w:val="0"/>
                <w:numId w:val="21"/>
              </w:numPr>
              <w:shd w:val="clear" w:color="auto" w:fill="FFFFFF"/>
              <w:spacing w:after="160" w:line="256" w:lineRule="auto"/>
              <w:jc w:val="both"/>
              <w:rPr>
                <w:rFonts w:ascii="Times New Roman" w:hAnsi="Times New Roman" w:cs="Times New Roman"/>
                <w:sz w:val="18"/>
                <w:szCs w:val="18"/>
                <w:lang w:val="en-GB"/>
              </w:rPr>
            </w:pPr>
            <w:r w:rsidRPr="00C72DC0">
              <w:rPr>
                <w:rFonts w:ascii="Times New Roman" w:hAnsi="Times New Roman" w:cs="Times New Roman"/>
                <w:sz w:val="18"/>
                <w:szCs w:val="18"/>
                <w:lang w:val="en-GB"/>
              </w:rPr>
              <w:t>quality management system of the institute</w:t>
            </w:r>
          </w:p>
        </w:tc>
      </w:tr>
      <w:tr w:rsidR="00C72DC0" w:rsidRPr="00C72DC0" w14:paraId="26894246"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79FBF" w14:textId="77777777" w:rsidR="00C72DC0" w:rsidRPr="00C72DC0" w:rsidRDefault="00C72DC0" w:rsidP="00136EDD">
            <w:pPr>
              <w:spacing w:line="256" w:lineRule="auto"/>
              <w:rPr>
                <w:rFonts w:ascii="Times New Roman" w:eastAsia="Times New Roman" w:hAnsi="Times New Roman" w:cs="Times New Roman"/>
                <w:b/>
                <w:sz w:val="18"/>
                <w:szCs w:val="18"/>
                <w:lang w:eastAsia="en-US"/>
              </w:rPr>
            </w:pPr>
            <w:r w:rsidRPr="00C72DC0">
              <w:rPr>
                <w:rStyle w:val="Kiemels2"/>
                <w:rFonts w:ascii="Times New Roman" w:hAnsi="Times New Roman"/>
                <w:sz w:val="18"/>
                <w:szCs w:val="18"/>
                <w:lang w:val="en-GB" w:eastAsia="en-US"/>
              </w:rPr>
              <w:t>Brief description of the subject content</w:t>
            </w:r>
            <w:r w:rsidRPr="00C72DC0">
              <w:rPr>
                <w:rFonts w:ascii="Times New Roman" w:eastAsia="Times New Roman" w:hAnsi="Times New Roman" w:cs="Times New Roman"/>
                <w:b/>
                <w:sz w:val="18"/>
                <w:szCs w:val="18"/>
                <w:lang w:val="en-GB" w:eastAsia="en-US"/>
              </w:rPr>
              <w:t xml:space="preserve"> </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4830EA" w14:textId="77777777" w:rsidR="00C72DC0" w:rsidRPr="00C72DC0" w:rsidRDefault="00C72DC0" w:rsidP="00136EDD">
            <w:pPr>
              <w:spacing w:line="256" w:lineRule="auto"/>
              <w:rPr>
                <w:rFonts w:ascii="Times New Roman" w:eastAsia="Times New Roman" w:hAnsi="Times New Roman" w:cs="Times New Roman"/>
                <w:sz w:val="18"/>
                <w:szCs w:val="18"/>
                <w:lang w:eastAsia="en-US"/>
              </w:rPr>
            </w:pPr>
          </w:p>
        </w:tc>
      </w:tr>
      <w:tr w:rsidR="00C72DC0" w:rsidRPr="00C72DC0" w14:paraId="3C5C3FA1"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032EC" w14:textId="77777777" w:rsidR="00C72DC0" w:rsidRPr="00C72DC0" w:rsidRDefault="00C72DC0" w:rsidP="00136EDD">
            <w:pPr>
              <w:spacing w:line="256" w:lineRule="auto"/>
              <w:rPr>
                <w:rFonts w:ascii="Times New Roman" w:eastAsia="Times New Roman" w:hAnsi="Times New Roman" w:cs="Times New Roman"/>
                <w:b/>
                <w:sz w:val="18"/>
                <w:szCs w:val="18"/>
                <w:lang w:eastAsia="en-US"/>
              </w:rPr>
            </w:pPr>
            <w:r w:rsidRPr="00C72DC0">
              <w:rPr>
                <w:rFonts w:ascii="Times New Roman" w:hAnsi="Times New Roman" w:cs="Times New Roman"/>
                <w:b/>
                <w:sz w:val="18"/>
                <w:szCs w:val="18"/>
                <w:lang w:val="en-GB" w:eastAsia="en-US"/>
              </w:rPr>
              <w:t>Activity forms of students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E811E" w14:textId="77777777" w:rsidR="00C72DC0" w:rsidRPr="00C72DC0" w:rsidRDefault="00C72DC0" w:rsidP="00136EDD">
            <w:pPr>
              <w:spacing w:line="256" w:lineRule="auto"/>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 xml:space="preserve">The same as it is described in the previous pont. </w:t>
            </w:r>
          </w:p>
        </w:tc>
      </w:tr>
      <w:tr w:rsidR="00C72DC0" w:rsidRPr="00C72DC0" w14:paraId="68164B0E"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1D443" w14:textId="77777777" w:rsidR="00C72DC0" w:rsidRPr="00C72DC0" w:rsidRDefault="00C72DC0" w:rsidP="00136EDD">
            <w:pPr>
              <w:spacing w:line="256" w:lineRule="auto"/>
              <w:rPr>
                <w:rFonts w:ascii="Times New Roman" w:eastAsia="Times New Roman" w:hAnsi="Times New Roman" w:cs="Times New Roman"/>
                <w:b/>
                <w:sz w:val="18"/>
                <w:szCs w:val="18"/>
                <w:lang w:eastAsia="en-US"/>
              </w:rPr>
            </w:pPr>
            <w:r w:rsidRPr="00C72DC0">
              <w:rPr>
                <w:rStyle w:val="Kiemels2"/>
                <w:rFonts w:ascii="Times New Roman" w:hAnsi="Times New Roman"/>
                <w:sz w:val="18"/>
                <w:szCs w:val="18"/>
                <w:lang w:val="en-GB" w:eastAsia="en-US"/>
              </w:rPr>
              <w:t>Compulsory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38E0D5" w14:textId="77777777" w:rsidR="00C72DC0" w:rsidRPr="00C72DC0" w:rsidRDefault="00C72DC0" w:rsidP="00136EDD">
            <w:pPr>
              <w:spacing w:line="256" w:lineRule="auto"/>
              <w:rPr>
                <w:rFonts w:ascii="Times New Roman" w:eastAsia="Times New Roman" w:hAnsi="Times New Roman" w:cs="Times New Roman"/>
                <w:sz w:val="18"/>
                <w:szCs w:val="18"/>
                <w:lang w:val="en-GB" w:eastAsia="en-US"/>
              </w:rPr>
            </w:pPr>
            <w:r w:rsidRPr="00C72DC0">
              <w:rPr>
                <w:rFonts w:ascii="Times New Roman" w:hAnsi="Times New Roman" w:cs="Times New Roman"/>
                <w:sz w:val="18"/>
                <w:szCs w:val="18"/>
                <w:lang w:eastAsia="en-US"/>
              </w:rPr>
              <w:t>Pedagogical, psychological and methodological journals, books, literature. Documents of public, vocational, and adult education.</w:t>
            </w:r>
          </w:p>
        </w:tc>
      </w:tr>
      <w:tr w:rsidR="00C72DC0" w:rsidRPr="00C72DC0" w14:paraId="7A61EC16"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4A45B5" w14:textId="77777777" w:rsidR="00C72DC0" w:rsidRPr="00C72DC0" w:rsidRDefault="00C72DC0" w:rsidP="00136EDD">
            <w:pPr>
              <w:spacing w:line="256" w:lineRule="auto"/>
              <w:rPr>
                <w:rFonts w:ascii="Times New Roman" w:eastAsia="Times New Roman" w:hAnsi="Times New Roman" w:cs="Times New Roman"/>
                <w:b/>
                <w:sz w:val="18"/>
                <w:szCs w:val="18"/>
                <w:lang w:eastAsia="en-US"/>
              </w:rPr>
            </w:pPr>
            <w:r w:rsidRPr="00C72DC0">
              <w:rPr>
                <w:rStyle w:val="Kiemels2"/>
                <w:rFonts w:ascii="Times New Roman" w:hAnsi="Times New Roman"/>
                <w:sz w:val="18"/>
                <w:szCs w:val="18"/>
                <w:lang w:val="en-GB" w:eastAsia="en-US"/>
              </w:rPr>
              <w:lastRenderedPageBreak/>
              <w:t>Recommended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6100A0" w14:textId="77777777" w:rsidR="00C72DC0" w:rsidRPr="00C72DC0" w:rsidRDefault="00C72DC0" w:rsidP="00136EDD">
            <w:pPr>
              <w:spacing w:line="256" w:lineRule="auto"/>
              <w:rPr>
                <w:rFonts w:ascii="Times New Roman" w:eastAsia="Times New Roman" w:hAnsi="Times New Roman" w:cs="Times New Roman"/>
                <w:sz w:val="18"/>
                <w:szCs w:val="18"/>
                <w:lang w:eastAsia="en-US"/>
              </w:rPr>
            </w:pPr>
            <w:r w:rsidRPr="00C72DC0">
              <w:rPr>
                <w:rFonts w:ascii="Times New Roman" w:hAnsi="Times New Roman" w:cs="Times New Roman"/>
                <w:sz w:val="18"/>
                <w:szCs w:val="18"/>
                <w:lang w:eastAsia="en-US"/>
              </w:rPr>
              <w:t>Pedagogical, psychological and methodological papers.</w:t>
            </w:r>
          </w:p>
        </w:tc>
      </w:tr>
      <w:tr w:rsidR="00C72DC0" w:rsidRPr="00C72DC0" w14:paraId="5F29A12A"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AB12C3" w14:textId="77777777" w:rsidR="00C72DC0" w:rsidRPr="00C72DC0" w:rsidRDefault="00C72DC0" w:rsidP="00136EDD">
            <w:pPr>
              <w:spacing w:line="256" w:lineRule="auto"/>
              <w:rPr>
                <w:rFonts w:ascii="Times New Roman" w:eastAsia="Times New Roman" w:hAnsi="Times New Roman" w:cs="Times New Roman"/>
                <w:b/>
                <w:sz w:val="18"/>
                <w:szCs w:val="18"/>
                <w:lang w:eastAsia="en-US"/>
              </w:rPr>
            </w:pPr>
            <w:r w:rsidRPr="00C72DC0">
              <w:rPr>
                <w:rFonts w:ascii="Times New Roman" w:hAnsi="Times New Roman" w:cs="Times New Roman"/>
                <w:b/>
                <w:sz w:val="18"/>
                <w:szCs w:val="18"/>
                <w:lang w:val="en-GB" w:eastAsia="en-US"/>
              </w:rPr>
              <w:t>Hand-in Assignments</w:t>
            </w:r>
            <w:r w:rsidRPr="00C72DC0">
              <w:rPr>
                <w:rStyle w:val="Kiemels2"/>
                <w:rFonts w:ascii="Times New Roman" w:hAnsi="Times New Roman"/>
                <w:sz w:val="18"/>
                <w:szCs w:val="18"/>
                <w:lang w:val="en-GB" w:eastAsia="en-US"/>
              </w:rPr>
              <w:t>/ measurement reports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B859A" w14:textId="77777777" w:rsidR="00C72DC0" w:rsidRPr="00C72DC0" w:rsidRDefault="00C72DC0" w:rsidP="00136EDD">
            <w:pPr>
              <w:pStyle w:val="Listaszerbekezds1"/>
              <w:spacing w:line="256" w:lineRule="auto"/>
              <w:ind w:left="4" w:right="138"/>
              <w:jc w:val="both"/>
              <w:rPr>
                <w:sz w:val="18"/>
                <w:szCs w:val="18"/>
                <w:lang w:eastAsia="en-US"/>
              </w:rPr>
            </w:pPr>
            <w:r w:rsidRPr="00C72DC0">
              <w:rPr>
                <w:sz w:val="18"/>
                <w:szCs w:val="18"/>
                <w:lang w:eastAsia="en-US"/>
              </w:rPr>
              <w:t>Documents proving pedagogical competences that must be collected into Teacher Portfolio.</w:t>
            </w:r>
          </w:p>
          <w:p w14:paraId="164138B8" w14:textId="77777777" w:rsidR="00C72DC0" w:rsidRPr="00C72DC0" w:rsidRDefault="00C72DC0" w:rsidP="00136EDD">
            <w:pPr>
              <w:pStyle w:val="Listaszerbekezds1"/>
              <w:spacing w:line="256" w:lineRule="auto"/>
              <w:ind w:left="4" w:right="138"/>
              <w:jc w:val="both"/>
              <w:rPr>
                <w:sz w:val="18"/>
                <w:szCs w:val="18"/>
                <w:lang w:eastAsia="en-US"/>
              </w:rPr>
            </w:pPr>
            <w:r w:rsidRPr="00C72DC0">
              <w:rPr>
                <w:sz w:val="18"/>
                <w:szCs w:val="18"/>
                <w:lang w:eastAsia="en-US"/>
              </w:rPr>
              <w:t>Minutes of exam teaching (evaluated)</w:t>
            </w:r>
          </w:p>
        </w:tc>
      </w:tr>
      <w:tr w:rsidR="00C72DC0" w:rsidRPr="00C72DC0" w14:paraId="08974AE9" w14:textId="77777777" w:rsidTr="00136EDD">
        <w:tc>
          <w:tcPr>
            <w:tcW w:w="32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8BC8C" w14:textId="77777777" w:rsidR="00C72DC0" w:rsidRPr="00C72DC0" w:rsidRDefault="00C72DC0" w:rsidP="00136EDD">
            <w:pPr>
              <w:spacing w:line="256" w:lineRule="auto"/>
              <w:rPr>
                <w:rFonts w:ascii="Times New Roman" w:eastAsia="Times New Roman" w:hAnsi="Times New Roman" w:cs="Times New Roman"/>
                <w:b/>
                <w:sz w:val="18"/>
                <w:szCs w:val="18"/>
                <w:lang w:eastAsia="en-US"/>
              </w:rPr>
            </w:pPr>
            <w:r w:rsidRPr="00C72DC0">
              <w:rPr>
                <w:rStyle w:val="Kiemels2"/>
                <w:rFonts w:ascii="Times New Roman" w:hAnsi="Times New Roman"/>
                <w:sz w:val="18"/>
                <w:szCs w:val="18"/>
                <w:lang w:val="en-GB" w:eastAsia="en-US"/>
              </w:rPr>
              <w:t>Description of midterm tests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F061D1A" w14:textId="77777777" w:rsidR="00C72DC0" w:rsidRPr="00C72DC0" w:rsidRDefault="00C72DC0" w:rsidP="00136EDD">
            <w:pPr>
              <w:spacing w:line="256" w:lineRule="auto"/>
              <w:rPr>
                <w:rFonts w:ascii="Times New Roman" w:eastAsia="Times New Roman" w:hAnsi="Times New Roman" w:cs="Times New Roman"/>
                <w:sz w:val="18"/>
                <w:szCs w:val="18"/>
                <w:lang w:eastAsia="en-US"/>
              </w:rPr>
            </w:pPr>
            <w:r w:rsidRPr="00C72DC0">
              <w:rPr>
                <w:rFonts w:ascii="Times New Roman" w:eastAsia="Times New Roman" w:hAnsi="Times New Roman" w:cs="Times New Roman"/>
                <w:sz w:val="18"/>
                <w:szCs w:val="18"/>
                <w:lang w:eastAsia="en-US"/>
              </w:rPr>
              <w:t>-</w:t>
            </w:r>
          </w:p>
        </w:tc>
      </w:tr>
    </w:tbl>
    <w:p w14:paraId="3BA3D2E2" w14:textId="5480F7A5" w:rsidR="0062222F" w:rsidRDefault="0062222F" w:rsidP="00281A61">
      <w:pPr>
        <w:rPr>
          <w:rFonts w:ascii="Times New Roman" w:hAnsi="Times New Roman" w:cs="Times New Roman"/>
          <w:sz w:val="18"/>
          <w:szCs w:val="18"/>
          <w:lang w:eastAsia="sr-Latn-RS"/>
        </w:rPr>
      </w:pPr>
      <w:r>
        <w:rPr>
          <w:rFonts w:ascii="Times New Roman" w:hAnsi="Times New Roman" w:cs="Times New Roman"/>
          <w:sz w:val="18"/>
          <w:szCs w:val="18"/>
          <w:lang w:eastAsia="sr-Latn-RS"/>
        </w:rPr>
        <w:br w:type="page"/>
      </w:r>
    </w:p>
    <w:p w14:paraId="72A94D0E" w14:textId="6262CE57" w:rsidR="00A925BB" w:rsidRDefault="007619A2" w:rsidP="00CA7A90">
      <w:pPr>
        <w:pStyle w:val="Cmsor3"/>
        <w:rPr>
          <w:lang w:eastAsia="sr-Latn-RS"/>
        </w:rPr>
      </w:pPr>
      <w:bookmarkStart w:id="140" w:name="_Toc51051423"/>
      <w:r>
        <w:rPr>
          <w:lang w:eastAsia="sr-Latn-RS"/>
        </w:rPr>
        <w:lastRenderedPageBreak/>
        <w:t xml:space="preserve">Professional </w:t>
      </w:r>
      <w:r w:rsidR="00F37DE8" w:rsidRPr="00F37DE8">
        <w:rPr>
          <w:lang w:eastAsia="sr-Latn-RS"/>
        </w:rPr>
        <w:t>Met</w:t>
      </w:r>
      <w:r>
        <w:rPr>
          <w:lang w:eastAsia="sr-Latn-RS"/>
        </w:rPr>
        <w:t>h</w:t>
      </w:r>
      <w:r w:rsidR="00F37DE8" w:rsidRPr="00F37DE8">
        <w:rPr>
          <w:lang w:eastAsia="sr-Latn-RS"/>
        </w:rPr>
        <w:t>odology 3.</w:t>
      </w:r>
      <w:bookmarkEnd w:id="140"/>
    </w:p>
    <w:tbl>
      <w:tblPr>
        <w:tblW w:w="9939" w:type="dxa"/>
        <w:tblInd w:w="5" w:type="dxa"/>
        <w:tblLayout w:type="fixed"/>
        <w:tblCellMar>
          <w:left w:w="0" w:type="dxa"/>
          <w:right w:w="0" w:type="dxa"/>
        </w:tblCellMar>
        <w:tblLook w:val="0000" w:firstRow="0" w:lastRow="0" w:firstColumn="0" w:lastColumn="0" w:noHBand="0" w:noVBand="0"/>
      </w:tblPr>
      <w:tblGrid>
        <w:gridCol w:w="932"/>
        <w:gridCol w:w="670"/>
        <w:gridCol w:w="88"/>
        <w:gridCol w:w="454"/>
        <w:gridCol w:w="535"/>
        <w:gridCol w:w="13"/>
        <w:gridCol w:w="653"/>
        <w:gridCol w:w="485"/>
        <w:gridCol w:w="11"/>
        <w:gridCol w:w="536"/>
        <w:gridCol w:w="536"/>
        <w:gridCol w:w="1761"/>
        <w:gridCol w:w="855"/>
        <w:gridCol w:w="2410"/>
      </w:tblGrid>
      <w:tr w:rsidR="001E0249" w:rsidRPr="001E0249" w14:paraId="6E1E242A" w14:textId="77777777" w:rsidTr="001E0249">
        <w:trPr>
          <w:trHeight w:val="420"/>
        </w:trPr>
        <w:tc>
          <w:tcPr>
            <w:tcW w:w="16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12FBC18" w14:textId="77777777" w:rsidR="001E0249" w:rsidRPr="001E0249" w:rsidRDefault="001E0249" w:rsidP="001E0249">
            <w:pPr>
              <w:spacing w:after="0" w:line="240" w:lineRule="auto"/>
              <w:ind w:left="20"/>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Title of subject:</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3F4FA502" w14:textId="77777777" w:rsidR="001E0249" w:rsidRPr="001E0249" w:rsidRDefault="001E0249" w:rsidP="001E0249">
            <w:pPr>
              <w:spacing w:after="0" w:line="240" w:lineRule="auto"/>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Hungarian:</w:t>
            </w:r>
          </w:p>
        </w:tc>
        <w:tc>
          <w:tcPr>
            <w:tcW w:w="3995" w:type="dxa"/>
            <w:gridSpan w:val="7"/>
            <w:tcBorders>
              <w:top w:val="single" w:sz="4" w:space="0" w:color="auto"/>
              <w:left w:val="nil"/>
              <w:bottom w:val="single" w:sz="4" w:space="0" w:color="auto"/>
              <w:right w:val="single" w:sz="4" w:space="0" w:color="auto"/>
            </w:tcBorders>
            <w:shd w:val="clear" w:color="auto" w:fill="auto"/>
            <w:vAlign w:val="center"/>
          </w:tcPr>
          <w:p w14:paraId="6D7A11B8" w14:textId="77777777" w:rsidR="001E0249" w:rsidRPr="001E0249" w:rsidRDefault="001E0249" w:rsidP="001E0249">
            <w:pPr>
              <w:spacing w:after="0" w:line="240" w:lineRule="auto"/>
              <w:rPr>
                <w:rFonts w:ascii="Times New Roman" w:eastAsia="Arial Unicode MS" w:hAnsi="Times New Roman" w:cs="Times New Roman"/>
                <w:b/>
                <w:sz w:val="18"/>
                <w:szCs w:val="18"/>
                <w:lang w:val="en-GB"/>
              </w:rPr>
            </w:pPr>
            <w:r w:rsidRPr="001E0249">
              <w:rPr>
                <w:rFonts w:ascii="Times New Roman" w:eastAsia="Arial Unicode MS" w:hAnsi="Times New Roman" w:cs="Times New Roman"/>
                <w:b/>
                <w:sz w:val="18"/>
                <w:szCs w:val="18"/>
              </w:rPr>
              <w:t>Szakmódszertan 3</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7F06B16E" w14:textId="77777777" w:rsidR="001E0249" w:rsidRPr="001E0249" w:rsidRDefault="001E0249" w:rsidP="001E0249">
            <w:pPr>
              <w:spacing w:after="0" w:line="240" w:lineRule="auto"/>
              <w:jc w:val="center"/>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Code:</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3ED1D740" w14:textId="77777777" w:rsidR="001E0249" w:rsidRPr="001E0249" w:rsidRDefault="001E0249" w:rsidP="001E0249">
            <w:pPr>
              <w:spacing w:after="0" w:line="240" w:lineRule="auto"/>
              <w:jc w:val="center"/>
              <w:rPr>
                <w:rFonts w:ascii="Times New Roman" w:eastAsia="Arial Unicode MS" w:hAnsi="Times New Roman" w:cs="Times New Roman"/>
                <w:b/>
                <w:sz w:val="18"/>
                <w:szCs w:val="18"/>
              </w:rPr>
            </w:pPr>
            <w:r w:rsidRPr="001E0249">
              <w:rPr>
                <w:rFonts w:ascii="Times New Roman" w:eastAsia="Arial Unicode MS" w:hAnsi="Times New Roman" w:cs="Times New Roman"/>
                <w:b/>
                <w:sz w:val="18"/>
                <w:szCs w:val="18"/>
              </w:rPr>
              <w:t>DUEL-TKK-116</w:t>
            </w:r>
          </w:p>
          <w:p w14:paraId="133B89B2" w14:textId="77777777" w:rsidR="001E0249" w:rsidRPr="001E0249" w:rsidRDefault="001E0249" w:rsidP="001E0249">
            <w:pPr>
              <w:spacing w:after="0" w:line="240" w:lineRule="auto"/>
              <w:jc w:val="center"/>
              <w:rPr>
                <w:rFonts w:ascii="Times New Roman" w:eastAsia="Arial Unicode MS" w:hAnsi="Times New Roman" w:cs="Times New Roman"/>
                <w:b/>
                <w:sz w:val="18"/>
                <w:szCs w:val="18"/>
                <w:lang w:val="en-GB"/>
              </w:rPr>
            </w:pPr>
            <w:r w:rsidRPr="001E0249">
              <w:rPr>
                <w:rFonts w:ascii="Times New Roman" w:eastAsia="Arial Unicode MS" w:hAnsi="Times New Roman" w:cs="Times New Roman"/>
                <w:b/>
                <w:sz w:val="18"/>
                <w:szCs w:val="18"/>
              </w:rPr>
              <w:t>DUEN-TKK-116</w:t>
            </w:r>
          </w:p>
        </w:tc>
      </w:tr>
      <w:tr w:rsidR="001E0249" w:rsidRPr="001E0249" w14:paraId="2D38FE20" w14:textId="77777777" w:rsidTr="001E0249">
        <w:trPr>
          <w:trHeight w:val="420"/>
        </w:trPr>
        <w:tc>
          <w:tcPr>
            <w:tcW w:w="1690"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155E496F" w14:textId="77777777" w:rsidR="001E0249" w:rsidRPr="001E0249" w:rsidRDefault="001E0249" w:rsidP="001E0249">
            <w:pPr>
              <w:spacing w:after="0" w:line="240" w:lineRule="auto"/>
              <w:rPr>
                <w:rFonts w:ascii="Times New Roman" w:eastAsia="Arial Unicode MS" w:hAnsi="Times New Roman" w:cs="Times New Roman"/>
                <w:sz w:val="18"/>
                <w:szCs w:val="18"/>
                <w:lang w:val="en-GB"/>
              </w:rPr>
            </w:pPr>
          </w:p>
        </w:tc>
        <w:tc>
          <w:tcPr>
            <w:tcW w:w="989" w:type="dxa"/>
            <w:gridSpan w:val="2"/>
            <w:tcBorders>
              <w:top w:val="nil"/>
              <w:left w:val="nil"/>
              <w:bottom w:val="single" w:sz="4" w:space="0" w:color="auto"/>
              <w:right w:val="single" w:sz="4" w:space="0" w:color="auto"/>
            </w:tcBorders>
            <w:shd w:val="clear" w:color="auto" w:fill="auto"/>
            <w:vAlign w:val="center"/>
          </w:tcPr>
          <w:p w14:paraId="5D33E9A2" w14:textId="77777777" w:rsidR="001E0249" w:rsidRPr="001E0249" w:rsidRDefault="001E0249" w:rsidP="001E0249">
            <w:pPr>
              <w:spacing w:after="0" w:line="240" w:lineRule="auto"/>
              <w:rPr>
                <w:rFonts w:ascii="Times New Roman" w:hAnsi="Times New Roman" w:cs="Times New Roman"/>
                <w:sz w:val="18"/>
                <w:szCs w:val="18"/>
                <w:lang w:val="en-GB"/>
              </w:rPr>
            </w:pPr>
            <w:r w:rsidRPr="001E0249">
              <w:rPr>
                <w:rFonts w:ascii="Times New Roman" w:hAnsi="Times New Roman" w:cs="Times New Roman"/>
                <w:sz w:val="18"/>
                <w:szCs w:val="18"/>
                <w:lang w:val="en-GB"/>
              </w:rPr>
              <w:t>English:</w:t>
            </w:r>
          </w:p>
        </w:tc>
        <w:tc>
          <w:tcPr>
            <w:tcW w:w="3995" w:type="dxa"/>
            <w:gridSpan w:val="7"/>
            <w:tcBorders>
              <w:top w:val="single" w:sz="4" w:space="0" w:color="auto"/>
              <w:left w:val="nil"/>
              <w:bottom w:val="single" w:sz="4" w:space="0" w:color="auto"/>
              <w:right w:val="single" w:sz="4" w:space="0" w:color="auto"/>
            </w:tcBorders>
            <w:shd w:val="clear" w:color="auto" w:fill="auto"/>
            <w:vAlign w:val="center"/>
          </w:tcPr>
          <w:p w14:paraId="2B96E28A" w14:textId="68A660EA" w:rsidR="001E0249" w:rsidRPr="001E0249" w:rsidRDefault="007619A2" w:rsidP="001E0249">
            <w:pPr>
              <w:spacing w:after="0" w:line="240" w:lineRule="auto"/>
              <w:rPr>
                <w:rFonts w:ascii="Times New Roman" w:eastAsia="Arial Unicode MS" w:hAnsi="Times New Roman" w:cs="Times New Roman"/>
                <w:b/>
                <w:sz w:val="18"/>
                <w:szCs w:val="18"/>
                <w:lang w:val="en-GB"/>
              </w:rPr>
            </w:pPr>
            <w:r>
              <w:rPr>
                <w:rFonts w:ascii="Times New Roman" w:eastAsia="Arial Unicode MS" w:hAnsi="Times New Roman" w:cs="Times New Roman"/>
                <w:b/>
                <w:sz w:val="18"/>
                <w:szCs w:val="18"/>
                <w:lang w:val="en-US"/>
              </w:rPr>
              <w:t>Professional</w:t>
            </w:r>
            <w:r w:rsidRPr="00F37DE8">
              <w:rPr>
                <w:rFonts w:ascii="Times New Roman" w:eastAsia="Arial Unicode MS" w:hAnsi="Times New Roman" w:cs="Times New Roman"/>
                <w:b/>
                <w:sz w:val="18"/>
                <w:szCs w:val="18"/>
                <w:lang w:val="en-US"/>
              </w:rPr>
              <w:t xml:space="preserve"> </w:t>
            </w:r>
            <w:r w:rsidR="00F37DE8" w:rsidRPr="00F37DE8">
              <w:rPr>
                <w:rFonts w:ascii="Times New Roman" w:eastAsia="Arial Unicode MS" w:hAnsi="Times New Roman" w:cs="Times New Roman"/>
                <w:b/>
                <w:sz w:val="18"/>
                <w:szCs w:val="18"/>
                <w:lang w:val="en-US"/>
              </w:rPr>
              <w:t>Met</w:t>
            </w:r>
            <w:r>
              <w:rPr>
                <w:rFonts w:ascii="Times New Roman" w:eastAsia="Arial Unicode MS" w:hAnsi="Times New Roman" w:cs="Times New Roman"/>
                <w:b/>
                <w:sz w:val="18"/>
                <w:szCs w:val="18"/>
                <w:lang w:val="en-US"/>
              </w:rPr>
              <w:t>h</w:t>
            </w:r>
            <w:r w:rsidR="00F37DE8" w:rsidRPr="00F37DE8">
              <w:rPr>
                <w:rFonts w:ascii="Times New Roman" w:eastAsia="Arial Unicode MS" w:hAnsi="Times New Roman" w:cs="Times New Roman"/>
                <w:b/>
                <w:sz w:val="18"/>
                <w:szCs w:val="18"/>
                <w:lang w:val="en-US"/>
              </w:rPr>
              <w:t>odology 3.</w:t>
            </w:r>
          </w:p>
        </w:tc>
        <w:tc>
          <w:tcPr>
            <w:tcW w:w="855" w:type="dxa"/>
            <w:vMerge/>
            <w:tcBorders>
              <w:left w:val="single" w:sz="4" w:space="0" w:color="auto"/>
              <w:bottom w:val="single" w:sz="4" w:space="0" w:color="auto"/>
              <w:right w:val="single" w:sz="4" w:space="0" w:color="auto"/>
            </w:tcBorders>
            <w:shd w:val="clear" w:color="auto" w:fill="auto"/>
            <w:vAlign w:val="center"/>
          </w:tcPr>
          <w:p w14:paraId="567D972E" w14:textId="77777777" w:rsidR="001E0249" w:rsidRPr="001E0249" w:rsidRDefault="001E0249" w:rsidP="001E0249">
            <w:pPr>
              <w:spacing w:after="0" w:line="240" w:lineRule="auto"/>
              <w:rPr>
                <w:rFonts w:ascii="Times New Roman" w:eastAsia="Arial Unicode MS" w:hAnsi="Times New Roman" w:cs="Times New Roman"/>
                <w:sz w:val="18"/>
                <w:szCs w:val="18"/>
                <w:lang w:val="en-GB"/>
              </w:rPr>
            </w:pPr>
          </w:p>
        </w:tc>
        <w:tc>
          <w:tcPr>
            <w:tcW w:w="2410" w:type="dxa"/>
            <w:vMerge/>
            <w:tcBorders>
              <w:left w:val="single" w:sz="4" w:space="0" w:color="auto"/>
              <w:bottom w:val="single" w:sz="4" w:space="0" w:color="auto"/>
              <w:right w:val="single" w:sz="4" w:space="0" w:color="auto"/>
            </w:tcBorders>
            <w:shd w:val="clear" w:color="auto" w:fill="auto"/>
            <w:vAlign w:val="center"/>
          </w:tcPr>
          <w:p w14:paraId="2B1DB1C1" w14:textId="77777777" w:rsidR="001E0249" w:rsidRPr="001E0249" w:rsidRDefault="001E0249" w:rsidP="001E0249">
            <w:pPr>
              <w:spacing w:after="0" w:line="240" w:lineRule="auto"/>
              <w:rPr>
                <w:rFonts w:ascii="Times New Roman" w:eastAsia="Arial Unicode MS" w:hAnsi="Times New Roman" w:cs="Times New Roman"/>
                <w:sz w:val="18"/>
                <w:szCs w:val="18"/>
                <w:lang w:val="en-GB"/>
              </w:rPr>
            </w:pPr>
          </w:p>
        </w:tc>
      </w:tr>
      <w:tr w:rsidR="001E0249" w:rsidRPr="001E0249" w14:paraId="223794DA" w14:textId="77777777" w:rsidTr="001E0249">
        <w:trPr>
          <w:trHeight w:val="420"/>
        </w:trPr>
        <w:tc>
          <w:tcPr>
            <w:tcW w:w="99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E79D043" w14:textId="77777777" w:rsidR="001E0249" w:rsidRPr="001E0249" w:rsidRDefault="001E0249" w:rsidP="001E0249">
            <w:pPr>
              <w:spacing w:after="0" w:line="240" w:lineRule="auto"/>
              <w:jc w:val="center"/>
              <w:rPr>
                <w:rFonts w:ascii="Times New Roman" w:hAnsi="Times New Roman" w:cs="Times New Roman"/>
                <w:b/>
                <w:bCs/>
                <w:sz w:val="18"/>
                <w:szCs w:val="18"/>
                <w:lang w:val="en-GB"/>
              </w:rPr>
            </w:pPr>
          </w:p>
        </w:tc>
      </w:tr>
      <w:tr w:rsidR="001E0249" w:rsidRPr="001E0249" w14:paraId="4A2F72CC" w14:textId="77777777" w:rsidTr="001E0249">
        <w:trPr>
          <w:trHeight w:val="420"/>
        </w:trPr>
        <w:tc>
          <w:tcPr>
            <w:tcW w:w="26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562212" w14:textId="77777777" w:rsidR="001E0249" w:rsidRPr="001E0249" w:rsidRDefault="001E0249" w:rsidP="001E0249">
            <w:pPr>
              <w:spacing w:after="0" w:line="240" w:lineRule="auto"/>
              <w:ind w:left="20"/>
              <w:rPr>
                <w:rFonts w:ascii="Times New Roman" w:hAnsi="Times New Roman" w:cs="Times New Roman"/>
                <w:sz w:val="18"/>
                <w:szCs w:val="18"/>
                <w:lang w:val="en-GB"/>
              </w:rPr>
            </w:pPr>
            <w:r w:rsidRPr="001E0249">
              <w:rPr>
                <w:rFonts w:ascii="Times New Roman" w:hAnsi="Times New Roman" w:cs="Times New Roman"/>
                <w:sz w:val="18"/>
                <w:szCs w:val="18"/>
                <w:lang w:val="en-GB"/>
              </w:rPr>
              <w:t>Institute:</w:t>
            </w:r>
          </w:p>
        </w:tc>
        <w:tc>
          <w:tcPr>
            <w:tcW w:w="72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865F332" w14:textId="77777777" w:rsidR="001E0249" w:rsidRPr="001E0249" w:rsidRDefault="001E0249" w:rsidP="001E0249">
            <w:pPr>
              <w:spacing w:after="0" w:line="240" w:lineRule="auto"/>
              <w:rPr>
                <w:rFonts w:ascii="Times New Roman" w:hAnsi="Times New Roman" w:cs="Times New Roman"/>
                <w:b/>
                <w:sz w:val="18"/>
                <w:szCs w:val="18"/>
                <w:lang w:val="en-GB"/>
              </w:rPr>
            </w:pPr>
            <w:r w:rsidRPr="001E0249">
              <w:rPr>
                <w:rFonts w:ascii="Times New Roman" w:hAnsi="Times New Roman" w:cs="Times New Roman"/>
                <w:b/>
                <w:sz w:val="18"/>
                <w:szCs w:val="18"/>
                <w:lang w:val="en-GB"/>
              </w:rPr>
              <w:t>University of Dunaújváros</w:t>
            </w:r>
          </w:p>
        </w:tc>
      </w:tr>
      <w:tr w:rsidR="001E0249" w:rsidRPr="001E0249" w14:paraId="7C36B234" w14:textId="77777777" w:rsidTr="001E0249">
        <w:trPr>
          <w:trHeight w:val="420"/>
        </w:trPr>
        <w:tc>
          <w:tcPr>
            <w:tcW w:w="26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53C757" w14:textId="77777777" w:rsidR="001E0249" w:rsidRPr="001E0249" w:rsidRDefault="001E0249" w:rsidP="001E0249">
            <w:pPr>
              <w:spacing w:after="0" w:line="240" w:lineRule="auto"/>
              <w:ind w:left="20"/>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Compulsory pre-subject:</w:t>
            </w:r>
          </w:p>
        </w:tc>
        <w:tc>
          <w:tcPr>
            <w:tcW w:w="3995" w:type="dxa"/>
            <w:gridSpan w:val="7"/>
            <w:tcBorders>
              <w:top w:val="single" w:sz="4" w:space="0" w:color="auto"/>
              <w:left w:val="nil"/>
              <w:bottom w:val="single" w:sz="4" w:space="0" w:color="auto"/>
              <w:right w:val="single" w:sz="4" w:space="0" w:color="auto"/>
            </w:tcBorders>
            <w:shd w:val="clear" w:color="auto" w:fill="auto"/>
            <w:vAlign w:val="center"/>
          </w:tcPr>
          <w:p w14:paraId="3E13162B" w14:textId="77777777" w:rsidR="001E0249" w:rsidRPr="001E0249" w:rsidRDefault="001E0249" w:rsidP="001E0249">
            <w:pPr>
              <w:spacing w:after="0" w:line="240" w:lineRule="auto"/>
              <w:jc w:val="center"/>
              <w:rPr>
                <w:rFonts w:ascii="Times New Roman" w:eastAsia="Arial Unicode MS" w:hAnsi="Times New Roman" w:cs="Times New Roman"/>
                <w:sz w:val="18"/>
                <w:szCs w:val="18"/>
                <w:lang w:val="en-GB"/>
              </w:rPr>
            </w:pPr>
            <w:r w:rsidRPr="001E0249">
              <w:rPr>
                <w:rFonts w:ascii="Times New Roman" w:eastAsia="Arial Unicode MS" w:hAnsi="Times New Roman" w:cs="Times New Roman"/>
                <w:sz w:val="18"/>
                <w:szCs w:val="18"/>
                <w:lang w:val="en-GB"/>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7D4646FC" w14:textId="77777777" w:rsidR="001E0249" w:rsidRPr="001E0249" w:rsidRDefault="001E0249" w:rsidP="001E0249">
            <w:pPr>
              <w:spacing w:after="0" w:line="240" w:lineRule="auto"/>
              <w:jc w:val="center"/>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 xml:space="preserve">Code: </w:t>
            </w:r>
          </w:p>
        </w:tc>
        <w:tc>
          <w:tcPr>
            <w:tcW w:w="2410" w:type="dxa"/>
            <w:tcBorders>
              <w:top w:val="single" w:sz="4" w:space="0" w:color="auto"/>
              <w:left w:val="nil"/>
              <w:bottom w:val="single" w:sz="4" w:space="0" w:color="auto"/>
              <w:right w:val="single" w:sz="4" w:space="0" w:color="auto"/>
            </w:tcBorders>
            <w:shd w:val="clear" w:color="auto" w:fill="auto"/>
            <w:vAlign w:val="center"/>
          </w:tcPr>
          <w:p w14:paraId="0C1E29CF" w14:textId="77777777" w:rsidR="001E0249" w:rsidRPr="001E0249" w:rsidRDefault="001E0249" w:rsidP="001E0249">
            <w:pPr>
              <w:spacing w:after="0" w:line="240" w:lineRule="auto"/>
              <w:jc w:val="center"/>
              <w:rPr>
                <w:rFonts w:ascii="Times New Roman" w:eastAsia="Arial Unicode MS" w:hAnsi="Times New Roman" w:cs="Times New Roman"/>
                <w:sz w:val="18"/>
                <w:szCs w:val="18"/>
                <w:lang w:val="en-GB"/>
              </w:rPr>
            </w:pPr>
            <w:r w:rsidRPr="001E0249">
              <w:rPr>
                <w:rFonts w:ascii="Times New Roman" w:eastAsia="Arial Unicode MS" w:hAnsi="Times New Roman" w:cs="Times New Roman"/>
                <w:sz w:val="18"/>
                <w:szCs w:val="18"/>
                <w:lang w:val="en-GB"/>
              </w:rPr>
              <w:t>-</w:t>
            </w:r>
          </w:p>
        </w:tc>
      </w:tr>
      <w:tr w:rsidR="001E0249" w:rsidRPr="001E0249" w14:paraId="305BA876" w14:textId="77777777" w:rsidTr="001E0249">
        <w:trPr>
          <w:trHeight w:val="193"/>
        </w:trPr>
        <w:tc>
          <w:tcPr>
            <w:tcW w:w="1602" w:type="dxa"/>
            <w:gridSpan w:val="2"/>
            <w:vMerge w:val="restart"/>
            <w:tcBorders>
              <w:top w:val="single" w:sz="4" w:space="0" w:color="auto"/>
              <w:left w:val="single" w:sz="4" w:space="0" w:color="auto"/>
              <w:right w:val="single" w:sz="4" w:space="0" w:color="auto"/>
            </w:tcBorders>
            <w:shd w:val="clear" w:color="auto" w:fill="auto"/>
            <w:vAlign w:val="center"/>
          </w:tcPr>
          <w:p w14:paraId="595F6415"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Type</w:t>
            </w:r>
          </w:p>
        </w:tc>
        <w:tc>
          <w:tcPr>
            <w:tcW w:w="33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8F68C0"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Number of lessons per week</w:t>
            </w:r>
          </w:p>
        </w:tc>
        <w:tc>
          <w:tcPr>
            <w:tcW w:w="1761" w:type="dxa"/>
            <w:vMerge w:val="restart"/>
            <w:tcBorders>
              <w:top w:val="single" w:sz="4" w:space="0" w:color="auto"/>
              <w:left w:val="single" w:sz="4" w:space="0" w:color="auto"/>
              <w:right w:val="single" w:sz="4" w:space="0" w:color="auto"/>
            </w:tcBorders>
            <w:shd w:val="clear" w:color="auto" w:fill="auto"/>
            <w:vAlign w:val="center"/>
          </w:tcPr>
          <w:p w14:paraId="07B24F8A"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Requirements</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5EA2270A"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Credit</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0DC09688"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Language of teaching</w:t>
            </w:r>
          </w:p>
        </w:tc>
      </w:tr>
      <w:tr w:rsidR="001E0249" w:rsidRPr="001E0249" w14:paraId="72A55A54" w14:textId="77777777" w:rsidTr="001E0249">
        <w:trPr>
          <w:trHeight w:val="221"/>
        </w:trPr>
        <w:tc>
          <w:tcPr>
            <w:tcW w:w="1602" w:type="dxa"/>
            <w:gridSpan w:val="2"/>
            <w:vMerge/>
            <w:tcBorders>
              <w:left w:val="single" w:sz="4" w:space="0" w:color="auto"/>
              <w:bottom w:val="single" w:sz="4" w:space="0" w:color="auto"/>
              <w:right w:val="single" w:sz="4" w:space="0" w:color="auto"/>
            </w:tcBorders>
            <w:shd w:val="clear" w:color="auto" w:fill="auto"/>
            <w:vAlign w:val="center"/>
          </w:tcPr>
          <w:p w14:paraId="475A9487" w14:textId="77777777" w:rsidR="001E0249" w:rsidRPr="001E0249" w:rsidRDefault="001E0249" w:rsidP="001E0249">
            <w:pPr>
              <w:spacing w:after="0" w:line="240" w:lineRule="auto"/>
              <w:rPr>
                <w:rFonts w:ascii="Times New Roman" w:hAnsi="Times New Roman" w:cs="Times New Roman"/>
                <w:sz w:val="18"/>
                <w:szCs w:val="18"/>
                <w:lang w:val="en-GB"/>
              </w:rPr>
            </w:pPr>
          </w:p>
        </w:tc>
        <w:tc>
          <w:tcPr>
            <w:tcW w:w="1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00DAD4"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Lecture</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D7E46A"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Seminar</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27179"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Practice/Laboratory</w:t>
            </w:r>
          </w:p>
        </w:tc>
        <w:tc>
          <w:tcPr>
            <w:tcW w:w="1761" w:type="dxa"/>
            <w:vMerge/>
            <w:tcBorders>
              <w:left w:val="single" w:sz="4" w:space="0" w:color="auto"/>
              <w:bottom w:val="single" w:sz="4" w:space="0" w:color="auto"/>
              <w:right w:val="single" w:sz="4" w:space="0" w:color="auto"/>
            </w:tcBorders>
            <w:shd w:val="clear" w:color="auto" w:fill="auto"/>
            <w:vAlign w:val="center"/>
          </w:tcPr>
          <w:p w14:paraId="0CA82D4A" w14:textId="77777777" w:rsidR="001E0249" w:rsidRPr="001E0249" w:rsidRDefault="001E0249" w:rsidP="001E0249">
            <w:pPr>
              <w:spacing w:after="0" w:line="240" w:lineRule="auto"/>
              <w:rPr>
                <w:rFonts w:ascii="Times New Roman" w:hAnsi="Times New Roman" w:cs="Times New Roman"/>
                <w:sz w:val="18"/>
                <w:szCs w:val="18"/>
                <w:lang w:val="en-GB"/>
              </w:rPr>
            </w:pPr>
          </w:p>
        </w:tc>
        <w:tc>
          <w:tcPr>
            <w:tcW w:w="855" w:type="dxa"/>
            <w:vMerge/>
            <w:tcBorders>
              <w:left w:val="single" w:sz="4" w:space="0" w:color="auto"/>
              <w:bottom w:val="single" w:sz="4" w:space="0" w:color="auto"/>
              <w:right w:val="single" w:sz="4" w:space="0" w:color="auto"/>
            </w:tcBorders>
            <w:shd w:val="clear" w:color="auto" w:fill="auto"/>
            <w:vAlign w:val="center"/>
          </w:tcPr>
          <w:p w14:paraId="2ADE2CCD" w14:textId="77777777" w:rsidR="001E0249" w:rsidRPr="001E0249" w:rsidRDefault="001E0249" w:rsidP="001E0249">
            <w:pPr>
              <w:spacing w:after="0" w:line="240" w:lineRule="auto"/>
              <w:rPr>
                <w:rFonts w:ascii="Times New Roman" w:hAnsi="Times New Roman" w:cs="Times New Roman"/>
                <w:sz w:val="18"/>
                <w:szCs w:val="18"/>
                <w:lang w:val="en-GB"/>
              </w:rPr>
            </w:pPr>
          </w:p>
        </w:tc>
        <w:tc>
          <w:tcPr>
            <w:tcW w:w="2410" w:type="dxa"/>
            <w:vMerge/>
            <w:tcBorders>
              <w:left w:val="single" w:sz="4" w:space="0" w:color="auto"/>
              <w:bottom w:val="single" w:sz="4" w:space="0" w:color="auto"/>
              <w:right w:val="single" w:sz="4" w:space="0" w:color="auto"/>
            </w:tcBorders>
            <w:shd w:val="clear" w:color="auto" w:fill="auto"/>
            <w:vAlign w:val="center"/>
          </w:tcPr>
          <w:p w14:paraId="286981CD" w14:textId="77777777" w:rsidR="001E0249" w:rsidRPr="001E0249" w:rsidRDefault="001E0249" w:rsidP="001E0249">
            <w:pPr>
              <w:spacing w:after="0" w:line="240" w:lineRule="auto"/>
              <w:rPr>
                <w:rFonts w:ascii="Times New Roman" w:hAnsi="Times New Roman" w:cs="Times New Roman"/>
                <w:sz w:val="18"/>
                <w:szCs w:val="18"/>
                <w:lang w:val="en-GB"/>
              </w:rPr>
            </w:pPr>
          </w:p>
        </w:tc>
      </w:tr>
      <w:tr w:rsidR="001E0249" w:rsidRPr="001E0249" w14:paraId="0E195AFF" w14:textId="77777777" w:rsidTr="001E0249">
        <w:trPr>
          <w:trHeight w:val="274"/>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C8745F2"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 xml:space="preserve">Full-time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C933172"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91</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CEF21"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 xml:space="preserve">Week </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EA39F"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4D67F469"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 xml:space="preserve">Week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83E7B"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3</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4521C276"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 xml:space="preserve">Week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B2DF12C"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4</w:t>
            </w:r>
          </w:p>
        </w:tc>
        <w:tc>
          <w:tcPr>
            <w:tcW w:w="1761" w:type="dxa"/>
            <w:vMerge w:val="restart"/>
            <w:tcBorders>
              <w:top w:val="single" w:sz="4" w:space="0" w:color="auto"/>
              <w:left w:val="single" w:sz="4" w:space="0" w:color="auto"/>
              <w:right w:val="single" w:sz="4" w:space="0" w:color="auto"/>
            </w:tcBorders>
            <w:shd w:val="clear" w:color="auto" w:fill="auto"/>
            <w:vAlign w:val="center"/>
          </w:tcPr>
          <w:p w14:paraId="6C8A09B0"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semester grade</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06A28393"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5</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239E61C4"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English</w:t>
            </w:r>
          </w:p>
        </w:tc>
      </w:tr>
      <w:tr w:rsidR="001E0249" w:rsidRPr="001E0249" w14:paraId="1477F130" w14:textId="77777777" w:rsidTr="001E0249">
        <w:trPr>
          <w:trHeight w:val="279"/>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DC4A45A"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Part-time</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BE207FA"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35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9089E"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Term</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C668B"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BE6D7D6"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Term</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2F174"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15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025B845" w14:textId="77777777" w:rsidR="001E0249" w:rsidRPr="001E0249" w:rsidRDefault="001E0249" w:rsidP="001E0249">
            <w:pPr>
              <w:spacing w:after="0" w:line="240" w:lineRule="auto"/>
              <w:jc w:val="center"/>
              <w:rPr>
                <w:rFonts w:ascii="Times New Roman" w:hAnsi="Times New Roman" w:cs="Times New Roman"/>
                <w:sz w:val="18"/>
                <w:szCs w:val="18"/>
                <w:lang w:val="en-GB"/>
              </w:rPr>
            </w:pPr>
            <w:r w:rsidRPr="001E0249">
              <w:rPr>
                <w:rFonts w:ascii="Times New Roman" w:hAnsi="Times New Roman" w:cs="Times New Roman"/>
                <w:sz w:val="18"/>
                <w:szCs w:val="18"/>
                <w:lang w:val="en-GB"/>
              </w:rPr>
              <w:t>Term</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21B13B2" w14:textId="77777777" w:rsidR="001E0249" w:rsidRPr="001E0249" w:rsidRDefault="001E0249" w:rsidP="001E0249">
            <w:pPr>
              <w:spacing w:after="0" w:line="240" w:lineRule="auto"/>
              <w:jc w:val="center"/>
              <w:rPr>
                <w:rFonts w:ascii="Times New Roman" w:hAnsi="Times New Roman" w:cs="Times New Roman"/>
                <w:b/>
                <w:sz w:val="18"/>
                <w:szCs w:val="18"/>
                <w:lang w:val="en-GB"/>
              </w:rPr>
            </w:pPr>
            <w:r w:rsidRPr="001E0249">
              <w:rPr>
                <w:rFonts w:ascii="Times New Roman" w:hAnsi="Times New Roman" w:cs="Times New Roman"/>
                <w:b/>
                <w:sz w:val="18"/>
                <w:szCs w:val="18"/>
                <w:lang w:val="en-GB"/>
              </w:rPr>
              <w:t>20</w:t>
            </w:r>
          </w:p>
        </w:tc>
        <w:tc>
          <w:tcPr>
            <w:tcW w:w="1761" w:type="dxa"/>
            <w:vMerge/>
            <w:tcBorders>
              <w:left w:val="single" w:sz="4" w:space="0" w:color="auto"/>
              <w:bottom w:val="single" w:sz="4" w:space="0" w:color="auto"/>
              <w:right w:val="single" w:sz="4" w:space="0" w:color="auto"/>
            </w:tcBorders>
            <w:shd w:val="clear" w:color="auto" w:fill="auto"/>
            <w:vAlign w:val="center"/>
          </w:tcPr>
          <w:p w14:paraId="73CF6B54" w14:textId="77777777" w:rsidR="001E0249" w:rsidRPr="001E0249" w:rsidRDefault="001E0249" w:rsidP="001E0249">
            <w:pPr>
              <w:spacing w:after="0" w:line="240" w:lineRule="auto"/>
              <w:jc w:val="center"/>
              <w:rPr>
                <w:rFonts w:ascii="Times New Roman" w:hAnsi="Times New Roman" w:cs="Times New Roman"/>
                <w:sz w:val="18"/>
                <w:szCs w:val="18"/>
                <w:lang w:val="en-GB"/>
              </w:rPr>
            </w:pPr>
          </w:p>
        </w:tc>
        <w:tc>
          <w:tcPr>
            <w:tcW w:w="855" w:type="dxa"/>
            <w:vMerge/>
            <w:tcBorders>
              <w:left w:val="single" w:sz="4" w:space="0" w:color="auto"/>
              <w:bottom w:val="single" w:sz="4" w:space="0" w:color="auto"/>
              <w:right w:val="single" w:sz="4" w:space="0" w:color="auto"/>
            </w:tcBorders>
            <w:shd w:val="clear" w:color="auto" w:fill="auto"/>
            <w:vAlign w:val="center"/>
          </w:tcPr>
          <w:p w14:paraId="77556348" w14:textId="77777777" w:rsidR="001E0249" w:rsidRPr="001E0249" w:rsidRDefault="001E0249" w:rsidP="001E0249">
            <w:pPr>
              <w:spacing w:after="0" w:line="240" w:lineRule="auto"/>
              <w:jc w:val="center"/>
              <w:rPr>
                <w:rFonts w:ascii="Times New Roman" w:hAnsi="Times New Roman" w:cs="Times New Roman"/>
                <w:sz w:val="18"/>
                <w:szCs w:val="18"/>
                <w:lang w:val="en-GB"/>
              </w:rPr>
            </w:pPr>
          </w:p>
        </w:tc>
        <w:tc>
          <w:tcPr>
            <w:tcW w:w="2410" w:type="dxa"/>
            <w:vMerge/>
            <w:tcBorders>
              <w:left w:val="single" w:sz="4" w:space="0" w:color="auto"/>
              <w:bottom w:val="single" w:sz="4" w:space="0" w:color="auto"/>
              <w:right w:val="single" w:sz="4" w:space="0" w:color="auto"/>
            </w:tcBorders>
            <w:shd w:val="clear" w:color="auto" w:fill="auto"/>
            <w:vAlign w:val="center"/>
          </w:tcPr>
          <w:p w14:paraId="21CEC568" w14:textId="77777777" w:rsidR="001E0249" w:rsidRPr="001E0249" w:rsidRDefault="001E0249" w:rsidP="001E0249">
            <w:pPr>
              <w:spacing w:after="0" w:line="240" w:lineRule="auto"/>
              <w:jc w:val="center"/>
              <w:rPr>
                <w:rFonts w:ascii="Times New Roman" w:hAnsi="Times New Roman" w:cs="Times New Roman"/>
                <w:sz w:val="18"/>
                <w:szCs w:val="18"/>
                <w:lang w:val="en-GB"/>
              </w:rPr>
            </w:pPr>
          </w:p>
        </w:tc>
      </w:tr>
      <w:tr w:rsidR="001E0249" w:rsidRPr="001E0249" w14:paraId="27F4A7F5" w14:textId="77777777" w:rsidTr="001E0249">
        <w:trPr>
          <w:trHeight w:val="251"/>
        </w:trPr>
        <w:tc>
          <w:tcPr>
            <w:tcW w:w="2692" w:type="dxa"/>
            <w:gridSpan w:val="6"/>
            <w:tcBorders>
              <w:top w:val="single" w:sz="4" w:space="0" w:color="auto"/>
              <w:left w:val="single" w:sz="4" w:space="0" w:color="auto"/>
              <w:right w:val="single" w:sz="4" w:space="0" w:color="000000"/>
            </w:tcBorders>
            <w:shd w:val="clear" w:color="auto" w:fill="auto"/>
            <w:vAlign w:val="center"/>
          </w:tcPr>
          <w:p w14:paraId="586C8013" w14:textId="77777777" w:rsidR="001E0249" w:rsidRPr="001E0249" w:rsidRDefault="001E0249" w:rsidP="001E0249">
            <w:pPr>
              <w:spacing w:after="0" w:line="240" w:lineRule="auto"/>
              <w:ind w:left="20"/>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Teacher responsible for the subject</w:t>
            </w:r>
          </w:p>
        </w:tc>
        <w:tc>
          <w:tcPr>
            <w:tcW w:w="1149" w:type="dxa"/>
            <w:gridSpan w:val="3"/>
            <w:tcBorders>
              <w:top w:val="nil"/>
              <w:left w:val="nil"/>
              <w:bottom w:val="single" w:sz="4" w:space="0" w:color="auto"/>
              <w:right w:val="single" w:sz="4" w:space="0" w:color="auto"/>
            </w:tcBorders>
            <w:shd w:val="clear" w:color="auto" w:fill="auto"/>
            <w:vAlign w:val="center"/>
          </w:tcPr>
          <w:p w14:paraId="557A373C" w14:textId="77777777" w:rsidR="001E0249" w:rsidRPr="001E0249" w:rsidRDefault="001E0249" w:rsidP="001E0249">
            <w:pPr>
              <w:spacing w:after="0" w:line="240" w:lineRule="auto"/>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 xml:space="preserve">name: </w:t>
            </w:r>
          </w:p>
        </w:tc>
        <w:tc>
          <w:tcPr>
            <w:tcW w:w="2833" w:type="dxa"/>
            <w:gridSpan w:val="3"/>
            <w:tcBorders>
              <w:top w:val="single" w:sz="4" w:space="0" w:color="auto"/>
              <w:left w:val="nil"/>
              <w:bottom w:val="single" w:sz="4" w:space="0" w:color="auto"/>
              <w:right w:val="single" w:sz="4" w:space="0" w:color="auto"/>
            </w:tcBorders>
            <w:shd w:val="clear" w:color="auto" w:fill="auto"/>
            <w:vAlign w:val="center"/>
          </w:tcPr>
          <w:p w14:paraId="4CA5ECEF" w14:textId="77777777" w:rsidR="001E0249" w:rsidRPr="001E0249" w:rsidRDefault="001E0249" w:rsidP="001E0249">
            <w:pPr>
              <w:spacing w:after="0" w:line="240" w:lineRule="auto"/>
              <w:rPr>
                <w:rFonts w:ascii="Times New Roman" w:eastAsia="Arial Unicode MS" w:hAnsi="Times New Roman" w:cs="Times New Roman"/>
                <w:b/>
                <w:sz w:val="18"/>
                <w:szCs w:val="18"/>
                <w:lang w:val="en-GB"/>
              </w:rPr>
            </w:pPr>
            <w:r w:rsidRPr="001E0249">
              <w:rPr>
                <w:rFonts w:ascii="Times New Roman" w:eastAsia="Arial Unicode MS" w:hAnsi="Times New Roman" w:cs="Times New Roman"/>
                <w:b/>
                <w:sz w:val="18"/>
                <w:szCs w:val="18"/>
                <w:lang w:val="en-GB"/>
              </w:rPr>
              <w:t>Dr. Attila Kővári</w:t>
            </w:r>
          </w:p>
        </w:tc>
        <w:tc>
          <w:tcPr>
            <w:tcW w:w="855" w:type="dxa"/>
            <w:tcBorders>
              <w:top w:val="single" w:sz="4" w:space="0" w:color="auto"/>
              <w:left w:val="nil"/>
              <w:bottom w:val="single" w:sz="4" w:space="0" w:color="auto"/>
              <w:right w:val="single" w:sz="4" w:space="0" w:color="auto"/>
            </w:tcBorders>
            <w:shd w:val="clear" w:color="auto" w:fill="auto"/>
            <w:vAlign w:val="center"/>
          </w:tcPr>
          <w:p w14:paraId="147F7B7F" w14:textId="77777777" w:rsidR="001E0249" w:rsidRPr="001E0249" w:rsidRDefault="001E0249" w:rsidP="001E0249">
            <w:pPr>
              <w:spacing w:after="0" w:line="240" w:lineRule="auto"/>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job:</w:t>
            </w:r>
          </w:p>
        </w:tc>
        <w:tc>
          <w:tcPr>
            <w:tcW w:w="2410" w:type="dxa"/>
            <w:tcBorders>
              <w:top w:val="nil"/>
              <w:left w:val="nil"/>
              <w:bottom w:val="single" w:sz="4" w:space="0" w:color="auto"/>
              <w:right w:val="single" w:sz="4" w:space="0" w:color="auto"/>
            </w:tcBorders>
            <w:shd w:val="clear" w:color="auto" w:fill="auto"/>
            <w:vAlign w:val="center"/>
          </w:tcPr>
          <w:p w14:paraId="79B17579" w14:textId="77777777" w:rsidR="001E0249" w:rsidRPr="001E0249" w:rsidRDefault="001E0249" w:rsidP="001E0249">
            <w:pPr>
              <w:spacing w:after="0" w:line="240" w:lineRule="auto"/>
              <w:rPr>
                <w:rFonts w:ascii="Times New Roman" w:hAnsi="Times New Roman" w:cs="Times New Roman"/>
                <w:b/>
                <w:sz w:val="18"/>
                <w:szCs w:val="18"/>
                <w:lang w:val="en-GB"/>
              </w:rPr>
            </w:pPr>
            <w:r w:rsidRPr="001E0249">
              <w:rPr>
                <w:rFonts w:ascii="Times New Roman" w:hAnsi="Times New Roman" w:cs="Times New Roman"/>
                <w:b/>
                <w:sz w:val="18"/>
                <w:szCs w:val="18"/>
                <w:lang w:val="en-GB"/>
              </w:rPr>
              <w:t>associate professor</w:t>
            </w:r>
          </w:p>
        </w:tc>
      </w:tr>
      <w:tr w:rsidR="001E0249" w:rsidRPr="001E0249" w14:paraId="4A0A9E56" w14:textId="77777777" w:rsidTr="001E0249">
        <w:trPr>
          <w:trHeight w:val="460"/>
        </w:trPr>
        <w:tc>
          <w:tcPr>
            <w:tcW w:w="2692" w:type="dxa"/>
            <w:gridSpan w:val="6"/>
            <w:tcBorders>
              <w:top w:val="single" w:sz="4" w:space="0" w:color="auto"/>
              <w:left w:val="single" w:sz="4" w:space="0" w:color="auto"/>
              <w:right w:val="single" w:sz="4" w:space="0" w:color="000000"/>
            </w:tcBorders>
            <w:shd w:val="clear" w:color="auto" w:fill="auto"/>
            <w:vAlign w:val="center"/>
          </w:tcPr>
          <w:p w14:paraId="6FDC255D" w14:textId="77777777" w:rsidR="001E0249" w:rsidRPr="001E0249" w:rsidRDefault="001E0249" w:rsidP="001E0249">
            <w:pPr>
              <w:spacing w:after="0" w:line="240" w:lineRule="auto"/>
              <w:ind w:left="20"/>
              <w:rPr>
                <w:rFonts w:ascii="Times New Roman" w:hAnsi="Times New Roman" w:cs="Times New Roman"/>
                <w:sz w:val="18"/>
                <w:szCs w:val="18"/>
                <w:lang w:val="en-GB"/>
              </w:rPr>
            </w:pPr>
            <w:r w:rsidRPr="001E0249">
              <w:rPr>
                <w:rFonts w:ascii="Times New Roman" w:hAnsi="Times New Roman" w:cs="Times New Roman"/>
                <w:sz w:val="18"/>
                <w:szCs w:val="18"/>
                <w:lang w:val="en-GB"/>
              </w:rPr>
              <w:t xml:space="preserve">Purpose of the subject (content, outcome, place in the curriculum) </w:t>
            </w:r>
          </w:p>
        </w:tc>
        <w:tc>
          <w:tcPr>
            <w:tcW w:w="7247" w:type="dxa"/>
            <w:gridSpan w:val="8"/>
            <w:tcBorders>
              <w:top w:val="nil"/>
              <w:left w:val="nil"/>
              <w:bottom w:val="single" w:sz="4" w:space="0" w:color="auto"/>
              <w:right w:val="single" w:sz="4" w:space="0" w:color="000000"/>
            </w:tcBorders>
            <w:shd w:val="clear" w:color="auto" w:fill="auto"/>
            <w:vAlign w:val="center"/>
          </w:tcPr>
          <w:p w14:paraId="6B9245F0" w14:textId="77777777" w:rsidR="001E0249" w:rsidRPr="001E0249" w:rsidRDefault="001E0249" w:rsidP="001E0249">
            <w:pPr>
              <w:suppressAutoHyphens/>
              <w:autoSpaceDE w:val="0"/>
              <w:spacing w:after="0" w:line="240" w:lineRule="auto"/>
              <w:ind w:right="113"/>
              <w:rPr>
                <w:rFonts w:ascii="Times New Roman" w:hAnsi="Times New Roman" w:cs="Times New Roman"/>
                <w:sz w:val="18"/>
                <w:szCs w:val="18"/>
                <w:lang w:val="en-GB"/>
              </w:rPr>
            </w:pPr>
            <w:r w:rsidRPr="001E0249">
              <w:rPr>
                <w:rFonts w:ascii="Times New Roman" w:hAnsi="Times New Roman" w:cs="Times New Roman"/>
                <w:sz w:val="18"/>
                <w:szCs w:val="18"/>
                <w:lang w:val="en-GB"/>
              </w:rPr>
              <w:t xml:space="preserve">Short purposes: </w:t>
            </w:r>
          </w:p>
          <w:p w14:paraId="6591EA6B" w14:textId="77777777" w:rsidR="001E0249" w:rsidRPr="001E0249" w:rsidRDefault="001E0249" w:rsidP="001E0249">
            <w:pPr>
              <w:suppressAutoHyphens/>
              <w:autoSpaceDE w:val="0"/>
              <w:spacing w:after="0" w:line="240" w:lineRule="auto"/>
              <w:ind w:left="417" w:right="113"/>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 xml:space="preserve">Students should be able to plan the teaching and learning process of technical and IT subjects, to prepare their pedagogical documents. Gain experience in teaching, analysing, and applying individual methodological procedures. </w:t>
            </w:r>
          </w:p>
          <w:p w14:paraId="29DAE9CF" w14:textId="77777777" w:rsidR="001E0249" w:rsidRPr="001E0249" w:rsidRDefault="001E0249" w:rsidP="001E0249">
            <w:pPr>
              <w:suppressAutoHyphens/>
              <w:autoSpaceDE w:val="0"/>
              <w:spacing w:after="0" w:line="240" w:lineRule="auto"/>
              <w:ind w:right="113"/>
              <w:rPr>
                <w:rFonts w:ascii="Times New Roman" w:hAnsi="Times New Roman" w:cs="Times New Roman"/>
                <w:sz w:val="18"/>
                <w:szCs w:val="18"/>
                <w:lang w:val="en-GB"/>
              </w:rPr>
            </w:pPr>
            <w:r w:rsidRPr="001E0249">
              <w:rPr>
                <w:rFonts w:ascii="Times New Roman" w:hAnsi="Times New Roman" w:cs="Times New Roman"/>
                <w:sz w:val="18"/>
                <w:szCs w:val="18"/>
                <w:lang w:val="en-GB"/>
              </w:rPr>
              <w:t xml:space="preserve">Preliminaries of the course, goals of development built on it. </w:t>
            </w:r>
          </w:p>
          <w:p w14:paraId="4E4862FF" w14:textId="77777777" w:rsidR="001E0249" w:rsidRPr="001E0249" w:rsidRDefault="001E0249" w:rsidP="001E0249">
            <w:pPr>
              <w:suppressAutoHyphens/>
              <w:autoSpaceDE w:val="0"/>
              <w:spacing w:after="0" w:line="240" w:lineRule="auto"/>
              <w:ind w:left="417" w:right="113"/>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It is based on the theoretical pedagogical and psychological subjects and founds the subjects of Professional Methodology and School practices.</w:t>
            </w:r>
          </w:p>
        </w:tc>
      </w:tr>
      <w:tr w:rsidR="001E0249" w:rsidRPr="001E0249" w14:paraId="28184886" w14:textId="77777777" w:rsidTr="001E0249">
        <w:trPr>
          <w:trHeight w:val="460"/>
        </w:trPr>
        <w:tc>
          <w:tcPr>
            <w:tcW w:w="2692" w:type="dxa"/>
            <w:gridSpan w:val="6"/>
            <w:vMerge w:val="restart"/>
            <w:tcBorders>
              <w:top w:val="single" w:sz="4" w:space="0" w:color="auto"/>
              <w:left w:val="single" w:sz="4" w:space="0" w:color="auto"/>
              <w:right w:val="single" w:sz="4" w:space="0" w:color="000000"/>
            </w:tcBorders>
            <w:shd w:val="clear" w:color="auto" w:fill="auto"/>
            <w:vAlign w:val="center"/>
          </w:tcPr>
          <w:p w14:paraId="146930F2" w14:textId="77777777" w:rsidR="001E0249" w:rsidRPr="001E0249" w:rsidRDefault="001E0249" w:rsidP="001E0249">
            <w:pPr>
              <w:spacing w:after="0" w:line="240" w:lineRule="auto"/>
              <w:ind w:left="20"/>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Typical lesson types</w:t>
            </w:r>
          </w:p>
        </w:tc>
        <w:tc>
          <w:tcPr>
            <w:tcW w:w="1138" w:type="dxa"/>
            <w:gridSpan w:val="2"/>
            <w:tcBorders>
              <w:top w:val="nil"/>
              <w:left w:val="nil"/>
              <w:bottom w:val="single" w:sz="4" w:space="0" w:color="auto"/>
              <w:right w:val="single" w:sz="4" w:space="0" w:color="auto"/>
            </w:tcBorders>
            <w:shd w:val="clear" w:color="auto" w:fill="auto"/>
            <w:vAlign w:val="center"/>
          </w:tcPr>
          <w:p w14:paraId="22877661" w14:textId="77777777" w:rsidR="001E0249" w:rsidRPr="001E0249" w:rsidRDefault="001E0249" w:rsidP="001E0249">
            <w:pPr>
              <w:spacing w:after="0" w:line="240" w:lineRule="auto"/>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Lecture:</w:t>
            </w:r>
          </w:p>
        </w:tc>
        <w:tc>
          <w:tcPr>
            <w:tcW w:w="6109" w:type="dxa"/>
            <w:gridSpan w:val="6"/>
            <w:tcBorders>
              <w:top w:val="single" w:sz="4" w:space="0" w:color="auto"/>
              <w:left w:val="nil"/>
              <w:bottom w:val="single" w:sz="4" w:space="0" w:color="auto"/>
              <w:right w:val="single" w:sz="4" w:space="0" w:color="000000"/>
            </w:tcBorders>
            <w:shd w:val="clear" w:color="auto" w:fill="auto"/>
            <w:vAlign w:val="center"/>
          </w:tcPr>
          <w:p w14:paraId="41D51F23" w14:textId="77777777" w:rsidR="001E0249" w:rsidRPr="001E0249" w:rsidRDefault="001E0249" w:rsidP="001E0249">
            <w:pPr>
              <w:spacing w:after="0" w:line="240" w:lineRule="auto"/>
              <w:ind w:right="138"/>
              <w:rPr>
                <w:rFonts w:ascii="Times New Roman" w:eastAsia="Arial Unicode MS" w:hAnsi="Times New Roman" w:cs="Times New Roman"/>
                <w:b/>
                <w:bCs/>
                <w:sz w:val="18"/>
                <w:szCs w:val="18"/>
                <w:lang w:val="en-GB"/>
              </w:rPr>
            </w:pPr>
            <w:r w:rsidRPr="001E0249">
              <w:rPr>
                <w:rFonts w:ascii="Times New Roman" w:eastAsia="Arial Unicode MS" w:hAnsi="Times New Roman" w:cs="Times New Roman"/>
                <w:b/>
                <w:bCs/>
                <w:sz w:val="18"/>
                <w:szCs w:val="18"/>
                <w:lang w:val="en-GB"/>
              </w:rPr>
              <w:t>-</w:t>
            </w:r>
          </w:p>
        </w:tc>
      </w:tr>
      <w:tr w:rsidR="001E0249" w:rsidRPr="001E0249" w14:paraId="1E37800E" w14:textId="77777777" w:rsidTr="001E0249">
        <w:trPr>
          <w:trHeight w:val="460"/>
        </w:trPr>
        <w:tc>
          <w:tcPr>
            <w:tcW w:w="2692" w:type="dxa"/>
            <w:gridSpan w:val="6"/>
            <w:vMerge/>
            <w:tcBorders>
              <w:left w:val="single" w:sz="4" w:space="0" w:color="auto"/>
              <w:right w:val="single" w:sz="4" w:space="0" w:color="000000"/>
            </w:tcBorders>
            <w:shd w:val="clear" w:color="auto" w:fill="auto"/>
            <w:vAlign w:val="center"/>
          </w:tcPr>
          <w:p w14:paraId="46A3091B" w14:textId="77777777" w:rsidR="001E0249" w:rsidRPr="001E0249" w:rsidRDefault="001E0249" w:rsidP="001E0249">
            <w:pPr>
              <w:spacing w:after="0" w:line="240" w:lineRule="auto"/>
              <w:rPr>
                <w:rFonts w:ascii="Times New Roman"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shd w:val="clear" w:color="auto" w:fill="auto"/>
            <w:vAlign w:val="center"/>
          </w:tcPr>
          <w:p w14:paraId="77A13522" w14:textId="77777777" w:rsidR="001E0249" w:rsidRPr="001E0249" w:rsidRDefault="001E0249" w:rsidP="001E0249">
            <w:pPr>
              <w:spacing w:after="0" w:line="240" w:lineRule="auto"/>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Seminar:</w:t>
            </w:r>
          </w:p>
        </w:tc>
        <w:tc>
          <w:tcPr>
            <w:tcW w:w="6109" w:type="dxa"/>
            <w:gridSpan w:val="6"/>
            <w:tcBorders>
              <w:top w:val="single" w:sz="4" w:space="0" w:color="auto"/>
              <w:left w:val="nil"/>
              <w:bottom w:val="single" w:sz="4" w:space="0" w:color="auto"/>
              <w:right w:val="single" w:sz="4" w:space="0" w:color="000000"/>
            </w:tcBorders>
            <w:shd w:val="clear" w:color="auto" w:fill="auto"/>
            <w:vAlign w:val="center"/>
          </w:tcPr>
          <w:p w14:paraId="7E8061DE" w14:textId="77777777" w:rsidR="001E0249" w:rsidRPr="001E0249" w:rsidRDefault="001E0249" w:rsidP="001E0249">
            <w:pPr>
              <w:spacing w:after="0" w:line="240" w:lineRule="auto"/>
              <w:ind w:right="138"/>
              <w:jc w:val="both"/>
              <w:rPr>
                <w:rFonts w:ascii="Times New Roman" w:eastAsia="Arial Unicode MS" w:hAnsi="Times New Roman" w:cs="Times New Roman"/>
                <w:bCs/>
                <w:sz w:val="18"/>
                <w:szCs w:val="18"/>
                <w:lang w:val="en-GB"/>
              </w:rPr>
            </w:pPr>
            <w:r w:rsidRPr="001E0249">
              <w:rPr>
                <w:rFonts w:ascii="Times New Roman" w:hAnsi="Times New Roman" w:cs="Times New Roman"/>
                <w:sz w:val="18"/>
                <w:szCs w:val="18"/>
                <w:lang w:val="en-GB"/>
              </w:rPr>
              <w:t xml:space="preserve">Lecture with computer and projector. </w:t>
            </w:r>
            <w:r w:rsidRPr="001E0249">
              <w:rPr>
                <w:rFonts w:ascii="Times New Roman" w:eastAsia="Arial Unicode MS" w:hAnsi="Times New Roman" w:cs="Times New Roman"/>
                <w:bCs/>
                <w:sz w:val="18"/>
                <w:szCs w:val="18"/>
                <w:lang w:val="en-GB"/>
              </w:rPr>
              <w:t xml:space="preserve">Students presentations regarding the themes of the lectures, followed by students’ debate, group discussion, and case studies. </w:t>
            </w:r>
          </w:p>
        </w:tc>
      </w:tr>
      <w:tr w:rsidR="001E0249" w:rsidRPr="001E0249" w14:paraId="1D5C2706" w14:textId="77777777" w:rsidTr="001E0249">
        <w:trPr>
          <w:trHeight w:val="460"/>
        </w:trPr>
        <w:tc>
          <w:tcPr>
            <w:tcW w:w="2692" w:type="dxa"/>
            <w:gridSpan w:val="6"/>
            <w:vMerge/>
            <w:tcBorders>
              <w:left w:val="single" w:sz="4" w:space="0" w:color="auto"/>
              <w:right w:val="single" w:sz="4" w:space="0" w:color="000000"/>
            </w:tcBorders>
            <w:shd w:val="clear" w:color="auto" w:fill="auto"/>
            <w:vAlign w:val="center"/>
          </w:tcPr>
          <w:p w14:paraId="52385D0C" w14:textId="77777777" w:rsidR="001E0249" w:rsidRPr="001E0249" w:rsidRDefault="001E0249" w:rsidP="001E0249">
            <w:pPr>
              <w:spacing w:after="0" w:line="240" w:lineRule="auto"/>
              <w:rPr>
                <w:rFonts w:ascii="Times New Roman"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shd w:val="clear" w:color="auto" w:fill="auto"/>
            <w:vAlign w:val="center"/>
          </w:tcPr>
          <w:p w14:paraId="57566588" w14:textId="77777777" w:rsidR="001E0249" w:rsidRPr="001E0249" w:rsidRDefault="001E0249" w:rsidP="001E0249">
            <w:pPr>
              <w:spacing w:after="0" w:line="240" w:lineRule="auto"/>
              <w:rPr>
                <w:rFonts w:ascii="Times New Roman" w:hAnsi="Times New Roman" w:cs="Times New Roman"/>
                <w:sz w:val="18"/>
                <w:szCs w:val="18"/>
                <w:lang w:val="en-GB"/>
              </w:rPr>
            </w:pPr>
            <w:r w:rsidRPr="001E0249">
              <w:rPr>
                <w:rFonts w:ascii="Times New Roman" w:hAnsi="Times New Roman" w:cs="Times New Roman"/>
                <w:sz w:val="18"/>
                <w:szCs w:val="18"/>
                <w:lang w:val="en-GB"/>
              </w:rPr>
              <w:t>Laboratory</w:t>
            </w:r>
          </w:p>
        </w:tc>
        <w:tc>
          <w:tcPr>
            <w:tcW w:w="6109" w:type="dxa"/>
            <w:gridSpan w:val="6"/>
            <w:tcBorders>
              <w:top w:val="single" w:sz="4" w:space="0" w:color="auto"/>
              <w:left w:val="nil"/>
              <w:bottom w:val="single" w:sz="4" w:space="0" w:color="auto"/>
              <w:right w:val="single" w:sz="4" w:space="0" w:color="000000"/>
            </w:tcBorders>
            <w:shd w:val="clear" w:color="auto" w:fill="auto"/>
            <w:vAlign w:val="center"/>
          </w:tcPr>
          <w:p w14:paraId="2881F9E2" w14:textId="77777777" w:rsidR="001E0249" w:rsidRPr="001E0249" w:rsidRDefault="001E0249" w:rsidP="001E0249">
            <w:pPr>
              <w:spacing w:after="0" w:line="240" w:lineRule="auto"/>
              <w:ind w:right="138"/>
              <w:jc w:val="both"/>
              <w:rPr>
                <w:rFonts w:ascii="Times New Roman" w:eastAsia="Arial Unicode MS" w:hAnsi="Times New Roman" w:cs="Times New Roman"/>
                <w:bCs/>
                <w:sz w:val="18"/>
                <w:szCs w:val="18"/>
                <w:lang w:val="en-GB"/>
              </w:rPr>
            </w:pPr>
            <w:r w:rsidRPr="001E0249">
              <w:rPr>
                <w:rFonts w:ascii="Times New Roman" w:eastAsia="Arial Unicode MS" w:hAnsi="Times New Roman" w:cs="Times New Roman"/>
                <w:bCs/>
                <w:sz w:val="18"/>
                <w:szCs w:val="18"/>
                <w:lang w:val="en-GB"/>
              </w:rPr>
              <w:t>School practice: Apply theoretical studies in school environment in several different educational situations.</w:t>
            </w:r>
          </w:p>
        </w:tc>
      </w:tr>
      <w:tr w:rsidR="001E0249" w:rsidRPr="001E0249" w14:paraId="51AD400B" w14:textId="77777777" w:rsidTr="001E0249">
        <w:trPr>
          <w:trHeight w:val="460"/>
        </w:trPr>
        <w:tc>
          <w:tcPr>
            <w:tcW w:w="2692" w:type="dxa"/>
            <w:gridSpan w:val="6"/>
            <w:vMerge/>
            <w:tcBorders>
              <w:left w:val="single" w:sz="4" w:space="0" w:color="auto"/>
              <w:bottom w:val="single" w:sz="4" w:space="0" w:color="000000"/>
              <w:right w:val="single" w:sz="4" w:space="0" w:color="000000"/>
            </w:tcBorders>
            <w:shd w:val="clear" w:color="auto" w:fill="auto"/>
            <w:vAlign w:val="center"/>
          </w:tcPr>
          <w:p w14:paraId="7351D570" w14:textId="77777777" w:rsidR="001E0249" w:rsidRPr="001E0249" w:rsidRDefault="001E0249" w:rsidP="001E0249">
            <w:pPr>
              <w:spacing w:after="0" w:line="240" w:lineRule="auto"/>
              <w:rPr>
                <w:rFonts w:ascii="Times New Roman" w:hAnsi="Times New Roman" w:cs="Times New Roman"/>
                <w:sz w:val="18"/>
                <w:szCs w:val="18"/>
                <w:lang w:val="en-GB"/>
              </w:rPr>
            </w:pPr>
          </w:p>
        </w:tc>
        <w:tc>
          <w:tcPr>
            <w:tcW w:w="1138" w:type="dxa"/>
            <w:gridSpan w:val="2"/>
            <w:tcBorders>
              <w:top w:val="nil"/>
              <w:left w:val="nil"/>
              <w:bottom w:val="single" w:sz="4" w:space="0" w:color="auto"/>
              <w:right w:val="single" w:sz="4" w:space="0" w:color="auto"/>
            </w:tcBorders>
            <w:shd w:val="clear" w:color="auto" w:fill="auto"/>
            <w:vAlign w:val="center"/>
          </w:tcPr>
          <w:p w14:paraId="257615BC" w14:textId="77777777" w:rsidR="001E0249" w:rsidRPr="001E0249" w:rsidRDefault="001E0249" w:rsidP="001E0249">
            <w:pPr>
              <w:spacing w:after="0" w:line="240" w:lineRule="auto"/>
              <w:rPr>
                <w:rFonts w:ascii="Times New Roman" w:hAnsi="Times New Roman" w:cs="Times New Roman"/>
                <w:sz w:val="18"/>
                <w:szCs w:val="18"/>
                <w:lang w:val="en-GB"/>
              </w:rPr>
            </w:pPr>
            <w:r w:rsidRPr="001E0249">
              <w:rPr>
                <w:rFonts w:ascii="Times New Roman" w:hAnsi="Times New Roman" w:cs="Times New Roman"/>
                <w:sz w:val="18"/>
                <w:szCs w:val="18"/>
                <w:lang w:val="en-GB"/>
              </w:rPr>
              <w:t>Other:</w:t>
            </w:r>
          </w:p>
        </w:tc>
        <w:tc>
          <w:tcPr>
            <w:tcW w:w="6109" w:type="dxa"/>
            <w:gridSpan w:val="6"/>
            <w:tcBorders>
              <w:top w:val="single" w:sz="4" w:space="0" w:color="auto"/>
              <w:left w:val="nil"/>
              <w:bottom w:val="single" w:sz="4" w:space="0" w:color="auto"/>
              <w:right w:val="single" w:sz="4" w:space="0" w:color="000000"/>
            </w:tcBorders>
            <w:shd w:val="clear" w:color="auto" w:fill="auto"/>
            <w:vAlign w:val="center"/>
          </w:tcPr>
          <w:p w14:paraId="3E2CA470" w14:textId="77777777" w:rsidR="001E0249" w:rsidRPr="001E0249" w:rsidRDefault="001E0249" w:rsidP="001E0249">
            <w:pPr>
              <w:spacing w:after="0" w:line="240" w:lineRule="auto"/>
              <w:ind w:right="138"/>
              <w:jc w:val="both"/>
              <w:rPr>
                <w:rFonts w:ascii="Times New Roman" w:eastAsia="Arial Unicode MS" w:hAnsi="Times New Roman" w:cs="Times New Roman"/>
                <w:bCs/>
                <w:sz w:val="18"/>
                <w:szCs w:val="18"/>
                <w:lang w:val="en-GB"/>
              </w:rPr>
            </w:pPr>
            <w:r w:rsidRPr="001E0249">
              <w:rPr>
                <w:rFonts w:ascii="Times New Roman" w:eastAsia="Arial Unicode MS" w:hAnsi="Times New Roman" w:cs="Times New Roman"/>
                <w:bCs/>
                <w:sz w:val="18"/>
                <w:szCs w:val="18"/>
                <w:lang w:val="en-GB"/>
              </w:rPr>
              <w:t>-</w:t>
            </w:r>
          </w:p>
        </w:tc>
      </w:tr>
      <w:tr w:rsidR="001E0249" w:rsidRPr="001E0249" w14:paraId="2DDDB20A" w14:textId="77777777" w:rsidTr="00A8210D">
        <w:trPr>
          <w:trHeight w:val="401"/>
        </w:trPr>
        <w:tc>
          <w:tcPr>
            <w:tcW w:w="2692" w:type="dxa"/>
            <w:gridSpan w:val="6"/>
            <w:tcBorders>
              <w:top w:val="single" w:sz="4" w:space="0" w:color="auto"/>
              <w:left w:val="single" w:sz="4" w:space="0" w:color="auto"/>
              <w:bottom w:val="single" w:sz="4" w:space="0" w:color="auto"/>
              <w:right w:val="single" w:sz="4" w:space="0" w:color="auto"/>
            </w:tcBorders>
            <w:vAlign w:val="center"/>
          </w:tcPr>
          <w:p w14:paraId="7E7EBA49" w14:textId="77777777" w:rsidR="001E0249" w:rsidRPr="001E0249" w:rsidRDefault="001E0249" w:rsidP="001E0249">
            <w:pPr>
              <w:spacing w:after="0" w:line="240" w:lineRule="auto"/>
              <w:ind w:left="20"/>
              <w:rPr>
                <w:rFonts w:ascii="Times New Roman" w:hAnsi="Times New Roman" w:cs="Times New Roman"/>
                <w:sz w:val="18"/>
                <w:szCs w:val="18"/>
                <w:lang w:val="en-GB"/>
              </w:rPr>
            </w:pPr>
            <w:r w:rsidRPr="001E0249">
              <w:rPr>
                <w:rFonts w:ascii="Times New Roman" w:hAnsi="Times New Roman" w:cs="Times New Roman"/>
                <w:sz w:val="18"/>
                <w:szCs w:val="18"/>
                <w:lang w:val="en-GB"/>
              </w:rPr>
              <w:t>Requirements</w:t>
            </w:r>
          </w:p>
          <w:p w14:paraId="5EBD8FFC" w14:textId="77777777" w:rsidR="001E0249" w:rsidRPr="001E0249" w:rsidRDefault="001E0249" w:rsidP="001E0249">
            <w:pPr>
              <w:spacing w:after="0" w:line="240" w:lineRule="auto"/>
              <w:ind w:left="20"/>
              <w:rPr>
                <w:rFonts w:ascii="Times New Roman" w:hAnsi="Times New Roman" w:cs="Times New Roman"/>
                <w:sz w:val="18"/>
                <w:szCs w:val="18"/>
                <w:lang w:val="en-GB"/>
              </w:rPr>
            </w:pPr>
            <w:r w:rsidRPr="001E0249">
              <w:rPr>
                <w:rFonts w:ascii="Times New Roman" w:hAnsi="Times New Roman" w:cs="Times New Roman"/>
                <w:sz w:val="18"/>
                <w:szCs w:val="18"/>
                <w:lang w:val="en-GB"/>
              </w:rPr>
              <w:t>(in learning outcomes)</w:t>
            </w:r>
          </w:p>
          <w:p w14:paraId="29498DFD" w14:textId="77777777" w:rsidR="001E0249" w:rsidRPr="001E0249" w:rsidRDefault="001E0249" w:rsidP="001E0249">
            <w:pPr>
              <w:spacing w:after="0" w:line="240" w:lineRule="auto"/>
              <w:ind w:left="20"/>
              <w:rPr>
                <w:rFonts w:ascii="Times New Roman" w:eastAsia="Arial Unicode MS" w:hAnsi="Times New Roman" w:cs="Times New Roman"/>
                <w:sz w:val="18"/>
                <w:szCs w:val="18"/>
                <w:lang w:val="en-GB"/>
              </w:rPr>
            </w:pPr>
          </w:p>
        </w:tc>
        <w:tc>
          <w:tcPr>
            <w:tcW w:w="7247" w:type="dxa"/>
            <w:gridSpan w:val="8"/>
            <w:tcBorders>
              <w:top w:val="single" w:sz="4" w:space="0" w:color="auto"/>
              <w:left w:val="nil"/>
              <w:bottom w:val="single" w:sz="4" w:space="0" w:color="auto"/>
              <w:right w:val="single" w:sz="4" w:space="0" w:color="auto"/>
            </w:tcBorders>
            <w:vAlign w:val="center"/>
          </w:tcPr>
          <w:p w14:paraId="05D8FBC7" w14:textId="77777777" w:rsidR="001E0249" w:rsidRPr="001E0249" w:rsidRDefault="001E0249" w:rsidP="001E0249">
            <w:pPr>
              <w:spacing w:after="0" w:line="240" w:lineRule="auto"/>
              <w:ind w:right="136"/>
              <w:jc w:val="both"/>
              <w:rPr>
                <w:rFonts w:ascii="Times New Roman" w:hAnsi="Times New Roman" w:cs="Times New Roman"/>
                <w:b/>
                <w:sz w:val="18"/>
                <w:szCs w:val="18"/>
                <w:lang w:val="en-GB"/>
              </w:rPr>
            </w:pPr>
            <w:r w:rsidRPr="001E0249">
              <w:rPr>
                <w:rFonts w:ascii="Times New Roman" w:hAnsi="Times New Roman" w:cs="Times New Roman"/>
                <w:b/>
                <w:sz w:val="18"/>
                <w:szCs w:val="18"/>
                <w:lang w:val="en-GB"/>
              </w:rPr>
              <w:t>Knowledge</w:t>
            </w:r>
          </w:p>
          <w:p w14:paraId="703FC51A" w14:textId="77777777" w:rsidR="001E0249" w:rsidRPr="001E0249" w:rsidRDefault="001E0249" w:rsidP="001E0249">
            <w:pPr>
              <w:spacing w:after="0" w:line="240" w:lineRule="auto"/>
              <w:ind w:left="287" w:right="138"/>
              <w:jc w:val="both"/>
              <w:rPr>
                <w:rFonts w:ascii="Times New Roman" w:eastAsia="Times New Roman" w:hAnsi="Times New Roman" w:cs="Times New Roman"/>
                <w:sz w:val="18"/>
                <w:szCs w:val="18"/>
                <w:lang w:val="en-GB"/>
              </w:rPr>
            </w:pPr>
            <w:r w:rsidRPr="001E0249">
              <w:rPr>
                <w:rFonts w:ascii="Times New Roman" w:eastAsia="Times New Roman" w:hAnsi="Times New Roman" w:cs="Times New Roman"/>
                <w:sz w:val="18"/>
                <w:szCs w:val="18"/>
                <w:lang w:val="en-GB"/>
              </w:rPr>
              <w:t>They know the teaching process, diagnostic, and summative functions of assessment and their methods to do it.</w:t>
            </w:r>
          </w:p>
          <w:p w14:paraId="59795F0B" w14:textId="77777777" w:rsidR="001E0249" w:rsidRPr="001E0249" w:rsidRDefault="001E0249" w:rsidP="001E0249">
            <w:pPr>
              <w:spacing w:after="0" w:line="240" w:lineRule="auto"/>
              <w:ind w:left="287" w:right="138"/>
              <w:jc w:val="both"/>
              <w:rPr>
                <w:rFonts w:ascii="Times New Roman" w:eastAsia="Times New Roman" w:hAnsi="Times New Roman" w:cs="Times New Roman"/>
                <w:sz w:val="18"/>
                <w:szCs w:val="18"/>
                <w:lang w:val="en-GB"/>
              </w:rPr>
            </w:pPr>
            <w:r w:rsidRPr="001E0249">
              <w:rPr>
                <w:rFonts w:ascii="Times New Roman" w:eastAsia="Times New Roman" w:hAnsi="Times New Roman" w:cs="Times New Roman"/>
                <w:sz w:val="18"/>
                <w:szCs w:val="18"/>
                <w:lang w:val="en-GB"/>
              </w:rPr>
              <w:t>They know the methodology of preparing and assessing tests.</w:t>
            </w:r>
          </w:p>
          <w:p w14:paraId="204018B7" w14:textId="77777777" w:rsidR="001E0249" w:rsidRPr="001E0249" w:rsidRDefault="001E0249" w:rsidP="001E0249">
            <w:pPr>
              <w:spacing w:after="0" w:line="240" w:lineRule="auto"/>
              <w:ind w:left="287" w:right="138"/>
              <w:jc w:val="both"/>
              <w:rPr>
                <w:rFonts w:ascii="Times New Roman" w:eastAsia="Times New Roman" w:hAnsi="Times New Roman" w:cs="Times New Roman"/>
                <w:sz w:val="18"/>
                <w:szCs w:val="18"/>
                <w:lang w:val="en-GB"/>
              </w:rPr>
            </w:pPr>
            <w:r w:rsidRPr="001E0249">
              <w:rPr>
                <w:rFonts w:ascii="Times New Roman" w:eastAsia="Times New Roman" w:hAnsi="Times New Roman" w:cs="Times New Roman"/>
                <w:sz w:val="18"/>
                <w:szCs w:val="18"/>
                <w:lang w:val="en-GB"/>
              </w:rPr>
              <w:t>They know the pedagogical documents and tools of education.</w:t>
            </w:r>
          </w:p>
          <w:p w14:paraId="5600F7A6" w14:textId="77777777" w:rsidR="001E0249" w:rsidRPr="001E0249" w:rsidRDefault="001E0249" w:rsidP="001E0249">
            <w:pPr>
              <w:spacing w:after="0" w:line="240" w:lineRule="auto"/>
              <w:ind w:left="287" w:right="138"/>
              <w:jc w:val="both"/>
              <w:rPr>
                <w:rFonts w:ascii="Times New Roman" w:eastAsia="Times New Roman" w:hAnsi="Times New Roman" w:cs="Times New Roman"/>
                <w:sz w:val="18"/>
                <w:szCs w:val="18"/>
                <w:lang w:val="en-GB"/>
              </w:rPr>
            </w:pPr>
            <w:r w:rsidRPr="001E0249">
              <w:rPr>
                <w:rFonts w:ascii="Times New Roman" w:eastAsia="Times New Roman" w:hAnsi="Times New Roman" w:cs="Times New Roman"/>
                <w:sz w:val="18"/>
                <w:szCs w:val="18"/>
                <w:lang w:val="en-GB"/>
              </w:rPr>
              <w:t>They know the process of planning the educational process and the possible ways of its implementation.</w:t>
            </w:r>
          </w:p>
          <w:p w14:paraId="7E298CF8" w14:textId="77777777" w:rsidR="001E0249" w:rsidRPr="001E0249" w:rsidRDefault="001E0249" w:rsidP="001E0249">
            <w:pPr>
              <w:spacing w:after="0" w:line="240" w:lineRule="auto"/>
              <w:ind w:left="287" w:right="138"/>
              <w:jc w:val="both"/>
              <w:rPr>
                <w:rFonts w:ascii="Times New Roman" w:eastAsia="Times New Roman" w:hAnsi="Times New Roman" w:cs="Times New Roman"/>
                <w:sz w:val="18"/>
                <w:szCs w:val="18"/>
                <w:lang w:val="en-GB"/>
              </w:rPr>
            </w:pPr>
          </w:p>
          <w:p w14:paraId="1B11F4FD" w14:textId="77777777" w:rsidR="001E0249" w:rsidRPr="001E0249" w:rsidRDefault="001E0249" w:rsidP="001E0249">
            <w:pPr>
              <w:spacing w:after="0" w:line="240" w:lineRule="auto"/>
              <w:ind w:right="136"/>
              <w:jc w:val="both"/>
              <w:rPr>
                <w:rFonts w:ascii="Times New Roman" w:hAnsi="Times New Roman" w:cs="Times New Roman"/>
                <w:b/>
                <w:sz w:val="18"/>
                <w:szCs w:val="18"/>
                <w:lang w:val="en-GB"/>
              </w:rPr>
            </w:pPr>
            <w:r w:rsidRPr="001E0249">
              <w:rPr>
                <w:rFonts w:ascii="Times New Roman" w:hAnsi="Times New Roman" w:cs="Times New Roman"/>
                <w:b/>
                <w:sz w:val="18"/>
                <w:szCs w:val="18"/>
                <w:lang w:val="en-GB"/>
              </w:rPr>
              <w:t>Ability</w:t>
            </w:r>
          </w:p>
          <w:p w14:paraId="1AF06128"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They are able to plan and implement individual and group sessions.</w:t>
            </w:r>
          </w:p>
          <w:p w14:paraId="12CC0DCE"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They are able to define a teaching-learning plan and strategy taking into account the system of output requirements.</w:t>
            </w:r>
          </w:p>
          <w:p w14:paraId="393A5C3F"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They are able to prepare and evaluate school tests.</w:t>
            </w:r>
          </w:p>
          <w:p w14:paraId="0EF1B083"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They are able to design diagnostic, formative and summative forms of assessment.</w:t>
            </w:r>
          </w:p>
          <w:p w14:paraId="690D39F9"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They are able to accomplish electronic assessment and self-assessment.</w:t>
            </w:r>
          </w:p>
          <w:p w14:paraId="3B7601FD" w14:textId="77777777" w:rsidR="001E0249" w:rsidRPr="001E0249" w:rsidRDefault="001E0249" w:rsidP="001E0249">
            <w:pPr>
              <w:spacing w:after="0" w:line="240" w:lineRule="auto"/>
              <w:ind w:right="136"/>
              <w:jc w:val="both"/>
              <w:rPr>
                <w:rFonts w:ascii="Times New Roman" w:hAnsi="Times New Roman" w:cs="Times New Roman"/>
                <w:b/>
                <w:sz w:val="18"/>
                <w:szCs w:val="18"/>
                <w:lang w:val="en-GB"/>
              </w:rPr>
            </w:pPr>
          </w:p>
          <w:p w14:paraId="39371C67" w14:textId="77777777" w:rsidR="001E0249" w:rsidRPr="001E0249" w:rsidRDefault="001E0249" w:rsidP="001E0249">
            <w:pPr>
              <w:spacing w:after="0" w:line="240" w:lineRule="auto"/>
              <w:ind w:right="136"/>
              <w:jc w:val="both"/>
              <w:rPr>
                <w:rFonts w:ascii="Times New Roman" w:hAnsi="Times New Roman" w:cs="Times New Roman"/>
                <w:b/>
                <w:sz w:val="18"/>
                <w:szCs w:val="18"/>
                <w:lang w:val="en-GB"/>
              </w:rPr>
            </w:pPr>
            <w:r w:rsidRPr="001E0249">
              <w:rPr>
                <w:rFonts w:ascii="Times New Roman" w:hAnsi="Times New Roman" w:cs="Times New Roman"/>
                <w:b/>
                <w:sz w:val="18"/>
                <w:szCs w:val="18"/>
                <w:lang w:val="en-GB"/>
              </w:rPr>
              <w:t>Attitude</w:t>
            </w:r>
          </w:p>
          <w:p w14:paraId="12497EED"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They are aware of the personality forming role of education and its significance.</w:t>
            </w:r>
          </w:p>
          <w:p w14:paraId="289705F8"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They are committed to accomplish modern education strategies.</w:t>
            </w:r>
          </w:p>
          <w:p w14:paraId="44CCB397" w14:textId="77777777" w:rsidR="001E0249" w:rsidRPr="001E0249" w:rsidRDefault="001E0249" w:rsidP="001E0249">
            <w:pPr>
              <w:spacing w:after="0" w:line="240" w:lineRule="auto"/>
              <w:ind w:right="136"/>
              <w:jc w:val="both"/>
              <w:rPr>
                <w:rFonts w:ascii="Times New Roman" w:hAnsi="Times New Roman" w:cs="Times New Roman"/>
                <w:b/>
                <w:sz w:val="18"/>
                <w:szCs w:val="18"/>
                <w:lang w:val="en-GB"/>
              </w:rPr>
            </w:pPr>
          </w:p>
          <w:p w14:paraId="7C12800B" w14:textId="77777777" w:rsidR="001E0249" w:rsidRPr="001E0249" w:rsidRDefault="001E0249" w:rsidP="001E0249">
            <w:pPr>
              <w:spacing w:after="0" w:line="240" w:lineRule="auto"/>
              <w:ind w:right="136"/>
              <w:jc w:val="both"/>
              <w:rPr>
                <w:rFonts w:ascii="Times New Roman" w:hAnsi="Times New Roman" w:cs="Times New Roman"/>
                <w:b/>
                <w:sz w:val="18"/>
                <w:szCs w:val="18"/>
                <w:lang w:val="en-GB"/>
              </w:rPr>
            </w:pPr>
            <w:r w:rsidRPr="001E0249">
              <w:rPr>
                <w:rFonts w:ascii="Times New Roman" w:hAnsi="Times New Roman" w:cs="Times New Roman"/>
                <w:b/>
                <w:sz w:val="18"/>
                <w:szCs w:val="18"/>
                <w:lang w:val="en-GB"/>
              </w:rPr>
              <w:t xml:space="preserve">Autonomy and responsibility </w:t>
            </w:r>
          </w:p>
          <w:p w14:paraId="6CC71E2E"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They are able to develop and implement the educational process and tools independently and collaboratively.</w:t>
            </w:r>
          </w:p>
        </w:tc>
      </w:tr>
      <w:tr w:rsidR="001E0249" w:rsidRPr="001E0249" w14:paraId="2BC2BA12" w14:textId="77777777" w:rsidTr="00A8210D">
        <w:trPr>
          <w:trHeight w:val="1105"/>
        </w:trPr>
        <w:tc>
          <w:tcPr>
            <w:tcW w:w="2692" w:type="dxa"/>
            <w:gridSpan w:val="6"/>
            <w:tcBorders>
              <w:top w:val="single" w:sz="4" w:space="0" w:color="auto"/>
              <w:left w:val="single" w:sz="4" w:space="0" w:color="auto"/>
              <w:bottom w:val="single" w:sz="4" w:space="0" w:color="auto"/>
              <w:right w:val="single" w:sz="4" w:space="0" w:color="auto"/>
            </w:tcBorders>
            <w:vAlign w:val="center"/>
          </w:tcPr>
          <w:p w14:paraId="2D03EFB1" w14:textId="77777777" w:rsidR="001E0249" w:rsidRPr="001E0249" w:rsidRDefault="001E0249" w:rsidP="001E0249">
            <w:pPr>
              <w:spacing w:after="0" w:line="240" w:lineRule="auto"/>
              <w:ind w:left="20"/>
              <w:rPr>
                <w:rFonts w:ascii="Times New Roman" w:hAnsi="Times New Roman" w:cs="Times New Roman"/>
                <w:sz w:val="18"/>
                <w:szCs w:val="18"/>
                <w:lang w:val="en-GB"/>
              </w:rPr>
            </w:pPr>
            <w:r w:rsidRPr="001E0249">
              <w:rPr>
                <w:rFonts w:ascii="Times New Roman" w:hAnsi="Times New Roman" w:cs="Times New Roman"/>
                <w:sz w:val="18"/>
                <w:szCs w:val="18"/>
                <w:lang w:val="en-GB"/>
              </w:rPr>
              <w:lastRenderedPageBreak/>
              <w:t xml:space="preserve">Short description of subject content </w:t>
            </w:r>
          </w:p>
        </w:tc>
        <w:tc>
          <w:tcPr>
            <w:tcW w:w="7247" w:type="dxa"/>
            <w:gridSpan w:val="8"/>
            <w:tcBorders>
              <w:top w:val="single" w:sz="4" w:space="0" w:color="auto"/>
              <w:left w:val="nil"/>
              <w:bottom w:val="single" w:sz="4" w:space="0" w:color="auto"/>
              <w:right w:val="single" w:sz="4" w:space="0" w:color="auto"/>
            </w:tcBorders>
            <w:shd w:val="clear" w:color="auto" w:fill="auto"/>
            <w:vAlign w:val="center"/>
          </w:tcPr>
          <w:p w14:paraId="0B0F2CC6" w14:textId="77777777" w:rsidR="001E0249" w:rsidRPr="001E0249" w:rsidRDefault="001E0249" w:rsidP="001E0249">
            <w:pPr>
              <w:spacing w:after="0" w:line="240" w:lineRule="auto"/>
              <w:ind w:left="27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The aim, tasks, content and relationship of teaching professional and IT subjects. Pedagogical documents of education. Planning of the educational process, analysis of the curriculum, teaching-learning methods, tools. Electronic learning, the teaching-learning process.</w:t>
            </w:r>
          </w:p>
          <w:p w14:paraId="603568BE" w14:textId="77777777" w:rsidR="001E0249" w:rsidRPr="001E0249" w:rsidRDefault="001E0249" w:rsidP="001E0249">
            <w:pPr>
              <w:spacing w:after="0" w:line="240" w:lineRule="auto"/>
              <w:ind w:left="27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Observation and analysis of methods and equipment use in real education during class visits.</w:t>
            </w:r>
          </w:p>
          <w:p w14:paraId="7C001F6E" w14:textId="77777777" w:rsidR="001E0249" w:rsidRPr="001E0249" w:rsidRDefault="001E0249" w:rsidP="001E0249">
            <w:pPr>
              <w:spacing w:after="0" w:line="240" w:lineRule="auto"/>
              <w:ind w:left="27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Preparing for teaching and teaching.</w:t>
            </w:r>
          </w:p>
        </w:tc>
      </w:tr>
      <w:tr w:rsidR="001E0249" w:rsidRPr="001E0249" w14:paraId="6C20B91E" w14:textId="77777777" w:rsidTr="00A8210D">
        <w:trPr>
          <w:trHeight w:val="1021"/>
        </w:trPr>
        <w:tc>
          <w:tcPr>
            <w:tcW w:w="2692" w:type="dxa"/>
            <w:gridSpan w:val="6"/>
            <w:tcBorders>
              <w:top w:val="single" w:sz="4" w:space="0" w:color="auto"/>
              <w:left w:val="single" w:sz="4" w:space="0" w:color="auto"/>
              <w:bottom w:val="single" w:sz="4" w:space="0" w:color="auto"/>
              <w:right w:val="single" w:sz="4" w:space="0" w:color="auto"/>
            </w:tcBorders>
            <w:vAlign w:val="center"/>
          </w:tcPr>
          <w:p w14:paraId="686908CC" w14:textId="77777777" w:rsidR="001E0249" w:rsidRPr="001E0249" w:rsidRDefault="001E0249" w:rsidP="001E0249">
            <w:pPr>
              <w:spacing w:after="0" w:line="240" w:lineRule="auto"/>
              <w:ind w:left="20"/>
              <w:rPr>
                <w:rFonts w:ascii="Times New Roman" w:hAnsi="Times New Roman" w:cs="Times New Roman"/>
                <w:sz w:val="18"/>
                <w:szCs w:val="18"/>
                <w:lang w:val="en-GB"/>
              </w:rPr>
            </w:pPr>
            <w:r w:rsidRPr="001E0249">
              <w:rPr>
                <w:rFonts w:ascii="Times New Roman" w:hAnsi="Times New Roman" w:cs="Times New Roman"/>
                <w:sz w:val="18"/>
                <w:szCs w:val="18"/>
                <w:lang w:val="en-GB"/>
              </w:rPr>
              <w:br w:type="page"/>
              <w:t>Forms of student activity</w:t>
            </w:r>
          </w:p>
        </w:tc>
        <w:tc>
          <w:tcPr>
            <w:tcW w:w="7247" w:type="dxa"/>
            <w:gridSpan w:val="8"/>
            <w:tcBorders>
              <w:top w:val="single" w:sz="4" w:space="0" w:color="auto"/>
              <w:left w:val="nil"/>
              <w:bottom w:val="single" w:sz="4" w:space="0" w:color="auto"/>
              <w:right w:val="single" w:sz="4" w:space="0" w:color="auto"/>
            </w:tcBorders>
            <w:vAlign w:val="center"/>
          </w:tcPr>
          <w:p w14:paraId="20836629"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Understand and revise written texts.</w:t>
            </w:r>
          </w:p>
          <w:p w14:paraId="6BF2E385"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Work out information.</w:t>
            </w:r>
          </w:p>
          <w:p w14:paraId="600F6119"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Individual research work, present its results.</w:t>
            </w:r>
          </w:p>
          <w:p w14:paraId="490CD89E"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Active participation in group debates and discussions.</w:t>
            </w:r>
          </w:p>
          <w:p w14:paraId="0CDF0BC1"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Techniques of debating and arguing.</w:t>
            </w:r>
          </w:p>
          <w:p w14:paraId="63D2A33C"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Prepare, present and evaluate school tests</w:t>
            </w:r>
          </w:p>
          <w:p w14:paraId="22CD1083"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School observations: assessment strategies</w:t>
            </w:r>
          </w:p>
          <w:p w14:paraId="2FFF31A8" w14:textId="77777777" w:rsidR="001E0249" w:rsidRPr="001E0249" w:rsidRDefault="001E0249" w:rsidP="001E0249">
            <w:pPr>
              <w:spacing w:after="0" w:line="240" w:lineRule="auto"/>
              <w:ind w:left="287" w:right="138"/>
              <w:jc w:val="both"/>
              <w:rPr>
                <w:rFonts w:ascii="Times New Roman" w:hAnsi="Times New Roman" w:cs="Times New Roman"/>
                <w:sz w:val="18"/>
                <w:szCs w:val="18"/>
                <w:lang w:val="en-GB"/>
              </w:rPr>
            </w:pPr>
            <w:r w:rsidRPr="001E0249">
              <w:rPr>
                <w:rFonts w:ascii="Times New Roman" w:hAnsi="Times New Roman" w:cs="Times New Roman"/>
                <w:sz w:val="18"/>
                <w:szCs w:val="18"/>
                <w:lang w:val="en-GB"/>
              </w:rPr>
              <w:t>Essay writing on the process and the results of an international (e.g. PISA) competence test.</w:t>
            </w:r>
          </w:p>
        </w:tc>
      </w:tr>
      <w:tr w:rsidR="001E0249" w:rsidRPr="001E0249" w14:paraId="13BB9E71" w14:textId="77777777" w:rsidTr="00A8210D">
        <w:trPr>
          <w:trHeight w:val="454"/>
        </w:trPr>
        <w:tc>
          <w:tcPr>
            <w:tcW w:w="2692" w:type="dxa"/>
            <w:gridSpan w:val="6"/>
            <w:tcBorders>
              <w:top w:val="single" w:sz="4" w:space="0" w:color="auto"/>
              <w:left w:val="single" w:sz="4" w:space="0" w:color="auto"/>
              <w:bottom w:val="single" w:sz="4" w:space="0" w:color="auto"/>
              <w:right w:val="single" w:sz="4" w:space="0" w:color="auto"/>
            </w:tcBorders>
            <w:vAlign w:val="center"/>
          </w:tcPr>
          <w:p w14:paraId="3E6AB1DA" w14:textId="77777777" w:rsidR="001E0249" w:rsidRPr="001E0249" w:rsidRDefault="001E0249" w:rsidP="001E0249">
            <w:pPr>
              <w:tabs>
                <w:tab w:val="num" w:pos="570"/>
              </w:tabs>
              <w:spacing w:after="0" w:line="240" w:lineRule="auto"/>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Compulsory literature</w:t>
            </w:r>
          </w:p>
        </w:tc>
        <w:tc>
          <w:tcPr>
            <w:tcW w:w="7247" w:type="dxa"/>
            <w:gridSpan w:val="8"/>
            <w:tcBorders>
              <w:top w:val="single" w:sz="4" w:space="0" w:color="auto"/>
              <w:left w:val="nil"/>
              <w:bottom w:val="single" w:sz="4" w:space="0" w:color="auto"/>
              <w:right w:val="single" w:sz="4" w:space="0" w:color="auto"/>
            </w:tcBorders>
            <w:shd w:val="clear" w:color="auto" w:fill="auto"/>
            <w:vAlign w:val="center"/>
          </w:tcPr>
          <w:p w14:paraId="1E35DF13" w14:textId="77777777" w:rsidR="001E0249" w:rsidRPr="001E0249" w:rsidRDefault="001E0249" w:rsidP="001E0249">
            <w:pPr>
              <w:spacing w:after="0" w:line="240" w:lineRule="auto"/>
              <w:ind w:left="284" w:hanging="7"/>
              <w:jc w:val="both"/>
              <w:rPr>
                <w:rFonts w:ascii="Times New Roman" w:hAnsi="Times New Roman" w:cs="Times New Roman"/>
                <w:sz w:val="18"/>
                <w:szCs w:val="18"/>
                <w:lang w:val="en-US"/>
              </w:rPr>
            </w:pPr>
            <w:r w:rsidRPr="001E0249">
              <w:rPr>
                <w:rFonts w:ascii="Times New Roman" w:hAnsi="Times New Roman" w:cs="Times New Roman"/>
                <w:sz w:val="18"/>
                <w:szCs w:val="18"/>
                <w:lang w:val="en-US"/>
              </w:rPr>
              <w:t>Available through Moodle system.</w:t>
            </w:r>
          </w:p>
        </w:tc>
      </w:tr>
      <w:tr w:rsidR="001E0249" w:rsidRPr="001E0249" w14:paraId="10B8C941" w14:textId="77777777" w:rsidTr="00A8210D">
        <w:trPr>
          <w:cantSplit/>
          <w:trHeight w:val="404"/>
        </w:trPr>
        <w:tc>
          <w:tcPr>
            <w:tcW w:w="2692" w:type="dxa"/>
            <w:gridSpan w:val="6"/>
            <w:tcBorders>
              <w:top w:val="single" w:sz="4" w:space="0" w:color="auto"/>
              <w:left w:val="single" w:sz="4" w:space="0" w:color="auto"/>
              <w:bottom w:val="single" w:sz="4" w:space="0" w:color="auto"/>
              <w:right w:val="single" w:sz="4" w:space="0" w:color="auto"/>
            </w:tcBorders>
            <w:vAlign w:val="center"/>
          </w:tcPr>
          <w:p w14:paraId="1FBA13EB" w14:textId="77777777" w:rsidR="001E0249" w:rsidRPr="001E0249" w:rsidRDefault="001E0249" w:rsidP="001E0249">
            <w:pPr>
              <w:spacing w:after="0" w:line="240" w:lineRule="auto"/>
              <w:ind w:left="20"/>
              <w:rPr>
                <w:rFonts w:ascii="Times New Roman" w:hAnsi="Times New Roman" w:cs="Times New Roman"/>
                <w:sz w:val="18"/>
                <w:szCs w:val="18"/>
                <w:lang w:val="en-GB"/>
              </w:rPr>
            </w:pPr>
            <w:r w:rsidRPr="001E0249">
              <w:rPr>
                <w:rFonts w:ascii="Times New Roman" w:hAnsi="Times New Roman" w:cs="Times New Roman"/>
                <w:sz w:val="18"/>
                <w:szCs w:val="18"/>
                <w:lang w:val="en-GB"/>
              </w:rPr>
              <w:t>Optional literature</w:t>
            </w:r>
          </w:p>
        </w:tc>
        <w:tc>
          <w:tcPr>
            <w:tcW w:w="7247" w:type="dxa"/>
            <w:gridSpan w:val="8"/>
            <w:tcBorders>
              <w:top w:val="single" w:sz="4" w:space="0" w:color="auto"/>
              <w:left w:val="nil"/>
              <w:bottom w:val="single" w:sz="4" w:space="0" w:color="auto"/>
              <w:right w:val="single" w:sz="4" w:space="0" w:color="auto"/>
            </w:tcBorders>
            <w:shd w:val="clear" w:color="auto" w:fill="auto"/>
            <w:vAlign w:val="center"/>
          </w:tcPr>
          <w:p w14:paraId="409AE10F" w14:textId="77777777" w:rsidR="001E0249" w:rsidRPr="001E0249" w:rsidRDefault="001E0249" w:rsidP="001E0249">
            <w:pPr>
              <w:spacing w:after="0" w:line="240" w:lineRule="auto"/>
              <w:ind w:left="284" w:hanging="7"/>
              <w:rPr>
                <w:rFonts w:ascii="Times New Roman" w:hAnsi="Times New Roman" w:cs="Times New Roman"/>
                <w:sz w:val="18"/>
                <w:szCs w:val="18"/>
                <w:lang w:val="en-GB"/>
              </w:rPr>
            </w:pPr>
            <w:r w:rsidRPr="001E0249">
              <w:rPr>
                <w:rFonts w:ascii="Times New Roman" w:hAnsi="Times New Roman" w:cs="Times New Roman"/>
                <w:sz w:val="18"/>
                <w:szCs w:val="18"/>
                <w:lang w:val="en-GB"/>
              </w:rPr>
              <w:t>Methodological and professional literature in printed and online content</w:t>
            </w:r>
          </w:p>
        </w:tc>
      </w:tr>
      <w:tr w:rsidR="001E0249" w:rsidRPr="001E0249" w14:paraId="0260A4E9" w14:textId="77777777" w:rsidTr="00A8210D">
        <w:trPr>
          <w:cantSplit/>
          <w:trHeight w:val="572"/>
        </w:trPr>
        <w:tc>
          <w:tcPr>
            <w:tcW w:w="2692" w:type="dxa"/>
            <w:gridSpan w:val="6"/>
            <w:tcBorders>
              <w:top w:val="single" w:sz="4" w:space="0" w:color="auto"/>
              <w:left w:val="single" w:sz="4" w:space="0" w:color="auto"/>
              <w:bottom w:val="single" w:sz="4" w:space="0" w:color="auto"/>
              <w:right w:val="single" w:sz="4" w:space="0" w:color="auto"/>
            </w:tcBorders>
            <w:vAlign w:val="center"/>
          </w:tcPr>
          <w:p w14:paraId="1C0D7D0F" w14:textId="77777777" w:rsidR="001E0249" w:rsidRPr="001E0249" w:rsidRDefault="001E0249" w:rsidP="001E0249">
            <w:pPr>
              <w:spacing w:after="0" w:line="240" w:lineRule="auto"/>
              <w:ind w:left="20"/>
              <w:rPr>
                <w:rFonts w:ascii="Times New Roman" w:hAnsi="Times New Roman" w:cs="Times New Roman"/>
                <w:sz w:val="18"/>
                <w:szCs w:val="18"/>
                <w:lang w:val="en-GB"/>
              </w:rPr>
            </w:pPr>
            <w:r w:rsidRPr="001E0249">
              <w:rPr>
                <w:rFonts w:ascii="Times New Roman" w:hAnsi="Times New Roman" w:cs="Times New Roman"/>
                <w:sz w:val="18"/>
                <w:szCs w:val="18"/>
                <w:lang w:val="en-GB"/>
              </w:rPr>
              <w:t>Compulsory tasks during semester</w:t>
            </w:r>
          </w:p>
          <w:p w14:paraId="4C837600" w14:textId="77777777" w:rsidR="001E0249" w:rsidRPr="001E0249" w:rsidRDefault="001E0249" w:rsidP="001E0249">
            <w:pPr>
              <w:spacing w:after="0" w:line="240" w:lineRule="auto"/>
              <w:ind w:left="20"/>
              <w:rPr>
                <w:rFonts w:ascii="Times New Roman" w:eastAsia="Arial Unicode MS" w:hAnsi="Times New Roman" w:cs="Times New Roman"/>
                <w:sz w:val="18"/>
                <w:szCs w:val="18"/>
                <w:lang w:val="en-GB"/>
              </w:rPr>
            </w:pPr>
          </w:p>
        </w:tc>
        <w:tc>
          <w:tcPr>
            <w:tcW w:w="7247" w:type="dxa"/>
            <w:gridSpan w:val="8"/>
            <w:tcBorders>
              <w:top w:val="single" w:sz="4" w:space="0" w:color="auto"/>
              <w:left w:val="nil"/>
              <w:bottom w:val="single" w:sz="4" w:space="0" w:color="auto"/>
              <w:right w:val="single" w:sz="4" w:space="0" w:color="auto"/>
            </w:tcBorders>
            <w:shd w:val="clear" w:color="auto" w:fill="auto"/>
            <w:vAlign w:val="center"/>
          </w:tcPr>
          <w:p w14:paraId="6A52B7C3" w14:textId="77777777" w:rsidR="001E0249" w:rsidRPr="001E0249" w:rsidRDefault="001E0249" w:rsidP="001E0249">
            <w:pPr>
              <w:pStyle w:val="Listaszerbekezds1"/>
              <w:ind w:left="277" w:right="136"/>
              <w:jc w:val="both"/>
              <w:rPr>
                <w:sz w:val="18"/>
                <w:szCs w:val="18"/>
                <w:lang w:val="en-US"/>
              </w:rPr>
            </w:pPr>
            <w:r w:rsidRPr="001E0249">
              <w:rPr>
                <w:sz w:val="18"/>
                <w:szCs w:val="18"/>
                <w:lang w:val="en-US"/>
              </w:rPr>
              <w:t>Essay, PPT presentation, other documents on a topic defined by the teacher related to the teaching practice and portfolio.</w:t>
            </w:r>
          </w:p>
        </w:tc>
      </w:tr>
      <w:tr w:rsidR="001E0249" w:rsidRPr="001E0249" w14:paraId="3D9325DC" w14:textId="77777777" w:rsidTr="00A8210D">
        <w:trPr>
          <w:cantSplit/>
          <w:trHeight w:val="750"/>
        </w:trPr>
        <w:tc>
          <w:tcPr>
            <w:tcW w:w="2692" w:type="dxa"/>
            <w:gridSpan w:val="6"/>
            <w:tcBorders>
              <w:top w:val="single" w:sz="4" w:space="0" w:color="auto"/>
              <w:left w:val="single" w:sz="4" w:space="0" w:color="auto"/>
              <w:bottom w:val="single" w:sz="4" w:space="0" w:color="auto"/>
              <w:right w:val="single" w:sz="4" w:space="0" w:color="auto"/>
            </w:tcBorders>
            <w:vAlign w:val="center"/>
          </w:tcPr>
          <w:p w14:paraId="50A335CB" w14:textId="77777777" w:rsidR="001E0249" w:rsidRPr="001E0249" w:rsidRDefault="001E0249" w:rsidP="001E0249">
            <w:pPr>
              <w:spacing w:after="0" w:line="240" w:lineRule="auto"/>
              <w:ind w:left="20"/>
              <w:rPr>
                <w:rFonts w:ascii="Times New Roman" w:eastAsia="Arial Unicode MS" w:hAnsi="Times New Roman" w:cs="Times New Roman"/>
                <w:sz w:val="18"/>
                <w:szCs w:val="18"/>
                <w:lang w:val="en-GB"/>
              </w:rPr>
            </w:pPr>
            <w:r w:rsidRPr="001E0249">
              <w:rPr>
                <w:rFonts w:ascii="Times New Roman" w:hAnsi="Times New Roman" w:cs="Times New Roman"/>
                <w:sz w:val="18"/>
                <w:szCs w:val="18"/>
                <w:lang w:val="en-GB"/>
              </w:rPr>
              <w:t>Midterm tests and their timing</w:t>
            </w:r>
          </w:p>
        </w:tc>
        <w:tc>
          <w:tcPr>
            <w:tcW w:w="7247" w:type="dxa"/>
            <w:gridSpan w:val="8"/>
            <w:tcBorders>
              <w:top w:val="single" w:sz="4" w:space="0" w:color="auto"/>
              <w:left w:val="nil"/>
              <w:bottom w:val="single" w:sz="4" w:space="0" w:color="auto"/>
              <w:right w:val="single" w:sz="4" w:space="0" w:color="auto"/>
            </w:tcBorders>
            <w:shd w:val="clear" w:color="auto" w:fill="auto"/>
            <w:vAlign w:val="center"/>
          </w:tcPr>
          <w:p w14:paraId="20537A9A" w14:textId="77777777" w:rsidR="001E0249" w:rsidRPr="001E0249" w:rsidRDefault="001E0249" w:rsidP="001E0249">
            <w:pPr>
              <w:spacing w:after="0" w:line="240" w:lineRule="auto"/>
              <w:ind w:left="277" w:right="138"/>
              <w:jc w:val="both"/>
              <w:rPr>
                <w:rFonts w:ascii="Times New Roman" w:hAnsi="Times New Roman" w:cs="Times New Roman"/>
                <w:sz w:val="18"/>
                <w:szCs w:val="18"/>
                <w:lang w:val="en-US"/>
              </w:rPr>
            </w:pPr>
            <w:r w:rsidRPr="001E0249">
              <w:rPr>
                <w:rFonts w:ascii="Times New Roman" w:hAnsi="Times New Roman" w:cs="Times New Roman"/>
                <w:bCs/>
                <w:sz w:val="18"/>
                <w:szCs w:val="18"/>
                <w:lang w:val="en-US"/>
              </w:rPr>
              <w:t>According to the schedule announced for the first lesson.</w:t>
            </w:r>
          </w:p>
        </w:tc>
      </w:tr>
    </w:tbl>
    <w:p w14:paraId="2E132862" w14:textId="0CD34CA3" w:rsidR="00CA7A90" w:rsidRPr="001E0249" w:rsidRDefault="00CA7A90" w:rsidP="001E0249">
      <w:pPr>
        <w:spacing w:after="0" w:line="240" w:lineRule="auto"/>
        <w:rPr>
          <w:rFonts w:ascii="Times New Roman" w:hAnsi="Times New Roman" w:cs="Times New Roman"/>
          <w:sz w:val="16"/>
          <w:szCs w:val="16"/>
          <w:lang w:eastAsia="sr-Latn-RS"/>
        </w:rPr>
      </w:pPr>
      <w:r w:rsidRPr="001E0249">
        <w:rPr>
          <w:rFonts w:ascii="Times New Roman" w:hAnsi="Times New Roman" w:cs="Times New Roman"/>
          <w:sz w:val="16"/>
          <w:szCs w:val="16"/>
          <w:lang w:eastAsia="sr-Latn-RS"/>
        </w:rPr>
        <w:br w:type="page"/>
      </w:r>
    </w:p>
    <w:p w14:paraId="77C5D57C" w14:textId="77777777" w:rsidR="00CA7A90" w:rsidRPr="00CA7A90" w:rsidRDefault="00CA7A90" w:rsidP="00CA7A90">
      <w:pPr>
        <w:pStyle w:val="Cmsor3"/>
      </w:pPr>
      <w:bookmarkStart w:id="141" w:name="_Toc40697363"/>
      <w:bookmarkStart w:id="142" w:name="_Toc51051424"/>
      <w:r w:rsidRPr="00CA7A90">
        <w:lastRenderedPageBreak/>
        <w:t>Pedagogical Seminar I. – II.</w:t>
      </w:r>
      <w:bookmarkEnd w:id="141"/>
      <w:bookmarkEnd w:id="142"/>
    </w:p>
    <w:tbl>
      <w:tblPr>
        <w:tblW w:w="5000" w:type="pct"/>
        <w:shd w:val="clear" w:color="auto" w:fill="FFFFFF"/>
        <w:tblLayout w:type="fixed"/>
        <w:tblLook w:val="04A0" w:firstRow="1" w:lastRow="0" w:firstColumn="1" w:lastColumn="0" w:noHBand="0" w:noVBand="1"/>
      </w:tblPr>
      <w:tblGrid>
        <w:gridCol w:w="1436"/>
        <w:gridCol w:w="548"/>
        <w:gridCol w:w="990"/>
        <w:gridCol w:w="278"/>
        <w:gridCol w:w="1636"/>
        <w:gridCol w:w="224"/>
        <w:gridCol w:w="649"/>
        <w:gridCol w:w="295"/>
        <w:gridCol w:w="549"/>
        <w:gridCol w:w="545"/>
        <w:gridCol w:w="852"/>
        <w:gridCol w:w="355"/>
        <w:gridCol w:w="350"/>
        <w:gridCol w:w="347"/>
      </w:tblGrid>
      <w:tr w:rsidR="006D1332" w:rsidRPr="006D1332" w14:paraId="159F5BEC" w14:textId="77777777" w:rsidTr="006A5AA7">
        <w:tc>
          <w:tcPr>
            <w:tcW w:w="1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D55088" w14:textId="77777777" w:rsidR="006D1332" w:rsidRPr="006D1332" w:rsidRDefault="006D1332" w:rsidP="006A5AA7">
            <w:pPr>
              <w:rPr>
                <w:rFonts w:ascii="Times New Roman" w:eastAsia="Times New Roman" w:hAnsi="Times New Roman" w:cs="Times New Roman"/>
                <w:b/>
                <w:sz w:val="18"/>
                <w:szCs w:val="18"/>
                <w:lang w:val="en-US" w:eastAsia="en-US"/>
              </w:rPr>
            </w:pPr>
            <w:r w:rsidRPr="006D1332">
              <w:rPr>
                <w:rStyle w:val="Kiemels2"/>
                <w:rFonts w:ascii="Times New Roman" w:hAnsi="Times New Roman"/>
                <w:sz w:val="18"/>
                <w:szCs w:val="18"/>
                <w:lang w:val="en-US" w:eastAsia="en-US"/>
              </w:rPr>
              <w:t>Subject name</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F58D0" w14:textId="77777777" w:rsidR="006D1332" w:rsidRPr="006D1332" w:rsidRDefault="006D1332" w:rsidP="006A5AA7">
            <w:pPr>
              <w:rPr>
                <w:rFonts w:ascii="Times New Roman" w:eastAsia="Times New Roman" w:hAnsi="Times New Roman" w:cs="Times New Roman"/>
                <w:b/>
                <w:sz w:val="18"/>
                <w:szCs w:val="18"/>
                <w:lang w:val="en-US" w:eastAsia="en-US"/>
              </w:rPr>
            </w:pPr>
            <w:r w:rsidRPr="006D1332">
              <w:rPr>
                <w:rStyle w:val="Kiemels2"/>
                <w:rFonts w:ascii="Times New Roman" w:hAnsi="Times New Roman"/>
                <w:sz w:val="18"/>
                <w:szCs w:val="18"/>
                <w:lang w:val="en-US" w:eastAsia="en-US"/>
              </w:rPr>
              <w:t>In Hungarian</w:t>
            </w:r>
            <w:r w:rsidRPr="006D1332">
              <w:rPr>
                <w:rFonts w:ascii="Times New Roman" w:eastAsia="Times New Roman" w:hAnsi="Times New Roman" w:cs="Times New Roman"/>
                <w:b/>
                <w:sz w:val="18"/>
                <w:szCs w:val="18"/>
                <w:lang w:val="en-US" w:eastAsia="en-US"/>
              </w:rPr>
              <w:t xml:space="preserve"> </w:t>
            </w:r>
          </w:p>
        </w:tc>
        <w:tc>
          <w:tcPr>
            <w:tcW w:w="389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ECA27" w14:textId="77777777" w:rsidR="006D1332" w:rsidRPr="006D1332" w:rsidRDefault="006D1332" w:rsidP="006A5AA7">
            <w:pPr>
              <w:rPr>
                <w:rFonts w:ascii="Times New Roman" w:eastAsia="Times New Roman" w:hAnsi="Times New Roman" w:cs="Times New Roman"/>
                <w:sz w:val="18"/>
                <w:szCs w:val="18"/>
                <w:lang w:val="en-US" w:eastAsia="en-US"/>
              </w:rPr>
            </w:pPr>
            <w:r w:rsidRPr="006D1332">
              <w:rPr>
                <w:rFonts w:ascii="Times New Roman" w:eastAsia="Times New Roman" w:hAnsi="Times New Roman" w:cs="Times New Roman"/>
                <w:b/>
                <w:sz w:val="18"/>
                <w:szCs w:val="18"/>
                <w:lang w:eastAsia="en-US"/>
              </w:rPr>
              <w:t>Pedagógiai szeminárium I – II</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E028D" w14:textId="77777777" w:rsidR="006D1332" w:rsidRPr="006D1332" w:rsidRDefault="006D1332" w:rsidP="006A5AA7">
            <w:pPr>
              <w:rPr>
                <w:rFonts w:ascii="Times New Roman" w:eastAsia="Times New Roman" w:hAnsi="Times New Roman" w:cs="Times New Roman"/>
                <w:sz w:val="18"/>
                <w:szCs w:val="18"/>
                <w:lang w:val="en-US" w:eastAsia="en-US"/>
              </w:rPr>
            </w:pPr>
            <w:r w:rsidRPr="006D1332">
              <w:rPr>
                <w:rFonts w:ascii="Times New Roman" w:eastAsia="Times New Roman" w:hAnsi="Times New Roman" w:cs="Times New Roman"/>
                <w:sz w:val="18"/>
                <w:szCs w:val="18"/>
                <w:lang w:val="en-US" w:eastAsia="en-US"/>
              </w:rPr>
              <w:t>Level</w:t>
            </w: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4A088" w14:textId="77777777" w:rsidR="006D1332" w:rsidRPr="006D1332" w:rsidRDefault="006D1332" w:rsidP="006A5AA7">
            <w:pPr>
              <w:rPr>
                <w:rFonts w:ascii="Times New Roman" w:eastAsia="Times New Roman" w:hAnsi="Times New Roman" w:cs="Times New Roman"/>
                <w:sz w:val="18"/>
                <w:szCs w:val="18"/>
                <w:lang w:val="en-US" w:eastAsia="en-US"/>
              </w:rPr>
            </w:pPr>
            <w:r w:rsidRPr="006D1332">
              <w:rPr>
                <w:rFonts w:ascii="Times New Roman" w:eastAsia="Times New Roman" w:hAnsi="Times New Roman" w:cs="Times New Roman"/>
                <w:sz w:val="18"/>
                <w:szCs w:val="18"/>
                <w:lang w:val="en-US" w:eastAsia="en-US"/>
              </w:rPr>
              <w:t>MA</w:t>
            </w:r>
          </w:p>
        </w:tc>
      </w:tr>
      <w:tr w:rsidR="006D1332" w:rsidRPr="006D1332" w14:paraId="78500C7C" w14:textId="77777777" w:rsidTr="006A5AA7">
        <w:tc>
          <w:tcPr>
            <w:tcW w:w="1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63066" w14:textId="77777777" w:rsidR="006D1332" w:rsidRPr="006D1332" w:rsidRDefault="006D1332" w:rsidP="006A5AA7">
            <w:pPr>
              <w:widowControl/>
              <w:spacing w:after="0"/>
              <w:rPr>
                <w:rFonts w:ascii="Times New Roman" w:eastAsia="Times New Roman" w:hAnsi="Times New Roman" w:cs="Times New Roman"/>
                <w:b/>
                <w:sz w:val="18"/>
                <w:szCs w:val="18"/>
                <w:lang w:val="en-US" w:eastAsia="en-US"/>
              </w:rPr>
            </w:pP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B6D5B"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Fonts w:ascii="Times New Roman" w:eastAsia="Times New Roman" w:hAnsi="Times New Roman" w:cs="Times New Roman"/>
                <w:b/>
                <w:color w:val="000000" w:themeColor="text1"/>
                <w:sz w:val="18"/>
                <w:szCs w:val="18"/>
                <w:lang w:val="en-US" w:eastAsia="en-US"/>
              </w:rPr>
              <w:t>In English</w:t>
            </w:r>
          </w:p>
        </w:tc>
        <w:tc>
          <w:tcPr>
            <w:tcW w:w="389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F0DA9" w14:textId="77777777" w:rsidR="006D1332" w:rsidRPr="006D1332" w:rsidRDefault="006D1332" w:rsidP="006A5AA7">
            <w:pPr>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sz w:val="18"/>
                <w:szCs w:val="18"/>
                <w:lang w:eastAsia="en-US"/>
              </w:rPr>
              <w:t>Pedagogical Seminar I. – II.</w:t>
            </w:r>
          </w:p>
        </w:tc>
        <w:tc>
          <w:tcPr>
            <w:tcW w:w="19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BB875" w14:textId="77777777" w:rsidR="006D1332" w:rsidRPr="006D1332" w:rsidRDefault="006D1332" w:rsidP="006A5AA7">
            <w:pPr>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DUEN-TKK-213</w:t>
            </w:r>
            <w:r w:rsidRPr="006D1332">
              <w:rPr>
                <w:rFonts w:ascii="Times New Roman" w:eastAsia="Times New Roman" w:hAnsi="Times New Roman" w:cs="Times New Roman"/>
                <w:color w:val="000000" w:themeColor="text1"/>
                <w:sz w:val="18"/>
                <w:szCs w:val="18"/>
                <w:lang w:val="en-US" w:eastAsia="en-US"/>
              </w:rPr>
              <w:br/>
              <w:t>DUEN-TKK-216</w:t>
            </w:r>
          </w:p>
        </w:tc>
      </w:tr>
      <w:tr w:rsidR="006D1332" w:rsidRPr="006D1332" w14:paraId="317122F8"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BE2CA"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Responsible educational unit</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82F09" w14:textId="77777777" w:rsidR="006D1332" w:rsidRPr="006D1332" w:rsidRDefault="006D1332" w:rsidP="006A5AA7">
            <w:pPr>
              <w:jc w:val="center"/>
              <w:rPr>
                <w:rFonts w:ascii="Times New Roman" w:hAnsi="Times New Roman" w:cs="Times New Roman"/>
                <w:b/>
                <w:color w:val="000000" w:themeColor="text1"/>
                <w:sz w:val="18"/>
                <w:szCs w:val="18"/>
                <w:lang w:val="en-US" w:eastAsia="en-US"/>
              </w:rPr>
            </w:pPr>
            <w:r w:rsidRPr="006D1332">
              <w:rPr>
                <w:rFonts w:ascii="Times New Roman" w:hAnsi="Times New Roman" w:cs="Times New Roman"/>
                <w:b/>
                <w:color w:val="000000" w:themeColor="text1"/>
                <w:sz w:val="18"/>
                <w:szCs w:val="18"/>
                <w:lang w:val="en-US" w:eastAsia="en-US"/>
              </w:rPr>
              <w:t>University of Dunaujvaros</w:t>
            </w:r>
          </w:p>
        </w:tc>
      </w:tr>
      <w:tr w:rsidR="006D1332" w:rsidRPr="006D1332" w14:paraId="2E18449D"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74E7F"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Name of Mandatory Preliminary Study</w:t>
            </w:r>
            <w:r w:rsidRPr="006D1332">
              <w:rPr>
                <w:rFonts w:ascii="Times New Roman" w:eastAsia="Times New Roman" w:hAnsi="Times New Roman" w:cs="Times New Roman"/>
                <w:b/>
                <w:color w:val="000000" w:themeColor="text1"/>
                <w:sz w:val="18"/>
                <w:szCs w:val="18"/>
                <w:lang w:val="en-US" w:eastAsia="en-US"/>
              </w:rPr>
              <w:t xml:space="preserve"> </w:t>
            </w:r>
          </w:p>
        </w:tc>
        <w:tc>
          <w:tcPr>
            <w:tcW w:w="1636" w:type="dxa"/>
            <w:shd w:val="clear" w:color="auto" w:fill="FFFFFF"/>
            <w:tcMar>
              <w:top w:w="0" w:type="dxa"/>
              <w:left w:w="0" w:type="dxa"/>
              <w:bottom w:w="0" w:type="dxa"/>
              <w:right w:w="0" w:type="dxa"/>
            </w:tcMar>
            <w:vAlign w:val="center"/>
            <w:hideMark/>
          </w:tcPr>
          <w:p w14:paraId="1C6B4624" w14:textId="77777777" w:rsidR="006D1332" w:rsidRPr="006D1332" w:rsidRDefault="006D1332" w:rsidP="006A5AA7">
            <w:pPr>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w:t>
            </w:r>
          </w:p>
        </w:tc>
        <w:tc>
          <w:tcPr>
            <w:tcW w:w="224" w:type="dxa"/>
            <w:shd w:val="clear" w:color="auto" w:fill="FFFFFF"/>
            <w:tcMar>
              <w:top w:w="0" w:type="dxa"/>
              <w:left w:w="0" w:type="dxa"/>
              <w:bottom w:w="0" w:type="dxa"/>
              <w:right w:w="0" w:type="dxa"/>
            </w:tcMar>
            <w:vAlign w:val="center"/>
            <w:hideMark/>
          </w:tcPr>
          <w:p w14:paraId="5A6E8B0C" w14:textId="77777777" w:rsidR="006D1332" w:rsidRPr="006D1332" w:rsidRDefault="006D1332" w:rsidP="006A5AA7">
            <w:pPr>
              <w:rPr>
                <w:rFonts w:ascii="Times New Roman" w:eastAsia="Times New Roman" w:hAnsi="Times New Roman" w:cs="Times New Roman"/>
                <w:color w:val="000000" w:themeColor="text1"/>
                <w:sz w:val="18"/>
                <w:szCs w:val="18"/>
                <w:lang w:val="en-US" w:eastAsia="en-US"/>
              </w:rPr>
            </w:pPr>
          </w:p>
        </w:tc>
        <w:tc>
          <w:tcPr>
            <w:tcW w:w="649" w:type="dxa"/>
            <w:shd w:val="clear" w:color="auto" w:fill="FFFFFF"/>
            <w:tcMar>
              <w:top w:w="0" w:type="dxa"/>
              <w:left w:w="0" w:type="dxa"/>
              <w:bottom w:w="0" w:type="dxa"/>
              <w:right w:w="0" w:type="dxa"/>
            </w:tcMar>
            <w:vAlign w:val="center"/>
            <w:hideMark/>
          </w:tcPr>
          <w:p w14:paraId="5DD93F7F" w14:textId="77777777" w:rsidR="006D1332" w:rsidRPr="006D1332" w:rsidRDefault="006D1332" w:rsidP="006A5AA7">
            <w:pPr>
              <w:widowControl/>
              <w:spacing w:after="0"/>
              <w:rPr>
                <w:rFonts w:ascii="Times New Roman" w:eastAsiaTheme="minorHAnsi" w:hAnsi="Times New Roman" w:cs="Times New Roman"/>
                <w:color w:val="auto"/>
                <w:sz w:val="18"/>
                <w:szCs w:val="18"/>
              </w:rPr>
            </w:pPr>
          </w:p>
        </w:tc>
        <w:tc>
          <w:tcPr>
            <w:tcW w:w="295" w:type="dxa"/>
            <w:shd w:val="clear" w:color="auto" w:fill="FFFFFF"/>
            <w:tcMar>
              <w:top w:w="0" w:type="dxa"/>
              <w:left w:w="0" w:type="dxa"/>
              <w:bottom w:w="0" w:type="dxa"/>
              <w:right w:w="0" w:type="dxa"/>
            </w:tcMar>
            <w:vAlign w:val="center"/>
            <w:hideMark/>
          </w:tcPr>
          <w:p w14:paraId="7265D9CE" w14:textId="77777777" w:rsidR="006D1332" w:rsidRPr="006D1332" w:rsidRDefault="006D1332" w:rsidP="006A5AA7">
            <w:pPr>
              <w:widowControl/>
              <w:spacing w:after="0"/>
              <w:rPr>
                <w:rFonts w:ascii="Times New Roman" w:eastAsiaTheme="minorHAnsi" w:hAnsi="Times New Roman" w:cs="Times New Roman"/>
                <w:color w:val="auto"/>
                <w:sz w:val="18"/>
                <w:szCs w:val="18"/>
              </w:rPr>
            </w:pPr>
          </w:p>
        </w:tc>
        <w:tc>
          <w:tcPr>
            <w:tcW w:w="549" w:type="dxa"/>
            <w:shd w:val="clear" w:color="auto" w:fill="FFFFFF"/>
            <w:tcMar>
              <w:top w:w="0" w:type="dxa"/>
              <w:left w:w="0" w:type="dxa"/>
              <w:bottom w:w="0" w:type="dxa"/>
              <w:right w:w="0" w:type="dxa"/>
            </w:tcMar>
            <w:vAlign w:val="center"/>
            <w:hideMark/>
          </w:tcPr>
          <w:p w14:paraId="4861988A" w14:textId="77777777" w:rsidR="006D1332" w:rsidRPr="006D1332" w:rsidRDefault="006D1332" w:rsidP="006A5AA7">
            <w:pPr>
              <w:widowControl/>
              <w:spacing w:after="0"/>
              <w:rPr>
                <w:rFonts w:ascii="Times New Roman" w:eastAsiaTheme="minorHAnsi" w:hAnsi="Times New Roman" w:cs="Times New Roman"/>
                <w:color w:val="auto"/>
                <w:sz w:val="18"/>
                <w:szCs w:val="18"/>
              </w:rPr>
            </w:pPr>
          </w:p>
        </w:tc>
        <w:tc>
          <w:tcPr>
            <w:tcW w:w="545" w:type="dxa"/>
            <w:shd w:val="clear" w:color="auto" w:fill="FFFFFF"/>
            <w:tcMar>
              <w:top w:w="0" w:type="dxa"/>
              <w:left w:w="0" w:type="dxa"/>
              <w:bottom w:w="0" w:type="dxa"/>
              <w:right w:w="0" w:type="dxa"/>
            </w:tcMar>
            <w:vAlign w:val="center"/>
            <w:hideMark/>
          </w:tcPr>
          <w:p w14:paraId="6325C4C4" w14:textId="77777777" w:rsidR="006D1332" w:rsidRPr="006D1332" w:rsidRDefault="006D1332" w:rsidP="006A5AA7">
            <w:pPr>
              <w:widowControl/>
              <w:spacing w:after="0"/>
              <w:rPr>
                <w:rFonts w:ascii="Times New Roman" w:eastAsiaTheme="minorHAnsi" w:hAnsi="Times New Roman" w:cs="Times New Roman"/>
                <w:color w:val="auto"/>
                <w:sz w:val="18"/>
                <w:szCs w:val="18"/>
              </w:rPr>
            </w:pPr>
          </w:p>
        </w:tc>
        <w:tc>
          <w:tcPr>
            <w:tcW w:w="852" w:type="dxa"/>
            <w:shd w:val="clear" w:color="auto" w:fill="FFFFFF"/>
            <w:tcMar>
              <w:top w:w="0" w:type="dxa"/>
              <w:left w:w="0" w:type="dxa"/>
              <w:bottom w:w="0" w:type="dxa"/>
              <w:right w:w="0" w:type="dxa"/>
            </w:tcMar>
            <w:vAlign w:val="center"/>
            <w:hideMark/>
          </w:tcPr>
          <w:p w14:paraId="3AFA7CDA" w14:textId="77777777" w:rsidR="006D1332" w:rsidRPr="006D1332" w:rsidRDefault="006D1332" w:rsidP="006A5AA7">
            <w:pPr>
              <w:widowControl/>
              <w:spacing w:after="0"/>
              <w:rPr>
                <w:rFonts w:ascii="Times New Roman" w:eastAsiaTheme="minorHAnsi" w:hAnsi="Times New Roman" w:cs="Times New Roman"/>
                <w:color w:val="auto"/>
                <w:sz w:val="18"/>
                <w:szCs w:val="18"/>
              </w:rPr>
            </w:pPr>
          </w:p>
        </w:tc>
        <w:tc>
          <w:tcPr>
            <w:tcW w:w="355" w:type="dxa"/>
            <w:shd w:val="clear" w:color="auto" w:fill="FFFFFF"/>
            <w:tcMar>
              <w:top w:w="0" w:type="dxa"/>
              <w:left w:w="0" w:type="dxa"/>
              <w:bottom w:w="0" w:type="dxa"/>
              <w:right w:w="0" w:type="dxa"/>
            </w:tcMar>
            <w:vAlign w:val="center"/>
            <w:hideMark/>
          </w:tcPr>
          <w:p w14:paraId="36949562" w14:textId="77777777" w:rsidR="006D1332" w:rsidRPr="006D1332" w:rsidRDefault="006D1332" w:rsidP="006A5AA7">
            <w:pPr>
              <w:widowControl/>
              <w:spacing w:after="0"/>
              <w:rPr>
                <w:rFonts w:ascii="Times New Roman" w:eastAsiaTheme="minorHAnsi" w:hAnsi="Times New Roman" w:cs="Times New Roman"/>
                <w:color w:val="auto"/>
                <w:sz w:val="18"/>
                <w:szCs w:val="18"/>
              </w:rPr>
            </w:pPr>
          </w:p>
        </w:tc>
        <w:tc>
          <w:tcPr>
            <w:tcW w:w="350" w:type="dxa"/>
            <w:shd w:val="clear" w:color="auto" w:fill="FFFFFF"/>
            <w:tcMar>
              <w:top w:w="0" w:type="dxa"/>
              <w:left w:w="0" w:type="dxa"/>
              <w:bottom w:w="0" w:type="dxa"/>
              <w:right w:w="0" w:type="dxa"/>
            </w:tcMar>
            <w:vAlign w:val="center"/>
            <w:hideMark/>
          </w:tcPr>
          <w:p w14:paraId="7D339070" w14:textId="77777777" w:rsidR="006D1332" w:rsidRPr="006D1332" w:rsidRDefault="006D1332" w:rsidP="006A5AA7">
            <w:pPr>
              <w:widowControl/>
              <w:spacing w:after="0"/>
              <w:rPr>
                <w:rFonts w:ascii="Times New Roman" w:eastAsiaTheme="minorHAnsi" w:hAnsi="Times New Roman" w:cs="Times New Roman"/>
                <w:color w:val="auto"/>
                <w:sz w:val="18"/>
                <w:szCs w:val="18"/>
              </w:rPr>
            </w:pPr>
          </w:p>
        </w:tc>
        <w:tc>
          <w:tcPr>
            <w:tcW w:w="347"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3E390F99" w14:textId="77777777" w:rsidR="006D1332" w:rsidRPr="006D1332" w:rsidRDefault="006D1332" w:rsidP="006A5AA7">
            <w:pPr>
              <w:widowControl/>
              <w:spacing w:after="0"/>
              <w:rPr>
                <w:rFonts w:ascii="Times New Roman" w:eastAsiaTheme="minorHAnsi" w:hAnsi="Times New Roman" w:cs="Times New Roman"/>
                <w:color w:val="auto"/>
                <w:sz w:val="18"/>
                <w:szCs w:val="18"/>
              </w:rPr>
            </w:pPr>
          </w:p>
        </w:tc>
      </w:tr>
      <w:tr w:rsidR="006D1332" w:rsidRPr="006D1332" w14:paraId="5AB35028" w14:textId="77777777" w:rsidTr="006A5AA7">
        <w:tc>
          <w:tcPr>
            <w:tcW w:w="605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D0151" w14:textId="77777777" w:rsidR="006D1332" w:rsidRPr="006D1332" w:rsidRDefault="006D1332" w:rsidP="006A5AA7">
            <w:pPr>
              <w:jc w:val="cente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Number of Lessons</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868CD"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Requirements</w:t>
            </w:r>
          </w:p>
        </w:tc>
        <w:tc>
          <w:tcPr>
            <w:tcW w:w="8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D95B5D"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Credits (ECTS)</w:t>
            </w:r>
          </w:p>
        </w:tc>
        <w:tc>
          <w:tcPr>
            <w:tcW w:w="105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92BEED"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Language of Education</w:t>
            </w:r>
          </w:p>
        </w:tc>
      </w:tr>
      <w:tr w:rsidR="006D1332" w:rsidRPr="006D1332" w14:paraId="7564DDD3" w14:textId="77777777" w:rsidTr="006A5AA7">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6E201"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9012E" w14:textId="77777777" w:rsidR="006D1332" w:rsidRPr="006D1332" w:rsidRDefault="006D1332" w:rsidP="006A5AA7">
            <w:pPr>
              <w:jc w:val="cente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Lecture</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DEF9C1" w14:textId="77777777" w:rsidR="006D1332" w:rsidRPr="006D1332" w:rsidRDefault="006D1332" w:rsidP="006A5AA7">
            <w:pPr>
              <w:jc w:val="cente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Seminar</w:t>
            </w:r>
          </w:p>
        </w:tc>
        <w:tc>
          <w:tcPr>
            <w:tcW w:w="9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05C38" w14:textId="77777777" w:rsidR="006D1332" w:rsidRPr="006D1332" w:rsidRDefault="006D1332" w:rsidP="006A5AA7">
            <w:pPr>
              <w:jc w:val="cente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Laboratory</w:t>
            </w:r>
            <w:r w:rsidRPr="006D1332">
              <w:rPr>
                <w:rFonts w:ascii="Times New Roman" w:eastAsia="Times New Roman" w:hAnsi="Times New Roman" w:cs="Times New Roman"/>
                <w:b/>
                <w:color w:val="000000" w:themeColor="text1"/>
                <w:sz w:val="18"/>
                <w:szCs w:val="18"/>
                <w:lang w:val="en-US" w:eastAsia="en-US"/>
              </w:rPr>
              <w:t xml:space="preserve"> </w:t>
            </w:r>
          </w:p>
        </w:tc>
        <w:tc>
          <w:tcPr>
            <w:tcW w:w="109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EBAF7" w14:textId="77777777" w:rsidR="006D1332" w:rsidRPr="006D1332" w:rsidRDefault="006D1332" w:rsidP="006A5AA7">
            <w:pPr>
              <w:widowControl/>
              <w:spacing w:after="0"/>
              <w:rPr>
                <w:rFonts w:ascii="Times New Roman" w:eastAsia="Times New Roman" w:hAnsi="Times New Roman" w:cs="Times New Roman"/>
                <w:b/>
                <w:color w:val="000000" w:themeColor="text1"/>
                <w:sz w:val="18"/>
                <w:szCs w:val="18"/>
                <w:lang w:val="en-US" w:eastAsia="en-US"/>
              </w:rPr>
            </w:pP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781DB" w14:textId="77777777" w:rsidR="006D1332" w:rsidRPr="006D1332" w:rsidRDefault="006D1332" w:rsidP="006A5AA7">
            <w:pPr>
              <w:widowControl/>
              <w:spacing w:after="0"/>
              <w:rPr>
                <w:rFonts w:ascii="Times New Roman" w:eastAsia="Times New Roman" w:hAnsi="Times New Roman" w:cs="Times New Roman"/>
                <w:b/>
                <w:color w:val="000000" w:themeColor="text1"/>
                <w:sz w:val="18"/>
                <w:szCs w:val="18"/>
                <w:lang w:val="en-US" w:eastAsia="en-US"/>
              </w:rPr>
            </w:pPr>
          </w:p>
        </w:tc>
        <w:tc>
          <w:tcPr>
            <w:tcW w:w="105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D6629" w14:textId="77777777" w:rsidR="006D1332" w:rsidRPr="006D1332" w:rsidRDefault="006D1332" w:rsidP="006A5AA7">
            <w:pPr>
              <w:widowControl/>
              <w:spacing w:after="0"/>
              <w:rPr>
                <w:rFonts w:ascii="Times New Roman" w:eastAsia="Times New Roman" w:hAnsi="Times New Roman" w:cs="Times New Roman"/>
                <w:b/>
                <w:color w:val="000000" w:themeColor="text1"/>
                <w:sz w:val="18"/>
                <w:szCs w:val="18"/>
                <w:lang w:val="en-US" w:eastAsia="en-US"/>
              </w:rPr>
            </w:pPr>
          </w:p>
        </w:tc>
      </w:tr>
      <w:tr w:rsidR="006D1332" w:rsidRPr="006D1332" w14:paraId="54A13AFE" w14:textId="77777777" w:rsidTr="006A5AA7">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EEAED" w14:textId="77777777" w:rsidR="006D1332" w:rsidRPr="006D1332" w:rsidRDefault="006D1332" w:rsidP="006A5AA7">
            <w:pPr>
              <w:rPr>
                <w:rFonts w:ascii="Times New Roman" w:eastAsia="Times New Roman" w:hAnsi="Times New Roman" w:cs="Times New Roman"/>
                <w:b/>
                <w:sz w:val="18"/>
                <w:szCs w:val="18"/>
                <w:lang w:val="en-US" w:eastAsia="en-US"/>
              </w:rPr>
            </w:pPr>
            <w:r w:rsidRPr="006D1332">
              <w:rPr>
                <w:rFonts w:ascii="Times New Roman" w:hAnsi="Times New Roman" w:cs="Times New Roman"/>
                <w:b/>
                <w:sz w:val="18"/>
                <w:szCs w:val="18"/>
                <w:lang w:val="en-US" w:eastAsia="en-US"/>
              </w:rPr>
              <w:t>Full-time </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768EE" w14:textId="77777777" w:rsidR="006D1332" w:rsidRPr="006D1332" w:rsidRDefault="006D1332" w:rsidP="006A5AA7">
            <w:pPr>
              <w:rPr>
                <w:rFonts w:ascii="Times New Roman" w:eastAsia="Times New Roman" w:hAnsi="Times New Roman" w:cs="Times New Roman"/>
                <w:b/>
                <w:sz w:val="18"/>
                <w:szCs w:val="18"/>
                <w:lang w:val="en-US" w:eastAsia="en-US"/>
              </w:rPr>
            </w:pPr>
            <w:r w:rsidRPr="006D1332">
              <w:rPr>
                <w:rFonts w:ascii="Times New Roman" w:eastAsia="Times New Roman" w:hAnsi="Times New Roman" w:cs="Times New Roman"/>
                <w:b/>
                <w:sz w:val="18"/>
                <w:szCs w:val="18"/>
                <w:lang w:val="en-US" w:eastAsia="en-US"/>
              </w:rPr>
              <w:t>150/52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13C57" w14:textId="77777777" w:rsidR="006D1332" w:rsidRPr="006D1332" w:rsidRDefault="006D1332" w:rsidP="006A5AA7">
            <w:pPr>
              <w:rPr>
                <w:rFonts w:ascii="Times New Roman" w:eastAsia="Times New Roman" w:hAnsi="Times New Roman" w:cs="Times New Roman"/>
                <w:b/>
                <w:sz w:val="18"/>
                <w:szCs w:val="18"/>
                <w:lang w:val="en-US" w:eastAsia="en-US"/>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4B332"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Fonts w:ascii="Times New Roman" w:eastAsia="Times New Roman" w:hAnsi="Times New Roman" w:cs="Times New Roman"/>
                <w:b/>
                <w:color w:val="000000" w:themeColor="text1"/>
                <w:sz w:val="18"/>
                <w:szCs w:val="18"/>
                <w:lang w:val="en-US" w:eastAsia="en-US"/>
              </w:rPr>
              <w:t>0</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B339F"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825EB" w14:textId="77777777" w:rsidR="006D1332" w:rsidRPr="006D1332" w:rsidRDefault="006D1332" w:rsidP="006A5AA7">
            <w:pPr>
              <w:rPr>
                <w:rFonts w:ascii="Times New Roman" w:eastAsia="Times New Roman" w:hAnsi="Times New Roman" w:cs="Times New Roman"/>
                <w:b/>
                <w:bCs/>
                <w:color w:val="000000" w:themeColor="text1"/>
                <w:sz w:val="18"/>
                <w:szCs w:val="18"/>
                <w:lang w:val="en-US" w:eastAsia="en-US"/>
              </w:rPr>
            </w:pPr>
            <w:r w:rsidRPr="006D1332">
              <w:rPr>
                <w:rFonts w:ascii="Times New Roman" w:eastAsia="Times New Roman" w:hAnsi="Times New Roman" w:cs="Times New Roman"/>
                <w:b/>
                <w:bCs/>
                <w:color w:val="000000" w:themeColor="text1"/>
                <w:sz w:val="18"/>
                <w:szCs w:val="18"/>
                <w:lang w:val="en-US" w:eastAsia="en-US"/>
              </w:rPr>
              <w:t>3</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D3715B" w14:textId="77777777" w:rsidR="006D1332" w:rsidRPr="006D1332" w:rsidRDefault="006D1332" w:rsidP="006A5AA7">
            <w:pPr>
              <w:rPr>
                <w:rFonts w:ascii="Times New Roman" w:eastAsia="Times New Roman" w:hAnsi="Times New Roman" w:cs="Times New Roman"/>
                <w:b/>
                <w:bCs/>
                <w:color w:val="000000" w:themeColor="text1"/>
                <w:sz w:val="18"/>
                <w:szCs w:val="18"/>
                <w:lang w:val="en-US" w:eastAsia="en-US"/>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06064" w14:textId="77777777" w:rsidR="006D1332" w:rsidRPr="006D1332" w:rsidRDefault="006D1332" w:rsidP="006A5AA7">
            <w:pPr>
              <w:rPr>
                <w:rFonts w:ascii="Times New Roman" w:eastAsia="Times New Roman" w:hAnsi="Times New Roman" w:cs="Times New Roman"/>
                <w:b/>
                <w:bCs/>
                <w:color w:val="000000" w:themeColor="text1"/>
                <w:sz w:val="18"/>
                <w:szCs w:val="18"/>
                <w:lang w:val="en-US" w:eastAsia="en-US"/>
              </w:rPr>
            </w:pPr>
            <w:r w:rsidRPr="006D1332">
              <w:rPr>
                <w:rFonts w:ascii="Times New Roman" w:eastAsia="Times New Roman" w:hAnsi="Times New Roman" w:cs="Times New Roman"/>
                <w:b/>
                <w:bCs/>
                <w:color w:val="000000" w:themeColor="text1"/>
                <w:sz w:val="18"/>
                <w:szCs w:val="18"/>
                <w:lang w:val="en-US" w:eastAsia="en-US"/>
              </w:rPr>
              <w:t>1</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6E95DF" w14:textId="77777777" w:rsidR="006D1332" w:rsidRPr="006D1332" w:rsidRDefault="006D1332" w:rsidP="006A5AA7">
            <w:pPr>
              <w:jc w:val="center"/>
              <w:rPr>
                <w:rFonts w:ascii="Times New Roman" w:eastAsia="Times New Roman" w:hAnsi="Times New Roman" w:cs="Times New Roman"/>
                <w:b/>
                <w:color w:val="000000" w:themeColor="text1"/>
                <w:sz w:val="18"/>
                <w:szCs w:val="18"/>
                <w:lang w:val="en-US" w:eastAsia="en-US"/>
              </w:rPr>
            </w:pPr>
            <w:r w:rsidRPr="006D1332">
              <w:rPr>
                <w:rFonts w:ascii="Times New Roman" w:eastAsia="Times New Roman" w:hAnsi="Times New Roman" w:cs="Times New Roman"/>
                <w:b/>
                <w:color w:val="000000" w:themeColor="text1"/>
                <w:sz w:val="18"/>
                <w:szCs w:val="18"/>
                <w:lang w:val="en-US" w:eastAsia="en-US"/>
              </w:rPr>
              <w:t>M</w:t>
            </w:r>
          </w:p>
        </w:tc>
        <w:tc>
          <w:tcPr>
            <w:tcW w:w="8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87907" w14:textId="77777777" w:rsidR="006D1332" w:rsidRPr="006D1332" w:rsidRDefault="006D1332" w:rsidP="006A5AA7">
            <w:pPr>
              <w:jc w:val="center"/>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5</w:t>
            </w:r>
          </w:p>
        </w:tc>
        <w:tc>
          <w:tcPr>
            <w:tcW w:w="105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80CD6" w14:textId="77777777" w:rsidR="006D1332" w:rsidRPr="006D1332" w:rsidRDefault="006D1332" w:rsidP="006A5AA7">
            <w:pPr>
              <w:rPr>
                <w:rFonts w:ascii="Times New Roman" w:eastAsia="Times New Roman" w:hAnsi="Times New Roman" w:cs="Times New Roman"/>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English</w:t>
            </w:r>
          </w:p>
        </w:tc>
      </w:tr>
      <w:tr w:rsidR="006D1332" w:rsidRPr="006D1332" w14:paraId="58615227" w14:textId="77777777" w:rsidTr="006A5AA7">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10687" w14:textId="77777777" w:rsidR="006D1332" w:rsidRPr="006D1332" w:rsidRDefault="006D1332" w:rsidP="006A5AA7">
            <w:pPr>
              <w:rPr>
                <w:rFonts w:ascii="Times New Roman" w:eastAsia="Times New Roman" w:hAnsi="Times New Roman" w:cs="Times New Roman"/>
                <w:b/>
                <w:sz w:val="18"/>
                <w:szCs w:val="18"/>
                <w:lang w:val="en-US" w:eastAsia="en-US"/>
              </w:rPr>
            </w:pPr>
            <w:r w:rsidRPr="006D1332">
              <w:rPr>
                <w:rFonts w:ascii="Times New Roman" w:hAnsi="Times New Roman" w:cs="Times New Roman"/>
                <w:b/>
                <w:sz w:val="18"/>
                <w:szCs w:val="18"/>
                <w:lang w:val="en-US" w:eastAsia="en-US"/>
              </w:rPr>
              <w:t>Correspondence</w:t>
            </w:r>
            <w:r w:rsidRPr="006D1332">
              <w:rPr>
                <w:rFonts w:ascii="Times New Roman" w:eastAsia="Times New Roman" w:hAnsi="Times New Roman" w:cs="Times New Roman"/>
                <w:b/>
                <w:sz w:val="18"/>
                <w:szCs w:val="18"/>
                <w:lang w:val="en-US" w:eastAsia="en-US"/>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44443B" w14:textId="77777777" w:rsidR="006D1332" w:rsidRPr="006D1332" w:rsidRDefault="006D1332" w:rsidP="006A5AA7">
            <w:pPr>
              <w:rPr>
                <w:rFonts w:ascii="Times New Roman" w:eastAsia="Times New Roman" w:hAnsi="Times New Roman" w:cs="Times New Roman"/>
                <w:b/>
                <w:sz w:val="18"/>
                <w:szCs w:val="18"/>
                <w:lang w:val="en-US" w:eastAsia="en-US"/>
              </w:rPr>
            </w:pPr>
            <w:r w:rsidRPr="006D1332">
              <w:rPr>
                <w:rFonts w:ascii="Times New Roman" w:eastAsia="Times New Roman" w:hAnsi="Times New Roman" w:cs="Times New Roman"/>
                <w:b/>
                <w:sz w:val="18"/>
                <w:szCs w:val="18"/>
                <w:lang w:val="en-US" w:eastAsia="en-US"/>
              </w:rPr>
              <w:t>150/20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A6772" w14:textId="77777777" w:rsidR="006D1332" w:rsidRPr="006D1332" w:rsidRDefault="006D1332" w:rsidP="006A5AA7">
            <w:pPr>
              <w:rPr>
                <w:rFonts w:ascii="Times New Roman" w:eastAsia="Times New Roman" w:hAnsi="Times New Roman" w:cs="Times New Roman"/>
                <w:b/>
                <w:sz w:val="18"/>
                <w:szCs w:val="18"/>
                <w:lang w:val="en-US" w:eastAsia="en-US"/>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5F5C59"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Fonts w:ascii="Times New Roman" w:eastAsia="Times New Roman" w:hAnsi="Times New Roman" w:cs="Times New Roman"/>
                <w:b/>
                <w:color w:val="000000" w:themeColor="text1"/>
                <w:sz w:val="18"/>
                <w:szCs w:val="18"/>
                <w:lang w:val="en-US" w:eastAsia="en-US"/>
              </w:rPr>
              <w:t>0</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6BDAB"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86FC00" w14:textId="77777777" w:rsidR="006D1332" w:rsidRPr="006D1332" w:rsidRDefault="006D1332" w:rsidP="006A5AA7">
            <w:pPr>
              <w:rPr>
                <w:rFonts w:ascii="Times New Roman" w:eastAsia="Times New Roman" w:hAnsi="Times New Roman" w:cs="Times New Roman"/>
                <w:b/>
                <w:bCs/>
                <w:color w:val="000000" w:themeColor="text1"/>
                <w:sz w:val="18"/>
                <w:szCs w:val="18"/>
                <w:lang w:val="en-US" w:eastAsia="en-US"/>
              </w:rPr>
            </w:pPr>
            <w:r w:rsidRPr="006D1332">
              <w:rPr>
                <w:rFonts w:ascii="Times New Roman" w:eastAsia="Times New Roman" w:hAnsi="Times New Roman" w:cs="Times New Roman"/>
                <w:b/>
                <w:bCs/>
                <w:color w:val="000000" w:themeColor="text1"/>
                <w:sz w:val="18"/>
                <w:szCs w:val="18"/>
                <w:lang w:val="en-US" w:eastAsia="en-US"/>
              </w:rPr>
              <w:t>15</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7E4C49" w14:textId="77777777" w:rsidR="006D1332" w:rsidRPr="006D1332" w:rsidRDefault="006D1332" w:rsidP="006A5AA7">
            <w:pPr>
              <w:rPr>
                <w:rFonts w:ascii="Times New Roman" w:eastAsia="Times New Roman" w:hAnsi="Times New Roman" w:cs="Times New Roman"/>
                <w:b/>
                <w:bCs/>
                <w:color w:val="000000" w:themeColor="text1"/>
                <w:sz w:val="18"/>
                <w:szCs w:val="18"/>
                <w:lang w:val="en-US" w:eastAsia="en-US"/>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4186E2" w14:textId="77777777" w:rsidR="006D1332" w:rsidRPr="006D1332" w:rsidRDefault="006D1332" w:rsidP="006A5AA7">
            <w:pPr>
              <w:rPr>
                <w:rFonts w:ascii="Times New Roman" w:eastAsia="Times New Roman" w:hAnsi="Times New Roman" w:cs="Times New Roman"/>
                <w:b/>
                <w:bCs/>
                <w:color w:val="000000" w:themeColor="text1"/>
                <w:sz w:val="18"/>
                <w:szCs w:val="18"/>
                <w:lang w:val="en-US" w:eastAsia="en-US"/>
              </w:rPr>
            </w:pPr>
            <w:r w:rsidRPr="006D1332">
              <w:rPr>
                <w:rFonts w:ascii="Times New Roman" w:eastAsia="Times New Roman" w:hAnsi="Times New Roman" w:cs="Times New Roman"/>
                <w:b/>
                <w:bCs/>
                <w:color w:val="000000" w:themeColor="text1"/>
                <w:sz w:val="18"/>
                <w:szCs w:val="18"/>
                <w:lang w:val="en-US" w:eastAsia="en-US"/>
              </w:rPr>
              <w:t>5</w:t>
            </w:r>
          </w:p>
        </w:tc>
        <w:tc>
          <w:tcPr>
            <w:tcW w:w="109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0310B" w14:textId="77777777" w:rsidR="006D1332" w:rsidRPr="006D1332" w:rsidRDefault="006D1332" w:rsidP="006A5AA7">
            <w:pPr>
              <w:widowControl/>
              <w:spacing w:after="0"/>
              <w:rPr>
                <w:rFonts w:ascii="Times New Roman" w:eastAsia="Times New Roman" w:hAnsi="Times New Roman" w:cs="Times New Roman"/>
                <w:b/>
                <w:color w:val="000000" w:themeColor="text1"/>
                <w:sz w:val="18"/>
                <w:szCs w:val="18"/>
                <w:lang w:val="en-US" w:eastAsia="en-US"/>
              </w:rPr>
            </w:pP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63B88" w14:textId="77777777" w:rsidR="006D1332" w:rsidRPr="006D1332" w:rsidRDefault="006D1332" w:rsidP="006A5AA7">
            <w:pPr>
              <w:widowControl/>
              <w:spacing w:after="0"/>
              <w:rPr>
                <w:rFonts w:ascii="Times New Roman" w:eastAsia="Times New Roman" w:hAnsi="Times New Roman" w:cs="Times New Roman"/>
                <w:color w:val="000000" w:themeColor="text1"/>
                <w:sz w:val="18"/>
                <w:szCs w:val="18"/>
                <w:lang w:val="en-US" w:eastAsia="en-US"/>
              </w:rPr>
            </w:pPr>
          </w:p>
        </w:tc>
        <w:tc>
          <w:tcPr>
            <w:tcW w:w="105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67D4A" w14:textId="77777777" w:rsidR="006D1332" w:rsidRPr="006D1332" w:rsidRDefault="006D1332" w:rsidP="006A5AA7">
            <w:pPr>
              <w:widowControl/>
              <w:spacing w:after="0"/>
              <w:rPr>
                <w:rFonts w:ascii="Times New Roman" w:eastAsia="Times New Roman" w:hAnsi="Times New Roman" w:cs="Times New Roman"/>
                <w:color w:val="000000" w:themeColor="text1"/>
                <w:sz w:val="18"/>
                <w:szCs w:val="18"/>
                <w:lang w:val="en-US" w:eastAsia="en-US"/>
              </w:rPr>
            </w:pPr>
          </w:p>
        </w:tc>
      </w:tr>
      <w:tr w:rsidR="006D1332" w:rsidRPr="006D1332" w14:paraId="25464866"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99868"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Teacher responsible for the course</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89963"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Fonts w:ascii="Times New Roman" w:eastAsia="Times New Roman" w:hAnsi="Times New Roman" w:cs="Times New Roman"/>
                <w:b/>
                <w:color w:val="000000" w:themeColor="text1"/>
                <w:sz w:val="18"/>
                <w:szCs w:val="18"/>
                <w:lang w:val="en-US" w:eastAsia="en-US"/>
              </w:rPr>
              <w:t>Name</w:t>
            </w:r>
          </w:p>
        </w:tc>
        <w:tc>
          <w:tcPr>
            <w:tcW w:w="20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A12901" w14:textId="77777777" w:rsidR="006D1332" w:rsidRPr="006D1332" w:rsidRDefault="006D1332" w:rsidP="006A5AA7">
            <w:pPr>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Dr. Bacsa-Bán Anetta</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EF47D"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Position</w:t>
            </w: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E6332F" w14:textId="77777777" w:rsidR="006D1332" w:rsidRPr="006D1332" w:rsidRDefault="006D1332" w:rsidP="006A5AA7">
            <w:pPr>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associate professor</w:t>
            </w:r>
          </w:p>
        </w:tc>
      </w:tr>
      <w:tr w:rsidR="006D1332" w:rsidRPr="006D1332" w14:paraId="0814BCAC" w14:textId="77777777" w:rsidTr="006A5AA7">
        <w:trPr>
          <w:trHeight w:val="1353"/>
        </w:trPr>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43EFC"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 xml:space="preserve">Educational goals </w:t>
            </w: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00F96C" w14:textId="77777777" w:rsidR="006D1332" w:rsidRPr="006D1332" w:rsidRDefault="006D1332" w:rsidP="006A5AA7">
            <w:pPr>
              <w:spacing w:after="0" w:line="240" w:lineRule="auto"/>
              <w:jc w:val="both"/>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Short Goal:</w:t>
            </w:r>
          </w:p>
          <w:p w14:paraId="636DA70F" w14:textId="77777777" w:rsidR="006D1332" w:rsidRPr="006D1332" w:rsidRDefault="006D1332" w:rsidP="006A5AA7">
            <w:pPr>
              <w:spacing w:after="0" w:line="240" w:lineRule="auto"/>
              <w:jc w:val="both"/>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Awareness-raising of practical knowledge and skills acquired through pedagogical practices and portfolio validation of teacher competencies (according to the level of the initial teacher).</w:t>
            </w:r>
          </w:p>
          <w:p w14:paraId="00AEC9FD" w14:textId="77777777" w:rsidR="006D1332" w:rsidRPr="006D1332" w:rsidRDefault="006D1332" w:rsidP="006A5AA7">
            <w:pPr>
              <w:spacing w:after="0" w:line="240" w:lineRule="auto"/>
              <w:jc w:val="both"/>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Training background, development goals</w:t>
            </w:r>
          </w:p>
          <w:p w14:paraId="4C8792BA" w14:textId="77777777" w:rsidR="006D1332" w:rsidRPr="006D1332" w:rsidRDefault="006D1332" w:rsidP="006A5AA7">
            <w:pPr>
              <w:spacing w:after="0" w:line="240" w:lineRule="auto"/>
              <w:jc w:val="both"/>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It is based on the use of what they have learned in pedagogical and professional studies, and lays the foundation for the advancement of the teacher.</w:t>
            </w:r>
          </w:p>
        </w:tc>
      </w:tr>
      <w:tr w:rsidR="006D1332" w:rsidRPr="006D1332" w14:paraId="31974E3C" w14:textId="77777777" w:rsidTr="006A5AA7">
        <w:tc>
          <w:tcPr>
            <w:tcW w:w="32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6BBEC"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Fonts w:ascii="Times New Roman" w:hAnsi="Times New Roman" w:cs="Times New Roman"/>
                <w:b/>
                <w:color w:val="000000" w:themeColor="text1"/>
                <w:sz w:val="18"/>
                <w:szCs w:val="18"/>
                <w:lang w:val="en-US" w:eastAsia="en-US"/>
              </w:rPr>
              <w:t>Typical delivery methods</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B4115F"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Lecture</w:t>
            </w:r>
          </w:p>
        </w:tc>
        <w:tc>
          <w:tcPr>
            <w:tcW w:w="416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0B2BAC" w14:textId="77777777" w:rsidR="006D1332" w:rsidRPr="006D1332" w:rsidRDefault="006D1332" w:rsidP="006A5AA7">
            <w:pPr>
              <w:rPr>
                <w:rFonts w:ascii="Times New Roman" w:eastAsia="Times New Roman" w:hAnsi="Times New Roman" w:cs="Times New Roman"/>
                <w:color w:val="000000" w:themeColor="text1"/>
                <w:sz w:val="18"/>
                <w:szCs w:val="18"/>
                <w:lang w:val="en-US" w:eastAsia="en-US"/>
              </w:rPr>
            </w:pPr>
          </w:p>
        </w:tc>
      </w:tr>
      <w:tr w:rsidR="006D1332" w:rsidRPr="006D1332" w14:paraId="00C9714D" w14:textId="77777777" w:rsidTr="006A5AA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12B3E" w14:textId="77777777" w:rsidR="006D1332" w:rsidRPr="006D1332" w:rsidRDefault="006D1332" w:rsidP="006A5AA7">
            <w:pPr>
              <w:widowControl/>
              <w:spacing w:after="0"/>
              <w:rPr>
                <w:rFonts w:ascii="Times New Roman" w:eastAsia="Times New Roman" w:hAnsi="Times New Roman" w:cs="Times New Roman"/>
                <w:b/>
                <w:color w:val="000000" w:themeColor="text1"/>
                <w:sz w:val="18"/>
                <w:szCs w:val="18"/>
                <w:lang w:val="en-US" w:eastAsia="en-US"/>
              </w:rPr>
            </w:pP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49C07" w14:textId="77777777" w:rsidR="006D1332" w:rsidRPr="006D1332" w:rsidRDefault="006D1332" w:rsidP="006A5AA7">
            <w:pPr>
              <w:rPr>
                <w:rFonts w:ascii="Times New Roman" w:eastAsia="Times New Roman" w:hAnsi="Times New Roman" w:cs="Times New Roman"/>
                <w:b/>
                <w:color w:val="000000" w:themeColor="text1"/>
                <w:sz w:val="18"/>
                <w:szCs w:val="18"/>
                <w:lang w:val="en-US" w:eastAsia="en-US"/>
              </w:rPr>
            </w:pPr>
            <w:r w:rsidRPr="006D1332">
              <w:rPr>
                <w:rStyle w:val="Kiemels2"/>
                <w:rFonts w:ascii="Times New Roman" w:hAnsi="Times New Roman"/>
                <w:color w:val="000000" w:themeColor="text1"/>
                <w:sz w:val="18"/>
                <w:szCs w:val="18"/>
                <w:lang w:val="en-US" w:eastAsia="en-US"/>
              </w:rPr>
              <w:t>Seminar</w:t>
            </w:r>
          </w:p>
        </w:tc>
        <w:tc>
          <w:tcPr>
            <w:tcW w:w="416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E27C5A" w14:textId="77777777" w:rsidR="006D1332" w:rsidRPr="006D1332" w:rsidRDefault="006D1332" w:rsidP="006A5AA7">
            <w:pPr>
              <w:spacing w:after="0" w:line="240" w:lineRule="auto"/>
              <w:jc w:val="both"/>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presenting and evaluating activities done during school practice</w:t>
            </w:r>
          </w:p>
        </w:tc>
      </w:tr>
      <w:tr w:rsidR="006D1332" w:rsidRPr="006D1332" w14:paraId="54806773" w14:textId="77777777" w:rsidTr="006A5AA7">
        <w:trPr>
          <w:trHeight w:val="209"/>
        </w:trPr>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C39F7" w14:textId="77777777" w:rsidR="006D1332" w:rsidRPr="000C5E85" w:rsidRDefault="006D1332" w:rsidP="006A5AA7">
            <w:pPr>
              <w:widowControl/>
              <w:spacing w:after="0"/>
              <w:rPr>
                <w:rFonts w:ascii="Times New Roman" w:eastAsia="Times New Roman" w:hAnsi="Times New Roman" w:cs="Times New Roman"/>
                <w:b/>
                <w:color w:val="000000" w:themeColor="text1"/>
                <w:sz w:val="18"/>
                <w:szCs w:val="18"/>
                <w:lang w:eastAsia="en-US"/>
              </w:rPr>
            </w:pPr>
          </w:p>
        </w:tc>
        <w:tc>
          <w:tcPr>
            <w:tcW w:w="1636"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F188BE7" w14:textId="77777777" w:rsidR="006D1332" w:rsidRPr="006D1332" w:rsidRDefault="006D1332" w:rsidP="006A5AA7">
            <w:pPr>
              <w:rPr>
                <w:rFonts w:ascii="Times New Roman" w:eastAsia="Times New Roman" w:hAnsi="Times New Roman" w:cs="Times New Roman"/>
                <w:b/>
                <w:sz w:val="18"/>
                <w:szCs w:val="18"/>
                <w:lang w:val="en-US" w:eastAsia="en-US"/>
              </w:rPr>
            </w:pPr>
            <w:r w:rsidRPr="006D1332">
              <w:rPr>
                <w:rStyle w:val="Kiemels2"/>
                <w:rFonts w:ascii="Times New Roman" w:hAnsi="Times New Roman"/>
                <w:sz w:val="18"/>
                <w:szCs w:val="18"/>
                <w:lang w:val="en-US" w:eastAsia="en-US"/>
              </w:rPr>
              <w:t>Laboratory</w:t>
            </w:r>
          </w:p>
        </w:tc>
        <w:tc>
          <w:tcPr>
            <w:tcW w:w="416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BBF3AF" w14:textId="77777777" w:rsidR="006D1332" w:rsidRPr="006D1332" w:rsidRDefault="006D1332" w:rsidP="006A5AA7">
            <w:pPr>
              <w:spacing w:after="0" w:line="240" w:lineRule="auto"/>
              <w:jc w:val="both"/>
              <w:rPr>
                <w:rFonts w:ascii="Times New Roman" w:eastAsia="Times New Roman" w:hAnsi="Times New Roman" w:cs="Times New Roman"/>
                <w:color w:val="000000" w:themeColor="text1"/>
                <w:sz w:val="18"/>
                <w:szCs w:val="18"/>
                <w:lang w:val="en-US" w:eastAsia="en-US"/>
              </w:rPr>
            </w:pPr>
            <w:r w:rsidRPr="006D1332">
              <w:rPr>
                <w:rFonts w:ascii="Times New Roman" w:eastAsia="Times New Roman" w:hAnsi="Times New Roman" w:cs="Times New Roman"/>
                <w:color w:val="000000" w:themeColor="text1"/>
                <w:sz w:val="18"/>
                <w:szCs w:val="18"/>
                <w:lang w:val="en-US" w:eastAsia="en-US"/>
              </w:rPr>
              <w:t>Pedagogicl practice conducted in public or adult education institutions or at company intern ships</w:t>
            </w:r>
          </w:p>
        </w:tc>
      </w:tr>
      <w:tr w:rsidR="006D1332" w:rsidRPr="006D1332" w14:paraId="7E8E52F3" w14:textId="77777777" w:rsidTr="006A5AA7">
        <w:tc>
          <w:tcPr>
            <w:tcW w:w="32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D8FAD" w14:textId="77777777" w:rsidR="006D1332" w:rsidRPr="006D1332" w:rsidRDefault="006D1332" w:rsidP="006A5AA7">
            <w:pPr>
              <w:rPr>
                <w:rFonts w:ascii="Times New Roman" w:eastAsia="Times New Roman" w:hAnsi="Times New Roman" w:cs="Times New Roman"/>
                <w:b/>
                <w:sz w:val="18"/>
                <w:szCs w:val="18"/>
                <w:lang w:val="en-US" w:eastAsia="en-US"/>
              </w:rPr>
            </w:pPr>
            <w:r w:rsidRPr="006D1332">
              <w:rPr>
                <w:rFonts w:ascii="Times New Roman" w:eastAsia="Times New Roman" w:hAnsi="Times New Roman" w:cs="Times New Roman"/>
                <w:b/>
                <w:sz w:val="18"/>
                <w:szCs w:val="18"/>
                <w:lang w:val="en-US" w:eastAsia="en-US"/>
              </w:rPr>
              <w:t>Requirements (expressed in learning outcomes/</w:t>
            </w:r>
            <w:r w:rsidRPr="006D1332">
              <w:rPr>
                <w:rStyle w:val="Kiemels2"/>
                <w:rFonts w:ascii="Times New Roman" w:hAnsi="Times New Roman"/>
                <w:sz w:val="18"/>
                <w:szCs w:val="18"/>
                <w:lang w:val="en-US" w:eastAsia="en-US"/>
              </w:rPr>
              <w:t>competencies to be acquired</w:t>
            </w:r>
            <w:r w:rsidRPr="006D1332">
              <w:rPr>
                <w:rFonts w:ascii="Times New Roman" w:eastAsia="Times New Roman" w:hAnsi="Times New Roman" w:cs="Times New Roman"/>
                <w:b/>
                <w:sz w:val="18"/>
                <w:szCs w:val="18"/>
                <w:lang w:val="en-US" w:eastAsia="en-US"/>
              </w:rPr>
              <w:t>)</w:t>
            </w: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C4DC513" w14:textId="77777777" w:rsidR="006D1332" w:rsidRPr="006D1332" w:rsidRDefault="006D1332" w:rsidP="006A5AA7">
            <w:pPr>
              <w:pStyle w:val="NormlWeb"/>
              <w:spacing w:line="256" w:lineRule="auto"/>
              <w:rPr>
                <w:color w:val="000000"/>
                <w:sz w:val="18"/>
                <w:szCs w:val="18"/>
                <w:lang w:eastAsia="en-US"/>
              </w:rPr>
            </w:pPr>
            <w:r w:rsidRPr="006D1332">
              <w:rPr>
                <w:color w:val="000000"/>
                <w:sz w:val="18"/>
                <w:szCs w:val="18"/>
                <w:lang w:eastAsia="en-US"/>
              </w:rPr>
              <w:t>Knowledge</w:t>
            </w:r>
          </w:p>
        </w:tc>
      </w:tr>
      <w:tr w:rsidR="006D1332" w:rsidRPr="006D1332" w14:paraId="2B8E4B20" w14:textId="77777777" w:rsidTr="006A5AA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12798" w14:textId="77777777" w:rsidR="006D1332" w:rsidRPr="006D1332" w:rsidRDefault="006D1332" w:rsidP="006A5AA7">
            <w:pPr>
              <w:widowControl/>
              <w:spacing w:after="0"/>
              <w:rPr>
                <w:rFonts w:ascii="Times New Roman" w:eastAsia="Times New Roman" w:hAnsi="Times New Roman" w:cs="Times New Roman"/>
                <w:b/>
                <w:sz w:val="18"/>
                <w:szCs w:val="18"/>
                <w:lang w:val="en-US" w:eastAsia="en-US"/>
              </w:rPr>
            </w:pPr>
          </w:p>
        </w:tc>
        <w:tc>
          <w:tcPr>
            <w:tcW w:w="58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28BAAC" w14:textId="77777777" w:rsidR="006D1332" w:rsidRPr="006D1332" w:rsidRDefault="006D1332" w:rsidP="006A5AA7">
            <w:pPr>
              <w:rPr>
                <w:rFonts w:ascii="Times New Roman" w:hAnsi="Times New Roman" w:cs="Times New Roman"/>
                <w:sz w:val="18"/>
                <w:szCs w:val="18"/>
                <w:lang w:eastAsia="en-US"/>
              </w:rPr>
            </w:pPr>
            <w:r w:rsidRPr="006D1332">
              <w:rPr>
                <w:rFonts w:ascii="Times New Roman" w:hAnsi="Times New Roman" w:cs="Times New Roman"/>
                <w:sz w:val="18"/>
                <w:szCs w:val="18"/>
                <w:lang w:eastAsia="en-US"/>
              </w:rPr>
              <w:t>Make aware and arrange in portfolio all teacher competences (1-8) and experience gained during school practice</w:t>
            </w:r>
          </w:p>
        </w:tc>
      </w:tr>
      <w:tr w:rsidR="006D1332" w:rsidRPr="006D1332" w14:paraId="3A19E101" w14:textId="77777777" w:rsidTr="006A5AA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4E12C" w14:textId="77777777" w:rsidR="006D1332" w:rsidRPr="000C5E85" w:rsidRDefault="006D1332" w:rsidP="006A5AA7">
            <w:pPr>
              <w:widowControl/>
              <w:spacing w:after="0"/>
              <w:rPr>
                <w:rFonts w:ascii="Times New Roman" w:eastAsia="Times New Roman" w:hAnsi="Times New Roman" w:cs="Times New Roman"/>
                <w:b/>
                <w:sz w:val="18"/>
                <w:szCs w:val="18"/>
                <w:lang w:eastAsia="en-US"/>
              </w:rPr>
            </w:pP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439F0098" w14:textId="77777777" w:rsidR="006D1332" w:rsidRPr="006D1332" w:rsidRDefault="006D1332" w:rsidP="006A5AA7">
            <w:pPr>
              <w:pStyle w:val="NormlWeb"/>
              <w:spacing w:line="256" w:lineRule="auto"/>
              <w:rPr>
                <w:color w:val="000000"/>
                <w:sz w:val="18"/>
                <w:szCs w:val="18"/>
                <w:lang w:eastAsia="en-US"/>
              </w:rPr>
            </w:pPr>
            <w:r w:rsidRPr="006D1332">
              <w:rPr>
                <w:color w:val="000000"/>
                <w:sz w:val="18"/>
                <w:szCs w:val="18"/>
                <w:lang w:eastAsia="en-US"/>
              </w:rPr>
              <w:t>Ability</w:t>
            </w:r>
          </w:p>
          <w:p w14:paraId="45E6961E" w14:textId="77777777" w:rsidR="006D1332" w:rsidRPr="006D1332" w:rsidRDefault="006D1332" w:rsidP="006A5AA7">
            <w:pPr>
              <w:pStyle w:val="NormlWeb"/>
              <w:spacing w:line="256" w:lineRule="auto"/>
              <w:rPr>
                <w:color w:val="000000"/>
                <w:sz w:val="18"/>
                <w:szCs w:val="18"/>
                <w:lang w:eastAsia="en-US"/>
              </w:rPr>
            </w:pPr>
            <w:r w:rsidRPr="006D1332">
              <w:rPr>
                <w:sz w:val="18"/>
                <w:szCs w:val="18"/>
                <w:lang w:eastAsia="en-US"/>
              </w:rPr>
              <w:t>Make aware and arrange in portfolio all teacher competences (1-8) and experience gained during application in pracrice</w:t>
            </w:r>
          </w:p>
        </w:tc>
      </w:tr>
      <w:tr w:rsidR="006D1332" w:rsidRPr="006D1332" w14:paraId="46100112" w14:textId="77777777" w:rsidTr="000C5E85">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9B09E" w14:textId="77777777" w:rsidR="006D1332" w:rsidRPr="006D1332" w:rsidRDefault="006D1332" w:rsidP="006A5AA7">
            <w:pPr>
              <w:widowControl/>
              <w:spacing w:after="0"/>
              <w:rPr>
                <w:rFonts w:ascii="Times New Roman" w:eastAsia="Times New Roman" w:hAnsi="Times New Roman" w:cs="Times New Roman"/>
                <w:b/>
                <w:sz w:val="18"/>
                <w:szCs w:val="18"/>
                <w:lang w:val="en-US" w:eastAsia="en-US"/>
              </w:rPr>
            </w:pPr>
          </w:p>
        </w:tc>
        <w:tc>
          <w:tcPr>
            <w:tcW w:w="58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595B49" w14:textId="77777777" w:rsidR="006D1332" w:rsidRPr="006D1332" w:rsidRDefault="006D1332" w:rsidP="006A5AA7">
            <w:pPr>
              <w:rPr>
                <w:rFonts w:ascii="Times New Roman" w:eastAsia="Times New Roman" w:hAnsi="Times New Roman" w:cs="Times New Roman"/>
                <w:b/>
                <w:bCs/>
                <w:sz w:val="18"/>
                <w:szCs w:val="18"/>
                <w:lang w:val="en-US" w:eastAsia="en-US"/>
              </w:rPr>
            </w:pPr>
          </w:p>
        </w:tc>
      </w:tr>
      <w:tr w:rsidR="006D1332" w:rsidRPr="006D1332" w14:paraId="6982F893" w14:textId="77777777" w:rsidTr="006A5AA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5EBA0" w14:textId="77777777" w:rsidR="006D1332" w:rsidRPr="006D1332" w:rsidRDefault="006D1332" w:rsidP="006A5AA7">
            <w:pPr>
              <w:widowControl/>
              <w:spacing w:after="0"/>
              <w:rPr>
                <w:rFonts w:ascii="Times New Roman" w:eastAsia="Times New Roman" w:hAnsi="Times New Roman" w:cs="Times New Roman"/>
                <w:b/>
                <w:sz w:val="18"/>
                <w:szCs w:val="18"/>
                <w:lang w:val="en-US" w:eastAsia="en-US"/>
              </w:rPr>
            </w:pP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512D3C08" w14:textId="77777777" w:rsidR="006D1332" w:rsidRPr="006D1332" w:rsidRDefault="006D1332" w:rsidP="006A5AA7">
            <w:pPr>
              <w:pStyle w:val="NormlWeb"/>
              <w:spacing w:line="256" w:lineRule="auto"/>
              <w:rPr>
                <w:color w:val="000000"/>
                <w:sz w:val="18"/>
                <w:szCs w:val="18"/>
                <w:lang w:eastAsia="en-US"/>
              </w:rPr>
            </w:pPr>
            <w:r w:rsidRPr="006D1332">
              <w:rPr>
                <w:color w:val="000000"/>
                <w:sz w:val="18"/>
                <w:szCs w:val="18"/>
                <w:lang w:eastAsia="en-US"/>
              </w:rPr>
              <w:t>Attitude</w:t>
            </w:r>
          </w:p>
          <w:p w14:paraId="4F64CFC1" w14:textId="77777777" w:rsidR="006D1332" w:rsidRPr="006D1332" w:rsidRDefault="006D1332" w:rsidP="006A5AA7">
            <w:pPr>
              <w:pStyle w:val="NormlWeb"/>
              <w:spacing w:line="256" w:lineRule="auto"/>
              <w:rPr>
                <w:rStyle w:val="Kiemels2"/>
                <w:b w:val="0"/>
                <w:bCs w:val="0"/>
                <w:color w:val="000000"/>
                <w:sz w:val="18"/>
                <w:szCs w:val="18"/>
                <w:lang w:eastAsia="en-US"/>
              </w:rPr>
            </w:pPr>
            <w:r w:rsidRPr="006D1332">
              <w:rPr>
                <w:sz w:val="18"/>
                <w:szCs w:val="18"/>
                <w:lang w:eastAsia="en-US"/>
              </w:rPr>
              <w:t>Make aware and arrange in portfolio all teacher competences (1-8) and experience gained during application in pracrice</w:t>
            </w:r>
          </w:p>
        </w:tc>
      </w:tr>
      <w:tr w:rsidR="006D1332" w:rsidRPr="006D1332" w14:paraId="48D9275A" w14:textId="77777777" w:rsidTr="006A5AA7">
        <w:trPr>
          <w:trHeight w:val="65"/>
        </w:trPr>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71AF5" w14:textId="77777777" w:rsidR="006D1332" w:rsidRPr="006D1332" w:rsidRDefault="006D1332" w:rsidP="006A5AA7">
            <w:pPr>
              <w:widowControl/>
              <w:spacing w:after="0"/>
              <w:rPr>
                <w:rFonts w:ascii="Times New Roman" w:eastAsia="Times New Roman" w:hAnsi="Times New Roman" w:cs="Times New Roman"/>
                <w:b/>
                <w:sz w:val="18"/>
                <w:szCs w:val="18"/>
                <w:lang w:val="en-US" w:eastAsia="en-US"/>
              </w:rPr>
            </w:pPr>
          </w:p>
        </w:tc>
        <w:tc>
          <w:tcPr>
            <w:tcW w:w="58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21700" w14:textId="77777777" w:rsidR="006D1332" w:rsidRPr="006D1332" w:rsidRDefault="006D1332" w:rsidP="006A5AA7">
            <w:pPr>
              <w:rPr>
                <w:rStyle w:val="Kiemels2"/>
                <w:rFonts w:ascii="Times New Roman" w:eastAsia="Times New Roman" w:hAnsi="Times New Roman"/>
                <w:color w:val="000000" w:themeColor="text1"/>
                <w:sz w:val="18"/>
                <w:szCs w:val="18"/>
                <w:lang w:val="en-US" w:eastAsia="en-US"/>
              </w:rPr>
            </w:pPr>
          </w:p>
        </w:tc>
      </w:tr>
      <w:tr w:rsidR="006D1332" w:rsidRPr="006D1332" w14:paraId="433FD74D" w14:textId="77777777" w:rsidTr="006A5AA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7850E" w14:textId="77777777" w:rsidR="006D1332" w:rsidRPr="006D1332" w:rsidRDefault="006D1332" w:rsidP="006A5AA7">
            <w:pPr>
              <w:widowControl/>
              <w:spacing w:after="0"/>
              <w:rPr>
                <w:rFonts w:ascii="Times New Roman" w:eastAsia="Times New Roman" w:hAnsi="Times New Roman" w:cs="Times New Roman"/>
                <w:b/>
                <w:sz w:val="18"/>
                <w:szCs w:val="18"/>
                <w:lang w:val="en-US" w:eastAsia="en-US"/>
              </w:rPr>
            </w:pP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A48505C" w14:textId="77777777" w:rsidR="006D1332" w:rsidRPr="006D1332" w:rsidRDefault="006D1332" w:rsidP="006A5AA7">
            <w:pPr>
              <w:spacing w:after="120"/>
              <w:rPr>
                <w:rFonts w:ascii="Times New Roman" w:eastAsia="Times New Roman" w:hAnsi="Times New Roman" w:cs="Times New Roman"/>
                <w:sz w:val="18"/>
                <w:szCs w:val="18"/>
                <w:lang w:val="en-US" w:eastAsia="en-US"/>
              </w:rPr>
            </w:pPr>
            <w:r w:rsidRPr="006D1332">
              <w:rPr>
                <w:rFonts w:ascii="Times New Roman" w:hAnsi="Times New Roman" w:cs="Times New Roman"/>
                <w:sz w:val="18"/>
                <w:szCs w:val="18"/>
                <w:lang w:eastAsia="en-US"/>
              </w:rPr>
              <w:t>Autonomy and Responsibility</w:t>
            </w:r>
          </w:p>
        </w:tc>
      </w:tr>
      <w:tr w:rsidR="006D1332" w:rsidRPr="006D1332" w14:paraId="0113C572" w14:textId="77777777" w:rsidTr="006A5AA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384CF" w14:textId="77777777" w:rsidR="006D1332" w:rsidRPr="006D1332" w:rsidRDefault="006D1332" w:rsidP="006A5AA7">
            <w:pPr>
              <w:widowControl/>
              <w:spacing w:after="0"/>
              <w:rPr>
                <w:rFonts w:ascii="Times New Roman" w:eastAsia="Times New Roman" w:hAnsi="Times New Roman" w:cs="Times New Roman"/>
                <w:b/>
                <w:sz w:val="18"/>
                <w:szCs w:val="18"/>
                <w:lang w:val="en-US" w:eastAsia="en-US"/>
              </w:rPr>
            </w:pPr>
          </w:p>
        </w:tc>
        <w:tc>
          <w:tcPr>
            <w:tcW w:w="58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A7AB8E3" w14:textId="77777777" w:rsidR="006D1332" w:rsidRPr="006D1332" w:rsidRDefault="006D1332" w:rsidP="006A5AA7">
            <w:pPr>
              <w:rPr>
                <w:rFonts w:ascii="Times New Roman" w:hAnsi="Times New Roman" w:cs="Times New Roman"/>
                <w:sz w:val="18"/>
                <w:szCs w:val="18"/>
                <w:lang w:eastAsia="en-US"/>
              </w:rPr>
            </w:pPr>
            <w:r w:rsidRPr="006D1332">
              <w:rPr>
                <w:rFonts w:ascii="Times New Roman" w:hAnsi="Times New Roman" w:cs="Times New Roman"/>
                <w:sz w:val="18"/>
                <w:szCs w:val="18"/>
                <w:lang w:eastAsia="en-US"/>
              </w:rPr>
              <w:t>Open personality towards students, leaning, profession, and pedagogical innovation.</w:t>
            </w:r>
          </w:p>
        </w:tc>
      </w:tr>
      <w:tr w:rsidR="006D1332" w:rsidRPr="006D1332" w14:paraId="164F5092"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A5CE2" w14:textId="77777777" w:rsidR="006D1332" w:rsidRPr="006D1332" w:rsidRDefault="006D1332" w:rsidP="006A5AA7">
            <w:pPr>
              <w:rPr>
                <w:rFonts w:ascii="Times New Roman" w:eastAsia="Times New Roman" w:hAnsi="Times New Roman" w:cs="Times New Roman"/>
                <w:b/>
                <w:sz w:val="18"/>
                <w:szCs w:val="18"/>
                <w:lang w:eastAsia="en-US"/>
              </w:rPr>
            </w:pPr>
            <w:r w:rsidRPr="006D1332">
              <w:rPr>
                <w:rStyle w:val="Kiemels2"/>
                <w:rFonts w:ascii="Times New Roman" w:hAnsi="Times New Roman"/>
                <w:sz w:val="18"/>
                <w:szCs w:val="18"/>
                <w:lang w:val="en-GB" w:eastAsia="en-US"/>
              </w:rPr>
              <w:t>Brief description of the subject content</w:t>
            </w:r>
            <w:r w:rsidRPr="006D1332">
              <w:rPr>
                <w:rFonts w:ascii="Times New Roman" w:eastAsia="Times New Roman" w:hAnsi="Times New Roman" w:cs="Times New Roman"/>
                <w:b/>
                <w:sz w:val="18"/>
                <w:szCs w:val="18"/>
                <w:lang w:val="en-GB" w:eastAsia="en-US"/>
              </w:rPr>
              <w:t xml:space="preserve"> </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A4C54" w14:textId="77777777" w:rsidR="006D1332" w:rsidRPr="006D1332" w:rsidRDefault="006D1332" w:rsidP="006A5AA7">
            <w:pPr>
              <w:pStyle w:val="NormlWeb"/>
              <w:spacing w:before="0" w:beforeAutospacing="0" w:after="0" w:afterAutospacing="0" w:line="256" w:lineRule="auto"/>
              <w:rPr>
                <w:rFonts w:eastAsiaTheme="minorHAnsi"/>
                <w:position w:val="16"/>
                <w:sz w:val="18"/>
                <w:szCs w:val="18"/>
                <w:lang w:val="en-GB" w:eastAsia="en-US"/>
              </w:rPr>
            </w:pPr>
            <w:r w:rsidRPr="006D1332">
              <w:rPr>
                <w:rFonts w:eastAsiaTheme="minorHAnsi"/>
                <w:position w:val="16"/>
                <w:sz w:val="18"/>
                <w:szCs w:val="18"/>
                <w:lang w:eastAsia="en-US"/>
              </w:rPr>
              <w:t xml:space="preserve">During the </w:t>
            </w:r>
            <w:r w:rsidRPr="006D1332">
              <w:rPr>
                <w:rFonts w:eastAsiaTheme="minorHAnsi"/>
                <w:position w:val="16"/>
                <w:sz w:val="18"/>
                <w:szCs w:val="18"/>
                <w:lang w:val="en-GB" w:eastAsia="en-US"/>
              </w:rPr>
              <w:t>Pedagogical Seminar the activities carried out in the school practices and subject methodologies are internalized and analysed and also the documents confirming the existence of teacher competences are organised in a portfolio.</w:t>
            </w:r>
          </w:p>
          <w:p w14:paraId="04EF0C0F" w14:textId="77777777" w:rsidR="006D1332" w:rsidRPr="006D1332" w:rsidRDefault="006D1332" w:rsidP="006A5AA7">
            <w:pPr>
              <w:pStyle w:val="NormlWeb"/>
              <w:spacing w:before="0" w:beforeAutospacing="0" w:after="0" w:afterAutospacing="0" w:line="256" w:lineRule="auto"/>
              <w:rPr>
                <w:rFonts w:eastAsiaTheme="minorHAnsi"/>
                <w:color w:val="000000"/>
                <w:position w:val="16"/>
                <w:sz w:val="18"/>
                <w:szCs w:val="18"/>
                <w:lang w:val="en-GB" w:eastAsia="en-US"/>
              </w:rPr>
            </w:pPr>
            <w:r w:rsidRPr="006D1332">
              <w:rPr>
                <w:rFonts w:eastAsiaTheme="minorHAnsi"/>
                <w:color w:val="000000"/>
                <w:position w:val="16"/>
                <w:sz w:val="18"/>
                <w:szCs w:val="18"/>
                <w:lang w:val="en-GB" w:eastAsia="en-US"/>
              </w:rPr>
              <w:lastRenderedPageBreak/>
              <w:t>Developing the eight competences of the Teacher Portfolio, reviewing, modifying, supplementing, improving the previously completed materials; preparing new materials, writing self-reflection on the materials to be included in the Portfolio.</w:t>
            </w:r>
          </w:p>
          <w:p w14:paraId="61AE513F" w14:textId="77777777" w:rsidR="006D1332" w:rsidRPr="006D1332" w:rsidRDefault="006D1332" w:rsidP="006A5AA7">
            <w:pPr>
              <w:pStyle w:val="NormlWeb"/>
              <w:spacing w:line="256" w:lineRule="auto"/>
              <w:rPr>
                <w:rFonts w:eastAsiaTheme="minorHAnsi"/>
                <w:color w:val="000000"/>
                <w:position w:val="16"/>
                <w:sz w:val="18"/>
                <w:szCs w:val="18"/>
                <w:lang w:eastAsia="en-US"/>
              </w:rPr>
            </w:pPr>
            <w:r w:rsidRPr="006D1332">
              <w:rPr>
                <w:rFonts w:eastAsiaTheme="minorHAnsi"/>
                <w:color w:val="000000"/>
                <w:position w:val="16"/>
                <w:sz w:val="18"/>
                <w:szCs w:val="18"/>
                <w:lang w:eastAsia="en-US"/>
              </w:rPr>
              <w:t>To include self-made material for all competencies. The documents to be  part of the Portfolio are included in the Portfolio Guide.</w:t>
            </w:r>
          </w:p>
          <w:p w14:paraId="776FC7C2" w14:textId="77777777" w:rsidR="006D1332" w:rsidRPr="006D1332" w:rsidRDefault="006D1332" w:rsidP="006A5AA7">
            <w:pPr>
              <w:pStyle w:val="NormlWeb"/>
              <w:spacing w:before="0" w:beforeAutospacing="0" w:after="0" w:afterAutospacing="0" w:line="256" w:lineRule="auto"/>
              <w:rPr>
                <w:rFonts w:eastAsiaTheme="minorHAnsi"/>
                <w:color w:val="000000"/>
                <w:position w:val="16"/>
                <w:sz w:val="18"/>
                <w:szCs w:val="18"/>
                <w:lang w:eastAsia="en-US"/>
              </w:rPr>
            </w:pPr>
            <w:r w:rsidRPr="006D1332">
              <w:rPr>
                <w:rFonts w:eastAsiaTheme="minorHAnsi"/>
                <w:color w:val="000000"/>
                <w:position w:val="16"/>
                <w:sz w:val="18"/>
                <w:szCs w:val="18"/>
                <w:lang w:eastAsia="en-US"/>
              </w:rPr>
              <w:t>Filing the Portfolio.</w:t>
            </w:r>
          </w:p>
        </w:tc>
      </w:tr>
      <w:tr w:rsidR="006D1332" w:rsidRPr="006D1332" w14:paraId="64292CAA"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2A483" w14:textId="77777777" w:rsidR="006D1332" w:rsidRPr="006D1332" w:rsidRDefault="006D1332" w:rsidP="006A5AA7">
            <w:pPr>
              <w:rPr>
                <w:rFonts w:ascii="Times New Roman" w:eastAsia="Times New Roman" w:hAnsi="Times New Roman" w:cs="Times New Roman"/>
                <w:b/>
                <w:sz w:val="18"/>
                <w:szCs w:val="18"/>
                <w:lang w:eastAsia="en-US"/>
              </w:rPr>
            </w:pPr>
            <w:r w:rsidRPr="006D1332">
              <w:rPr>
                <w:rFonts w:ascii="Times New Roman" w:hAnsi="Times New Roman" w:cs="Times New Roman"/>
                <w:b/>
                <w:sz w:val="18"/>
                <w:szCs w:val="18"/>
                <w:lang w:val="en-GB" w:eastAsia="en-US"/>
              </w:rPr>
              <w:t>Activity forms of students</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E2DA0" w14:textId="77777777" w:rsidR="006D1332" w:rsidRPr="006D1332" w:rsidRDefault="006D1332" w:rsidP="006A5AA7">
            <w:pPr>
              <w:spacing w:after="0" w:line="240" w:lineRule="auto"/>
              <w:rPr>
                <w:rFonts w:ascii="Times New Roman" w:hAnsi="Times New Roman" w:cs="Times New Roman"/>
                <w:sz w:val="18"/>
                <w:szCs w:val="18"/>
                <w:lang w:eastAsia="en-US"/>
              </w:rPr>
            </w:pPr>
            <w:r w:rsidRPr="006D1332">
              <w:rPr>
                <w:rFonts w:ascii="Times New Roman" w:hAnsi="Times New Roman" w:cs="Times New Roman"/>
                <w:sz w:val="18"/>
                <w:szCs w:val="18"/>
                <w:lang w:eastAsia="en-US"/>
              </w:rPr>
              <w:t>Compilation of portfolios (in an electronic form); based on the portfolio guide</w:t>
            </w:r>
          </w:p>
        </w:tc>
      </w:tr>
      <w:tr w:rsidR="006D1332" w:rsidRPr="006D1332" w14:paraId="79C8EE0B"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A351EC" w14:textId="77777777" w:rsidR="006D1332" w:rsidRPr="006D1332" w:rsidRDefault="006D1332" w:rsidP="006A5AA7">
            <w:pPr>
              <w:rPr>
                <w:rFonts w:ascii="Times New Roman" w:eastAsia="Times New Roman" w:hAnsi="Times New Roman" w:cs="Times New Roman"/>
                <w:b/>
                <w:sz w:val="18"/>
                <w:szCs w:val="18"/>
                <w:lang w:eastAsia="en-US"/>
              </w:rPr>
            </w:pPr>
            <w:r w:rsidRPr="006D1332">
              <w:rPr>
                <w:rStyle w:val="Kiemels2"/>
                <w:rFonts w:ascii="Times New Roman" w:hAnsi="Times New Roman"/>
                <w:sz w:val="18"/>
                <w:szCs w:val="18"/>
                <w:lang w:val="en-GB" w:eastAsia="en-US"/>
              </w:rPr>
              <w:t>Compulsory reading and its availability</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8A8E40" w14:textId="77777777" w:rsidR="006D1332" w:rsidRPr="006D1332" w:rsidRDefault="006D1332" w:rsidP="006A5AA7">
            <w:pPr>
              <w:spacing w:after="0" w:line="240" w:lineRule="auto"/>
              <w:rPr>
                <w:rFonts w:ascii="Times New Roman" w:eastAsia="Times New Roman" w:hAnsi="Times New Roman" w:cs="Times New Roman"/>
                <w:sz w:val="18"/>
                <w:szCs w:val="18"/>
                <w:lang w:eastAsia="en-US"/>
              </w:rPr>
            </w:pPr>
            <w:r w:rsidRPr="006D1332">
              <w:rPr>
                <w:rFonts w:ascii="Times New Roman" w:eastAsia="Times New Roman" w:hAnsi="Times New Roman" w:cs="Times New Roman"/>
                <w:sz w:val="18"/>
                <w:szCs w:val="18"/>
                <w:lang w:eastAsia="en-US"/>
              </w:rPr>
              <w:t>Pedagogical-psychological special methodological and specialized textbooks and literature.</w:t>
            </w:r>
          </w:p>
          <w:p w14:paraId="0C7FD39E" w14:textId="77777777" w:rsidR="006D1332" w:rsidRPr="006D1332" w:rsidRDefault="006D1332" w:rsidP="006A5AA7">
            <w:pPr>
              <w:spacing w:after="0" w:line="240" w:lineRule="auto"/>
              <w:rPr>
                <w:rFonts w:ascii="Times New Roman" w:eastAsia="Times New Roman" w:hAnsi="Times New Roman" w:cs="Times New Roman"/>
                <w:sz w:val="18"/>
                <w:szCs w:val="18"/>
                <w:lang w:eastAsia="en-US"/>
              </w:rPr>
            </w:pPr>
            <w:r w:rsidRPr="006D1332">
              <w:rPr>
                <w:rFonts w:ascii="Times New Roman" w:eastAsia="Times New Roman" w:hAnsi="Times New Roman" w:cs="Times New Roman"/>
                <w:sz w:val="18"/>
                <w:szCs w:val="18"/>
                <w:lang w:eastAsia="en-US"/>
              </w:rPr>
              <w:t>• Public education and adult education pedagogical documents</w:t>
            </w:r>
          </w:p>
          <w:p w14:paraId="1EE607E0" w14:textId="77777777" w:rsidR="006D1332" w:rsidRPr="006D1332" w:rsidRDefault="006D1332" w:rsidP="006A5AA7">
            <w:pPr>
              <w:spacing w:after="0" w:line="240" w:lineRule="auto"/>
              <w:rPr>
                <w:rFonts w:ascii="Times New Roman" w:eastAsia="Times New Roman" w:hAnsi="Times New Roman" w:cs="Times New Roman"/>
                <w:sz w:val="18"/>
                <w:szCs w:val="18"/>
                <w:lang w:eastAsia="en-US"/>
              </w:rPr>
            </w:pPr>
            <w:r w:rsidRPr="006D1332">
              <w:rPr>
                <w:rFonts w:ascii="Times New Roman" w:eastAsia="Times New Roman" w:hAnsi="Times New Roman" w:cs="Times New Roman"/>
                <w:sz w:val="18"/>
                <w:szCs w:val="18"/>
                <w:lang w:eastAsia="en-US"/>
              </w:rPr>
              <w:t>• A guide to creating a portfolio</w:t>
            </w:r>
          </w:p>
        </w:tc>
      </w:tr>
      <w:tr w:rsidR="006D1332" w:rsidRPr="006D1332" w14:paraId="534EBC71"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11BC0" w14:textId="77777777" w:rsidR="006D1332" w:rsidRPr="006D1332" w:rsidRDefault="006D1332" w:rsidP="006A5AA7">
            <w:pPr>
              <w:rPr>
                <w:rFonts w:ascii="Times New Roman" w:eastAsia="Times New Roman" w:hAnsi="Times New Roman" w:cs="Times New Roman"/>
                <w:b/>
                <w:sz w:val="18"/>
                <w:szCs w:val="18"/>
                <w:lang w:eastAsia="en-US"/>
              </w:rPr>
            </w:pPr>
            <w:r w:rsidRPr="006D1332">
              <w:rPr>
                <w:rStyle w:val="Kiemels2"/>
                <w:rFonts w:ascii="Times New Roman" w:hAnsi="Times New Roman"/>
                <w:sz w:val="18"/>
                <w:szCs w:val="18"/>
                <w:lang w:val="en-GB" w:eastAsia="en-US"/>
              </w:rPr>
              <w:t>Recommended reading and its availability</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2630D" w14:textId="77777777" w:rsidR="006D1332" w:rsidRPr="006D1332" w:rsidRDefault="006D1332" w:rsidP="006A5AA7">
            <w:pPr>
              <w:rPr>
                <w:rFonts w:ascii="Times New Roman" w:eastAsia="Times New Roman" w:hAnsi="Times New Roman" w:cs="Times New Roman"/>
                <w:b/>
                <w:sz w:val="18"/>
                <w:szCs w:val="18"/>
                <w:lang w:eastAsia="en-US"/>
              </w:rPr>
            </w:pPr>
          </w:p>
        </w:tc>
      </w:tr>
      <w:tr w:rsidR="006D1332" w:rsidRPr="006D1332" w14:paraId="35DDCA27"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02946" w14:textId="77777777" w:rsidR="006D1332" w:rsidRPr="006D1332" w:rsidRDefault="006D1332" w:rsidP="006A5AA7">
            <w:pPr>
              <w:rPr>
                <w:rFonts w:ascii="Times New Roman" w:eastAsia="Times New Roman" w:hAnsi="Times New Roman" w:cs="Times New Roman"/>
                <w:b/>
                <w:sz w:val="18"/>
                <w:szCs w:val="18"/>
                <w:lang w:eastAsia="en-US"/>
              </w:rPr>
            </w:pPr>
            <w:r w:rsidRPr="006D1332">
              <w:rPr>
                <w:rFonts w:ascii="Times New Roman" w:hAnsi="Times New Roman" w:cs="Times New Roman"/>
                <w:b/>
                <w:sz w:val="18"/>
                <w:szCs w:val="18"/>
                <w:lang w:val="en-GB" w:eastAsia="en-US"/>
              </w:rPr>
              <w:t>Hand-in Assignments</w:t>
            </w:r>
            <w:r w:rsidRPr="006D1332">
              <w:rPr>
                <w:rStyle w:val="Kiemels2"/>
                <w:rFonts w:ascii="Times New Roman" w:hAnsi="Times New Roman"/>
                <w:sz w:val="18"/>
                <w:szCs w:val="18"/>
                <w:lang w:val="en-GB" w:eastAsia="en-US"/>
              </w:rPr>
              <w:t>/ measurement reports</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5C1D53" w14:textId="77777777" w:rsidR="006D1332" w:rsidRPr="006D1332" w:rsidRDefault="006D1332" w:rsidP="006A5AA7">
            <w:pPr>
              <w:rPr>
                <w:rFonts w:ascii="Times New Roman" w:eastAsia="Times New Roman" w:hAnsi="Times New Roman" w:cs="Times New Roman"/>
                <w:sz w:val="18"/>
                <w:szCs w:val="18"/>
                <w:lang w:val="en-GB" w:eastAsia="en-US"/>
              </w:rPr>
            </w:pPr>
          </w:p>
        </w:tc>
      </w:tr>
      <w:tr w:rsidR="006D1332" w:rsidRPr="006D1332" w14:paraId="7A85D2A2" w14:textId="77777777" w:rsidTr="006A5AA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A0FB35" w14:textId="77777777" w:rsidR="006D1332" w:rsidRPr="006D1332" w:rsidRDefault="006D1332" w:rsidP="006A5AA7">
            <w:pPr>
              <w:rPr>
                <w:rFonts w:ascii="Times New Roman" w:eastAsia="Times New Roman" w:hAnsi="Times New Roman" w:cs="Times New Roman"/>
                <w:b/>
                <w:sz w:val="18"/>
                <w:szCs w:val="18"/>
                <w:lang w:eastAsia="en-US"/>
              </w:rPr>
            </w:pPr>
            <w:r w:rsidRPr="006D1332">
              <w:rPr>
                <w:rStyle w:val="Kiemels2"/>
                <w:rFonts w:ascii="Times New Roman" w:hAnsi="Times New Roman"/>
                <w:sz w:val="18"/>
                <w:szCs w:val="18"/>
                <w:lang w:val="en-GB" w:eastAsia="en-US"/>
              </w:rPr>
              <w:t>Description of midterm tests</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2D1ED34" w14:textId="77777777" w:rsidR="006D1332" w:rsidRPr="006D1332" w:rsidRDefault="006D1332" w:rsidP="006A5AA7">
            <w:pPr>
              <w:rPr>
                <w:rFonts w:ascii="Times New Roman" w:eastAsia="Times New Roman" w:hAnsi="Times New Roman" w:cs="Times New Roman"/>
                <w:b/>
                <w:sz w:val="18"/>
                <w:szCs w:val="18"/>
                <w:lang w:eastAsia="en-US"/>
              </w:rPr>
            </w:pPr>
          </w:p>
        </w:tc>
      </w:tr>
    </w:tbl>
    <w:p w14:paraId="57E4B4A8" w14:textId="4C96D188" w:rsidR="00CA7A90" w:rsidRDefault="00CA7A90" w:rsidP="00281A61">
      <w:pPr>
        <w:rPr>
          <w:rFonts w:ascii="Times New Roman" w:hAnsi="Times New Roman" w:cs="Times New Roman"/>
          <w:sz w:val="18"/>
          <w:szCs w:val="18"/>
          <w:lang w:eastAsia="sr-Latn-RS"/>
        </w:rPr>
      </w:pPr>
      <w:r>
        <w:rPr>
          <w:rFonts w:ascii="Times New Roman" w:hAnsi="Times New Roman" w:cs="Times New Roman"/>
          <w:sz w:val="18"/>
          <w:szCs w:val="18"/>
          <w:lang w:eastAsia="sr-Latn-RS"/>
        </w:rPr>
        <w:br w:type="page"/>
      </w:r>
    </w:p>
    <w:p w14:paraId="52E7A7A2" w14:textId="77777777" w:rsidR="00717117" w:rsidRPr="00DD0667" w:rsidRDefault="00717117" w:rsidP="00DD0667">
      <w:pPr>
        <w:pStyle w:val="Cmsor3"/>
      </w:pPr>
      <w:bookmarkStart w:id="143" w:name="_Toc40697358"/>
      <w:bookmarkStart w:id="144" w:name="_Toc51051425"/>
      <w:r w:rsidRPr="00DD0667">
        <w:lastRenderedPageBreak/>
        <w:t>Adult Education</w:t>
      </w:r>
      <w:bookmarkEnd w:id="143"/>
      <w:bookmarkEnd w:id="144"/>
    </w:p>
    <w:tbl>
      <w:tblPr>
        <w:tblW w:w="9945" w:type="dxa"/>
        <w:tblInd w:w="5" w:type="dxa"/>
        <w:tblLayout w:type="fixed"/>
        <w:tblCellMar>
          <w:left w:w="0" w:type="dxa"/>
          <w:right w:w="0" w:type="dxa"/>
        </w:tblCellMar>
        <w:tblLook w:val="04A0" w:firstRow="1" w:lastRow="0" w:firstColumn="1" w:lastColumn="0" w:noHBand="0" w:noVBand="1"/>
      </w:tblPr>
      <w:tblGrid>
        <w:gridCol w:w="935"/>
        <w:gridCol w:w="672"/>
        <w:gridCol w:w="88"/>
        <w:gridCol w:w="454"/>
        <w:gridCol w:w="535"/>
        <w:gridCol w:w="9"/>
        <w:gridCol w:w="653"/>
        <w:gridCol w:w="485"/>
        <w:gridCol w:w="11"/>
        <w:gridCol w:w="536"/>
        <w:gridCol w:w="536"/>
        <w:gridCol w:w="1763"/>
        <w:gridCol w:w="856"/>
        <w:gridCol w:w="2412"/>
      </w:tblGrid>
      <w:tr w:rsidR="00717117" w:rsidRPr="005F678D" w14:paraId="3F453229" w14:textId="77777777" w:rsidTr="00717117">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1C16D522"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Name of subject:</w:t>
            </w:r>
          </w:p>
        </w:tc>
        <w:tc>
          <w:tcPr>
            <w:tcW w:w="989" w:type="dxa"/>
            <w:gridSpan w:val="2"/>
            <w:tcBorders>
              <w:top w:val="single" w:sz="4" w:space="0" w:color="auto"/>
              <w:left w:val="nil"/>
              <w:bottom w:val="single" w:sz="4" w:space="0" w:color="auto"/>
              <w:right w:val="single" w:sz="4" w:space="0" w:color="auto"/>
            </w:tcBorders>
            <w:vAlign w:val="center"/>
            <w:hideMark/>
          </w:tcPr>
          <w:p w14:paraId="32FB46A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in Hungarian:</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6CD34611" w14:textId="77777777" w:rsidR="00717117" w:rsidRPr="00717117" w:rsidRDefault="00717117" w:rsidP="00717117">
            <w:pPr>
              <w:jc w:val="both"/>
              <w:rPr>
                <w:rStyle w:val="Kiemels2"/>
                <w:rFonts w:ascii="Times New Roman" w:hAnsi="Times New Roman"/>
                <w:sz w:val="18"/>
                <w:szCs w:val="18"/>
                <w:lang w:val="en-US" w:eastAsia="en-US"/>
              </w:rPr>
            </w:pPr>
            <w:r w:rsidRPr="00717117">
              <w:rPr>
                <w:rStyle w:val="Kiemels2"/>
                <w:rFonts w:ascii="Times New Roman" w:hAnsi="Times New Roman"/>
                <w:sz w:val="18"/>
                <w:szCs w:val="18"/>
                <w:lang w:val="en-US" w:eastAsia="en-US"/>
              </w:rPr>
              <w:t xml:space="preserve">Andragógia </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3F79C"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Code:</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AED1D8" w14:textId="77777777" w:rsidR="00717117" w:rsidRPr="00717117" w:rsidRDefault="00717117" w:rsidP="00717117">
            <w:pPr>
              <w:jc w:val="both"/>
              <w:rPr>
                <w:rStyle w:val="Kiemels2"/>
                <w:rFonts w:ascii="Times New Roman" w:hAnsi="Times New Roman"/>
                <w:sz w:val="18"/>
                <w:szCs w:val="18"/>
                <w:lang w:val="en-US" w:eastAsia="en-US"/>
              </w:rPr>
            </w:pPr>
            <w:r w:rsidRPr="00717117">
              <w:rPr>
                <w:rStyle w:val="Kiemels2"/>
                <w:rFonts w:ascii="Times New Roman" w:hAnsi="Times New Roman"/>
                <w:sz w:val="18"/>
                <w:szCs w:val="18"/>
                <w:lang w:val="en-US" w:eastAsia="en-US"/>
              </w:rPr>
              <w:t>DUEL-TKK-110</w:t>
            </w:r>
          </w:p>
          <w:p w14:paraId="21B531D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sz w:val="18"/>
                <w:szCs w:val="18"/>
                <w:lang w:val="en-US" w:eastAsia="en-US"/>
              </w:rPr>
              <w:t>DUEN-TKK-110</w:t>
            </w:r>
          </w:p>
        </w:tc>
      </w:tr>
      <w:tr w:rsidR="00717117" w:rsidRPr="005F678D" w14:paraId="199989B4" w14:textId="77777777" w:rsidTr="00717117">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14:paraId="5CA225CF"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989" w:type="dxa"/>
            <w:gridSpan w:val="2"/>
            <w:tcBorders>
              <w:top w:val="nil"/>
              <w:left w:val="nil"/>
              <w:bottom w:val="single" w:sz="4" w:space="0" w:color="auto"/>
              <w:right w:val="single" w:sz="4" w:space="0" w:color="auto"/>
            </w:tcBorders>
            <w:vAlign w:val="center"/>
            <w:hideMark/>
          </w:tcPr>
          <w:p w14:paraId="53916B0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in English:</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CC332C0" w14:textId="77777777" w:rsidR="00717117" w:rsidRPr="00717117" w:rsidRDefault="00717117" w:rsidP="00717117">
            <w:pPr>
              <w:jc w:val="both"/>
              <w:rPr>
                <w:rStyle w:val="Kiemels2"/>
                <w:rFonts w:ascii="Times New Roman" w:hAnsi="Times New Roman"/>
                <w:sz w:val="18"/>
                <w:szCs w:val="18"/>
                <w:lang w:val="en-US" w:eastAsia="en-US"/>
              </w:rPr>
            </w:pPr>
            <w:r w:rsidRPr="00717117">
              <w:rPr>
                <w:rStyle w:val="Kiemels2"/>
                <w:rFonts w:ascii="Times New Roman" w:hAnsi="Times New Roman"/>
                <w:sz w:val="18"/>
                <w:szCs w:val="18"/>
                <w:lang w:val="en-US" w:eastAsia="en-US"/>
              </w:rPr>
              <w:t xml:space="preserve">Adult Education </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7EAF5D"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1A64CB" w14:textId="77777777" w:rsidR="00717117" w:rsidRPr="00717117" w:rsidRDefault="00717117" w:rsidP="00717117">
            <w:pPr>
              <w:jc w:val="both"/>
              <w:rPr>
                <w:rStyle w:val="Kiemels2"/>
                <w:rFonts w:ascii="Times New Roman" w:hAnsi="Times New Roman"/>
                <w:b w:val="0"/>
                <w:bCs w:val="0"/>
                <w:sz w:val="18"/>
                <w:szCs w:val="18"/>
                <w:lang w:val="en-US" w:eastAsia="en-US"/>
              </w:rPr>
            </w:pPr>
          </w:p>
        </w:tc>
      </w:tr>
      <w:tr w:rsidR="00717117" w:rsidRPr="005F678D" w14:paraId="629DE4B4" w14:textId="77777777" w:rsidTr="00717117">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399A008B"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Responsible educational unit:</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413B1EE" w14:textId="77777777" w:rsidR="00717117" w:rsidRPr="00717117" w:rsidRDefault="00717117" w:rsidP="00717117">
            <w:pPr>
              <w:jc w:val="both"/>
              <w:rPr>
                <w:rStyle w:val="Kiemels2"/>
                <w:rFonts w:ascii="Times New Roman" w:hAnsi="Times New Roman"/>
                <w:sz w:val="18"/>
                <w:szCs w:val="18"/>
                <w:lang w:val="en-US" w:eastAsia="en-US"/>
              </w:rPr>
            </w:pPr>
            <w:r w:rsidRPr="00717117">
              <w:rPr>
                <w:rStyle w:val="Kiemels2"/>
                <w:rFonts w:ascii="Times New Roman" w:hAnsi="Times New Roman"/>
                <w:b w:val="0"/>
                <w:bCs w:val="0"/>
                <w:sz w:val="18"/>
                <w:szCs w:val="18"/>
                <w:lang w:val="en-US" w:eastAsia="en-US"/>
              </w:rPr>
              <w:t xml:space="preserve"> </w:t>
            </w:r>
            <w:r w:rsidRPr="00717117">
              <w:rPr>
                <w:rStyle w:val="Kiemels2"/>
                <w:rFonts w:ascii="Times New Roman" w:hAnsi="Times New Roman"/>
                <w:sz w:val="18"/>
                <w:szCs w:val="18"/>
                <w:lang w:val="en-US" w:eastAsia="en-US"/>
              </w:rPr>
              <w:t>University of Dunaújváros</w:t>
            </w:r>
          </w:p>
        </w:tc>
      </w:tr>
      <w:tr w:rsidR="00717117" w:rsidRPr="005F678D" w14:paraId="29BC8D0E" w14:textId="77777777" w:rsidTr="00717117">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14:paraId="5E5BC726"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Compulsory prerequisite(s):</w:t>
            </w:r>
          </w:p>
        </w:tc>
        <w:tc>
          <w:tcPr>
            <w:tcW w:w="3993" w:type="dxa"/>
            <w:gridSpan w:val="7"/>
            <w:tcBorders>
              <w:top w:val="single" w:sz="4" w:space="0" w:color="auto"/>
              <w:left w:val="nil"/>
              <w:bottom w:val="single" w:sz="4" w:space="0" w:color="auto"/>
              <w:right w:val="single" w:sz="4" w:space="0" w:color="auto"/>
            </w:tcBorders>
            <w:shd w:val="clear" w:color="auto" w:fill="auto"/>
            <w:vAlign w:val="center"/>
            <w:hideMark/>
          </w:tcPr>
          <w:p w14:paraId="01F3DD04"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3729EA0"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 xml:space="preserve">Code: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5F3C0E22"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DUEL-TKK-110</w:t>
            </w:r>
          </w:p>
          <w:p w14:paraId="1DF70D0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DUEN-TKK-110</w:t>
            </w:r>
          </w:p>
        </w:tc>
      </w:tr>
      <w:tr w:rsidR="00717117" w:rsidRPr="005F678D" w14:paraId="23AC22C1" w14:textId="77777777" w:rsidTr="00717117">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17C2A0D"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Type</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3661800"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Weekly number of classes</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B3ABB1"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Requirements</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CE6A2A"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Credit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CB7DF7"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Language of teaching</w:t>
            </w:r>
          </w:p>
        </w:tc>
      </w:tr>
      <w:tr w:rsidR="00717117" w:rsidRPr="005F678D" w14:paraId="63CDFCF9" w14:textId="77777777" w:rsidTr="00717117">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14:paraId="1DBE1E88"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A607C6"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Lecture</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84EB87"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Seminar</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4C878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Lab</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F794F7"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1AA29E"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D6DE6" w14:textId="77777777" w:rsidR="00717117" w:rsidRPr="00717117" w:rsidRDefault="00717117" w:rsidP="00717117">
            <w:pPr>
              <w:jc w:val="both"/>
              <w:rPr>
                <w:rStyle w:val="Kiemels2"/>
                <w:rFonts w:ascii="Times New Roman" w:hAnsi="Times New Roman"/>
                <w:b w:val="0"/>
                <w:bCs w:val="0"/>
                <w:sz w:val="18"/>
                <w:szCs w:val="18"/>
                <w:lang w:val="en-US" w:eastAsia="en-US"/>
              </w:rPr>
            </w:pPr>
          </w:p>
        </w:tc>
      </w:tr>
      <w:tr w:rsidR="00717117" w:rsidRPr="005F678D" w14:paraId="10C58592" w14:textId="77777777" w:rsidTr="00717117">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14:paraId="706ED64A"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Full-time</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71FBC0F"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E69EF"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 xml:space="preserve">/week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B2D189"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D5B3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/week</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40729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9EEF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/week</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25DB8"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620E58"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Midterm mark</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D3025"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CBDA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English</w:t>
            </w:r>
          </w:p>
        </w:tc>
      </w:tr>
      <w:tr w:rsidR="00717117" w:rsidRPr="005F678D" w14:paraId="43D42B69" w14:textId="77777777" w:rsidTr="00717117">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14:paraId="04A1DEDA"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Corresponding</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0EEF622"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65653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/semester</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E9F522"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DEBB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/semester</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F7FD67"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14E48"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/semester</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4EF49"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0</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46BC6FCD"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4619F2BA"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14:paraId="6C819F96" w14:textId="77777777" w:rsidR="00717117" w:rsidRPr="00717117" w:rsidRDefault="00717117" w:rsidP="00717117">
            <w:pPr>
              <w:jc w:val="both"/>
              <w:rPr>
                <w:rStyle w:val="Kiemels2"/>
                <w:rFonts w:ascii="Times New Roman" w:hAnsi="Times New Roman"/>
                <w:b w:val="0"/>
                <w:bCs w:val="0"/>
                <w:sz w:val="18"/>
                <w:szCs w:val="18"/>
                <w:lang w:val="en-US" w:eastAsia="en-US"/>
              </w:rPr>
            </w:pPr>
          </w:p>
        </w:tc>
      </w:tr>
      <w:tr w:rsidR="00717117" w:rsidRPr="005F678D" w14:paraId="1BC6CBDA" w14:textId="77777777" w:rsidTr="00717117">
        <w:trPr>
          <w:cantSplit/>
          <w:trHeight w:val="251"/>
        </w:trPr>
        <w:tc>
          <w:tcPr>
            <w:tcW w:w="2693" w:type="dxa"/>
            <w:gridSpan w:val="6"/>
            <w:tcBorders>
              <w:top w:val="single" w:sz="4" w:space="0" w:color="auto"/>
              <w:left w:val="single" w:sz="4" w:space="0" w:color="auto"/>
              <w:bottom w:val="nil"/>
              <w:right w:val="single" w:sz="4" w:space="0" w:color="000000"/>
            </w:tcBorders>
            <w:vAlign w:val="center"/>
            <w:hideMark/>
          </w:tcPr>
          <w:p w14:paraId="3D9246F8"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Course co-ordinator’s</w:t>
            </w:r>
          </w:p>
        </w:tc>
        <w:tc>
          <w:tcPr>
            <w:tcW w:w="1149" w:type="dxa"/>
            <w:gridSpan w:val="3"/>
            <w:tcBorders>
              <w:top w:val="nil"/>
              <w:left w:val="nil"/>
              <w:bottom w:val="single" w:sz="4" w:space="0" w:color="auto"/>
              <w:right w:val="single" w:sz="4" w:space="0" w:color="auto"/>
            </w:tcBorders>
            <w:vAlign w:val="center"/>
            <w:hideMark/>
          </w:tcPr>
          <w:p w14:paraId="2FB95A2F"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 xml:space="preserve">name: </w:t>
            </w:r>
          </w:p>
        </w:tc>
        <w:tc>
          <w:tcPr>
            <w:tcW w:w="2835" w:type="dxa"/>
            <w:gridSpan w:val="3"/>
            <w:tcBorders>
              <w:top w:val="single" w:sz="4" w:space="0" w:color="auto"/>
              <w:left w:val="nil"/>
              <w:bottom w:val="single" w:sz="4" w:space="0" w:color="auto"/>
              <w:right w:val="single" w:sz="4" w:space="0" w:color="auto"/>
            </w:tcBorders>
            <w:vAlign w:val="center"/>
            <w:hideMark/>
          </w:tcPr>
          <w:p w14:paraId="74C5787D"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Dr. Juhász Levente Zsolt</w:t>
            </w:r>
          </w:p>
        </w:tc>
        <w:tc>
          <w:tcPr>
            <w:tcW w:w="856" w:type="dxa"/>
            <w:tcBorders>
              <w:top w:val="single" w:sz="4" w:space="0" w:color="auto"/>
              <w:left w:val="nil"/>
              <w:bottom w:val="single" w:sz="4" w:space="0" w:color="auto"/>
              <w:right w:val="single" w:sz="4" w:space="0" w:color="auto"/>
            </w:tcBorders>
            <w:vAlign w:val="center"/>
            <w:hideMark/>
          </w:tcPr>
          <w:p w14:paraId="56AC552F"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position:</w:t>
            </w:r>
          </w:p>
        </w:tc>
        <w:tc>
          <w:tcPr>
            <w:tcW w:w="2412" w:type="dxa"/>
            <w:tcBorders>
              <w:top w:val="nil"/>
              <w:left w:val="nil"/>
              <w:bottom w:val="single" w:sz="4" w:space="0" w:color="auto"/>
              <w:right w:val="single" w:sz="4" w:space="0" w:color="auto"/>
            </w:tcBorders>
            <w:vAlign w:val="center"/>
            <w:hideMark/>
          </w:tcPr>
          <w:p w14:paraId="2C4CDCF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Associate professor</w:t>
            </w:r>
          </w:p>
        </w:tc>
      </w:tr>
      <w:tr w:rsidR="00717117" w:rsidRPr="005F678D" w14:paraId="141DEA70" w14:textId="77777777" w:rsidTr="00717117">
        <w:trPr>
          <w:cantSplit/>
          <w:trHeight w:val="460"/>
        </w:trPr>
        <w:tc>
          <w:tcPr>
            <w:tcW w:w="2693" w:type="dxa"/>
            <w:gridSpan w:val="6"/>
            <w:tcBorders>
              <w:top w:val="single" w:sz="4" w:space="0" w:color="auto"/>
              <w:left w:val="single" w:sz="4" w:space="0" w:color="auto"/>
              <w:bottom w:val="nil"/>
              <w:right w:val="single" w:sz="4" w:space="0" w:color="000000"/>
            </w:tcBorders>
            <w:vAlign w:val="center"/>
            <w:hideMark/>
          </w:tcPr>
          <w:p w14:paraId="348719ED"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Teaching objectives (contents, output place in the curriculum)</w:t>
            </w:r>
          </w:p>
        </w:tc>
        <w:tc>
          <w:tcPr>
            <w:tcW w:w="7252" w:type="dxa"/>
            <w:gridSpan w:val="8"/>
            <w:tcBorders>
              <w:top w:val="nil"/>
              <w:left w:val="nil"/>
              <w:bottom w:val="single" w:sz="4" w:space="0" w:color="auto"/>
              <w:right w:val="single" w:sz="4" w:space="0" w:color="000000"/>
            </w:tcBorders>
            <w:vAlign w:val="center"/>
          </w:tcPr>
          <w:p w14:paraId="3DFA679F"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 xml:space="preserve">Brief objectives: </w:t>
            </w:r>
          </w:p>
          <w:p w14:paraId="4A66266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The objectives of the subject is to acquire the basics of adult education and to prepare for the practice of adult education.</w:t>
            </w:r>
          </w:p>
          <w:p w14:paraId="4BDB85D2" w14:textId="77777777" w:rsidR="00717117" w:rsidRPr="00717117" w:rsidRDefault="00717117" w:rsidP="00717117">
            <w:pPr>
              <w:jc w:val="both"/>
              <w:rPr>
                <w:rStyle w:val="Kiemels2"/>
                <w:rFonts w:ascii="Times New Roman" w:hAnsi="Times New Roman"/>
                <w:b w:val="0"/>
                <w:bCs w:val="0"/>
                <w:sz w:val="18"/>
                <w:szCs w:val="18"/>
                <w:lang w:val="en-US" w:eastAsia="en-US"/>
              </w:rPr>
            </w:pPr>
          </w:p>
          <w:p w14:paraId="3FA9ABAC"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Prerequisites, add-on development aims:</w:t>
            </w:r>
          </w:p>
          <w:p w14:paraId="6B2BABEA"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The prerequisites are the knowledge acquired in the Pedagogical-Psychological courses or own professional experience.</w:t>
            </w:r>
          </w:p>
          <w:p w14:paraId="056F2653" w14:textId="77777777" w:rsidR="00717117" w:rsidRPr="00717117" w:rsidRDefault="00717117" w:rsidP="00717117">
            <w:pPr>
              <w:jc w:val="both"/>
              <w:rPr>
                <w:rStyle w:val="Kiemels2"/>
                <w:rFonts w:ascii="Times New Roman" w:hAnsi="Times New Roman"/>
                <w:b w:val="0"/>
                <w:bCs w:val="0"/>
                <w:sz w:val="18"/>
                <w:szCs w:val="18"/>
                <w:lang w:val="en-US" w:eastAsia="en-US"/>
              </w:rPr>
            </w:pPr>
          </w:p>
        </w:tc>
      </w:tr>
      <w:tr w:rsidR="00717117" w:rsidRPr="005F678D" w14:paraId="394D96B7" w14:textId="77777777" w:rsidTr="00717117">
        <w:trPr>
          <w:cantSplit/>
          <w:trHeight w:val="460"/>
        </w:trPr>
        <w:tc>
          <w:tcPr>
            <w:tcW w:w="2693"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5AB78B9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Forms of instruction</w:t>
            </w:r>
          </w:p>
        </w:tc>
        <w:tc>
          <w:tcPr>
            <w:tcW w:w="1138" w:type="dxa"/>
            <w:gridSpan w:val="2"/>
            <w:tcBorders>
              <w:top w:val="nil"/>
              <w:left w:val="nil"/>
              <w:bottom w:val="single" w:sz="4" w:space="0" w:color="auto"/>
              <w:right w:val="single" w:sz="4" w:space="0" w:color="auto"/>
            </w:tcBorders>
            <w:vAlign w:val="center"/>
            <w:hideMark/>
          </w:tcPr>
          <w:p w14:paraId="4E726BC8"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Lecture:</w:t>
            </w:r>
          </w:p>
        </w:tc>
        <w:tc>
          <w:tcPr>
            <w:tcW w:w="6114" w:type="dxa"/>
            <w:gridSpan w:val="6"/>
            <w:tcBorders>
              <w:top w:val="single" w:sz="4" w:space="0" w:color="auto"/>
              <w:left w:val="nil"/>
              <w:bottom w:val="single" w:sz="4" w:space="0" w:color="auto"/>
              <w:right w:val="single" w:sz="4" w:space="0" w:color="000000"/>
            </w:tcBorders>
            <w:vAlign w:val="center"/>
            <w:hideMark/>
          </w:tcPr>
          <w:p w14:paraId="169DA848"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Ppt supported lectures for all students in lecture halls.</w:t>
            </w:r>
          </w:p>
        </w:tc>
      </w:tr>
      <w:tr w:rsidR="00717117" w:rsidRPr="005F678D" w14:paraId="35E545F5" w14:textId="77777777" w:rsidTr="0071711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709BCC09"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1138" w:type="dxa"/>
            <w:gridSpan w:val="2"/>
            <w:tcBorders>
              <w:top w:val="nil"/>
              <w:left w:val="nil"/>
              <w:bottom w:val="single" w:sz="4" w:space="0" w:color="auto"/>
              <w:right w:val="single" w:sz="4" w:space="0" w:color="auto"/>
            </w:tcBorders>
            <w:vAlign w:val="center"/>
            <w:hideMark/>
          </w:tcPr>
          <w:p w14:paraId="23EF6224"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Seminar:</w:t>
            </w:r>
          </w:p>
        </w:tc>
        <w:tc>
          <w:tcPr>
            <w:tcW w:w="6114" w:type="dxa"/>
            <w:gridSpan w:val="6"/>
            <w:tcBorders>
              <w:top w:val="single" w:sz="4" w:space="0" w:color="auto"/>
              <w:left w:val="nil"/>
              <w:bottom w:val="single" w:sz="4" w:space="0" w:color="auto"/>
              <w:right w:val="single" w:sz="4" w:space="0" w:color="000000"/>
            </w:tcBorders>
            <w:vAlign w:val="center"/>
            <w:hideMark/>
          </w:tcPr>
          <w:p w14:paraId="3194D612"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Solving and introducing tasks completed individually and in a team / preparing a case study and its introduction.</w:t>
            </w:r>
          </w:p>
        </w:tc>
      </w:tr>
      <w:tr w:rsidR="00717117" w:rsidRPr="005F678D" w14:paraId="6F016C1E" w14:textId="77777777" w:rsidTr="0071711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37B9A48B"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1138" w:type="dxa"/>
            <w:gridSpan w:val="2"/>
            <w:tcBorders>
              <w:top w:val="nil"/>
              <w:left w:val="nil"/>
              <w:bottom w:val="single" w:sz="4" w:space="0" w:color="auto"/>
              <w:right w:val="single" w:sz="4" w:space="0" w:color="auto"/>
            </w:tcBorders>
            <w:vAlign w:val="center"/>
            <w:hideMark/>
          </w:tcPr>
          <w:p w14:paraId="67EA287C"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Lab:</w:t>
            </w:r>
          </w:p>
        </w:tc>
        <w:tc>
          <w:tcPr>
            <w:tcW w:w="6114" w:type="dxa"/>
            <w:gridSpan w:val="6"/>
            <w:tcBorders>
              <w:top w:val="single" w:sz="4" w:space="0" w:color="auto"/>
              <w:left w:val="nil"/>
              <w:bottom w:val="single" w:sz="4" w:space="0" w:color="auto"/>
              <w:right w:val="single" w:sz="4" w:space="0" w:color="000000"/>
            </w:tcBorders>
            <w:vAlign w:val="center"/>
          </w:tcPr>
          <w:p w14:paraId="1D1FFB89" w14:textId="77777777" w:rsidR="00717117" w:rsidRPr="00717117" w:rsidRDefault="00717117" w:rsidP="00717117">
            <w:pPr>
              <w:jc w:val="both"/>
              <w:rPr>
                <w:rStyle w:val="Kiemels2"/>
                <w:rFonts w:ascii="Times New Roman" w:hAnsi="Times New Roman"/>
                <w:b w:val="0"/>
                <w:bCs w:val="0"/>
                <w:sz w:val="18"/>
                <w:szCs w:val="18"/>
                <w:lang w:val="en-US" w:eastAsia="en-US"/>
              </w:rPr>
            </w:pPr>
          </w:p>
        </w:tc>
      </w:tr>
      <w:tr w:rsidR="00717117" w:rsidRPr="005F678D" w14:paraId="3596D73F" w14:textId="77777777" w:rsidTr="00717117">
        <w:trPr>
          <w:cantSplit/>
          <w:trHeight w:val="460"/>
        </w:trPr>
        <w:tc>
          <w:tcPr>
            <w:tcW w:w="2693" w:type="dxa"/>
            <w:gridSpan w:val="6"/>
            <w:vMerge/>
            <w:tcBorders>
              <w:top w:val="single" w:sz="4" w:space="0" w:color="auto"/>
              <w:left w:val="single" w:sz="4" w:space="0" w:color="auto"/>
              <w:bottom w:val="single" w:sz="4" w:space="0" w:color="000000"/>
              <w:right w:val="single" w:sz="4" w:space="0" w:color="000000"/>
            </w:tcBorders>
            <w:vAlign w:val="center"/>
            <w:hideMark/>
          </w:tcPr>
          <w:p w14:paraId="249DA154" w14:textId="77777777" w:rsidR="00717117" w:rsidRPr="00717117" w:rsidRDefault="00717117" w:rsidP="00717117">
            <w:pPr>
              <w:jc w:val="both"/>
              <w:rPr>
                <w:rStyle w:val="Kiemels2"/>
                <w:rFonts w:ascii="Times New Roman" w:hAnsi="Times New Roman"/>
                <w:b w:val="0"/>
                <w:bCs w:val="0"/>
                <w:sz w:val="18"/>
                <w:szCs w:val="18"/>
                <w:lang w:val="en-US" w:eastAsia="en-US"/>
              </w:rPr>
            </w:pPr>
          </w:p>
        </w:tc>
        <w:tc>
          <w:tcPr>
            <w:tcW w:w="1138" w:type="dxa"/>
            <w:gridSpan w:val="2"/>
            <w:tcBorders>
              <w:top w:val="nil"/>
              <w:left w:val="nil"/>
              <w:bottom w:val="single" w:sz="4" w:space="0" w:color="auto"/>
              <w:right w:val="single" w:sz="4" w:space="0" w:color="auto"/>
            </w:tcBorders>
            <w:vAlign w:val="center"/>
            <w:hideMark/>
          </w:tcPr>
          <w:p w14:paraId="4E42D2A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Other:</w:t>
            </w:r>
          </w:p>
        </w:tc>
        <w:tc>
          <w:tcPr>
            <w:tcW w:w="6114" w:type="dxa"/>
            <w:gridSpan w:val="6"/>
            <w:tcBorders>
              <w:top w:val="single" w:sz="4" w:space="0" w:color="auto"/>
              <w:left w:val="nil"/>
              <w:bottom w:val="single" w:sz="4" w:space="0" w:color="auto"/>
              <w:right w:val="single" w:sz="4" w:space="0" w:color="000000"/>
            </w:tcBorders>
            <w:vAlign w:val="center"/>
          </w:tcPr>
          <w:p w14:paraId="74993BC4" w14:textId="77777777" w:rsidR="00717117" w:rsidRPr="00717117" w:rsidRDefault="00717117" w:rsidP="00717117">
            <w:pPr>
              <w:jc w:val="both"/>
              <w:rPr>
                <w:rStyle w:val="Kiemels2"/>
                <w:rFonts w:ascii="Times New Roman" w:hAnsi="Times New Roman"/>
                <w:b w:val="0"/>
                <w:bCs w:val="0"/>
                <w:sz w:val="18"/>
                <w:szCs w:val="18"/>
                <w:lang w:val="en-US" w:eastAsia="en-US"/>
              </w:rPr>
            </w:pPr>
          </w:p>
        </w:tc>
      </w:tr>
      <w:tr w:rsidR="00717117" w:rsidRPr="005F678D" w14:paraId="6A34E060" w14:textId="77777777" w:rsidTr="0071711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76CC6E44"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Requirements</w:t>
            </w:r>
          </w:p>
          <w:p w14:paraId="1BAF1380"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(expressed in academic record)</w:t>
            </w:r>
          </w:p>
        </w:tc>
        <w:tc>
          <w:tcPr>
            <w:tcW w:w="7252" w:type="dxa"/>
            <w:gridSpan w:val="8"/>
            <w:tcBorders>
              <w:top w:val="single" w:sz="4" w:space="0" w:color="auto"/>
              <w:left w:val="nil"/>
              <w:bottom w:val="single" w:sz="4" w:space="0" w:color="auto"/>
              <w:right w:val="single" w:sz="4" w:space="0" w:color="auto"/>
            </w:tcBorders>
            <w:vAlign w:val="center"/>
          </w:tcPr>
          <w:p w14:paraId="268BE57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Knowledge</w:t>
            </w:r>
          </w:p>
          <w:p w14:paraId="5FEE3F59"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 xml:space="preserve">Knows the main milestones in the development of adult education, the psychological characteristics of adult learning, </w:t>
            </w:r>
          </w:p>
          <w:p w14:paraId="0F40858A" w14:textId="65884516"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Knows the legal environment of adult education.</w:t>
            </w:r>
          </w:p>
          <w:p w14:paraId="394FA905"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Ability</w:t>
            </w:r>
          </w:p>
          <w:p w14:paraId="4013ECE6"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Independent</w:t>
            </w:r>
          </w:p>
          <w:p w14:paraId="5774035A"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Able to distinguish the learning situation of children and adults.</w:t>
            </w:r>
          </w:p>
          <w:p w14:paraId="18B17EB2"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Able to design adult education courses.</w:t>
            </w:r>
          </w:p>
          <w:p w14:paraId="6C5634D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lastRenderedPageBreak/>
              <w:t>Able to select the teaching methods appropriate for the courses they hold.</w:t>
            </w:r>
          </w:p>
          <w:p w14:paraId="42356B67"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Able to use various teaching tools and motivates learners to use them as well.</w:t>
            </w:r>
          </w:p>
          <w:p w14:paraId="166625DD"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Able to evaluate the adult learners’ performance objectively.</w:t>
            </w:r>
          </w:p>
          <w:p w14:paraId="67C741C9"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Attitude</w:t>
            </w:r>
          </w:p>
          <w:p w14:paraId="6233A631"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Has the appropriate level of empathy for adult learners.</w:t>
            </w:r>
          </w:p>
          <w:p w14:paraId="727B8E66"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Able to handle the adult learner as a partner.</w:t>
            </w:r>
          </w:p>
          <w:p w14:paraId="0912CEC7"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Flexible, able to adapt to given situation.</w:t>
            </w:r>
          </w:p>
          <w:p w14:paraId="3193552D"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Objective, unbiased.</w:t>
            </w:r>
          </w:p>
          <w:p w14:paraId="7C37719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Autonomy and responsibility</w:t>
            </w:r>
          </w:p>
          <w:p w14:paraId="760EA52B"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Makes independent decisions about the content of the course material, the suggested learning methods.</w:t>
            </w:r>
          </w:p>
          <w:p w14:paraId="2AE35CAE"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Takes responsibility for their own learners’ groups.</w:t>
            </w:r>
          </w:p>
          <w:p w14:paraId="6F675500"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Makes independent decisions about the learners’ evaluation, the permission to proceed or issue the course certificate.</w:t>
            </w:r>
          </w:p>
        </w:tc>
      </w:tr>
      <w:tr w:rsidR="00717117" w:rsidRPr="005F678D" w14:paraId="160FFEAC" w14:textId="77777777" w:rsidTr="0071711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AF53A05"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 xml:space="preserve">Short description of </w:t>
            </w:r>
          </w:p>
          <w:p w14:paraId="30566B61" w14:textId="6CBF9EB1"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study content</w:t>
            </w:r>
          </w:p>
        </w:tc>
        <w:tc>
          <w:tcPr>
            <w:tcW w:w="7252" w:type="dxa"/>
            <w:gridSpan w:val="8"/>
            <w:tcBorders>
              <w:top w:val="single" w:sz="4" w:space="0" w:color="auto"/>
              <w:left w:val="nil"/>
              <w:bottom w:val="single" w:sz="4" w:space="0" w:color="auto"/>
              <w:right w:val="single" w:sz="4" w:space="0" w:color="auto"/>
            </w:tcBorders>
            <w:vAlign w:val="center"/>
          </w:tcPr>
          <w:p w14:paraId="7E62241A" w14:textId="0E37D414"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During the course students are going to learn about the basic concepts of adult education, the main historical milestones of the development in adult education. Besides the characteristics of the special target groups of adult education, the course is going reveal the scenes and methods of adult learning as well as the characteristics of non-formal and informal learning. Besides the legal regulations of adult education, the course is going to discuss how to design a course in adult education. Besides discussing the learning motivations of adults, one of the main topics is going to be the teaching methods and techniques used in adult education. Finally, during the course students are going to develop the competences necessary for evaluating the adult learners’ learning processes.</w:t>
            </w:r>
          </w:p>
        </w:tc>
      </w:tr>
      <w:tr w:rsidR="00717117" w:rsidRPr="005F678D" w14:paraId="6DE6484C" w14:textId="77777777" w:rsidTr="0071711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0374E9EA" w14:textId="36708166"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br w:type="page"/>
              <w:t>Forms of student’s activities</w:t>
            </w:r>
          </w:p>
        </w:tc>
        <w:tc>
          <w:tcPr>
            <w:tcW w:w="7252" w:type="dxa"/>
            <w:gridSpan w:val="8"/>
            <w:tcBorders>
              <w:top w:val="single" w:sz="4" w:space="0" w:color="auto"/>
              <w:left w:val="nil"/>
              <w:bottom w:val="single" w:sz="4" w:space="0" w:color="auto"/>
              <w:right w:val="single" w:sz="4" w:space="0" w:color="auto"/>
            </w:tcBorders>
            <w:vAlign w:val="center"/>
          </w:tcPr>
          <w:p w14:paraId="1520EE37"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Analysing special literature individually and in teams.</w:t>
            </w:r>
          </w:p>
          <w:p w14:paraId="2B5F6463"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Introducing experiences and their discussion.</w:t>
            </w:r>
          </w:p>
          <w:p w14:paraId="059AEA7B"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Practicing reasoning techniques and discussion skills.</w:t>
            </w:r>
          </w:p>
          <w:p w14:paraId="23223339"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Preparing case studies.</w:t>
            </w:r>
          </w:p>
          <w:p w14:paraId="373E58ED" w14:textId="7213D092"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Micro-teaching activities.</w:t>
            </w:r>
          </w:p>
        </w:tc>
      </w:tr>
      <w:tr w:rsidR="00717117" w:rsidRPr="005F678D" w14:paraId="6500E098" w14:textId="77777777" w:rsidTr="0071711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31AF2C28" w14:textId="6DB5088C"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Compulsory literature and availability</w:t>
            </w:r>
          </w:p>
        </w:tc>
        <w:tc>
          <w:tcPr>
            <w:tcW w:w="7252" w:type="dxa"/>
            <w:gridSpan w:val="8"/>
            <w:tcBorders>
              <w:top w:val="single" w:sz="4" w:space="0" w:color="auto"/>
              <w:left w:val="nil"/>
              <w:bottom w:val="single" w:sz="4" w:space="0" w:color="auto"/>
              <w:right w:val="single" w:sz="4" w:space="0" w:color="auto"/>
            </w:tcBorders>
            <w:vAlign w:val="center"/>
          </w:tcPr>
          <w:p w14:paraId="283DC6D0" w14:textId="77777777" w:rsidR="00717117" w:rsidRPr="00717117" w:rsidRDefault="00717117" w:rsidP="00717117">
            <w:pPr>
              <w:jc w:val="both"/>
              <w:rPr>
                <w:rStyle w:val="Kiemels2"/>
                <w:rFonts w:ascii="Times New Roman" w:hAnsi="Times New Roman"/>
                <w:b w:val="0"/>
                <w:bCs w:val="0"/>
                <w:sz w:val="18"/>
                <w:szCs w:val="18"/>
                <w:lang w:val="en-US" w:eastAsia="en-US"/>
              </w:rPr>
            </w:pPr>
          </w:p>
        </w:tc>
      </w:tr>
      <w:tr w:rsidR="00717117" w:rsidRPr="005F678D" w14:paraId="3071B6F1" w14:textId="77777777" w:rsidTr="0071711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40BC0CE9" w14:textId="158410E6"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Optional material and availability</w:t>
            </w:r>
          </w:p>
        </w:tc>
        <w:tc>
          <w:tcPr>
            <w:tcW w:w="7252" w:type="dxa"/>
            <w:gridSpan w:val="8"/>
            <w:tcBorders>
              <w:top w:val="single" w:sz="4" w:space="0" w:color="auto"/>
              <w:left w:val="nil"/>
              <w:bottom w:val="single" w:sz="4" w:space="0" w:color="auto"/>
              <w:right w:val="single" w:sz="4" w:space="0" w:color="auto"/>
            </w:tcBorders>
            <w:vAlign w:val="center"/>
          </w:tcPr>
          <w:p w14:paraId="094829A1" w14:textId="77777777" w:rsidR="00717117" w:rsidRPr="00717117" w:rsidRDefault="00717117" w:rsidP="00717117">
            <w:pPr>
              <w:jc w:val="both"/>
              <w:rPr>
                <w:rStyle w:val="Kiemels2"/>
                <w:rFonts w:ascii="Times New Roman" w:hAnsi="Times New Roman"/>
                <w:b w:val="0"/>
                <w:bCs w:val="0"/>
                <w:sz w:val="18"/>
                <w:szCs w:val="18"/>
                <w:lang w:val="en-US" w:eastAsia="en-US"/>
              </w:rPr>
            </w:pPr>
          </w:p>
        </w:tc>
      </w:tr>
      <w:tr w:rsidR="00717117" w:rsidRPr="005F678D" w14:paraId="3E598446" w14:textId="77777777" w:rsidTr="00717117">
        <w:trPr>
          <w:trHeight w:val="401"/>
        </w:trPr>
        <w:tc>
          <w:tcPr>
            <w:tcW w:w="2693" w:type="dxa"/>
            <w:gridSpan w:val="6"/>
            <w:tcBorders>
              <w:top w:val="single" w:sz="4" w:space="0" w:color="auto"/>
              <w:left w:val="single" w:sz="4" w:space="0" w:color="auto"/>
              <w:bottom w:val="single" w:sz="4" w:space="0" w:color="auto"/>
              <w:right w:val="single" w:sz="4" w:space="0" w:color="auto"/>
            </w:tcBorders>
            <w:vAlign w:val="center"/>
          </w:tcPr>
          <w:p w14:paraId="7E00FA62" w14:textId="0B34359E"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 xml:space="preserve">Description of home assignments/measurement protocols, other testing </w:t>
            </w:r>
          </w:p>
        </w:tc>
        <w:tc>
          <w:tcPr>
            <w:tcW w:w="7252" w:type="dxa"/>
            <w:gridSpan w:val="8"/>
            <w:tcBorders>
              <w:top w:val="single" w:sz="4" w:space="0" w:color="auto"/>
              <w:left w:val="nil"/>
              <w:bottom w:val="single" w:sz="4" w:space="0" w:color="auto"/>
              <w:right w:val="single" w:sz="4" w:space="0" w:color="auto"/>
            </w:tcBorders>
            <w:vAlign w:val="center"/>
          </w:tcPr>
          <w:p w14:paraId="6CF9AD1C"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Midterm paper 1. The basics of adult education</w:t>
            </w:r>
          </w:p>
          <w:p w14:paraId="41730CA6"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Midterm paper 2. Teaching-learning methods</w:t>
            </w:r>
          </w:p>
          <w:p w14:paraId="75B91158"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Scheduled for the week after finishing the relevant topics.</w:t>
            </w:r>
          </w:p>
          <w:p w14:paraId="57DB6364" w14:textId="77777777"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Make-up and improvement possibility in the last week of the semester or in the examination period.</w:t>
            </w:r>
          </w:p>
          <w:p w14:paraId="06928734" w14:textId="1680C813" w:rsidR="00717117" w:rsidRPr="00717117" w:rsidRDefault="00717117" w:rsidP="00717117">
            <w:pPr>
              <w:jc w:val="both"/>
              <w:rPr>
                <w:rStyle w:val="Kiemels2"/>
                <w:rFonts w:ascii="Times New Roman" w:hAnsi="Times New Roman"/>
                <w:b w:val="0"/>
                <w:bCs w:val="0"/>
                <w:sz w:val="18"/>
                <w:szCs w:val="18"/>
                <w:lang w:val="en-US" w:eastAsia="en-US"/>
              </w:rPr>
            </w:pPr>
            <w:r w:rsidRPr="00717117">
              <w:rPr>
                <w:rStyle w:val="Kiemels2"/>
                <w:rFonts w:ascii="Times New Roman" w:hAnsi="Times New Roman"/>
                <w:b w:val="0"/>
                <w:bCs w:val="0"/>
                <w:sz w:val="18"/>
                <w:szCs w:val="18"/>
                <w:lang w:val="en-US" w:eastAsia="en-US"/>
              </w:rPr>
              <w:t>During the course, students are obliged to prepare a home assignment about their own experience in adult education, or by using interview materials. The length of the home assignment should be 6-8 pages.</w:t>
            </w:r>
          </w:p>
        </w:tc>
      </w:tr>
    </w:tbl>
    <w:p w14:paraId="0990BAFD" w14:textId="211F0124" w:rsidR="00211EAB" w:rsidRDefault="00211EAB" w:rsidP="00717117">
      <w:pPr>
        <w:rPr>
          <w:rStyle w:val="Kiemels2"/>
          <w:b w:val="0"/>
          <w:bCs w:val="0"/>
          <w:sz w:val="18"/>
          <w:szCs w:val="18"/>
          <w:lang w:val="en-US" w:eastAsia="en-US"/>
        </w:rPr>
      </w:pPr>
      <w:r>
        <w:rPr>
          <w:rStyle w:val="Kiemels2"/>
          <w:b w:val="0"/>
          <w:bCs w:val="0"/>
          <w:sz w:val="18"/>
          <w:szCs w:val="18"/>
          <w:lang w:val="en-US" w:eastAsia="en-US"/>
        </w:rPr>
        <w:br w:type="page"/>
      </w:r>
    </w:p>
    <w:p w14:paraId="34CBBA79" w14:textId="77777777" w:rsidR="001A3F67" w:rsidRPr="00DD0667" w:rsidRDefault="001A3F67" w:rsidP="00DD0667">
      <w:pPr>
        <w:pStyle w:val="Cmsor3"/>
      </w:pPr>
      <w:bookmarkStart w:id="145" w:name="_Toc40697360"/>
      <w:bookmarkStart w:id="146" w:name="_Toc51051426"/>
      <w:r w:rsidRPr="00DD0667">
        <w:lastRenderedPageBreak/>
        <w:t>Economy and Vocational Education</w:t>
      </w:r>
      <w:bookmarkEnd w:id="145"/>
      <w:bookmarkEnd w:id="146"/>
    </w:p>
    <w:tbl>
      <w:tblPr>
        <w:tblW w:w="5000" w:type="pct"/>
        <w:shd w:val="clear" w:color="auto" w:fill="FFFFFF"/>
        <w:tblLayout w:type="fixed"/>
        <w:tblLook w:val="04A0" w:firstRow="1" w:lastRow="0" w:firstColumn="1" w:lastColumn="0" w:noHBand="0" w:noVBand="1"/>
      </w:tblPr>
      <w:tblGrid>
        <w:gridCol w:w="1436"/>
        <w:gridCol w:w="548"/>
        <w:gridCol w:w="990"/>
        <w:gridCol w:w="278"/>
        <w:gridCol w:w="1636"/>
        <w:gridCol w:w="224"/>
        <w:gridCol w:w="649"/>
        <w:gridCol w:w="295"/>
        <w:gridCol w:w="549"/>
        <w:gridCol w:w="545"/>
        <w:gridCol w:w="852"/>
        <w:gridCol w:w="355"/>
        <w:gridCol w:w="350"/>
        <w:gridCol w:w="347"/>
      </w:tblGrid>
      <w:tr w:rsidR="001A3F67" w:rsidRPr="001A3F67" w14:paraId="3AFC5740" w14:textId="77777777" w:rsidTr="00136EDD">
        <w:tc>
          <w:tcPr>
            <w:tcW w:w="198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D78AC" w14:textId="77777777" w:rsidR="001A3F67" w:rsidRPr="001A3F67" w:rsidRDefault="001A3F67" w:rsidP="00136EDD">
            <w:pPr>
              <w:rPr>
                <w:rFonts w:ascii="Times New Roman" w:eastAsia="Times New Roman" w:hAnsi="Times New Roman" w:cs="Times New Roman"/>
                <w:b/>
                <w:sz w:val="18"/>
                <w:szCs w:val="18"/>
                <w:lang w:val="en-US" w:eastAsia="en-US"/>
              </w:rPr>
            </w:pPr>
            <w:r w:rsidRPr="001A3F67">
              <w:rPr>
                <w:rStyle w:val="Kiemels2"/>
                <w:rFonts w:ascii="Times New Roman" w:hAnsi="Times New Roman"/>
                <w:sz w:val="18"/>
                <w:szCs w:val="18"/>
                <w:lang w:val="en-US" w:eastAsia="en-US"/>
              </w:rPr>
              <w:t>Subject name</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CB0141" w14:textId="77777777" w:rsidR="001A3F67" w:rsidRPr="001A3F67" w:rsidRDefault="001A3F67" w:rsidP="00136EDD">
            <w:pPr>
              <w:rPr>
                <w:rFonts w:ascii="Times New Roman" w:eastAsia="Times New Roman" w:hAnsi="Times New Roman" w:cs="Times New Roman"/>
                <w:b/>
                <w:sz w:val="18"/>
                <w:szCs w:val="18"/>
                <w:lang w:val="en-US" w:eastAsia="en-US"/>
              </w:rPr>
            </w:pPr>
            <w:r w:rsidRPr="001A3F67">
              <w:rPr>
                <w:rStyle w:val="Kiemels2"/>
                <w:rFonts w:ascii="Times New Roman" w:hAnsi="Times New Roman"/>
                <w:sz w:val="18"/>
                <w:szCs w:val="18"/>
                <w:lang w:val="en-US" w:eastAsia="en-US"/>
              </w:rPr>
              <w:t>In Hungarian</w:t>
            </w:r>
            <w:r w:rsidRPr="001A3F67">
              <w:rPr>
                <w:rFonts w:ascii="Times New Roman" w:eastAsia="Times New Roman" w:hAnsi="Times New Roman" w:cs="Times New Roman"/>
                <w:b/>
                <w:sz w:val="18"/>
                <w:szCs w:val="18"/>
                <w:lang w:val="en-US" w:eastAsia="en-US"/>
              </w:rPr>
              <w:t xml:space="preserve"> </w:t>
            </w:r>
          </w:p>
        </w:tc>
        <w:tc>
          <w:tcPr>
            <w:tcW w:w="389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FBD8E1" w14:textId="77777777" w:rsidR="001A3F67" w:rsidRPr="001A3F67" w:rsidRDefault="001A3F67" w:rsidP="00136EDD">
            <w:pPr>
              <w:rPr>
                <w:rFonts w:ascii="Times New Roman" w:eastAsia="Times New Roman" w:hAnsi="Times New Roman" w:cs="Times New Roman"/>
                <w:sz w:val="18"/>
                <w:szCs w:val="18"/>
                <w:lang w:val="en-US" w:eastAsia="en-US"/>
              </w:rPr>
            </w:pPr>
            <w:r w:rsidRPr="001A3F67">
              <w:rPr>
                <w:rStyle w:val="Kiemels2"/>
                <w:rFonts w:ascii="Times New Roman" w:eastAsia="Times New Roman" w:hAnsi="Times New Roman"/>
                <w:sz w:val="18"/>
                <w:szCs w:val="18"/>
                <w:lang w:eastAsia="en-US"/>
              </w:rPr>
              <w:t>Gazdaság és szakképzés</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C0767" w14:textId="77777777" w:rsidR="001A3F67" w:rsidRPr="001A3F67" w:rsidRDefault="001A3F67" w:rsidP="00136EDD">
            <w:pPr>
              <w:rPr>
                <w:rFonts w:ascii="Times New Roman" w:eastAsia="Times New Roman" w:hAnsi="Times New Roman" w:cs="Times New Roman"/>
                <w:sz w:val="18"/>
                <w:szCs w:val="18"/>
                <w:lang w:val="en-US" w:eastAsia="en-US"/>
              </w:rPr>
            </w:pPr>
            <w:r w:rsidRPr="001A3F67">
              <w:rPr>
                <w:rFonts w:ascii="Times New Roman" w:eastAsia="Times New Roman" w:hAnsi="Times New Roman" w:cs="Times New Roman"/>
                <w:sz w:val="18"/>
                <w:szCs w:val="18"/>
                <w:lang w:val="en-US" w:eastAsia="en-US"/>
              </w:rPr>
              <w:t>Level</w:t>
            </w: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4E830" w14:textId="77777777" w:rsidR="001A3F67" w:rsidRPr="001A3F67" w:rsidRDefault="001A3F67" w:rsidP="00136EDD">
            <w:pPr>
              <w:rPr>
                <w:rFonts w:ascii="Times New Roman" w:eastAsia="Times New Roman" w:hAnsi="Times New Roman" w:cs="Times New Roman"/>
                <w:sz w:val="18"/>
                <w:szCs w:val="18"/>
                <w:lang w:val="en-US" w:eastAsia="en-US"/>
              </w:rPr>
            </w:pPr>
            <w:r w:rsidRPr="001A3F67">
              <w:rPr>
                <w:rFonts w:ascii="Times New Roman" w:eastAsia="Times New Roman" w:hAnsi="Times New Roman" w:cs="Times New Roman"/>
                <w:sz w:val="18"/>
                <w:szCs w:val="18"/>
                <w:lang w:val="en-US" w:eastAsia="en-US"/>
              </w:rPr>
              <w:t>MA</w:t>
            </w:r>
          </w:p>
        </w:tc>
      </w:tr>
      <w:tr w:rsidR="001A3F67" w:rsidRPr="001A3F67" w14:paraId="4117DF8F" w14:textId="77777777" w:rsidTr="00136EDD">
        <w:tc>
          <w:tcPr>
            <w:tcW w:w="660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BF59B" w14:textId="77777777" w:rsidR="001A3F67" w:rsidRPr="001A3F67" w:rsidRDefault="001A3F67" w:rsidP="00136EDD">
            <w:pPr>
              <w:widowControl/>
              <w:spacing w:after="0"/>
              <w:rPr>
                <w:rFonts w:ascii="Times New Roman" w:eastAsia="Times New Roman" w:hAnsi="Times New Roman" w:cs="Times New Roman"/>
                <w:b/>
                <w:sz w:val="18"/>
                <w:szCs w:val="18"/>
                <w:lang w:val="en-US" w:eastAsia="en-US"/>
              </w:rPr>
            </w:pP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FA46D3"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Fonts w:ascii="Times New Roman" w:eastAsia="Times New Roman" w:hAnsi="Times New Roman" w:cs="Times New Roman"/>
                <w:b/>
                <w:color w:val="000000" w:themeColor="text1"/>
                <w:sz w:val="18"/>
                <w:szCs w:val="18"/>
                <w:lang w:val="en-US" w:eastAsia="en-US"/>
              </w:rPr>
              <w:t>In English</w:t>
            </w:r>
          </w:p>
        </w:tc>
        <w:tc>
          <w:tcPr>
            <w:tcW w:w="389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BEEE2" w14:textId="77777777" w:rsidR="001A3F67" w:rsidRPr="001A3F67" w:rsidRDefault="001A3F67" w:rsidP="00136EDD">
            <w:pPr>
              <w:rPr>
                <w:rFonts w:ascii="Times New Roman" w:eastAsia="Times New Roman" w:hAnsi="Times New Roman" w:cs="Times New Roman"/>
                <w:color w:val="000000" w:themeColor="text1"/>
                <w:sz w:val="18"/>
                <w:szCs w:val="18"/>
                <w:lang w:val="en-US" w:eastAsia="en-US"/>
              </w:rPr>
            </w:pPr>
            <w:bookmarkStart w:id="147" w:name="_Hlk40462173"/>
            <w:r w:rsidRPr="001A3F67">
              <w:rPr>
                <w:rFonts w:ascii="Times New Roman" w:eastAsia="Times New Roman" w:hAnsi="Times New Roman" w:cs="Times New Roman"/>
                <w:sz w:val="18"/>
                <w:szCs w:val="18"/>
                <w:lang w:eastAsia="en-US"/>
              </w:rPr>
              <w:t>Economy and Vocational Education</w:t>
            </w:r>
            <w:bookmarkEnd w:id="147"/>
          </w:p>
        </w:tc>
        <w:tc>
          <w:tcPr>
            <w:tcW w:w="19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8832F6" w14:textId="77777777" w:rsidR="001A3F67" w:rsidRPr="001A3F67" w:rsidRDefault="001A3F67" w:rsidP="00136EDD">
            <w:pPr>
              <w:rPr>
                <w:rFonts w:ascii="Times New Roman" w:eastAsia="Times New Roman" w:hAnsi="Times New Roman" w:cs="Times New Roman"/>
                <w:color w:val="000000" w:themeColor="text1"/>
                <w:sz w:val="18"/>
                <w:szCs w:val="18"/>
                <w:lang w:val="en-US" w:eastAsia="en-US"/>
              </w:rPr>
            </w:pPr>
            <w:r w:rsidRPr="001A3F67">
              <w:rPr>
                <w:rFonts w:ascii="Times New Roman" w:eastAsia="Times New Roman" w:hAnsi="Times New Roman" w:cs="Times New Roman"/>
                <w:color w:val="000000" w:themeColor="text1"/>
                <w:sz w:val="18"/>
                <w:szCs w:val="18"/>
                <w:lang w:val="en-US" w:eastAsia="en-US"/>
              </w:rPr>
              <w:t>DFMN-TKK-175</w:t>
            </w:r>
          </w:p>
        </w:tc>
      </w:tr>
      <w:tr w:rsidR="001A3F67" w:rsidRPr="001A3F67" w14:paraId="15B6252D"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E842C5"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Responsible educational unit</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666E5" w14:textId="77777777" w:rsidR="001A3F67" w:rsidRPr="001A3F67" w:rsidRDefault="001A3F67" w:rsidP="00136EDD">
            <w:pPr>
              <w:jc w:val="center"/>
              <w:rPr>
                <w:rFonts w:ascii="Times New Roman" w:hAnsi="Times New Roman" w:cs="Times New Roman"/>
                <w:b/>
                <w:color w:val="000000" w:themeColor="text1"/>
                <w:sz w:val="18"/>
                <w:szCs w:val="18"/>
                <w:lang w:val="en-US" w:eastAsia="en-US"/>
              </w:rPr>
            </w:pPr>
            <w:r w:rsidRPr="001A3F67">
              <w:rPr>
                <w:rFonts w:ascii="Times New Roman" w:hAnsi="Times New Roman" w:cs="Times New Roman"/>
                <w:b/>
                <w:color w:val="000000" w:themeColor="text1"/>
                <w:sz w:val="18"/>
                <w:szCs w:val="18"/>
                <w:lang w:val="en-US" w:eastAsia="en-US"/>
              </w:rPr>
              <w:t>University of Dunaujvaros</w:t>
            </w:r>
          </w:p>
        </w:tc>
      </w:tr>
      <w:tr w:rsidR="001A3F67" w:rsidRPr="001A3F67" w14:paraId="50294CB4"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CFBDA"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Name of Mandatory Preliminary Study</w:t>
            </w:r>
            <w:r w:rsidRPr="001A3F67">
              <w:rPr>
                <w:rFonts w:ascii="Times New Roman" w:eastAsia="Times New Roman" w:hAnsi="Times New Roman" w:cs="Times New Roman"/>
                <w:b/>
                <w:color w:val="000000" w:themeColor="text1"/>
                <w:sz w:val="18"/>
                <w:szCs w:val="18"/>
                <w:lang w:val="en-US" w:eastAsia="en-US"/>
              </w:rPr>
              <w:t xml:space="preserve"> </w:t>
            </w:r>
          </w:p>
        </w:tc>
        <w:tc>
          <w:tcPr>
            <w:tcW w:w="1636" w:type="dxa"/>
            <w:shd w:val="clear" w:color="auto" w:fill="FFFFFF"/>
            <w:tcMar>
              <w:top w:w="0" w:type="dxa"/>
              <w:left w:w="0" w:type="dxa"/>
              <w:bottom w:w="0" w:type="dxa"/>
              <w:right w:w="0" w:type="dxa"/>
            </w:tcMar>
            <w:vAlign w:val="center"/>
            <w:hideMark/>
          </w:tcPr>
          <w:p w14:paraId="78169F20" w14:textId="77777777" w:rsidR="001A3F67" w:rsidRPr="001A3F67" w:rsidRDefault="001A3F67" w:rsidP="00136EDD">
            <w:pPr>
              <w:rPr>
                <w:rFonts w:ascii="Times New Roman" w:eastAsia="Times New Roman" w:hAnsi="Times New Roman" w:cs="Times New Roman"/>
                <w:color w:val="000000" w:themeColor="text1"/>
                <w:sz w:val="18"/>
                <w:szCs w:val="18"/>
                <w:lang w:val="en-US" w:eastAsia="en-US"/>
              </w:rPr>
            </w:pPr>
            <w:r w:rsidRPr="001A3F67">
              <w:rPr>
                <w:rFonts w:ascii="Times New Roman" w:eastAsia="Times New Roman" w:hAnsi="Times New Roman" w:cs="Times New Roman"/>
                <w:color w:val="000000" w:themeColor="text1"/>
                <w:sz w:val="18"/>
                <w:szCs w:val="18"/>
                <w:lang w:val="en-US" w:eastAsia="en-US"/>
              </w:rPr>
              <w:t>-</w:t>
            </w:r>
          </w:p>
        </w:tc>
        <w:tc>
          <w:tcPr>
            <w:tcW w:w="224" w:type="dxa"/>
            <w:shd w:val="clear" w:color="auto" w:fill="FFFFFF"/>
            <w:tcMar>
              <w:top w:w="0" w:type="dxa"/>
              <w:left w:w="0" w:type="dxa"/>
              <w:bottom w:w="0" w:type="dxa"/>
              <w:right w:w="0" w:type="dxa"/>
            </w:tcMar>
            <w:vAlign w:val="center"/>
            <w:hideMark/>
          </w:tcPr>
          <w:p w14:paraId="16E39307" w14:textId="77777777" w:rsidR="001A3F67" w:rsidRPr="001A3F67" w:rsidRDefault="001A3F67" w:rsidP="00136EDD">
            <w:pPr>
              <w:rPr>
                <w:rFonts w:ascii="Times New Roman" w:eastAsia="Times New Roman" w:hAnsi="Times New Roman" w:cs="Times New Roman"/>
                <w:color w:val="000000" w:themeColor="text1"/>
                <w:sz w:val="18"/>
                <w:szCs w:val="18"/>
                <w:lang w:val="en-US" w:eastAsia="en-US"/>
              </w:rPr>
            </w:pPr>
          </w:p>
        </w:tc>
        <w:tc>
          <w:tcPr>
            <w:tcW w:w="649" w:type="dxa"/>
            <w:shd w:val="clear" w:color="auto" w:fill="FFFFFF"/>
            <w:tcMar>
              <w:top w:w="0" w:type="dxa"/>
              <w:left w:w="0" w:type="dxa"/>
              <w:bottom w:w="0" w:type="dxa"/>
              <w:right w:w="0" w:type="dxa"/>
            </w:tcMar>
            <w:vAlign w:val="center"/>
            <w:hideMark/>
          </w:tcPr>
          <w:p w14:paraId="338C2585"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c>
          <w:tcPr>
            <w:tcW w:w="295" w:type="dxa"/>
            <w:shd w:val="clear" w:color="auto" w:fill="FFFFFF"/>
            <w:tcMar>
              <w:top w:w="0" w:type="dxa"/>
              <w:left w:w="0" w:type="dxa"/>
              <w:bottom w:w="0" w:type="dxa"/>
              <w:right w:w="0" w:type="dxa"/>
            </w:tcMar>
            <w:vAlign w:val="center"/>
            <w:hideMark/>
          </w:tcPr>
          <w:p w14:paraId="22883F14"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c>
          <w:tcPr>
            <w:tcW w:w="549" w:type="dxa"/>
            <w:shd w:val="clear" w:color="auto" w:fill="FFFFFF"/>
            <w:tcMar>
              <w:top w:w="0" w:type="dxa"/>
              <w:left w:w="0" w:type="dxa"/>
              <w:bottom w:w="0" w:type="dxa"/>
              <w:right w:w="0" w:type="dxa"/>
            </w:tcMar>
            <w:vAlign w:val="center"/>
            <w:hideMark/>
          </w:tcPr>
          <w:p w14:paraId="5FE89AFC"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c>
          <w:tcPr>
            <w:tcW w:w="545" w:type="dxa"/>
            <w:shd w:val="clear" w:color="auto" w:fill="FFFFFF"/>
            <w:tcMar>
              <w:top w:w="0" w:type="dxa"/>
              <w:left w:w="0" w:type="dxa"/>
              <w:bottom w:w="0" w:type="dxa"/>
              <w:right w:w="0" w:type="dxa"/>
            </w:tcMar>
            <w:vAlign w:val="center"/>
            <w:hideMark/>
          </w:tcPr>
          <w:p w14:paraId="798EA2A4"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c>
          <w:tcPr>
            <w:tcW w:w="852" w:type="dxa"/>
            <w:shd w:val="clear" w:color="auto" w:fill="FFFFFF"/>
            <w:tcMar>
              <w:top w:w="0" w:type="dxa"/>
              <w:left w:w="0" w:type="dxa"/>
              <w:bottom w:w="0" w:type="dxa"/>
              <w:right w:w="0" w:type="dxa"/>
            </w:tcMar>
            <w:vAlign w:val="center"/>
            <w:hideMark/>
          </w:tcPr>
          <w:p w14:paraId="70025966"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c>
          <w:tcPr>
            <w:tcW w:w="355" w:type="dxa"/>
            <w:shd w:val="clear" w:color="auto" w:fill="FFFFFF"/>
            <w:tcMar>
              <w:top w:w="0" w:type="dxa"/>
              <w:left w:w="0" w:type="dxa"/>
              <w:bottom w:w="0" w:type="dxa"/>
              <w:right w:w="0" w:type="dxa"/>
            </w:tcMar>
            <w:vAlign w:val="center"/>
            <w:hideMark/>
          </w:tcPr>
          <w:p w14:paraId="252C8695"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c>
          <w:tcPr>
            <w:tcW w:w="350" w:type="dxa"/>
            <w:shd w:val="clear" w:color="auto" w:fill="FFFFFF"/>
            <w:tcMar>
              <w:top w:w="0" w:type="dxa"/>
              <w:left w:w="0" w:type="dxa"/>
              <w:bottom w:w="0" w:type="dxa"/>
              <w:right w:w="0" w:type="dxa"/>
            </w:tcMar>
            <w:vAlign w:val="center"/>
            <w:hideMark/>
          </w:tcPr>
          <w:p w14:paraId="3833C497"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c>
          <w:tcPr>
            <w:tcW w:w="347"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3509B31E"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r>
      <w:tr w:rsidR="001A3F67" w:rsidRPr="001A3F67" w14:paraId="2FF800BE" w14:textId="77777777" w:rsidTr="00136EDD">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70882E" w14:textId="77777777" w:rsidR="001A3F67" w:rsidRPr="001A3F67" w:rsidRDefault="001A3F67" w:rsidP="00136EDD">
            <w:pPr>
              <w:jc w:val="cente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Number of Lessons</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25310B"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Requirements</w:t>
            </w:r>
          </w:p>
        </w:tc>
        <w:tc>
          <w:tcPr>
            <w:tcW w:w="8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72ECA"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Credits (ECTS)</w:t>
            </w:r>
          </w:p>
        </w:tc>
        <w:tc>
          <w:tcPr>
            <w:tcW w:w="105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2AD346"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Language of Education</w:t>
            </w:r>
          </w:p>
        </w:tc>
      </w:tr>
      <w:tr w:rsidR="001A3F67" w:rsidRPr="001A3F67" w14:paraId="3C828526" w14:textId="77777777" w:rsidTr="00136EDD">
        <w:tc>
          <w:tcPr>
            <w:tcW w:w="19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14A78"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D2C871" w14:textId="77777777" w:rsidR="001A3F67" w:rsidRPr="001A3F67" w:rsidRDefault="001A3F67" w:rsidP="00136EDD">
            <w:pPr>
              <w:jc w:val="cente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Lecture</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071A4" w14:textId="77777777" w:rsidR="001A3F67" w:rsidRPr="001A3F67" w:rsidRDefault="001A3F67" w:rsidP="00136EDD">
            <w:pPr>
              <w:jc w:val="cente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Seminar</w:t>
            </w:r>
          </w:p>
        </w:tc>
        <w:tc>
          <w:tcPr>
            <w:tcW w:w="9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46B35" w14:textId="77777777" w:rsidR="001A3F67" w:rsidRPr="001A3F67" w:rsidRDefault="001A3F67" w:rsidP="00136EDD">
            <w:pPr>
              <w:jc w:val="cente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Laboratory</w:t>
            </w:r>
            <w:r w:rsidRPr="001A3F67">
              <w:rPr>
                <w:rFonts w:ascii="Times New Roman" w:eastAsia="Times New Roman" w:hAnsi="Times New Roman" w:cs="Times New Roman"/>
                <w:b/>
                <w:color w:val="000000" w:themeColor="text1"/>
                <w:sz w:val="18"/>
                <w:szCs w:val="18"/>
                <w:lang w:val="en-US" w:eastAsia="en-US"/>
              </w:rPr>
              <w:t xml:space="preserve"> </w:t>
            </w:r>
          </w:p>
        </w:tc>
        <w:tc>
          <w:tcPr>
            <w:tcW w:w="16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1A6CD" w14:textId="77777777" w:rsidR="001A3F67" w:rsidRPr="001A3F67" w:rsidRDefault="001A3F67" w:rsidP="00136EDD">
            <w:pPr>
              <w:widowControl/>
              <w:spacing w:after="0"/>
              <w:rPr>
                <w:rFonts w:ascii="Times New Roman" w:eastAsia="Times New Roman" w:hAnsi="Times New Roman" w:cs="Times New Roman"/>
                <w:b/>
                <w:color w:val="000000" w:themeColor="text1"/>
                <w:sz w:val="18"/>
                <w:szCs w:val="18"/>
                <w:lang w:val="en-US" w:eastAsia="en-US"/>
              </w:rPr>
            </w:pPr>
          </w:p>
        </w:tc>
        <w:tc>
          <w:tcPr>
            <w:tcW w:w="19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8B215" w14:textId="77777777" w:rsidR="001A3F67" w:rsidRPr="001A3F67" w:rsidRDefault="001A3F67" w:rsidP="00136EDD">
            <w:pPr>
              <w:widowControl/>
              <w:spacing w:after="0"/>
              <w:rPr>
                <w:rFonts w:ascii="Times New Roman" w:eastAsia="Times New Roman" w:hAnsi="Times New Roman" w:cs="Times New Roman"/>
                <w:b/>
                <w:color w:val="000000" w:themeColor="text1"/>
                <w:sz w:val="18"/>
                <w:szCs w:val="18"/>
                <w:lang w:val="en-US" w:eastAsia="en-US"/>
              </w:rPr>
            </w:pPr>
          </w:p>
        </w:tc>
        <w:tc>
          <w:tcPr>
            <w:tcW w:w="174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49E88" w14:textId="77777777" w:rsidR="001A3F67" w:rsidRPr="001A3F67" w:rsidRDefault="001A3F67" w:rsidP="00136EDD">
            <w:pPr>
              <w:widowControl/>
              <w:spacing w:after="0"/>
              <w:rPr>
                <w:rFonts w:ascii="Times New Roman" w:eastAsia="Times New Roman" w:hAnsi="Times New Roman" w:cs="Times New Roman"/>
                <w:b/>
                <w:color w:val="000000" w:themeColor="text1"/>
                <w:sz w:val="18"/>
                <w:szCs w:val="18"/>
                <w:lang w:val="en-US" w:eastAsia="en-US"/>
              </w:rPr>
            </w:pPr>
          </w:p>
        </w:tc>
      </w:tr>
      <w:tr w:rsidR="001A3F67" w:rsidRPr="001A3F67" w14:paraId="4F8A096B" w14:textId="77777777" w:rsidTr="00136EDD">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AD00E" w14:textId="77777777" w:rsidR="001A3F67" w:rsidRPr="001A3F67" w:rsidRDefault="001A3F67" w:rsidP="00136EDD">
            <w:pPr>
              <w:rPr>
                <w:rFonts w:ascii="Times New Roman" w:eastAsia="Times New Roman" w:hAnsi="Times New Roman" w:cs="Times New Roman"/>
                <w:b/>
                <w:sz w:val="18"/>
                <w:szCs w:val="18"/>
                <w:lang w:val="en-US" w:eastAsia="en-US"/>
              </w:rPr>
            </w:pPr>
            <w:r w:rsidRPr="001A3F67">
              <w:rPr>
                <w:rFonts w:ascii="Times New Roman" w:hAnsi="Times New Roman" w:cs="Times New Roman"/>
                <w:b/>
                <w:sz w:val="18"/>
                <w:szCs w:val="18"/>
                <w:lang w:val="en-US" w:eastAsia="en-US"/>
              </w:rPr>
              <w:t>Full-time </w:t>
            </w:r>
          </w:p>
        </w:tc>
        <w:tc>
          <w:tcPr>
            <w:tcW w:w="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C8D57" w14:textId="77777777" w:rsidR="001A3F67" w:rsidRPr="001A3F67" w:rsidRDefault="001A3F67" w:rsidP="00136EDD">
            <w:pPr>
              <w:rPr>
                <w:rFonts w:ascii="Times New Roman" w:eastAsia="Times New Roman" w:hAnsi="Times New Roman" w:cs="Times New Roman"/>
                <w:b/>
                <w:sz w:val="18"/>
                <w:szCs w:val="18"/>
                <w:lang w:val="en-US" w:eastAsia="en-US"/>
              </w:rPr>
            </w:pPr>
            <w:r w:rsidRPr="001A3F67">
              <w:rPr>
                <w:rFonts w:ascii="Times New Roman" w:eastAsia="Times New Roman" w:hAnsi="Times New Roman" w:cs="Times New Roman"/>
                <w:b/>
                <w:sz w:val="18"/>
                <w:szCs w:val="18"/>
                <w:lang w:val="en-US" w:eastAsia="en-US"/>
              </w:rPr>
              <w:t>150/39</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71DF2" w14:textId="77777777" w:rsidR="001A3F67" w:rsidRPr="001A3F67" w:rsidRDefault="001A3F67" w:rsidP="00136EDD">
            <w:pPr>
              <w:rPr>
                <w:rFonts w:ascii="Times New Roman" w:eastAsia="Times New Roman" w:hAnsi="Times New Roman" w:cs="Times New Roman"/>
                <w:b/>
                <w:sz w:val="18"/>
                <w:szCs w:val="18"/>
                <w:lang w:val="en-US" w:eastAsia="en-US"/>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A49081"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Fonts w:ascii="Times New Roman" w:eastAsia="Times New Roman" w:hAnsi="Times New Roman" w:cs="Times New Roman"/>
                <w:b/>
                <w:color w:val="000000" w:themeColor="text1"/>
                <w:sz w:val="18"/>
                <w:szCs w:val="18"/>
                <w:lang w:val="en-US" w:eastAsia="en-US"/>
              </w:rPr>
              <w:t>2</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85232"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61DE1" w14:textId="77777777" w:rsidR="001A3F67" w:rsidRPr="001A3F67" w:rsidRDefault="001A3F67" w:rsidP="00136EDD">
            <w:pPr>
              <w:rPr>
                <w:rFonts w:ascii="Times New Roman" w:eastAsia="Times New Roman" w:hAnsi="Times New Roman" w:cs="Times New Roman"/>
                <w:b/>
                <w:bCs/>
                <w:color w:val="000000" w:themeColor="text1"/>
                <w:sz w:val="18"/>
                <w:szCs w:val="18"/>
                <w:lang w:val="en-US" w:eastAsia="en-US"/>
              </w:rPr>
            </w:pPr>
            <w:r w:rsidRPr="001A3F67">
              <w:rPr>
                <w:rFonts w:ascii="Times New Roman" w:eastAsia="Times New Roman" w:hAnsi="Times New Roman" w:cs="Times New Roman"/>
                <w:b/>
                <w:bCs/>
                <w:color w:val="000000" w:themeColor="text1"/>
                <w:sz w:val="18"/>
                <w:szCs w:val="18"/>
                <w:lang w:val="en-US" w:eastAsia="en-US"/>
              </w:rPr>
              <w:t>1</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53925" w14:textId="77777777" w:rsidR="001A3F67" w:rsidRPr="001A3F67" w:rsidRDefault="001A3F67" w:rsidP="00136EDD">
            <w:pPr>
              <w:rPr>
                <w:rFonts w:ascii="Times New Roman" w:eastAsia="Times New Roman" w:hAnsi="Times New Roman" w:cs="Times New Roman"/>
                <w:b/>
                <w:bCs/>
                <w:color w:val="000000" w:themeColor="text1"/>
                <w:sz w:val="18"/>
                <w:szCs w:val="18"/>
                <w:lang w:val="en-US" w:eastAsia="en-US"/>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DE3CBF" w14:textId="77777777" w:rsidR="001A3F67" w:rsidRPr="001A3F67" w:rsidRDefault="001A3F67" w:rsidP="00136EDD">
            <w:pPr>
              <w:widowControl/>
              <w:spacing w:after="0"/>
              <w:rPr>
                <w:rFonts w:ascii="Times New Roman" w:eastAsiaTheme="minorHAnsi" w:hAnsi="Times New Roman" w:cs="Times New Roman"/>
                <w:color w:val="auto"/>
                <w:sz w:val="18"/>
                <w:szCs w:val="18"/>
              </w:rPr>
            </w:pP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D526A" w14:textId="77777777" w:rsidR="001A3F67" w:rsidRPr="001A3F67" w:rsidRDefault="001A3F67" w:rsidP="00136EDD">
            <w:pPr>
              <w:jc w:val="center"/>
              <w:rPr>
                <w:rFonts w:ascii="Times New Roman" w:eastAsia="Times New Roman" w:hAnsi="Times New Roman" w:cs="Times New Roman"/>
                <w:b/>
                <w:color w:val="000000" w:themeColor="text1"/>
                <w:sz w:val="18"/>
                <w:szCs w:val="18"/>
                <w:lang w:val="en-US" w:eastAsia="en-US"/>
              </w:rPr>
            </w:pPr>
            <w:r w:rsidRPr="001A3F67">
              <w:rPr>
                <w:rFonts w:ascii="Times New Roman" w:eastAsia="Times New Roman" w:hAnsi="Times New Roman" w:cs="Times New Roman"/>
                <w:b/>
                <w:color w:val="000000" w:themeColor="text1"/>
                <w:sz w:val="18"/>
                <w:szCs w:val="18"/>
                <w:lang w:val="en-US" w:eastAsia="en-US"/>
              </w:rPr>
              <w:t>M</w:t>
            </w:r>
          </w:p>
        </w:tc>
        <w:tc>
          <w:tcPr>
            <w:tcW w:w="8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DF7CFC" w14:textId="77777777" w:rsidR="001A3F67" w:rsidRPr="001A3F67" w:rsidRDefault="001A3F67" w:rsidP="00136EDD">
            <w:pPr>
              <w:jc w:val="center"/>
              <w:rPr>
                <w:rFonts w:ascii="Times New Roman" w:eastAsia="Times New Roman" w:hAnsi="Times New Roman" w:cs="Times New Roman"/>
                <w:color w:val="000000" w:themeColor="text1"/>
                <w:sz w:val="18"/>
                <w:szCs w:val="18"/>
                <w:lang w:val="en-US" w:eastAsia="en-US"/>
              </w:rPr>
            </w:pPr>
            <w:r w:rsidRPr="001A3F67">
              <w:rPr>
                <w:rFonts w:ascii="Times New Roman" w:eastAsia="Times New Roman" w:hAnsi="Times New Roman" w:cs="Times New Roman"/>
                <w:color w:val="000000" w:themeColor="text1"/>
                <w:sz w:val="18"/>
                <w:szCs w:val="18"/>
                <w:lang w:val="en-US" w:eastAsia="en-US"/>
              </w:rPr>
              <w:t>5</w:t>
            </w:r>
          </w:p>
        </w:tc>
        <w:tc>
          <w:tcPr>
            <w:tcW w:w="105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A862C" w14:textId="77777777" w:rsidR="001A3F67" w:rsidRPr="001A3F67" w:rsidRDefault="001A3F67" w:rsidP="00136EDD">
            <w:pPr>
              <w:rPr>
                <w:rFonts w:ascii="Times New Roman" w:eastAsia="Times New Roman" w:hAnsi="Times New Roman" w:cs="Times New Roman"/>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English</w:t>
            </w:r>
          </w:p>
        </w:tc>
      </w:tr>
      <w:tr w:rsidR="001A3F67" w:rsidRPr="001A3F67" w14:paraId="5A61CD05" w14:textId="77777777" w:rsidTr="00136EDD">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9839FD" w14:textId="77777777" w:rsidR="001A3F67" w:rsidRPr="001A3F67" w:rsidRDefault="001A3F67" w:rsidP="00136EDD">
            <w:pPr>
              <w:rPr>
                <w:rFonts w:ascii="Times New Roman" w:eastAsia="Times New Roman" w:hAnsi="Times New Roman" w:cs="Times New Roman"/>
                <w:b/>
                <w:sz w:val="18"/>
                <w:szCs w:val="18"/>
                <w:lang w:val="en-US" w:eastAsia="en-US"/>
              </w:rPr>
            </w:pPr>
            <w:r w:rsidRPr="001A3F67">
              <w:rPr>
                <w:rFonts w:ascii="Times New Roman" w:hAnsi="Times New Roman" w:cs="Times New Roman"/>
                <w:b/>
                <w:sz w:val="18"/>
                <w:szCs w:val="18"/>
                <w:lang w:val="en-US" w:eastAsia="en-US"/>
              </w:rPr>
              <w:t>Correspondence</w:t>
            </w:r>
            <w:r w:rsidRPr="001A3F67">
              <w:rPr>
                <w:rFonts w:ascii="Times New Roman" w:eastAsia="Times New Roman" w:hAnsi="Times New Roman" w:cs="Times New Roman"/>
                <w:b/>
                <w:sz w:val="18"/>
                <w:szCs w:val="18"/>
                <w:lang w:val="en-US" w:eastAsia="en-US"/>
              </w:rPr>
              <w:t xml:space="preserve"> </w:t>
            </w:r>
          </w:p>
        </w:tc>
        <w:tc>
          <w:tcPr>
            <w:tcW w:w="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F5A33C" w14:textId="77777777" w:rsidR="001A3F67" w:rsidRPr="001A3F67" w:rsidRDefault="001A3F67" w:rsidP="00136EDD">
            <w:pPr>
              <w:rPr>
                <w:rFonts w:ascii="Times New Roman" w:eastAsia="Times New Roman" w:hAnsi="Times New Roman" w:cs="Times New Roman"/>
                <w:b/>
                <w:sz w:val="18"/>
                <w:szCs w:val="18"/>
                <w:lang w:val="en-US" w:eastAsia="en-US"/>
              </w:rPr>
            </w:pPr>
            <w:r w:rsidRPr="001A3F67">
              <w:rPr>
                <w:rFonts w:ascii="Times New Roman" w:eastAsia="Times New Roman" w:hAnsi="Times New Roman" w:cs="Times New Roman"/>
                <w:b/>
                <w:sz w:val="18"/>
                <w:szCs w:val="18"/>
                <w:lang w:val="en-US" w:eastAsia="en-US"/>
              </w:rPr>
              <w:t>150/15</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4063F" w14:textId="77777777" w:rsidR="001A3F67" w:rsidRPr="001A3F67" w:rsidRDefault="001A3F67" w:rsidP="00136EDD">
            <w:pPr>
              <w:rPr>
                <w:rFonts w:ascii="Times New Roman" w:eastAsia="Times New Roman" w:hAnsi="Times New Roman" w:cs="Times New Roman"/>
                <w:b/>
                <w:sz w:val="18"/>
                <w:szCs w:val="18"/>
                <w:lang w:val="en-US" w:eastAsia="en-US"/>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06360"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Fonts w:ascii="Times New Roman" w:eastAsia="Times New Roman" w:hAnsi="Times New Roman" w:cs="Times New Roman"/>
                <w:b/>
                <w:color w:val="000000" w:themeColor="text1"/>
                <w:sz w:val="18"/>
                <w:szCs w:val="18"/>
                <w:lang w:val="en-US" w:eastAsia="en-US"/>
              </w:rPr>
              <w:t>10</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210E19"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26C614" w14:textId="77777777" w:rsidR="001A3F67" w:rsidRPr="001A3F67" w:rsidRDefault="001A3F67" w:rsidP="00136EDD">
            <w:pPr>
              <w:rPr>
                <w:rFonts w:ascii="Times New Roman" w:eastAsia="Times New Roman" w:hAnsi="Times New Roman" w:cs="Times New Roman"/>
                <w:b/>
                <w:bCs/>
                <w:color w:val="000000" w:themeColor="text1"/>
                <w:sz w:val="18"/>
                <w:szCs w:val="18"/>
                <w:lang w:val="en-US" w:eastAsia="en-US"/>
              </w:rPr>
            </w:pPr>
            <w:r w:rsidRPr="001A3F67">
              <w:rPr>
                <w:rFonts w:ascii="Times New Roman" w:eastAsia="Times New Roman" w:hAnsi="Times New Roman" w:cs="Times New Roman"/>
                <w:b/>
                <w:bCs/>
                <w:color w:val="000000" w:themeColor="text1"/>
                <w:sz w:val="18"/>
                <w:szCs w:val="18"/>
                <w:lang w:val="en-US" w:eastAsia="en-US"/>
              </w:rPr>
              <w:t>5</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99D73" w14:textId="77777777" w:rsidR="001A3F67" w:rsidRPr="001A3F67" w:rsidRDefault="001A3F67" w:rsidP="00136EDD">
            <w:pPr>
              <w:rPr>
                <w:rFonts w:ascii="Times New Roman" w:eastAsia="Times New Roman" w:hAnsi="Times New Roman" w:cs="Times New Roman"/>
                <w:b/>
                <w:bCs/>
                <w:color w:val="000000" w:themeColor="text1"/>
                <w:sz w:val="18"/>
                <w:szCs w:val="18"/>
                <w:lang w:val="en-US" w:eastAsia="en-US"/>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9F063" w14:textId="77777777" w:rsidR="001A3F67" w:rsidRPr="001A3F67" w:rsidRDefault="001A3F67" w:rsidP="00136EDD">
            <w:pPr>
              <w:rPr>
                <w:rFonts w:ascii="Times New Roman" w:eastAsia="Times New Roman" w:hAnsi="Times New Roman" w:cs="Times New Roman"/>
                <w:b/>
                <w:bCs/>
                <w:color w:val="000000" w:themeColor="text1"/>
                <w:sz w:val="18"/>
                <w:szCs w:val="18"/>
                <w:lang w:val="en-US" w:eastAsia="en-US"/>
              </w:rPr>
            </w:pPr>
            <w:r w:rsidRPr="001A3F67">
              <w:rPr>
                <w:rFonts w:ascii="Times New Roman" w:eastAsia="Times New Roman" w:hAnsi="Times New Roman" w:cs="Times New Roman"/>
                <w:b/>
                <w:bCs/>
                <w:color w:val="000000" w:themeColor="text1"/>
                <w:sz w:val="18"/>
                <w:szCs w:val="18"/>
                <w:lang w:val="en-US" w:eastAsia="en-US"/>
              </w:rPr>
              <w:t>0</w:t>
            </w:r>
          </w:p>
        </w:tc>
        <w:tc>
          <w:tcPr>
            <w:tcW w:w="16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7D4DD" w14:textId="77777777" w:rsidR="001A3F67" w:rsidRPr="001A3F67" w:rsidRDefault="001A3F67" w:rsidP="00136EDD">
            <w:pPr>
              <w:widowControl/>
              <w:spacing w:after="0"/>
              <w:rPr>
                <w:rFonts w:ascii="Times New Roman" w:eastAsia="Times New Roman" w:hAnsi="Times New Roman" w:cs="Times New Roman"/>
                <w:b/>
                <w:color w:val="000000" w:themeColor="text1"/>
                <w:sz w:val="18"/>
                <w:szCs w:val="18"/>
                <w:lang w:val="en-US" w:eastAsia="en-US"/>
              </w:rPr>
            </w:pPr>
          </w:p>
        </w:tc>
        <w:tc>
          <w:tcPr>
            <w:tcW w:w="19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E0664" w14:textId="77777777" w:rsidR="001A3F67" w:rsidRPr="001A3F67" w:rsidRDefault="001A3F67" w:rsidP="00136EDD">
            <w:pPr>
              <w:widowControl/>
              <w:spacing w:after="0"/>
              <w:rPr>
                <w:rFonts w:ascii="Times New Roman" w:eastAsia="Times New Roman" w:hAnsi="Times New Roman" w:cs="Times New Roman"/>
                <w:color w:val="000000" w:themeColor="text1"/>
                <w:sz w:val="18"/>
                <w:szCs w:val="18"/>
                <w:lang w:val="en-US" w:eastAsia="en-US"/>
              </w:rPr>
            </w:pPr>
          </w:p>
        </w:tc>
        <w:tc>
          <w:tcPr>
            <w:tcW w:w="174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7F795" w14:textId="77777777" w:rsidR="001A3F67" w:rsidRPr="001A3F67" w:rsidRDefault="001A3F67" w:rsidP="00136EDD">
            <w:pPr>
              <w:widowControl/>
              <w:spacing w:after="0"/>
              <w:rPr>
                <w:rFonts w:ascii="Times New Roman" w:eastAsia="Times New Roman" w:hAnsi="Times New Roman" w:cs="Times New Roman"/>
                <w:color w:val="000000" w:themeColor="text1"/>
                <w:sz w:val="18"/>
                <w:szCs w:val="18"/>
                <w:lang w:val="en-US" w:eastAsia="en-US"/>
              </w:rPr>
            </w:pPr>
          </w:p>
        </w:tc>
      </w:tr>
      <w:tr w:rsidR="001A3F67" w:rsidRPr="001A3F67" w14:paraId="604E0E98"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031400"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Teacher responsible for the course</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34661"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Fonts w:ascii="Times New Roman" w:eastAsia="Times New Roman" w:hAnsi="Times New Roman" w:cs="Times New Roman"/>
                <w:b/>
                <w:color w:val="000000" w:themeColor="text1"/>
                <w:sz w:val="18"/>
                <w:szCs w:val="18"/>
                <w:lang w:val="en-US" w:eastAsia="en-US"/>
              </w:rPr>
              <w:t>Name</w:t>
            </w:r>
          </w:p>
        </w:tc>
        <w:tc>
          <w:tcPr>
            <w:tcW w:w="20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FACCF" w14:textId="77777777" w:rsidR="001A3F67" w:rsidRPr="001A3F67" w:rsidRDefault="001A3F67" w:rsidP="00136EDD">
            <w:pPr>
              <w:rPr>
                <w:rFonts w:ascii="Times New Roman" w:eastAsia="Times New Roman" w:hAnsi="Times New Roman" w:cs="Times New Roman"/>
                <w:color w:val="000000" w:themeColor="text1"/>
                <w:sz w:val="18"/>
                <w:szCs w:val="18"/>
                <w:lang w:val="en-US" w:eastAsia="en-US"/>
              </w:rPr>
            </w:pPr>
            <w:r w:rsidRPr="001A3F67">
              <w:rPr>
                <w:rFonts w:ascii="Times New Roman" w:eastAsia="Times New Roman" w:hAnsi="Times New Roman" w:cs="Times New Roman"/>
                <w:color w:val="000000" w:themeColor="text1"/>
                <w:sz w:val="18"/>
                <w:szCs w:val="18"/>
                <w:lang w:val="en-US" w:eastAsia="en-US"/>
              </w:rPr>
              <w:t>Dr. Bacsa-Bán Anetta</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57C89"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Position</w:t>
            </w: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746A5" w14:textId="77777777" w:rsidR="001A3F67" w:rsidRPr="001A3F67" w:rsidRDefault="001A3F67" w:rsidP="00136EDD">
            <w:pPr>
              <w:rPr>
                <w:rFonts w:ascii="Times New Roman" w:eastAsia="Times New Roman" w:hAnsi="Times New Roman" w:cs="Times New Roman"/>
                <w:color w:val="000000" w:themeColor="text1"/>
                <w:sz w:val="18"/>
                <w:szCs w:val="18"/>
                <w:lang w:val="en-US" w:eastAsia="en-US"/>
              </w:rPr>
            </w:pPr>
            <w:r w:rsidRPr="001A3F67">
              <w:rPr>
                <w:rFonts w:ascii="Times New Roman" w:eastAsia="Times New Roman" w:hAnsi="Times New Roman" w:cs="Times New Roman"/>
                <w:color w:val="000000" w:themeColor="text1"/>
                <w:sz w:val="18"/>
                <w:szCs w:val="18"/>
                <w:lang w:val="en-US" w:eastAsia="en-US"/>
              </w:rPr>
              <w:t>associate professor</w:t>
            </w:r>
          </w:p>
        </w:tc>
      </w:tr>
      <w:tr w:rsidR="001A3F67" w:rsidRPr="001A3F67" w14:paraId="1CFE6074" w14:textId="77777777" w:rsidTr="00136EDD">
        <w:trPr>
          <w:trHeight w:val="1353"/>
        </w:trPr>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2BCAE"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 xml:space="preserve">Educational goals </w:t>
            </w: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15D226B"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Short Objective: The aim of the course is to provide students with an understanding of the interaction mechanisms of the factors affecting VET, the trends in scientific and technical development, the qualification needs of the labour market, and the changes in the role of technical teachers.</w:t>
            </w:r>
          </w:p>
        </w:tc>
      </w:tr>
      <w:tr w:rsidR="001A3F67" w:rsidRPr="001A3F67" w14:paraId="71C2644B" w14:textId="77777777" w:rsidTr="00136EDD">
        <w:tc>
          <w:tcPr>
            <w:tcW w:w="325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70619"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Fonts w:ascii="Times New Roman" w:hAnsi="Times New Roman" w:cs="Times New Roman"/>
                <w:b/>
                <w:color w:val="000000" w:themeColor="text1"/>
                <w:sz w:val="18"/>
                <w:szCs w:val="18"/>
                <w:lang w:val="en-US" w:eastAsia="en-US"/>
              </w:rPr>
              <w:t>Typical delivery methods</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1E39F"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Lecture</w:t>
            </w:r>
          </w:p>
        </w:tc>
        <w:tc>
          <w:tcPr>
            <w:tcW w:w="416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60BE0" w14:textId="77777777" w:rsidR="001A3F67" w:rsidRPr="001A3F67" w:rsidRDefault="001A3F67" w:rsidP="001A3F67">
            <w:pPr>
              <w:jc w:val="both"/>
              <w:rPr>
                <w:rFonts w:ascii="Times New Roman" w:eastAsia="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In a classroom with the use of projector or computer in each lecture.</w:t>
            </w:r>
          </w:p>
        </w:tc>
      </w:tr>
      <w:tr w:rsidR="001A3F67" w:rsidRPr="001A3F67" w14:paraId="25CD1A7E" w14:textId="77777777" w:rsidTr="00136EDD">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E7BDE" w14:textId="77777777" w:rsidR="001A3F67" w:rsidRPr="001A3F67" w:rsidRDefault="001A3F67" w:rsidP="00136EDD">
            <w:pPr>
              <w:widowControl/>
              <w:spacing w:after="0"/>
              <w:rPr>
                <w:rFonts w:ascii="Times New Roman" w:eastAsia="Times New Roman" w:hAnsi="Times New Roman" w:cs="Times New Roman"/>
                <w:b/>
                <w:color w:val="000000" w:themeColor="text1"/>
                <w:sz w:val="18"/>
                <w:szCs w:val="18"/>
                <w:lang w:val="en-US" w:eastAsia="en-US"/>
              </w:rPr>
            </w:pP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32DFC4" w14:textId="77777777" w:rsidR="001A3F67" w:rsidRPr="001A3F67" w:rsidRDefault="001A3F67" w:rsidP="00136EDD">
            <w:pPr>
              <w:rPr>
                <w:rFonts w:ascii="Times New Roman" w:eastAsia="Times New Roman" w:hAnsi="Times New Roman" w:cs="Times New Roman"/>
                <w:b/>
                <w:color w:val="000000" w:themeColor="text1"/>
                <w:sz w:val="18"/>
                <w:szCs w:val="18"/>
                <w:lang w:val="en-US" w:eastAsia="en-US"/>
              </w:rPr>
            </w:pPr>
            <w:r w:rsidRPr="001A3F67">
              <w:rPr>
                <w:rStyle w:val="Kiemels2"/>
                <w:rFonts w:ascii="Times New Roman" w:hAnsi="Times New Roman"/>
                <w:color w:val="000000" w:themeColor="text1"/>
                <w:sz w:val="18"/>
                <w:szCs w:val="18"/>
                <w:lang w:val="en-US" w:eastAsia="en-US"/>
              </w:rPr>
              <w:t>Seminar</w:t>
            </w:r>
          </w:p>
        </w:tc>
        <w:tc>
          <w:tcPr>
            <w:tcW w:w="416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F6688" w14:textId="77777777" w:rsidR="001A3F67" w:rsidRPr="001A3F67" w:rsidRDefault="001A3F67" w:rsidP="001A3F67">
            <w:pPr>
              <w:jc w:val="both"/>
              <w:rPr>
                <w:rFonts w:ascii="Times New Roman" w:eastAsia="Times New Roman" w:hAnsi="Times New Roman" w:cs="Times New Roman"/>
                <w:color w:val="000000" w:themeColor="text1"/>
                <w:sz w:val="18"/>
                <w:szCs w:val="18"/>
                <w:lang w:val="en-US" w:eastAsia="en-US"/>
              </w:rPr>
            </w:pPr>
            <w:r w:rsidRPr="001A3F67">
              <w:rPr>
                <w:rFonts w:ascii="Times New Roman" w:eastAsia="Times New Roman" w:hAnsi="Times New Roman" w:cs="Times New Roman"/>
                <w:sz w:val="18"/>
                <w:szCs w:val="18"/>
                <w:lang w:eastAsia="en-US"/>
              </w:rPr>
              <w:t xml:space="preserve">work in team or individually </w:t>
            </w:r>
            <w:r w:rsidRPr="001A3F67">
              <w:rPr>
                <w:rFonts w:ascii="Times New Roman" w:eastAsia="Arial Unicode MS" w:hAnsi="Times New Roman" w:cs="Times New Roman"/>
                <w:bCs/>
                <w:sz w:val="18"/>
                <w:szCs w:val="18"/>
                <w:lang w:val="en-GB" w:eastAsia="en-US"/>
              </w:rPr>
              <w:t>, and case studies</w:t>
            </w:r>
          </w:p>
        </w:tc>
      </w:tr>
      <w:tr w:rsidR="001A3F67" w:rsidRPr="001A3F67" w14:paraId="1CB87DE1" w14:textId="77777777" w:rsidTr="00136EDD">
        <w:trPr>
          <w:trHeight w:val="209"/>
        </w:trPr>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E1842" w14:textId="77777777" w:rsidR="001A3F67" w:rsidRPr="001A3F67" w:rsidRDefault="001A3F67" w:rsidP="00136EDD">
            <w:pPr>
              <w:widowControl/>
              <w:spacing w:after="0"/>
              <w:rPr>
                <w:rFonts w:ascii="Times New Roman" w:eastAsia="Times New Roman" w:hAnsi="Times New Roman" w:cs="Times New Roman"/>
                <w:b/>
                <w:color w:val="000000" w:themeColor="text1"/>
                <w:sz w:val="18"/>
                <w:szCs w:val="18"/>
                <w:lang w:val="en-US" w:eastAsia="en-US"/>
              </w:rPr>
            </w:pPr>
          </w:p>
        </w:tc>
        <w:tc>
          <w:tcPr>
            <w:tcW w:w="1636"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8757691" w14:textId="77777777" w:rsidR="001A3F67" w:rsidRPr="001A3F67" w:rsidRDefault="001A3F67" w:rsidP="00136EDD">
            <w:pPr>
              <w:rPr>
                <w:rFonts w:ascii="Times New Roman" w:eastAsia="Times New Roman" w:hAnsi="Times New Roman" w:cs="Times New Roman"/>
                <w:b/>
                <w:sz w:val="18"/>
                <w:szCs w:val="18"/>
                <w:lang w:val="en-US" w:eastAsia="en-US"/>
              </w:rPr>
            </w:pPr>
            <w:r w:rsidRPr="001A3F67">
              <w:rPr>
                <w:rStyle w:val="Kiemels2"/>
                <w:rFonts w:ascii="Times New Roman" w:hAnsi="Times New Roman"/>
                <w:sz w:val="18"/>
                <w:szCs w:val="18"/>
                <w:lang w:val="en-US" w:eastAsia="en-US"/>
              </w:rPr>
              <w:t>Laboratory</w:t>
            </w:r>
          </w:p>
        </w:tc>
        <w:tc>
          <w:tcPr>
            <w:tcW w:w="4166"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3D52634E" w14:textId="77777777" w:rsidR="001A3F67" w:rsidRPr="001A3F67" w:rsidRDefault="001A3F67" w:rsidP="001A3F67">
            <w:pPr>
              <w:jc w:val="both"/>
              <w:rPr>
                <w:rFonts w:ascii="Times New Roman" w:eastAsia="Times New Roman" w:hAnsi="Times New Roman" w:cs="Times New Roman"/>
                <w:sz w:val="18"/>
                <w:szCs w:val="18"/>
                <w:lang w:val="en-US" w:eastAsia="en-US"/>
              </w:rPr>
            </w:pPr>
          </w:p>
        </w:tc>
      </w:tr>
      <w:tr w:rsidR="001A3F67" w:rsidRPr="001A3F67" w14:paraId="0DAC20A3" w14:textId="77777777" w:rsidTr="00136EDD">
        <w:tc>
          <w:tcPr>
            <w:tcW w:w="325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1F2B5" w14:textId="77777777" w:rsidR="001A3F67" w:rsidRPr="001A3F67" w:rsidRDefault="001A3F67" w:rsidP="00136EDD">
            <w:pPr>
              <w:rPr>
                <w:rFonts w:ascii="Times New Roman" w:eastAsia="Times New Roman" w:hAnsi="Times New Roman" w:cs="Times New Roman"/>
                <w:b/>
                <w:sz w:val="18"/>
                <w:szCs w:val="18"/>
                <w:lang w:val="en-US" w:eastAsia="en-US"/>
              </w:rPr>
            </w:pPr>
            <w:r w:rsidRPr="001A3F67">
              <w:rPr>
                <w:rFonts w:ascii="Times New Roman" w:eastAsia="Times New Roman" w:hAnsi="Times New Roman" w:cs="Times New Roman"/>
                <w:b/>
                <w:sz w:val="18"/>
                <w:szCs w:val="18"/>
                <w:lang w:val="en-US" w:eastAsia="en-US"/>
              </w:rPr>
              <w:t>Requirements (expressed in learning outcomes/</w:t>
            </w:r>
            <w:r w:rsidRPr="001A3F67">
              <w:rPr>
                <w:rStyle w:val="Kiemels2"/>
                <w:rFonts w:ascii="Times New Roman" w:hAnsi="Times New Roman"/>
                <w:sz w:val="18"/>
                <w:szCs w:val="18"/>
                <w:lang w:val="en-US" w:eastAsia="en-US"/>
              </w:rPr>
              <w:t>competencies to be acquired</w:t>
            </w:r>
            <w:r w:rsidRPr="001A3F67">
              <w:rPr>
                <w:rFonts w:ascii="Times New Roman" w:eastAsia="Times New Roman" w:hAnsi="Times New Roman" w:cs="Times New Roman"/>
                <w:b/>
                <w:sz w:val="18"/>
                <w:szCs w:val="18"/>
                <w:lang w:val="en-US" w:eastAsia="en-US"/>
              </w:rPr>
              <w:t>)</w:t>
            </w: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14:paraId="6788FF04"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Knowledge</w:t>
            </w:r>
          </w:p>
        </w:tc>
      </w:tr>
      <w:tr w:rsidR="001A3F67" w:rsidRPr="001A3F67" w14:paraId="36E87F0C" w14:textId="77777777" w:rsidTr="00136EDD">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CBB13" w14:textId="77777777" w:rsidR="001A3F67" w:rsidRPr="001A3F67" w:rsidRDefault="001A3F67" w:rsidP="00136EDD">
            <w:pPr>
              <w:widowControl/>
              <w:spacing w:after="0"/>
              <w:rPr>
                <w:rFonts w:ascii="Times New Roman" w:eastAsia="Times New Roman" w:hAnsi="Times New Roman" w:cs="Times New Roman"/>
                <w:b/>
                <w:sz w:val="18"/>
                <w:szCs w:val="18"/>
                <w:lang w:val="en-US" w:eastAsia="en-US"/>
              </w:rPr>
            </w:pPr>
          </w:p>
        </w:tc>
        <w:tc>
          <w:tcPr>
            <w:tcW w:w="58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95181AC"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Knowledge of the scientific theoretical background of VET. Knowledge of economic and vocational training needs. Characteristics of vocational training and economy. Knowledge of the relationship between VET and the economy.</w:t>
            </w:r>
          </w:p>
        </w:tc>
      </w:tr>
      <w:tr w:rsidR="001A3F67" w:rsidRPr="001A3F67" w14:paraId="05E4BAE4" w14:textId="77777777" w:rsidTr="00136EDD">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EC7DA" w14:textId="77777777" w:rsidR="001A3F67" w:rsidRPr="001A3F67" w:rsidRDefault="001A3F67" w:rsidP="00136EDD">
            <w:pPr>
              <w:widowControl/>
              <w:spacing w:after="0"/>
              <w:rPr>
                <w:rFonts w:ascii="Times New Roman" w:eastAsia="Times New Roman" w:hAnsi="Times New Roman" w:cs="Times New Roman"/>
                <w:b/>
                <w:sz w:val="18"/>
                <w:szCs w:val="18"/>
                <w:lang w:val="en-US" w:eastAsia="en-US"/>
              </w:rPr>
            </w:pP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14:paraId="1F25BD88"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Ability</w:t>
            </w:r>
          </w:p>
        </w:tc>
      </w:tr>
      <w:tr w:rsidR="001A3F67" w:rsidRPr="001A3F67" w14:paraId="3D56F8E7" w14:textId="77777777" w:rsidTr="00136EDD">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25DF3" w14:textId="77777777" w:rsidR="001A3F67" w:rsidRPr="001A3F67" w:rsidRDefault="001A3F67" w:rsidP="00136EDD">
            <w:pPr>
              <w:widowControl/>
              <w:spacing w:after="0"/>
              <w:rPr>
                <w:rFonts w:ascii="Times New Roman" w:eastAsia="Times New Roman" w:hAnsi="Times New Roman" w:cs="Times New Roman"/>
                <w:b/>
                <w:sz w:val="18"/>
                <w:szCs w:val="18"/>
                <w:lang w:val="en-US" w:eastAsia="en-US"/>
              </w:rPr>
            </w:pPr>
          </w:p>
        </w:tc>
        <w:tc>
          <w:tcPr>
            <w:tcW w:w="58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13AF1B2"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Use of objectivity derived from engineering spirit. recognizing economic development trends. Conscious application of economic and vocational knowledge. improving the relationship between the palce of education and the economic, labour market and social environment</w:t>
            </w:r>
          </w:p>
        </w:tc>
      </w:tr>
      <w:tr w:rsidR="001A3F67" w:rsidRPr="001A3F67" w14:paraId="1C9D2D24" w14:textId="77777777" w:rsidTr="00136EDD">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79B72" w14:textId="77777777" w:rsidR="001A3F67" w:rsidRPr="001A3F67" w:rsidRDefault="001A3F67" w:rsidP="00136EDD">
            <w:pPr>
              <w:widowControl/>
              <w:spacing w:after="0"/>
              <w:rPr>
                <w:rFonts w:ascii="Times New Roman" w:eastAsia="Times New Roman" w:hAnsi="Times New Roman" w:cs="Times New Roman"/>
                <w:b/>
                <w:sz w:val="18"/>
                <w:szCs w:val="18"/>
                <w:lang w:val="en-US" w:eastAsia="en-US"/>
              </w:rPr>
            </w:pP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14:paraId="6F3342F9"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Attitude</w:t>
            </w:r>
          </w:p>
        </w:tc>
      </w:tr>
      <w:tr w:rsidR="001A3F67" w:rsidRPr="001A3F67" w14:paraId="17B1B2E8" w14:textId="77777777" w:rsidTr="00136EDD">
        <w:trPr>
          <w:trHeight w:val="65"/>
        </w:trPr>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97A18" w14:textId="77777777" w:rsidR="001A3F67" w:rsidRPr="001A3F67" w:rsidRDefault="001A3F67" w:rsidP="00136EDD">
            <w:pPr>
              <w:widowControl/>
              <w:spacing w:after="0"/>
              <w:rPr>
                <w:rFonts w:ascii="Times New Roman" w:eastAsia="Times New Roman" w:hAnsi="Times New Roman" w:cs="Times New Roman"/>
                <w:b/>
                <w:sz w:val="18"/>
                <w:szCs w:val="18"/>
                <w:lang w:val="en-US" w:eastAsia="en-US"/>
              </w:rPr>
            </w:pPr>
          </w:p>
        </w:tc>
        <w:tc>
          <w:tcPr>
            <w:tcW w:w="58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62DD784"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 xml:space="preserve">Empathy, tolerance, cooperation. Sensitivity to labour market problems. Interest in VET problems. </w:t>
            </w:r>
          </w:p>
        </w:tc>
      </w:tr>
      <w:tr w:rsidR="001A3F67" w:rsidRPr="001A3F67" w14:paraId="141C28CE" w14:textId="77777777" w:rsidTr="00136EDD">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91A7E" w14:textId="77777777" w:rsidR="001A3F67" w:rsidRPr="001A3F67" w:rsidRDefault="001A3F67" w:rsidP="00136EDD">
            <w:pPr>
              <w:widowControl/>
              <w:spacing w:after="0"/>
              <w:rPr>
                <w:rFonts w:ascii="Times New Roman" w:eastAsia="Times New Roman" w:hAnsi="Times New Roman" w:cs="Times New Roman"/>
                <w:b/>
                <w:sz w:val="18"/>
                <w:szCs w:val="18"/>
                <w:lang w:val="en-US" w:eastAsia="en-US"/>
              </w:rPr>
            </w:pPr>
          </w:p>
        </w:tc>
        <w:tc>
          <w:tcPr>
            <w:tcW w:w="58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14:paraId="1EEA0DB2"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 xml:space="preserve">Autonomy and Responsibility </w:t>
            </w:r>
          </w:p>
        </w:tc>
      </w:tr>
      <w:tr w:rsidR="001A3F67" w:rsidRPr="001A3F67" w14:paraId="485753AE" w14:textId="77777777" w:rsidTr="00136EDD">
        <w:tc>
          <w:tcPr>
            <w:tcW w:w="81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610B9" w14:textId="77777777" w:rsidR="001A3F67" w:rsidRPr="001A3F67" w:rsidRDefault="001A3F67" w:rsidP="00136EDD">
            <w:pPr>
              <w:widowControl/>
              <w:spacing w:after="0"/>
              <w:rPr>
                <w:rFonts w:ascii="Times New Roman" w:eastAsia="Times New Roman" w:hAnsi="Times New Roman" w:cs="Times New Roman"/>
                <w:b/>
                <w:sz w:val="18"/>
                <w:szCs w:val="18"/>
                <w:lang w:val="en-US" w:eastAsia="en-US"/>
              </w:rPr>
            </w:pPr>
          </w:p>
        </w:tc>
        <w:tc>
          <w:tcPr>
            <w:tcW w:w="58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BCC5149"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Independence and responsibility for their own and their companions' activities.</w:t>
            </w:r>
          </w:p>
        </w:tc>
      </w:tr>
      <w:tr w:rsidR="001A3F67" w:rsidRPr="001A3F67" w14:paraId="32A39D0B"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322535" w14:textId="77777777" w:rsidR="001A3F67" w:rsidRPr="001A3F67" w:rsidRDefault="001A3F67" w:rsidP="00136EDD">
            <w:pPr>
              <w:rPr>
                <w:rFonts w:ascii="Times New Roman" w:eastAsia="Times New Roman" w:hAnsi="Times New Roman" w:cs="Times New Roman"/>
                <w:b/>
                <w:sz w:val="18"/>
                <w:szCs w:val="18"/>
                <w:lang w:eastAsia="en-US"/>
              </w:rPr>
            </w:pPr>
            <w:r w:rsidRPr="001A3F67">
              <w:rPr>
                <w:rStyle w:val="Kiemels2"/>
                <w:rFonts w:ascii="Times New Roman" w:hAnsi="Times New Roman"/>
                <w:sz w:val="18"/>
                <w:szCs w:val="18"/>
                <w:lang w:val="en-GB" w:eastAsia="en-US"/>
              </w:rPr>
              <w:t>Brief description of the subject content</w:t>
            </w:r>
            <w:r w:rsidRPr="001A3F67">
              <w:rPr>
                <w:rFonts w:ascii="Times New Roman" w:eastAsia="Times New Roman" w:hAnsi="Times New Roman" w:cs="Times New Roman"/>
                <w:b/>
                <w:sz w:val="18"/>
                <w:szCs w:val="18"/>
                <w:lang w:val="en-GB" w:eastAsia="en-US"/>
              </w:rPr>
              <w:t xml:space="preserve"> </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A4AC7"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 xml:space="preserve">The modern interpretation of the labour market and the current peculiarities of the development of the Hungarian economy. The economic and social determination of the human factor and the possibilities of its development. The role of vocational training in the development of the labour force and the determination of the quality of the working culture. The basic institutions of the </w:t>
            </w:r>
            <w:r w:rsidRPr="001A3F67">
              <w:rPr>
                <w:rFonts w:ascii="Times New Roman" w:hAnsi="Times New Roman" w:cs="Times New Roman"/>
                <w:color w:val="000000" w:themeColor="text1"/>
                <w:sz w:val="18"/>
                <w:szCs w:val="18"/>
                <w:lang w:val="en-US" w:eastAsia="en-US"/>
              </w:rPr>
              <w:lastRenderedPageBreak/>
              <w:t>economy and the labour market and their signals towards the vocational training system.  The interaction and forms of cooperation between the trainings present in the economy and labour market and the vocational training in schools. Trends in the development of the Hungarian labour market, in particular regard to the reform of vocational training.</w:t>
            </w:r>
          </w:p>
        </w:tc>
      </w:tr>
      <w:tr w:rsidR="001A3F67" w:rsidRPr="001A3F67" w14:paraId="454EBE65"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C8670" w14:textId="77777777" w:rsidR="001A3F67" w:rsidRPr="001A3F67" w:rsidRDefault="001A3F67" w:rsidP="00136EDD">
            <w:pPr>
              <w:rPr>
                <w:rFonts w:ascii="Times New Roman" w:eastAsia="Times New Roman" w:hAnsi="Times New Roman" w:cs="Times New Roman"/>
                <w:b/>
                <w:sz w:val="18"/>
                <w:szCs w:val="18"/>
                <w:lang w:eastAsia="en-US"/>
              </w:rPr>
            </w:pPr>
            <w:r w:rsidRPr="001A3F67">
              <w:rPr>
                <w:rFonts w:ascii="Times New Roman" w:hAnsi="Times New Roman" w:cs="Times New Roman"/>
                <w:b/>
                <w:sz w:val="18"/>
                <w:szCs w:val="18"/>
                <w:lang w:val="en-GB" w:eastAsia="en-US"/>
              </w:rPr>
              <w:t>Activity forms of students</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4E4F8D"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Student Activity Types - Text Interpretation - Individual and Group Processing of Information - Collision of Opinions - Acquisition of Debate and Argument Techniques - Collaboration in a Group - Acquiring forms of advocacy</w:t>
            </w:r>
          </w:p>
        </w:tc>
      </w:tr>
      <w:tr w:rsidR="001A3F67" w:rsidRPr="001A3F67" w14:paraId="4D7D6393"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EB114A" w14:textId="77777777" w:rsidR="001A3F67" w:rsidRPr="001A3F67" w:rsidRDefault="001A3F67" w:rsidP="00136EDD">
            <w:pPr>
              <w:rPr>
                <w:rFonts w:ascii="Times New Roman" w:eastAsia="Times New Roman" w:hAnsi="Times New Roman" w:cs="Times New Roman"/>
                <w:b/>
                <w:sz w:val="18"/>
                <w:szCs w:val="18"/>
                <w:lang w:eastAsia="en-US"/>
              </w:rPr>
            </w:pPr>
            <w:r w:rsidRPr="001A3F67">
              <w:rPr>
                <w:rStyle w:val="Kiemels2"/>
                <w:rFonts w:ascii="Times New Roman" w:hAnsi="Times New Roman"/>
                <w:sz w:val="18"/>
                <w:szCs w:val="18"/>
                <w:lang w:val="en-GB" w:eastAsia="en-US"/>
              </w:rPr>
              <w:t>Compulsory reading and its availability</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033399" w14:textId="77777777" w:rsidR="001A3F67" w:rsidRPr="001A3F67" w:rsidRDefault="001A3F67" w:rsidP="00CC0DFC">
            <w:pPr>
              <w:widowControl/>
              <w:numPr>
                <w:ilvl w:val="0"/>
                <w:numId w:val="12"/>
              </w:numPr>
              <w:spacing w:after="0" w:line="240" w:lineRule="auto"/>
              <w:jc w:val="both"/>
              <w:rPr>
                <w:rFonts w:ascii="Times New Roman" w:eastAsia="Times New Roman" w:hAnsi="Times New Roman" w:cs="Times New Roman"/>
                <w:sz w:val="18"/>
                <w:szCs w:val="18"/>
                <w:lang w:eastAsia="en-US"/>
              </w:rPr>
            </w:pPr>
            <w:r w:rsidRPr="001A3F67">
              <w:rPr>
                <w:rFonts w:ascii="Times New Roman" w:eastAsia="Times New Roman" w:hAnsi="Times New Roman" w:cs="Times New Roman"/>
                <w:sz w:val="18"/>
                <w:szCs w:val="18"/>
                <w:lang w:eastAsia="en-US"/>
              </w:rPr>
              <w:t>Cedefop (2011). Vocational education and training in Hungary: short description. Luxembourg:</w:t>
            </w:r>
          </w:p>
          <w:p w14:paraId="2EDF6E31" w14:textId="77777777" w:rsidR="001A3F67" w:rsidRPr="001A3F67" w:rsidRDefault="001A3F67" w:rsidP="00CC0DFC">
            <w:pPr>
              <w:widowControl/>
              <w:numPr>
                <w:ilvl w:val="0"/>
                <w:numId w:val="12"/>
              </w:numPr>
              <w:spacing w:after="0" w:line="240" w:lineRule="auto"/>
              <w:jc w:val="both"/>
              <w:rPr>
                <w:rFonts w:ascii="Times New Roman" w:eastAsia="Times New Roman" w:hAnsi="Times New Roman" w:cs="Times New Roman"/>
                <w:sz w:val="18"/>
                <w:szCs w:val="18"/>
                <w:lang w:eastAsia="en-US"/>
              </w:rPr>
            </w:pPr>
            <w:r w:rsidRPr="001A3F67">
              <w:rPr>
                <w:rFonts w:ascii="Times New Roman" w:eastAsia="Times New Roman" w:hAnsi="Times New Roman" w:cs="Times New Roman"/>
                <w:sz w:val="18"/>
                <w:szCs w:val="18"/>
                <w:lang w:eastAsia="en-US"/>
              </w:rPr>
              <w:t>Cedefop ReferNet Hungary (2012). VET in Europe: country report Hungary.(</w:t>
            </w:r>
            <w:hyperlink r:id="rId64" w:tgtFrame="_blank" w:history="1">
              <w:r w:rsidRPr="001A3F67">
                <w:rPr>
                  <w:rStyle w:val="Hiperhivatkozs"/>
                  <w:rFonts w:ascii="Times New Roman" w:eastAsia="Times New Roman" w:hAnsi="Times New Roman"/>
                  <w:sz w:val="18"/>
                  <w:szCs w:val="18"/>
                  <w:lang w:eastAsia="en-US"/>
                </w:rPr>
                <w:t>libserver.cedefop.europa.eu/vetelib/2012/2012_CR_HU.pdf</w:t>
              </w:r>
            </w:hyperlink>
            <w:r w:rsidRPr="001A3F67">
              <w:rPr>
                <w:rFonts w:ascii="Times New Roman" w:eastAsia="Times New Roman" w:hAnsi="Times New Roman" w:cs="Times New Roman"/>
                <w:sz w:val="18"/>
                <w:szCs w:val="18"/>
                <w:lang w:eastAsia="en-US"/>
              </w:rPr>
              <w:t>)</w:t>
            </w:r>
          </w:p>
          <w:p w14:paraId="4C932026" w14:textId="77777777" w:rsidR="001A3F67" w:rsidRPr="001A3F67" w:rsidRDefault="001A3F67" w:rsidP="00CC0DFC">
            <w:pPr>
              <w:widowControl/>
              <w:numPr>
                <w:ilvl w:val="0"/>
                <w:numId w:val="12"/>
              </w:numPr>
              <w:spacing w:after="0" w:line="240" w:lineRule="auto"/>
              <w:jc w:val="both"/>
              <w:rPr>
                <w:rFonts w:ascii="Times New Roman" w:eastAsia="Times New Roman" w:hAnsi="Times New Roman" w:cs="Times New Roman"/>
                <w:sz w:val="18"/>
                <w:szCs w:val="18"/>
                <w:lang w:eastAsia="en-US"/>
              </w:rPr>
            </w:pPr>
            <w:r w:rsidRPr="001A3F67">
              <w:rPr>
                <w:rFonts w:ascii="Times New Roman" w:eastAsia="Times New Roman" w:hAnsi="Times New Roman" w:cs="Times New Roman"/>
                <w:sz w:val="18"/>
                <w:szCs w:val="18"/>
                <w:lang w:eastAsia="en-US"/>
              </w:rPr>
              <w:t>Eurydice (2012). Hungary: overview. In: European Commission (ed.). Eurypedia. (</w:t>
            </w:r>
            <w:hyperlink r:id="rId65" w:tgtFrame="_blank" w:history="1">
              <w:r w:rsidRPr="001A3F67">
                <w:rPr>
                  <w:rStyle w:val="Hiperhivatkozs"/>
                  <w:rFonts w:ascii="Times New Roman" w:eastAsia="Times New Roman" w:hAnsi="Times New Roman"/>
                  <w:sz w:val="18"/>
                  <w:szCs w:val="18"/>
                  <w:lang w:eastAsia="en-US"/>
                </w:rPr>
                <w:t>webgate.ec.europa.eu/fpfis/mwikis/eurydice/index.php/Main_Page</w:t>
              </w:r>
            </w:hyperlink>
          </w:p>
          <w:p w14:paraId="43451D2F" w14:textId="77777777" w:rsidR="001A3F67" w:rsidRPr="001A3F67" w:rsidRDefault="00CD71EB" w:rsidP="00CC0DFC">
            <w:pPr>
              <w:widowControl/>
              <w:numPr>
                <w:ilvl w:val="0"/>
                <w:numId w:val="12"/>
              </w:numPr>
              <w:spacing w:after="0" w:line="240" w:lineRule="auto"/>
              <w:jc w:val="both"/>
              <w:rPr>
                <w:rFonts w:ascii="Times New Roman" w:eastAsia="Times New Roman" w:hAnsi="Times New Roman" w:cs="Times New Roman"/>
                <w:sz w:val="18"/>
                <w:szCs w:val="18"/>
                <w:lang w:eastAsia="en-US"/>
              </w:rPr>
            </w:pPr>
            <w:hyperlink r:id="rId66" w:history="1">
              <w:r w:rsidR="001A3F67" w:rsidRPr="001A3F67">
                <w:rPr>
                  <w:rStyle w:val="Hiperhivatkozs"/>
                  <w:rFonts w:ascii="Times New Roman" w:hAnsi="Times New Roman"/>
                  <w:sz w:val="18"/>
                  <w:szCs w:val="18"/>
                  <w:lang w:eastAsia="en-US"/>
                </w:rPr>
                <w:t>https://www.cedefop.europa.eu/files/5540_en.pdf</w:t>
              </w:r>
            </w:hyperlink>
          </w:p>
        </w:tc>
      </w:tr>
      <w:tr w:rsidR="001A3F67" w:rsidRPr="001A3F67" w14:paraId="5FC34EC8"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1CD86" w14:textId="77777777" w:rsidR="001A3F67" w:rsidRPr="001A3F67" w:rsidRDefault="001A3F67" w:rsidP="00136EDD">
            <w:pPr>
              <w:rPr>
                <w:rFonts w:ascii="Times New Roman" w:eastAsia="Times New Roman" w:hAnsi="Times New Roman" w:cs="Times New Roman"/>
                <w:b/>
                <w:sz w:val="18"/>
                <w:szCs w:val="18"/>
                <w:lang w:eastAsia="en-US"/>
              </w:rPr>
            </w:pPr>
            <w:r w:rsidRPr="001A3F67">
              <w:rPr>
                <w:rStyle w:val="Kiemels2"/>
                <w:rFonts w:ascii="Times New Roman" w:hAnsi="Times New Roman"/>
                <w:sz w:val="18"/>
                <w:szCs w:val="18"/>
                <w:lang w:val="en-GB" w:eastAsia="en-US"/>
              </w:rPr>
              <w:t>Recommended reading and its availability</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686B0" w14:textId="77777777" w:rsidR="001A3F67" w:rsidRPr="001A3F67" w:rsidRDefault="001A3F67" w:rsidP="00CC0DFC">
            <w:pPr>
              <w:widowControl/>
              <w:numPr>
                <w:ilvl w:val="0"/>
                <w:numId w:val="12"/>
              </w:numPr>
              <w:spacing w:after="0" w:line="240" w:lineRule="auto"/>
              <w:jc w:val="both"/>
              <w:rPr>
                <w:rFonts w:ascii="Times New Roman" w:eastAsia="Times New Roman" w:hAnsi="Times New Roman" w:cs="Times New Roman"/>
                <w:sz w:val="18"/>
                <w:szCs w:val="18"/>
                <w:lang w:eastAsia="en-US"/>
              </w:rPr>
            </w:pPr>
            <w:r w:rsidRPr="001A3F67">
              <w:rPr>
                <w:rFonts w:ascii="Times New Roman" w:eastAsia="Times New Roman" w:hAnsi="Times New Roman" w:cs="Times New Roman"/>
                <w:sz w:val="18"/>
                <w:szCs w:val="18"/>
                <w:lang w:eastAsia="en-US"/>
              </w:rPr>
              <w:t>BENEDEK, A. (editor): Vocational Training in Hungary. Budapest: Ministry of Labour, 1996.</w:t>
            </w:r>
          </w:p>
          <w:p w14:paraId="2039F531" w14:textId="77777777" w:rsidR="001A3F67" w:rsidRPr="001A3F67" w:rsidRDefault="001A3F67" w:rsidP="00CC0DFC">
            <w:pPr>
              <w:widowControl/>
              <w:numPr>
                <w:ilvl w:val="0"/>
                <w:numId w:val="12"/>
              </w:numPr>
              <w:spacing w:after="0" w:line="240" w:lineRule="auto"/>
              <w:jc w:val="both"/>
              <w:rPr>
                <w:rFonts w:ascii="Times New Roman" w:eastAsia="Times New Roman" w:hAnsi="Times New Roman" w:cs="Times New Roman"/>
                <w:sz w:val="18"/>
                <w:szCs w:val="18"/>
                <w:lang w:eastAsia="en-US"/>
              </w:rPr>
            </w:pPr>
            <w:r w:rsidRPr="001A3F67">
              <w:rPr>
                <w:rFonts w:ascii="Times New Roman" w:eastAsia="Times New Roman" w:hAnsi="Times New Roman" w:cs="Times New Roman"/>
                <w:sz w:val="18"/>
                <w:szCs w:val="18"/>
                <w:lang w:eastAsia="en-US"/>
              </w:rPr>
              <w:t xml:space="preserve">FEJOs, C.: Education Strategies in Hungary. Paper presented at European Training Foundation, Torino, Italy, 1996 June. </w:t>
            </w:r>
          </w:p>
          <w:p w14:paraId="6A8017D0" w14:textId="77777777" w:rsidR="001A3F67" w:rsidRPr="001A3F67" w:rsidRDefault="001A3F67" w:rsidP="00CC0DFC">
            <w:pPr>
              <w:widowControl/>
              <w:numPr>
                <w:ilvl w:val="0"/>
                <w:numId w:val="12"/>
              </w:numPr>
              <w:spacing w:after="0" w:line="240" w:lineRule="auto"/>
              <w:jc w:val="both"/>
              <w:rPr>
                <w:rFonts w:ascii="Times New Roman" w:eastAsia="Times New Roman" w:hAnsi="Times New Roman" w:cs="Times New Roman"/>
                <w:sz w:val="18"/>
                <w:szCs w:val="18"/>
                <w:lang w:eastAsia="en-US"/>
              </w:rPr>
            </w:pPr>
            <w:r w:rsidRPr="001A3F67">
              <w:rPr>
                <w:rFonts w:ascii="Times New Roman" w:eastAsia="Times New Roman" w:hAnsi="Times New Roman" w:cs="Times New Roman"/>
                <w:sz w:val="18"/>
                <w:szCs w:val="18"/>
                <w:lang w:eastAsia="en-US"/>
              </w:rPr>
              <w:t>FEJOS, C.: Teacher Training in Hungary. Paper presented at the ‘East-West Conference’, arr. Bernhard Buck (European Training Foundation), Torino, Italy, 1997 September.</w:t>
            </w:r>
          </w:p>
          <w:p w14:paraId="4F1E7D8C" w14:textId="77777777" w:rsidR="001A3F67" w:rsidRPr="001A3F67" w:rsidRDefault="001A3F67" w:rsidP="00CC0DFC">
            <w:pPr>
              <w:widowControl/>
              <w:numPr>
                <w:ilvl w:val="0"/>
                <w:numId w:val="12"/>
              </w:numPr>
              <w:spacing w:after="0" w:line="240" w:lineRule="auto"/>
              <w:jc w:val="both"/>
              <w:rPr>
                <w:rFonts w:ascii="Times New Roman" w:eastAsia="Times New Roman" w:hAnsi="Times New Roman" w:cs="Times New Roman"/>
                <w:sz w:val="18"/>
                <w:szCs w:val="18"/>
                <w:lang w:eastAsia="en-US"/>
              </w:rPr>
            </w:pPr>
            <w:r w:rsidRPr="001A3F67">
              <w:rPr>
                <w:rFonts w:ascii="Times New Roman" w:eastAsia="Times New Roman" w:hAnsi="Times New Roman" w:cs="Times New Roman"/>
                <w:sz w:val="18"/>
                <w:szCs w:val="18"/>
                <w:lang w:eastAsia="en-US"/>
              </w:rPr>
              <w:t>VARGA, L.: Qualification Requirements and Curricula for Technical Teacher Training in Hungary (in Some Aspects of Vocational and Technical Teacher Training, Ed. by Toth. A. 1995. ATEE. Brussels, 1995.</w:t>
            </w:r>
          </w:p>
        </w:tc>
      </w:tr>
      <w:tr w:rsidR="001A3F67" w:rsidRPr="001A3F67" w14:paraId="44291E77"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B23036" w14:textId="77777777" w:rsidR="001A3F67" w:rsidRPr="001A3F67" w:rsidRDefault="001A3F67" w:rsidP="00136EDD">
            <w:pPr>
              <w:rPr>
                <w:rFonts w:ascii="Times New Roman" w:eastAsia="Times New Roman" w:hAnsi="Times New Roman" w:cs="Times New Roman"/>
                <w:b/>
                <w:sz w:val="18"/>
                <w:szCs w:val="18"/>
                <w:lang w:eastAsia="en-US"/>
              </w:rPr>
            </w:pPr>
            <w:r w:rsidRPr="001A3F67">
              <w:rPr>
                <w:rFonts w:ascii="Times New Roman" w:hAnsi="Times New Roman" w:cs="Times New Roman"/>
                <w:b/>
                <w:sz w:val="18"/>
                <w:szCs w:val="18"/>
                <w:lang w:val="en-GB" w:eastAsia="en-US"/>
              </w:rPr>
              <w:t>Hand-in Assignments</w:t>
            </w:r>
            <w:r w:rsidRPr="001A3F67">
              <w:rPr>
                <w:rStyle w:val="Kiemels2"/>
                <w:rFonts w:ascii="Times New Roman" w:hAnsi="Times New Roman"/>
                <w:sz w:val="18"/>
                <w:szCs w:val="18"/>
                <w:lang w:val="en-GB" w:eastAsia="en-US"/>
              </w:rPr>
              <w:t>/ measurement reports</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0747C"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1. During the semester, students present the current problems of VET in a group exercise.</w:t>
            </w:r>
          </w:p>
          <w:p w14:paraId="6BB1B653"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2. They make a study on the subject matter related to the subject.</w:t>
            </w:r>
          </w:p>
          <w:p w14:paraId="1BAC82F8" w14:textId="77777777" w:rsidR="001A3F67" w:rsidRPr="001A3F67" w:rsidRDefault="001A3F67" w:rsidP="001A3F67">
            <w:pPr>
              <w:jc w:val="both"/>
              <w:rPr>
                <w:rFonts w:ascii="Times New Roman" w:hAnsi="Times New Roman" w:cs="Times New Roman"/>
                <w:color w:val="000000" w:themeColor="text1"/>
                <w:sz w:val="18"/>
                <w:szCs w:val="18"/>
                <w:lang w:val="en-US" w:eastAsia="en-US"/>
              </w:rPr>
            </w:pPr>
            <w:r w:rsidRPr="001A3F67">
              <w:rPr>
                <w:rFonts w:ascii="Times New Roman" w:hAnsi="Times New Roman" w:cs="Times New Roman"/>
                <w:color w:val="000000" w:themeColor="text1"/>
                <w:sz w:val="18"/>
                <w:szCs w:val="18"/>
                <w:lang w:val="en-US" w:eastAsia="en-US"/>
              </w:rPr>
              <w:t>3. They interpret and analyze their own work, jobs, and the relationship between the economy and vocational training.</w:t>
            </w:r>
          </w:p>
        </w:tc>
      </w:tr>
      <w:tr w:rsidR="001A3F67" w:rsidRPr="001A3F67" w14:paraId="3A27942F" w14:textId="77777777" w:rsidTr="00136EDD">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8281CF" w14:textId="77777777" w:rsidR="001A3F67" w:rsidRPr="001A3F67" w:rsidRDefault="001A3F67" w:rsidP="00136EDD">
            <w:pPr>
              <w:rPr>
                <w:rFonts w:ascii="Times New Roman" w:eastAsia="Times New Roman" w:hAnsi="Times New Roman" w:cs="Times New Roman"/>
                <w:b/>
                <w:sz w:val="18"/>
                <w:szCs w:val="18"/>
                <w:lang w:eastAsia="en-US"/>
              </w:rPr>
            </w:pPr>
            <w:r w:rsidRPr="001A3F67">
              <w:rPr>
                <w:rStyle w:val="Kiemels2"/>
                <w:rFonts w:ascii="Times New Roman" w:hAnsi="Times New Roman"/>
                <w:sz w:val="18"/>
                <w:szCs w:val="18"/>
                <w:lang w:val="en-GB" w:eastAsia="en-US"/>
              </w:rPr>
              <w:t>Description of midterm tests</w:t>
            </w:r>
          </w:p>
        </w:tc>
        <w:tc>
          <w:tcPr>
            <w:tcW w:w="58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1BAE673" w14:textId="77777777" w:rsidR="001A3F67" w:rsidRPr="001A3F67" w:rsidRDefault="001A3F67" w:rsidP="001A3F67">
            <w:pPr>
              <w:jc w:val="both"/>
              <w:rPr>
                <w:rFonts w:ascii="Times New Roman" w:eastAsia="Times New Roman" w:hAnsi="Times New Roman" w:cs="Times New Roman"/>
                <w:b/>
                <w:sz w:val="18"/>
                <w:szCs w:val="18"/>
                <w:lang w:eastAsia="en-US"/>
              </w:rPr>
            </w:pPr>
          </w:p>
        </w:tc>
      </w:tr>
    </w:tbl>
    <w:p w14:paraId="682C395C" w14:textId="2ADD5683" w:rsidR="00AA5BFA" w:rsidRDefault="00AA5BFA" w:rsidP="00281A61">
      <w:pPr>
        <w:rPr>
          <w:rFonts w:ascii="Times New Roman" w:hAnsi="Times New Roman" w:cs="Times New Roman"/>
          <w:sz w:val="18"/>
          <w:szCs w:val="18"/>
          <w:lang w:eastAsia="sr-Latn-RS"/>
        </w:rPr>
      </w:pPr>
      <w:r>
        <w:rPr>
          <w:rFonts w:ascii="Times New Roman" w:hAnsi="Times New Roman" w:cs="Times New Roman"/>
          <w:sz w:val="18"/>
          <w:szCs w:val="18"/>
          <w:lang w:eastAsia="sr-Latn-RS"/>
        </w:rPr>
        <w:br w:type="page"/>
      </w:r>
    </w:p>
    <w:p w14:paraId="084CAC8C" w14:textId="0F00464A" w:rsidR="00717117" w:rsidRDefault="00CF2C21" w:rsidP="00CF2C21">
      <w:pPr>
        <w:pStyle w:val="Cmsor3"/>
        <w:rPr>
          <w:lang w:eastAsia="sr-Latn-RS"/>
        </w:rPr>
      </w:pPr>
      <w:bookmarkStart w:id="148" w:name="_Toc51051427"/>
      <w:r w:rsidRPr="00CF2C21">
        <w:rPr>
          <w:lang w:eastAsia="sr-Latn-RS"/>
        </w:rPr>
        <w:lastRenderedPageBreak/>
        <w:t>Conflict Management</w:t>
      </w:r>
      <w:bookmarkEnd w:id="148"/>
    </w:p>
    <w:p w14:paraId="189537FD" w14:textId="65413A32" w:rsidR="00CF2C21" w:rsidRDefault="00CF2C21" w:rsidP="00281A61">
      <w:pPr>
        <w:rPr>
          <w:rFonts w:ascii="Times New Roman" w:hAnsi="Times New Roman" w:cs="Times New Roman"/>
          <w:sz w:val="18"/>
          <w:szCs w:val="18"/>
          <w:lang w:eastAsia="sr-Latn-RS"/>
        </w:rPr>
      </w:pPr>
      <w:r>
        <w:rPr>
          <w:rFonts w:ascii="Times New Roman" w:hAnsi="Times New Roman" w:cs="Times New Roman"/>
          <w:sz w:val="18"/>
          <w:szCs w:val="18"/>
          <w:lang w:eastAsia="sr-Latn-RS"/>
        </w:rPr>
        <w:t>(nincs leírás)</w:t>
      </w:r>
      <w:r>
        <w:rPr>
          <w:rFonts w:ascii="Times New Roman" w:hAnsi="Times New Roman" w:cs="Times New Roman"/>
          <w:sz w:val="18"/>
          <w:szCs w:val="18"/>
          <w:lang w:eastAsia="sr-Latn-RS"/>
        </w:rPr>
        <w:br w:type="page"/>
      </w:r>
    </w:p>
    <w:p w14:paraId="57E5B8FD" w14:textId="77777777" w:rsidR="00136EDD" w:rsidRDefault="00136EDD" w:rsidP="00136EDD">
      <w:pPr>
        <w:pStyle w:val="Cmsor3"/>
        <w:rPr>
          <w:lang w:eastAsia="sr-Latn-RS"/>
        </w:rPr>
      </w:pPr>
      <w:bookmarkStart w:id="149" w:name="_Toc40697367"/>
      <w:bookmarkStart w:id="150" w:name="_Toc51051428"/>
      <w:r w:rsidRPr="00574936">
        <w:lastRenderedPageBreak/>
        <w:t>The Basics of Teacher's Career</w:t>
      </w:r>
      <w:bookmarkEnd w:id="149"/>
      <w:bookmarkEnd w:id="150"/>
    </w:p>
    <w:tbl>
      <w:tblPr>
        <w:tblW w:w="5000" w:type="pct"/>
        <w:shd w:val="clear" w:color="auto" w:fill="FFFFFF"/>
        <w:tblLayout w:type="fixed"/>
        <w:tblLook w:val="04A0" w:firstRow="1" w:lastRow="0" w:firstColumn="1" w:lastColumn="0" w:noHBand="0" w:noVBand="1"/>
      </w:tblPr>
      <w:tblGrid>
        <w:gridCol w:w="843"/>
        <w:gridCol w:w="283"/>
        <w:gridCol w:w="426"/>
        <w:gridCol w:w="283"/>
        <w:gridCol w:w="851"/>
        <w:gridCol w:w="100"/>
        <w:gridCol w:w="892"/>
        <w:gridCol w:w="566"/>
        <w:gridCol w:w="1975"/>
        <w:gridCol w:w="1250"/>
        <w:gridCol w:w="1585"/>
      </w:tblGrid>
      <w:tr w:rsidR="00136EDD" w:rsidRPr="001F2AE2" w14:paraId="1AFC8026" w14:textId="77777777" w:rsidTr="0082034F">
        <w:tc>
          <w:tcPr>
            <w:tcW w:w="11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695D5" w14:textId="77777777" w:rsidR="00136EDD" w:rsidRPr="0082034F" w:rsidRDefault="00136EDD" w:rsidP="00136EDD">
            <w:pPr>
              <w:rPr>
                <w:rFonts w:ascii="Times New Roman" w:eastAsia="Times New Roman" w:hAnsi="Times New Roman" w:cs="Times New Roman"/>
                <w:b/>
                <w:sz w:val="18"/>
                <w:szCs w:val="18"/>
                <w:lang w:val="en-US"/>
              </w:rPr>
            </w:pPr>
            <w:r w:rsidRPr="0082034F">
              <w:rPr>
                <w:rStyle w:val="Kiemels2"/>
                <w:rFonts w:ascii="Times New Roman" w:hAnsi="Times New Roman"/>
                <w:sz w:val="18"/>
                <w:szCs w:val="18"/>
                <w:lang w:val="en-US"/>
              </w:rPr>
              <w:t>Subject name</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ED0A3" w14:textId="77777777" w:rsidR="00136EDD" w:rsidRPr="0082034F" w:rsidRDefault="00136EDD" w:rsidP="00136EDD">
            <w:pPr>
              <w:rPr>
                <w:rFonts w:ascii="Times New Roman" w:eastAsia="Times New Roman" w:hAnsi="Times New Roman" w:cs="Times New Roman"/>
                <w:b/>
                <w:sz w:val="18"/>
                <w:szCs w:val="18"/>
                <w:lang w:val="en-US"/>
              </w:rPr>
            </w:pPr>
            <w:r w:rsidRPr="0082034F">
              <w:rPr>
                <w:rStyle w:val="Kiemels2"/>
                <w:rFonts w:ascii="Times New Roman" w:hAnsi="Times New Roman"/>
                <w:sz w:val="18"/>
                <w:szCs w:val="18"/>
                <w:lang w:val="en-US"/>
              </w:rPr>
              <w:t>In Hungarian</w:t>
            </w:r>
            <w:r w:rsidRPr="0082034F">
              <w:rPr>
                <w:rFonts w:ascii="Times New Roman" w:eastAsia="Times New Roman" w:hAnsi="Times New Roman" w:cs="Times New Roman"/>
                <w:b/>
                <w:sz w:val="18"/>
                <w:szCs w:val="18"/>
                <w:lang w:val="en-US"/>
              </w:rPr>
              <w:t xml:space="preserve"> </w:t>
            </w:r>
          </w:p>
        </w:tc>
        <w:tc>
          <w:tcPr>
            <w:tcW w:w="438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F6E943" w14:textId="77777777" w:rsidR="00136EDD" w:rsidRPr="0082034F" w:rsidRDefault="00136EDD" w:rsidP="00136EDD">
            <w:pPr>
              <w:rPr>
                <w:rFonts w:ascii="Times New Roman" w:eastAsia="Times New Roman" w:hAnsi="Times New Roman" w:cs="Times New Roman"/>
                <w:b/>
                <w:sz w:val="18"/>
                <w:szCs w:val="18"/>
                <w:lang w:val="en-US"/>
              </w:rPr>
            </w:pPr>
            <w:r w:rsidRPr="0082034F">
              <w:rPr>
                <w:rStyle w:val="Kiemels2"/>
                <w:rFonts w:ascii="Times New Roman" w:eastAsia="Times New Roman" w:hAnsi="Times New Roman"/>
                <w:sz w:val="18"/>
                <w:szCs w:val="18"/>
              </w:rPr>
              <w:t>A pedagógus pálya alapjai</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F8656" w14:textId="77777777" w:rsidR="00136EDD" w:rsidRPr="001F2AE2" w:rsidRDefault="00136EDD" w:rsidP="00136EDD">
            <w:pPr>
              <w:rPr>
                <w:rFonts w:eastAsia="Times New Roman"/>
                <w:sz w:val="18"/>
                <w:szCs w:val="18"/>
                <w:lang w:val="en-US"/>
              </w:rPr>
            </w:pPr>
            <w:r>
              <w:rPr>
                <w:rFonts w:eastAsia="Times New Roman"/>
                <w:sz w:val="18"/>
                <w:szCs w:val="18"/>
                <w:lang w:val="en-US"/>
              </w:rPr>
              <w:t>Level</w:t>
            </w:r>
          </w:p>
        </w:tc>
        <w:tc>
          <w:tcPr>
            <w:tcW w:w="1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1404C" w14:textId="77777777" w:rsidR="00136EDD" w:rsidRPr="001F2AE2" w:rsidRDefault="00136EDD" w:rsidP="00136EDD">
            <w:pPr>
              <w:rPr>
                <w:rFonts w:eastAsia="Times New Roman"/>
                <w:sz w:val="18"/>
                <w:szCs w:val="18"/>
                <w:lang w:val="en-US"/>
              </w:rPr>
            </w:pPr>
            <w:r>
              <w:rPr>
                <w:rFonts w:eastAsia="Times New Roman"/>
                <w:sz w:val="18"/>
                <w:szCs w:val="18"/>
                <w:lang w:val="en-US"/>
              </w:rPr>
              <w:t>M</w:t>
            </w:r>
            <w:r w:rsidRPr="001F2AE2">
              <w:rPr>
                <w:rFonts w:eastAsia="Times New Roman"/>
                <w:sz w:val="18"/>
                <w:szCs w:val="18"/>
                <w:lang w:val="en-US"/>
              </w:rPr>
              <w:t>A</w:t>
            </w:r>
          </w:p>
        </w:tc>
      </w:tr>
      <w:tr w:rsidR="00136EDD" w:rsidRPr="001F2AE2" w14:paraId="1412BE0A" w14:textId="77777777" w:rsidTr="0082034F">
        <w:tc>
          <w:tcPr>
            <w:tcW w:w="11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CF1CB" w14:textId="77777777" w:rsidR="00136EDD" w:rsidRPr="0082034F" w:rsidRDefault="00136EDD" w:rsidP="00136EDD">
            <w:pPr>
              <w:rPr>
                <w:rFonts w:ascii="Times New Roman" w:eastAsia="Times New Roman" w:hAnsi="Times New Roman" w:cs="Times New Roman"/>
                <w:b/>
                <w:sz w:val="18"/>
                <w:szCs w:val="18"/>
                <w:lang w:val="en-US"/>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4D73B"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In English</w:t>
            </w:r>
          </w:p>
        </w:tc>
        <w:tc>
          <w:tcPr>
            <w:tcW w:w="438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A1CE25"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sz w:val="18"/>
                <w:szCs w:val="18"/>
              </w:rPr>
              <w:t>The Basics of Teacher's Career</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6E47DE" w14:textId="77777777" w:rsidR="00136EDD" w:rsidRPr="001F2AE2" w:rsidRDefault="00136EDD" w:rsidP="00136EDD">
            <w:pPr>
              <w:rPr>
                <w:rFonts w:eastAsia="Times New Roman"/>
                <w:color w:val="000000" w:themeColor="text1"/>
                <w:sz w:val="18"/>
                <w:szCs w:val="18"/>
                <w:lang w:val="en-US"/>
              </w:rPr>
            </w:pPr>
            <w:r>
              <w:rPr>
                <w:rFonts w:eastAsia="Times New Roman"/>
                <w:color w:val="000000" w:themeColor="text1"/>
                <w:sz w:val="18"/>
                <w:szCs w:val="18"/>
                <w:lang w:val="en-US"/>
              </w:rPr>
              <w:t>Code</w:t>
            </w:r>
          </w:p>
        </w:tc>
        <w:tc>
          <w:tcPr>
            <w:tcW w:w="1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7F519" w14:textId="77777777" w:rsidR="00136EDD" w:rsidRPr="001F2AE2" w:rsidRDefault="00136EDD" w:rsidP="00136EDD">
            <w:pPr>
              <w:rPr>
                <w:rFonts w:eastAsia="Times New Roman"/>
                <w:color w:val="000000" w:themeColor="text1"/>
                <w:sz w:val="18"/>
                <w:szCs w:val="18"/>
                <w:lang w:val="en-US"/>
              </w:rPr>
            </w:pPr>
            <w:r w:rsidRPr="00574936">
              <w:rPr>
                <w:rFonts w:eastAsia="Times New Roman"/>
                <w:color w:val="000000" w:themeColor="text1"/>
                <w:sz w:val="18"/>
                <w:szCs w:val="18"/>
                <w:lang w:val="en-US"/>
              </w:rPr>
              <w:t>DFMN-TKK-710</w:t>
            </w:r>
          </w:p>
        </w:tc>
      </w:tr>
      <w:tr w:rsidR="00136EDD" w:rsidRPr="00574936" w14:paraId="544408D5" w14:textId="77777777" w:rsidTr="0082034F">
        <w:trPr>
          <w:trHeight w:val="398"/>
        </w:trPr>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114626"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Responsible educational unit</w:t>
            </w:r>
          </w:p>
        </w:tc>
        <w:tc>
          <w:tcPr>
            <w:tcW w:w="72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CE257" w14:textId="77777777" w:rsidR="00136EDD" w:rsidRPr="0082034F" w:rsidRDefault="00136EDD" w:rsidP="00136EDD">
            <w:pPr>
              <w:jc w:val="center"/>
              <w:rPr>
                <w:rFonts w:ascii="Times New Roman" w:hAnsi="Times New Roman" w:cs="Times New Roman"/>
                <w:b/>
                <w:color w:val="000000" w:themeColor="text1"/>
                <w:sz w:val="18"/>
                <w:szCs w:val="18"/>
                <w:lang w:val="en-US"/>
              </w:rPr>
            </w:pPr>
            <w:r w:rsidRPr="0082034F">
              <w:rPr>
                <w:rFonts w:ascii="Times New Roman" w:hAnsi="Times New Roman" w:cs="Times New Roman"/>
                <w:b/>
                <w:color w:val="000000" w:themeColor="text1"/>
                <w:sz w:val="18"/>
                <w:szCs w:val="18"/>
                <w:lang w:val="en-US"/>
              </w:rPr>
              <w:t>Institute of Teacher Training</w:t>
            </w:r>
          </w:p>
        </w:tc>
      </w:tr>
      <w:tr w:rsidR="00136EDD" w:rsidRPr="001F2AE2" w14:paraId="5976E695" w14:textId="77777777" w:rsidTr="0082034F">
        <w:tc>
          <w:tcPr>
            <w:tcW w:w="424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D774E" w14:textId="77777777" w:rsidR="00136EDD" w:rsidRPr="0082034F" w:rsidRDefault="00136EDD" w:rsidP="00136EDD">
            <w:pPr>
              <w:jc w:val="cente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Number of Lessons</w:t>
            </w:r>
          </w:p>
        </w:tc>
        <w:tc>
          <w:tcPr>
            <w:tcW w:w="19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6D475"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Requirements</w:t>
            </w:r>
          </w:p>
        </w:tc>
        <w:tc>
          <w:tcPr>
            <w:tcW w:w="1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C186A3"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Credits (ECTS)</w:t>
            </w:r>
          </w:p>
        </w:tc>
        <w:tc>
          <w:tcPr>
            <w:tcW w:w="1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6F80D"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Language of Education</w:t>
            </w:r>
          </w:p>
        </w:tc>
      </w:tr>
      <w:tr w:rsidR="00136EDD" w:rsidRPr="001F2AE2" w14:paraId="011EE003" w14:textId="77777777" w:rsidTr="0082034F">
        <w:tc>
          <w:tcPr>
            <w:tcW w:w="11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8D67E" w14:textId="77777777" w:rsidR="00136EDD" w:rsidRPr="0082034F" w:rsidRDefault="00136EDD" w:rsidP="00136EDD">
            <w:pPr>
              <w:rPr>
                <w:rFonts w:ascii="Times New Roman" w:eastAsia="Times New Roman" w:hAnsi="Times New Roman" w:cs="Times New Roman"/>
                <w:sz w:val="18"/>
                <w:szCs w:val="18"/>
                <w:lang w:val="en-US"/>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C97CFC" w14:textId="77777777" w:rsidR="00136EDD" w:rsidRPr="0082034F" w:rsidRDefault="00136EDD" w:rsidP="00136EDD">
            <w:pPr>
              <w:jc w:val="cente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Lecture</w:t>
            </w: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CA7E2" w14:textId="77777777" w:rsidR="00136EDD" w:rsidRPr="0082034F" w:rsidRDefault="00136EDD" w:rsidP="00136EDD">
            <w:pPr>
              <w:jc w:val="cente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Seminar</w:t>
            </w:r>
          </w:p>
        </w:tc>
        <w:tc>
          <w:tcPr>
            <w:tcW w:w="14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518F3A" w14:textId="77777777" w:rsidR="00136EDD" w:rsidRPr="0082034F" w:rsidRDefault="00136EDD" w:rsidP="00136EDD">
            <w:pPr>
              <w:jc w:val="cente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Laboratory</w:t>
            </w:r>
            <w:r w:rsidRPr="0082034F">
              <w:rPr>
                <w:rFonts w:ascii="Times New Roman" w:eastAsia="Times New Roman" w:hAnsi="Times New Roman" w:cs="Times New Roman"/>
                <w:b/>
                <w:color w:val="000000" w:themeColor="text1"/>
                <w:sz w:val="18"/>
                <w:szCs w:val="18"/>
                <w:lang w:val="en-US"/>
              </w:rPr>
              <w:t xml:space="preserve"> </w:t>
            </w:r>
          </w:p>
        </w:tc>
        <w:tc>
          <w:tcPr>
            <w:tcW w:w="19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05CF2" w14:textId="77777777" w:rsidR="00136EDD" w:rsidRPr="0082034F" w:rsidRDefault="00136EDD" w:rsidP="00136EDD">
            <w:pPr>
              <w:rPr>
                <w:rFonts w:ascii="Times New Roman" w:eastAsia="Times New Roman" w:hAnsi="Times New Roman" w:cs="Times New Roman"/>
                <w:color w:val="000000" w:themeColor="text1"/>
                <w:sz w:val="18"/>
                <w:szCs w:val="18"/>
                <w:lang w:val="en-US"/>
              </w:rPr>
            </w:pPr>
          </w:p>
        </w:tc>
        <w:tc>
          <w:tcPr>
            <w:tcW w:w="12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A5E37" w14:textId="77777777" w:rsidR="00136EDD" w:rsidRPr="0082034F" w:rsidRDefault="00136EDD" w:rsidP="00136EDD">
            <w:pPr>
              <w:rPr>
                <w:rFonts w:ascii="Times New Roman" w:eastAsia="Times New Roman" w:hAnsi="Times New Roman" w:cs="Times New Roman"/>
                <w:color w:val="000000" w:themeColor="text1"/>
                <w:sz w:val="18"/>
                <w:szCs w:val="18"/>
                <w:lang w:val="en-US"/>
              </w:rPr>
            </w:pPr>
          </w:p>
        </w:tc>
        <w:tc>
          <w:tcPr>
            <w:tcW w:w="15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D6DED" w14:textId="77777777" w:rsidR="00136EDD" w:rsidRPr="0082034F" w:rsidRDefault="00136EDD" w:rsidP="00136EDD">
            <w:pPr>
              <w:rPr>
                <w:rFonts w:ascii="Times New Roman" w:eastAsia="Times New Roman" w:hAnsi="Times New Roman" w:cs="Times New Roman"/>
                <w:color w:val="000000" w:themeColor="text1"/>
                <w:sz w:val="18"/>
                <w:szCs w:val="18"/>
                <w:lang w:val="en-US"/>
              </w:rPr>
            </w:pPr>
          </w:p>
        </w:tc>
      </w:tr>
      <w:tr w:rsidR="00136EDD" w:rsidRPr="001F2AE2" w14:paraId="2460B5EE" w14:textId="77777777" w:rsidTr="0082034F">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48E70" w14:textId="77777777" w:rsidR="00136EDD" w:rsidRPr="0082034F" w:rsidRDefault="00136EDD" w:rsidP="00136EDD">
            <w:pPr>
              <w:rPr>
                <w:rFonts w:ascii="Times New Roman" w:eastAsia="Times New Roman" w:hAnsi="Times New Roman" w:cs="Times New Roman"/>
                <w:b/>
                <w:sz w:val="18"/>
                <w:szCs w:val="18"/>
                <w:lang w:val="en-US"/>
              </w:rPr>
            </w:pPr>
            <w:r w:rsidRPr="0082034F">
              <w:rPr>
                <w:rFonts w:ascii="Times New Roman" w:hAnsi="Times New Roman" w:cs="Times New Roman"/>
                <w:b/>
                <w:sz w:val="18"/>
                <w:szCs w:val="18"/>
                <w:lang w:val="en-US"/>
              </w:rPr>
              <w:t>Full-time </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91845" w14:textId="77777777" w:rsidR="00136EDD" w:rsidRPr="0082034F" w:rsidRDefault="00136EDD" w:rsidP="00136EDD">
            <w:pPr>
              <w:rPr>
                <w:rFonts w:ascii="Times New Roman" w:eastAsia="Times New Roman" w:hAnsi="Times New Roman" w:cs="Times New Roman"/>
                <w:b/>
                <w:sz w:val="18"/>
                <w:szCs w:val="18"/>
                <w:lang w:val="en-US"/>
              </w:rPr>
            </w:pPr>
            <w:r w:rsidRPr="0082034F">
              <w:rPr>
                <w:rFonts w:ascii="Times New Roman" w:eastAsia="Times New Roman" w:hAnsi="Times New Roman" w:cs="Times New Roman"/>
                <w:b/>
                <w:sz w:val="18"/>
                <w:szCs w:val="18"/>
                <w:lang w:val="en-US"/>
              </w:rPr>
              <w:t>39</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04D562"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1</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B0FA5"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3F279"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1</w:t>
            </w:r>
          </w:p>
        </w:tc>
        <w:tc>
          <w:tcPr>
            <w:tcW w:w="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9FB60" w14:textId="77777777" w:rsidR="00136EDD" w:rsidRPr="001F2AE2" w:rsidRDefault="00136EDD" w:rsidP="00136EDD">
            <w:pPr>
              <w:rPr>
                <w:rFonts w:eastAsia="Times New Roman"/>
                <w:color w:val="000000" w:themeColor="text1"/>
                <w:sz w:val="18"/>
                <w:szCs w:val="18"/>
                <w:lang w:val="en-US"/>
              </w:rPr>
            </w:pP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D6F88" w14:textId="77777777" w:rsidR="00136EDD" w:rsidRPr="001F2AE2" w:rsidRDefault="00136EDD" w:rsidP="00136EDD">
            <w:pPr>
              <w:rPr>
                <w:rFonts w:eastAsia="Times New Roman"/>
                <w:color w:val="000000" w:themeColor="text1"/>
                <w:sz w:val="18"/>
                <w:szCs w:val="18"/>
                <w:lang w:val="en-US"/>
              </w:rPr>
            </w:pPr>
            <w:r>
              <w:rPr>
                <w:rFonts w:eastAsia="Times New Roman"/>
                <w:b/>
                <w:color w:val="000000" w:themeColor="text1"/>
                <w:sz w:val="18"/>
                <w:szCs w:val="18"/>
                <w:lang w:val="en-US"/>
              </w:rPr>
              <w:t>1</w:t>
            </w:r>
          </w:p>
        </w:tc>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CB68F" w14:textId="77777777" w:rsidR="00136EDD" w:rsidRPr="001F2AE2" w:rsidRDefault="00136EDD" w:rsidP="00136EDD">
            <w:pPr>
              <w:rPr>
                <w:rFonts w:eastAsia="Times New Roman"/>
                <w:color w:val="000000" w:themeColor="text1"/>
                <w:sz w:val="18"/>
                <w:szCs w:val="18"/>
                <w:lang w:val="en-US"/>
              </w:rPr>
            </w:pPr>
          </w:p>
        </w:tc>
        <w:tc>
          <w:tcPr>
            <w:tcW w:w="19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4530F" w14:textId="77777777" w:rsidR="00136EDD" w:rsidRPr="0082034F" w:rsidRDefault="00136EDD" w:rsidP="00136EDD">
            <w:pPr>
              <w:jc w:val="cente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M</w:t>
            </w:r>
          </w:p>
        </w:tc>
        <w:tc>
          <w:tcPr>
            <w:tcW w:w="1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932862" w14:textId="77777777" w:rsidR="00136EDD" w:rsidRPr="0082034F" w:rsidRDefault="00136EDD" w:rsidP="00136EDD">
            <w:pPr>
              <w:jc w:val="cente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5</w:t>
            </w:r>
          </w:p>
        </w:tc>
        <w:tc>
          <w:tcPr>
            <w:tcW w:w="1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131D0" w14:textId="77777777" w:rsidR="00136EDD" w:rsidRPr="0082034F" w:rsidRDefault="00136EDD" w:rsidP="00136EDD">
            <w:pPr>
              <w:rPr>
                <w:rFonts w:ascii="Times New Roman" w:eastAsia="Times New Roman" w:hAnsi="Times New Roman" w:cs="Times New Roman"/>
                <w:color w:val="000000" w:themeColor="text1"/>
                <w:sz w:val="18"/>
                <w:szCs w:val="18"/>
                <w:lang w:val="en-US"/>
              </w:rPr>
            </w:pPr>
            <w:r w:rsidRPr="0082034F">
              <w:rPr>
                <w:rStyle w:val="Kiemels2"/>
                <w:rFonts w:ascii="Times New Roman" w:hAnsi="Times New Roman"/>
                <w:color w:val="000000" w:themeColor="text1"/>
                <w:sz w:val="18"/>
                <w:szCs w:val="18"/>
                <w:lang w:val="en-US"/>
              </w:rPr>
              <w:t>English</w:t>
            </w:r>
          </w:p>
        </w:tc>
      </w:tr>
      <w:tr w:rsidR="00136EDD" w:rsidRPr="001F2AE2" w14:paraId="02AAA90F" w14:textId="77777777" w:rsidTr="0082034F">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03C3C" w14:textId="77777777" w:rsidR="00136EDD" w:rsidRPr="0082034F" w:rsidRDefault="00136EDD" w:rsidP="00136EDD">
            <w:pPr>
              <w:rPr>
                <w:rFonts w:ascii="Times New Roman" w:eastAsia="Times New Roman" w:hAnsi="Times New Roman" w:cs="Times New Roman"/>
                <w:b/>
                <w:sz w:val="18"/>
                <w:szCs w:val="18"/>
                <w:lang w:val="en-US"/>
              </w:rPr>
            </w:pPr>
            <w:r w:rsidRPr="0082034F">
              <w:rPr>
                <w:rFonts w:ascii="Times New Roman" w:hAnsi="Times New Roman" w:cs="Times New Roman"/>
                <w:b/>
                <w:sz w:val="18"/>
                <w:szCs w:val="18"/>
                <w:lang w:val="en-US"/>
              </w:rPr>
              <w:t>Part time</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839C4B" w14:textId="77777777" w:rsidR="00136EDD" w:rsidRPr="0082034F" w:rsidRDefault="00136EDD" w:rsidP="00136EDD">
            <w:pPr>
              <w:rPr>
                <w:rFonts w:ascii="Times New Roman" w:eastAsia="Times New Roman" w:hAnsi="Times New Roman" w:cs="Times New Roman"/>
                <w:b/>
                <w:sz w:val="18"/>
                <w:szCs w:val="18"/>
                <w:lang w:val="en-US"/>
              </w:rPr>
            </w:pPr>
            <w:r w:rsidRPr="0082034F">
              <w:rPr>
                <w:rFonts w:ascii="Times New Roman" w:eastAsia="Times New Roman" w:hAnsi="Times New Roman" w:cs="Times New Roman"/>
                <w:b/>
                <w:sz w:val="18"/>
                <w:szCs w:val="18"/>
                <w:lang w:val="en-US"/>
              </w:rPr>
              <w:t>15</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FC290"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5</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A7D592"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B911E9"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5</w:t>
            </w:r>
          </w:p>
        </w:tc>
        <w:tc>
          <w:tcPr>
            <w:tcW w:w="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F1099D" w14:textId="77777777" w:rsidR="00136EDD" w:rsidRPr="001F2AE2" w:rsidRDefault="00136EDD" w:rsidP="00136EDD">
            <w:pPr>
              <w:rPr>
                <w:rFonts w:eastAsia="Times New Roman"/>
                <w:color w:val="000000" w:themeColor="text1"/>
                <w:sz w:val="18"/>
                <w:szCs w:val="18"/>
                <w:lang w:val="en-US"/>
              </w:rPr>
            </w:pP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0A8A13" w14:textId="77777777" w:rsidR="00136EDD" w:rsidRPr="001F2AE2" w:rsidRDefault="00136EDD" w:rsidP="00136EDD">
            <w:pPr>
              <w:rPr>
                <w:rFonts w:eastAsia="Times New Roman"/>
                <w:b/>
                <w:color w:val="000000" w:themeColor="text1"/>
                <w:sz w:val="18"/>
                <w:szCs w:val="18"/>
                <w:lang w:val="en-US"/>
              </w:rPr>
            </w:pPr>
            <w:r>
              <w:rPr>
                <w:rFonts w:eastAsia="Times New Roman"/>
                <w:b/>
                <w:color w:val="000000" w:themeColor="text1"/>
                <w:sz w:val="18"/>
                <w:szCs w:val="18"/>
                <w:lang w:val="en-US"/>
              </w:rPr>
              <w:t>5</w:t>
            </w:r>
          </w:p>
        </w:tc>
        <w:tc>
          <w:tcPr>
            <w:tcW w:w="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FE406" w14:textId="77777777" w:rsidR="00136EDD" w:rsidRPr="001F2AE2" w:rsidRDefault="00136EDD" w:rsidP="00136EDD">
            <w:pPr>
              <w:rPr>
                <w:rFonts w:eastAsia="Times New Roman"/>
                <w:color w:val="000000" w:themeColor="text1"/>
                <w:sz w:val="18"/>
                <w:szCs w:val="18"/>
                <w:lang w:val="en-US"/>
              </w:rPr>
            </w:pPr>
          </w:p>
        </w:tc>
        <w:tc>
          <w:tcPr>
            <w:tcW w:w="19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BB462" w14:textId="77777777" w:rsidR="00136EDD" w:rsidRPr="0082034F" w:rsidRDefault="00136EDD" w:rsidP="00136EDD">
            <w:pPr>
              <w:rPr>
                <w:rFonts w:ascii="Times New Roman" w:eastAsia="Times New Roman" w:hAnsi="Times New Roman" w:cs="Times New Roman"/>
                <w:color w:val="000000" w:themeColor="text1"/>
                <w:sz w:val="18"/>
                <w:szCs w:val="18"/>
                <w:lang w:val="en-US"/>
              </w:rPr>
            </w:pPr>
          </w:p>
        </w:tc>
        <w:tc>
          <w:tcPr>
            <w:tcW w:w="12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41DB3" w14:textId="77777777" w:rsidR="00136EDD" w:rsidRPr="0082034F" w:rsidRDefault="00136EDD" w:rsidP="00136EDD">
            <w:pPr>
              <w:rPr>
                <w:rFonts w:ascii="Times New Roman" w:eastAsia="Times New Roman" w:hAnsi="Times New Roman" w:cs="Times New Roman"/>
                <w:color w:val="000000" w:themeColor="text1"/>
                <w:sz w:val="18"/>
                <w:szCs w:val="18"/>
                <w:lang w:val="en-US"/>
              </w:rPr>
            </w:pPr>
          </w:p>
        </w:tc>
        <w:tc>
          <w:tcPr>
            <w:tcW w:w="15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40683" w14:textId="77777777" w:rsidR="00136EDD" w:rsidRPr="0082034F" w:rsidRDefault="00136EDD" w:rsidP="00136EDD">
            <w:pPr>
              <w:rPr>
                <w:rFonts w:ascii="Times New Roman" w:eastAsia="Times New Roman" w:hAnsi="Times New Roman" w:cs="Times New Roman"/>
                <w:color w:val="000000" w:themeColor="text1"/>
                <w:sz w:val="18"/>
                <w:szCs w:val="18"/>
                <w:lang w:val="en-US"/>
              </w:rPr>
            </w:pPr>
          </w:p>
        </w:tc>
      </w:tr>
      <w:tr w:rsidR="00136EDD" w:rsidRPr="000B4A9D" w14:paraId="536C4156" w14:textId="77777777" w:rsidTr="0082034F">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245347"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Teacher responsible for the course</w:t>
            </w: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9BB8CA"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Name</w:t>
            </w:r>
          </w:p>
        </w:tc>
        <w:tc>
          <w:tcPr>
            <w:tcW w:w="343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0D00BC"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Dr. Szabó Csilla Marianna</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E226F5"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Position</w:t>
            </w:r>
          </w:p>
        </w:tc>
        <w:tc>
          <w:tcPr>
            <w:tcW w:w="1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FD45D2"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eastAsia="Times New Roman" w:hAnsi="Times New Roman" w:cs="Times New Roman"/>
                <w:b/>
                <w:color w:val="000000" w:themeColor="text1"/>
                <w:sz w:val="18"/>
                <w:szCs w:val="18"/>
                <w:lang w:val="en-US"/>
              </w:rPr>
              <w:t>associate professor</w:t>
            </w:r>
          </w:p>
        </w:tc>
      </w:tr>
      <w:tr w:rsidR="00136EDD" w:rsidRPr="001F2AE2" w14:paraId="157EA7F3" w14:textId="77777777" w:rsidTr="0082034F">
        <w:trPr>
          <w:trHeight w:val="850"/>
        </w:trPr>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1354FC"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 xml:space="preserve">Educational goals </w:t>
            </w:r>
          </w:p>
        </w:tc>
        <w:tc>
          <w:tcPr>
            <w:tcW w:w="721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FB03219"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lang w:val="en-GB"/>
              </w:rPr>
              <w:t>The purpose of the subject is to prepare students for the teacher role regarding mother tongue proficiency, teacher communication, and roles of teachers.</w:t>
            </w:r>
          </w:p>
        </w:tc>
      </w:tr>
      <w:tr w:rsidR="00136EDD" w:rsidRPr="00AC155B" w14:paraId="4E8F8888" w14:textId="77777777" w:rsidTr="0082034F">
        <w:tc>
          <w:tcPr>
            <w:tcW w:w="183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DD7F7"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Fonts w:ascii="Times New Roman" w:hAnsi="Times New Roman" w:cs="Times New Roman"/>
                <w:b/>
                <w:color w:val="000000" w:themeColor="text1"/>
                <w:sz w:val="18"/>
                <w:szCs w:val="18"/>
                <w:lang w:val="en-US"/>
              </w:rPr>
              <w:t>Typical delivery methods</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52EB88"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Lecture</w:t>
            </w:r>
          </w:p>
        </w:tc>
        <w:tc>
          <w:tcPr>
            <w:tcW w:w="6368" w:type="dxa"/>
            <w:gridSpan w:val="6"/>
            <w:tcBorders>
              <w:top w:val="single" w:sz="4" w:space="0" w:color="auto"/>
              <w:left w:val="nil"/>
              <w:bottom w:val="single" w:sz="4" w:space="0" w:color="auto"/>
              <w:right w:val="single" w:sz="4" w:space="0" w:color="000000"/>
            </w:tcBorders>
            <w:shd w:val="clear" w:color="auto" w:fill="auto"/>
            <w:tcMar>
              <w:top w:w="0" w:type="dxa"/>
              <w:left w:w="0" w:type="dxa"/>
              <w:bottom w:w="0" w:type="dxa"/>
              <w:right w:w="0" w:type="dxa"/>
            </w:tcMar>
            <w:vAlign w:val="center"/>
          </w:tcPr>
          <w:p w14:paraId="5F22A136" w14:textId="77777777" w:rsidR="00136EDD" w:rsidRPr="0082034F" w:rsidRDefault="00136EDD" w:rsidP="0082034F">
            <w:pPr>
              <w:ind w:right="138"/>
              <w:jc w:val="both"/>
              <w:rPr>
                <w:rFonts w:ascii="Times New Roman" w:eastAsia="Arial Unicode MS" w:hAnsi="Times New Roman" w:cs="Times New Roman"/>
                <w:b/>
                <w:bCs/>
                <w:sz w:val="18"/>
                <w:szCs w:val="18"/>
              </w:rPr>
            </w:pPr>
            <w:r w:rsidRPr="0082034F">
              <w:rPr>
                <w:rFonts w:ascii="Times New Roman" w:hAnsi="Times New Roman" w:cs="Times New Roman"/>
                <w:sz w:val="18"/>
                <w:szCs w:val="18"/>
              </w:rPr>
              <w:t>Lecture with coputer and projector.</w:t>
            </w:r>
          </w:p>
        </w:tc>
      </w:tr>
      <w:tr w:rsidR="00136EDD" w:rsidRPr="00AC155B" w14:paraId="7CA6337F" w14:textId="77777777" w:rsidTr="0082034F">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5A32B"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199B1" w14:textId="77777777" w:rsidR="00136EDD" w:rsidRPr="0082034F" w:rsidRDefault="00136EDD" w:rsidP="00136EDD">
            <w:pPr>
              <w:rPr>
                <w:rFonts w:ascii="Times New Roman" w:eastAsia="Times New Roman" w:hAnsi="Times New Roman" w:cs="Times New Roman"/>
                <w:b/>
                <w:color w:val="000000" w:themeColor="text1"/>
                <w:sz w:val="18"/>
                <w:szCs w:val="18"/>
                <w:lang w:val="en-US"/>
              </w:rPr>
            </w:pPr>
            <w:r w:rsidRPr="0082034F">
              <w:rPr>
                <w:rStyle w:val="Kiemels2"/>
                <w:rFonts w:ascii="Times New Roman" w:hAnsi="Times New Roman"/>
                <w:color w:val="000000" w:themeColor="text1"/>
                <w:sz w:val="18"/>
                <w:szCs w:val="18"/>
                <w:lang w:val="en-US"/>
              </w:rPr>
              <w:t>Seminar</w:t>
            </w:r>
          </w:p>
        </w:tc>
        <w:tc>
          <w:tcPr>
            <w:tcW w:w="6368" w:type="dxa"/>
            <w:gridSpan w:val="6"/>
            <w:tcBorders>
              <w:top w:val="single" w:sz="4" w:space="0" w:color="auto"/>
              <w:left w:val="nil"/>
              <w:bottom w:val="single" w:sz="4" w:space="0" w:color="auto"/>
              <w:right w:val="single" w:sz="4" w:space="0" w:color="000000"/>
            </w:tcBorders>
            <w:shd w:val="clear" w:color="auto" w:fill="auto"/>
            <w:tcMar>
              <w:top w:w="0" w:type="dxa"/>
              <w:left w:w="0" w:type="dxa"/>
              <w:bottom w:w="0" w:type="dxa"/>
              <w:right w:w="0" w:type="dxa"/>
            </w:tcMar>
            <w:vAlign w:val="center"/>
          </w:tcPr>
          <w:p w14:paraId="6F71D285" w14:textId="77777777" w:rsidR="00136EDD" w:rsidRPr="0082034F" w:rsidRDefault="00136EDD" w:rsidP="0082034F">
            <w:pPr>
              <w:ind w:right="138"/>
              <w:jc w:val="both"/>
              <w:rPr>
                <w:rFonts w:ascii="Times New Roman" w:eastAsia="Arial Unicode MS" w:hAnsi="Times New Roman" w:cs="Times New Roman"/>
                <w:bCs/>
                <w:sz w:val="18"/>
                <w:szCs w:val="18"/>
              </w:rPr>
            </w:pPr>
            <w:r w:rsidRPr="0082034F">
              <w:rPr>
                <w:rFonts w:ascii="Times New Roman" w:eastAsia="Arial Unicode MS" w:hAnsi="Times New Roman" w:cs="Times New Roman"/>
                <w:bCs/>
                <w:sz w:val="18"/>
                <w:szCs w:val="18"/>
              </w:rPr>
              <w:t xml:space="preserve">Students presenattions regarding the themes of the lectures, followed by students’ debate, group discussion, and case studies. </w:t>
            </w:r>
          </w:p>
        </w:tc>
      </w:tr>
      <w:tr w:rsidR="00136EDD" w:rsidRPr="00AC155B" w14:paraId="39E480E7" w14:textId="77777777" w:rsidTr="0082034F">
        <w:trPr>
          <w:trHeight w:val="209"/>
        </w:trPr>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297BC" w14:textId="77777777" w:rsidR="00136EDD" w:rsidRPr="0082034F" w:rsidRDefault="00136EDD" w:rsidP="00136EDD">
            <w:pPr>
              <w:rPr>
                <w:rFonts w:ascii="Times New Roman" w:eastAsia="Times New Roman" w:hAnsi="Times New Roman" w:cs="Times New Roman"/>
                <w:b/>
                <w:sz w:val="18"/>
                <w:szCs w:val="18"/>
                <w:lang w:val="en-US"/>
              </w:rPr>
            </w:pPr>
          </w:p>
        </w:tc>
        <w:tc>
          <w:tcPr>
            <w:tcW w:w="85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753BFDE" w14:textId="77777777" w:rsidR="00136EDD" w:rsidRPr="0082034F" w:rsidRDefault="00136EDD" w:rsidP="00136EDD">
            <w:pPr>
              <w:rPr>
                <w:rFonts w:ascii="Times New Roman" w:eastAsia="Times New Roman" w:hAnsi="Times New Roman" w:cs="Times New Roman"/>
                <w:b/>
                <w:sz w:val="18"/>
                <w:szCs w:val="18"/>
                <w:lang w:val="en-US"/>
              </w:rPr>
            </w:pPr>
            <w:r w:rsidRPr="0082034F">
              <w:rPr>
                <w:rStyle w:val="Kiemels2"/>
                <w:rFonts w:ascii="Times New Roman" w:hAnsi="Times New Roman"/>
                <w:sz w:val="18"/>
                <w:szCs w:val="18"/>
                <w:lang w:val="en-US"/>
              </w:rPr>
              <w:t>Laboratory</w:t>
            </w:r>
          </w:p>
        </w:tc>
        <w:tc>
          <w:tcPr>
            <w:tcW w:w="6368" w:type="dxa"/>
            <w:gridSpan w:val="6"/>
            <w:tcBorders>
              <w:top w:val="single" w:sz="4" w:space="0" w:color="auto"/>
              <w:left w:val="nil"/>
              <w:bottom w:val="single" w:sz="4" w:space="0" w:color="auto"/>
              <w:right w:val="single" w:sz="4" w:space="0" w:color="000000"/>
            </w:tcBorders>
            <w:shd w:val="clear" w:color="auto" w:fill="auto"/>
            <w:tcMar>
              <w:top w:w="0" w:type="dxa"/>
              <w:left w:w="0" w:type="dxa"/>
              <w:bottom w:w="0" w:type="dxa"/>
              <w:right w:w="0" w:type="dxa"/>
            </w:tcMar>
            <w:vAlign w:val="center"/>
          </w:tcPr>
          <w:p w14:paraId="42F486CF" w14:textId="77777777" w:rsidR="00136EDD" w:rsidRPr="0082034F" w:rsidRDefault="00136EDD" w:rsidP="0082034F">
            <w:pPr>
              <w:ind w:right="138"/>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School observations and based on the experience reports, presentations</w:t>
            </w:r>
          </w:p>
        </w:tc>
      </w:tr>
      <w:tr w:rsidR="00136EDD" w:rsidRPr="00AC155B" w14:paraId="3D223016" w14:textId="77777777" w:rsidTr="0082034F">
        <w:tc>
          <w:tcPr>
            <w:tcW w:w="183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31DF42" w14:textId="77777777" w:rsidR="00136EDD" w:rsidRPr="0082034F" w:rsidRDefault="00136EDD" w:rsidP="00136EDD">
            <w:pPr>
              <w:rPr>
                <w:rFonts w:ascii="Times New Roman" w:eastAsia="Times New Roman" w:hAnsi="Times New Roman" w:cs="Times New Roman"/>
                <w:b/>
                <w:sz w:val="18"/>
                <w:szCs w:val="18"/>
                <w:lang w:val="en-US"/>
              </w:rPr>
            </w:pPr>
            <w:r w:rsidRPr="0082034F">
              <w:rPr>
                <w:rFonts w:ascii="Times New Roman" w:eastAsia="Times New Roman" w:hAnsi="Times New Roman" w:cs="Times New Roman"/>
                <w:b/>
                <w:sz w:val="18"/>
                <w:szCs w:val="18"/>
                <w:lang w:val="en-US"/>
              </w:rPr>
              <w:t>Requirements (expressed in learning outcomes/</w:t>
            </w:r>
            <w:r w:rsidRPr="0082034F">
              <w:rPr>
                <w:rStyle w:val="Kiemels2"/>
                <w:rFonts w:ascii="Times New Roman" w:hAnsi="Times New Roman"/>
                <w:sz w:val="18"/>
                <w:szCs w:val="18"/>
                <w:lang w:val="en-US"/>
              </w:rPr>
              <w:t>competencies to be acquired</w:t>
            </w:r>
            <w:r w:rsidRPr="0082034F">
              <w:rPr>
                <w:rFonts w:ascii="Times New Roman" w:eastAsia="Times New Roman" w:hAnsi="Times New Roman" w:cs="Times New Roman"/>
                <w:b/>
                <w:sz w:val="18"/>
                <w:szCs w:val="18"/>
                <w:lang w:val="en-US"/>
              </w:rPr>
              <w:t>)</w:t>
            </w:r>
          </w:p>
        </w:tc>
        <w:tc>
          <w:tcPr>
            <w:tcW w:w="721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A4EA971" w14:textId="77777777" w:rsidR="00136EDD" w:rsidRPr="0082034F" w:rsidRDefault="00136EDD" w:rsidP="0082034F">
            <w:pPr>
              <w:spacing w:after="120"/>
              <w:jc w:val="both"/>
              <w:rPr>
                <w:rStyle w:val="Kiemels2"/>
                <w:rFonts w:ascii="Times New Roman" w:eastAsia="Times New Roman" w:hAnsi="Times New Roman"/>
                <w:sz w:val="18"/>
                <w:szCs w:val="18"/>
                <w:lang w:val="en-US"/>
              </w:rPr>
            </w:pPr>
            <w:r w:rsidRPr="0082034F">
              <w:rPr>
                <w:rStyle w:val="Kiemels2"/>
                <w:rFonts w:ascii="Times New Roman" w:eastAsia="Times New Roman" w:hAnsi="Times New Roman"/>
                <w:sz w:val="18"/>
                <w:szCs w:val="18"/>
                <w:lang w:val="en-US"/>
              </w:rPr>
              <w:t>Knowledge</w:t>
            </w:r>
          </w:p>
          <w:p w14:paraId="26C70BF3" w14:textId="77777777" w:rsidR="00136EDD" w:rsidRPr="0082034F" w:rsidRDefault="00136EDD" w:rsidP="0082034F">
            <w:pPr>
              <w:ind w:left="170"/>
              <w:jc w:val="both"/>
              <w:rPr>
                <w:rFonts w:ascii="Times New Roman" w:hAnsi="Times New Roman" w:cs="Times New Roman"/>
                <w:bCs/>
                <w:color w:val="000000" w:themeColor="text1"/>
                <w:sz w:val="18"/>
                <w:szCs w:val="18"/>
                <w:lang w:val="en-US"/>
              </w:rPr>
            </w:pPr>
            <w:r w:rsidRPr="0082034F">
              <w:rPr>
                <w:rFonts w:ascii="Times New Roman" w:hAnsi="Times New Roman" w:cs="Times New Roman"/>
                <w:bCs/>
                <w:color w:val="000000" w:themeColor="text1"/>
                <w:sz w:val="18"/>
                <w:szCs w:val="18"/>
              </w:rPr>
              <w:t>He knows some basic concepts of pedagogy, the characteristics of the pedagogical career.</w:t>
            </w:r>
          </w:p>
        </w:tc>
      </w:tr>
      <w:tr w:rsidR="00136EDD" w:rsidRPr="001F2AE2" w14:paraId="404A67AF" w14:textId="77777777" w:rsidTr="0082034F">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B886B" w14:textId="77777777" w:rsidR="00136EDD" w:rsidRPr="0082034F" w:rsidRDefault="00136EDD" w:rsidP="00136EDD">
            <w:pPr>
              <w:rPr>
                <w:rFonts w:ascii="Times New Roman" w:eastAsia="Times New Roman" w:hAnsi="Times New Roman" w:cs="Times New Roman"/>
                <w:b/>
                <w:sz w:val="18"/>
                <w:szCs w:val="18"/>
                <w:lang w:val="en-US"/>
              </w:rPr>
            </w:pPr>
          </w:p>
        </w:tc>
        <w:tc>
          <w:tcPr>
            <w:tcW w:w="721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CD5533" w14:textId="77777777" w:rsidR="00136EDD" w:rsidRPr="0082034F" w:rsidRDefault="00136EDD" w:rsidP="0082034F">
            <w:pPr>
              <w:jc w:val="both"/>
              <w:rPr>
                <w:rFonts w:ascii="Times New Roman" w:eastAsia="Times New Roman" w:hAnsi="Times New Roman" w:cs="Times New Roman"/>
                <w:sz w:val="18"/>
                <w:szCs w:val="18"/>
                <w:lang w:val="en-US"/>
              </w:rPr>
            </w:pPr>
          </w:p>
        </w:tc>
      </w:tr>
      <w:tr w:rsidR="00136EDD" w:rsidRPr="00AC155B" w14:paraId="53E869E5" w14:textId="77777777" w:rsidTr="0082034F">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87C78" w14:textId="77777777" w:rsidR="00136EDD" w:rsidRPr="0082034F" w:rsidRDefault="00136EDD" w:rsidP="00136EDD">
            <w:pPr>
              <w:rPr>
                <w:rFonts w:ascii="Times New Roman" w:eastAsia="Times New Roman" w:hAnsi="Times New Roman" w:cs="Times New Roman"/>
                <w:b/>
                <w:sz w:val="18"/>
                <w:szCs w:val="18"/>
                <w:lang w:val="en-US"/>
              </w:rPr>
            </w:pPr>
          </w:p>
        </w:tc>
        <w:tc>
          <w:tcPr>
            <w:tcW w:w="721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64BBD8C" w14:textId="77777777" w:rsidR="00136EDD" w:rsidRPr="0082034F" w:rsidRDefault="00136EDD" w:rsidP="0082034F">
            <w:pPr>
              <w:spacing w:after="120"/>
              <w:jc w:val="both"/>
              <w:rPr>
                <w:rStyle w:val="Kiemels2"/>
                <w:rFonts w:ascii="Times New Roman" w:eastAsia="Times New Roman" w:hAnsi="Times New Roman"/>
                <w:sz w:val="18"/>
                <w:szCs w:val="18"/>
                <w:lang w:val="en-US"/>
              </w:rPr>
            </w:pPr>
            <w:r w:rsidRPr="0082034F">
              <w:rPr>
                <w:rStyle w:val="Kiemels2"/>
                <w:rFonts w:ascii="Times New Roman" w:eastAsia="Times New Roman" w:hAnsi="Times New Roman"/>
                <w:sz w:val="18"/>
                <w:szCs w:val="18"/>
                <w:lang w:val="en-US"/>
              </w:rPr>
              <w:t>Ability</w:t>
            </w:r>
          </w:p>
          <w:p w14:paraId="22B34EF2" w14:textId="77777777" w:rsidR="00136EDD" w:rsidRPr="0082034F" w:rsidRDefault="00136EDD" w:rsidP="0082034F">
            <w:pPr>
              <w:spacing w:after="120"/>
              <w:ind w:left="170"/>
              <w:jc w:val="both"/>
              <w:rPr>
                <w:rFonts w:ascii="Times New Roman" w:eastAsia="Times New Roman" w:hAnsi="Times New Roman" w:cs="Times New Roman"/>
                <w:color w:val="000000" w:themeColor="text1"/>
                <w:sz w:val="18"/>
                <w:szCs w:val="18"/>
                <w:lang w:val="en-US"/>
              </w:rPr>
            </w:pPr>
            <w:r w:rsidRPr="0082034F">
              <w:rPr>
                <w:rFonts w:ascii="Times New Roman" w:eastAsia="Times New Roman" w:hAnsi="Times New Roman" w:cs="Times New Roman"/>
                <w:color w:val="000000" w:themeColor="text1"/>
                <w:sz w:val="18"/>
                <w:szCs w:val="18"/>
              </w:rPr>
              <w:t>Independent. Able to distinguish between individual teacher roles; understands the complex processes of the teaching profession. Able to distinguish between types of teacher communication and communicate expressively and correctly in writing and orally.</w:t>
            </w:r>
          </w:p>
        </w:tc>
      </w:tr>
      <w:tr w:rsidR="00136EDD" w:rsidRPr="001F2AE2" w14:paraId="19A58AC7" w14:textId="77777777" w:rsidTr="0082034F">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357CA" w14:textId="77777777" w:rsidR="00136EDD" w:rsidRPr="0082034F" w:rsidRDefault="00136EDD" w:rsidP="00136EDD">
            <w:pPr>
              <w:rPr>
                <w:rFonts w:ascii="Times New Roman" w:eastAsia="Times New Roman" w:hAnsi="Times New Roman" w:cs="Times New Roman"/>
                <w:b/>
                <w:sz w:val="18"/>
                <w:szCs w:val="18"/>
                <w:lang w:val="en-US"/>
              </w:rPr>
            </w:pPr>
          </w:p>
        </w:tc>
        <w:tc>
          <w:tcPr>
            <w:tcW w:w="721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B973B" w14:textId="77777777" w:rsidR="00136EDD" w:rsidRPr="0082034F" w:rsidRDefault="00136EDD" w:rsidP="0082034F">
            <w:pPr>
              <w:jc w:val="both"/>
              <w:rPr>
                <w:rFonts w:ascii="Times New Roman" w:eastAsia="Times New Roman" w:hAnsi="Times New Roman" w:cs="Times New Roman"/>
                <w:sz w:val="18"/>
                <w:szCs w:val="18"/>
                <w:lang w:val="en-US"/>
              </w:rPr>
            </w:pPr>
          </w:p>
        </w:tc>
      </w:tr>
      <w:tr w:rsidR="00136EDD" w:rsidRPr="00AC155B" w14:paraId="631E0A56" w14:textId="77777777" w:rsidTr="0082034F">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9ADAF" w14:textId="77777777" w:rsidR="00136EDD" w:rsidRPr="0082034F" w:rsidRDefault="00136EDD" w:rsidP="00136EDD">
            <w:pPr>
              <w:rPr>
                <w:rFonts w:ascii="Times New Roman" w:eastAsia="Times New Roman" w:hAnsi="Times New Roman" w:cs="Times New Roman"/>
                <w:b/>
                <w:sz w:val="18"/>
                <w:szCs w:val="18"/>
                <w:lang w:val="en-US"/>
              </w:rPr>
            </w:pPr>
          </w:p>
        </w:tc>
        <w:tc>
          <w:tcPr>
            <w:tcW w:w="721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A191806" w14:textId="77777777" w:rsidR="00136EDD" w:rsidRPr="0082034F" w:rsidRDefault="00136EDD" w:rsidP="0082034F">
            <w:pPr>
              <w:spacing w:after="120"/>
              <w:ind w:left="170"/>
              <w:jc w:val="both"/>
              <w:rPr>
                <w:rStyle w:val="Kiemels2"/>
                <w:rFonts w:ascii="Times New Roman" w:eastAsia="Times New Roman" w:hAnsi="Times New Roman"/>
                <w:color w:val="000000" w:themeColor="text1"/>
                <w:sz w:val="18"/>
                <w:szCs w:val="18"/>
                <w:lang w:val="en-US"/>
              </w:rPr>
            </w:pPr>
            <w:r w:rsidRPr="0082034F">
              <w:rPr>
                <w:rStyle w:val="Kiemels2"/>
                <w:rFonts w:ascii="Times New Roman" w:eastAsia="Times New Roman" w:hAnsi="Times New Roman"/>
                <w:color w:val="000000" w:themeColor="text1"/>
                <w:sz w:val="18"/>
                <w:szCs w:val="18"/>
                <w:lang w:val="en-US"/>
              </w:rPr>
              <w:t>Attitude</w:t>
            </w:r>
          </w:p>
          <w:p w14:paraId="4FBB64FC" w14:textId="77777777" w:rsidR="00136EDD" w:rsidRPr="0082034F" w:rsidRDefault="00136EDD" w:rsidP="0082034F">
            <w:pPr>
              <w:ind w:left="170"/>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With an empathic skill, he turns tolerantly towards students, teachers, parents, ie those who come into contact with the role of a teacher. He is flexible and adaptable and pursuits objectivity.</w:t>
            </w:r>
          </w:p>
        </w:tc>
      </w:tr>
      <w:tr w:rsidR="00136EDD" w:rsidRPr="001F2AE2" w14:paraId="0D359E0F" w14:textId="77777777" w:rsidTr="0082034F">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F6993" w14:textId="77777777" w:rsidR="00136EDD" w:rsidRPr="0082034F" w:rsidRDefault="00136EDD" w:rsidP="00136EDD">
            <w:pPr>
              <w:rPr>
                <w:rFonts w:ascii="Times New Roman" w:eastAsia="Times New Roman" w:hAnsi="Times New Roman" w:cs="Times New Roman"/>
                <w:b/>
                <w:sz w:val="18"/>
                <w:szCs w:val="18"/>
                <w:lang w:val="en-US"/>
              </w:rPr>
            </w:pPr>
          </w:p>
        </w:tc>
        <w:tc>
          <w:tcPr>
            <w:tcW w:w="721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1E832" w14:textId="77777777" w:rsidR="00136EDD" w:rsidRPr="0082034F" w:rsidRDefault="00136EDD" w:rsidP="0082034F">
            <w:pPr>
              <w:jc w:val="both"/>
              <w:rPr>
                <w:rFonts w:ascii="Times New Roman" w:eastAsia="Times New Roman" w:hAnsi="Times New Roman" w:cs="Times New Roman"/>
                <w:sz w:val="18"/>
                <w:szCs w:val="18"/>
                <w:lang w:val="en-US"/>
              </w:rPr>
            </w:pPr>
          </w:p>
        </w:tc>
      </w:tr>
      <w:tr w:rsidR="00136EDD" w:rsidRPr="001F2AE2" w14:paraId="144CFE5A" w14:textId="77777777" w:rsidTr="0082034F">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D5B65" w14:textId="77777777" w:rsidR="00136EDD" w:rsidRPr="0082034F" w:rsidRDefault="00136EDD" w:rsidP="00136EDD">
            <w:pPr>
              <w:rPr>
                <w:rFonts w:ascii="Times New Roman" w:eastAsia="Times New Roman" w:hAnsi="Times New Roman" w:cs="Times New Roman"/>
                <w:b/>
                <w:sz w:val="18"/>
                <w:szCs w:val="18"/>
                <w:lang w:val="en-US"/>
              </w:rPr>
            </w:pPr>
          </w:p>
        </w:tc>
        <w:tc>
          <w:tcPr>
            <w:tcW w:w="721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EA82980" w14:textId="77777777" w:rsidR="00136EDD" w:rsidRPr="0082034F" w:rsidRDefault="00136EDD" w:rsidP="0082034F">
            <w:pPr>
              <w:spacing w:after="120"/>
              <w:jc w:val="both"/>
              <w:rPr>
                <w:rFonts w:ascii="Times New Roman" w:eastAsia="Times New Roman" w:hAnsi="Times New Roman" w:cs="Times New Roman"/>
                <w:sz w:val="18"/>
                <w:szCs w:val="18"/>
                <w:lang w:val="en-US"/>
              </w:rPr>
            </w:pPr>
            <w:r w:rsidRPr="0082034F">
              <w:rPr>
                <w:rStyle w:val="Kiemels2"/>
                <w:rFonts w:ascii="Times New Roman" w:eastAsia="Times New Roman" w:hAnsi="Times New Roman"/>
                <w:sz w:val="18"/>
                <w:szCs w:val="18"/>
                <w:lang w:val="en-US"/>
              </w:rPr>
              <w:t>Autonomy and responsibility</w:t>
            </w:r>
          </w:p>
        </w:tc>
      </w:tr>
      <w:tr w:rsidR="00136EDD" w:rsidRPr="00AC155B" w14:paraId="0C37ACE5" w14:textId="77777777" w:rsidTr="0082034F">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67711" w14:textId="77777777" w:rsidR="00136EDD" w:rsidRPr="0082034F" w:rsidRDefault="00136EDD" w:rsidP="00136EDD">
            <w:pPr>
              <w:rPr>
                <w:rFonts w:ascii="Times New Roman" w:eastAsia="Times New Roman" w:hAnsi="Times New Roman" w:cs="Times New Roman"/>
                <w:b/>
                <w:sz w:val="18"/>
                <w:szCs w:val="18"/>
                <w:lang w:val="en-US"/>
              </w:rPr>
            </w:pPr>
          </w:p>
        </w:tc>
        <w:tc>
          <w:tcPr>
            <w:tcW w:w="721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6C81C" w14:textId="0152A25E" w:rsidR="00136EDD" w:rsidRPr="0082034F" w:rsidRDefault="00136EDD" w:rsidP="0082034F">
            <w:pPr>
              <w:ind w:left="170"/>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Able to make independent decisions in his pedagogical work. He acts as a responsible educator (candidate).</w:t>
            </w:r>
          </w:p>
        </w:tc>
      </w:tr>
      <w:tr w:rsidR="00136EDD" w:rsidRPr="001F2AE2" w14:paraId="1B90A092" w14:textId="77777777" w:rsidTr="0082034F">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0950C" w14:textId="77777777" w:rsidR="00136EDD" w:rsidRPr="0082034F" w:rsidRDefault="00136EDD" w:rsidP="00136EDD">
            <w:pPr>
              <w:rPr>
                <w:rFonts w:ascii="Times New Roman" w:eastAsia="Times New Roman" w:hAnsi="Times New Roman" w:cs="Times New Roman"/>
                <w:b/>
                <w:sz w:val="18"/>
                <w:szCs w:val="18"/>
              </w:rPr>
            </w:pPr>
            <w:r w:rsidRPr="0082034F">
              <w:rPr>
                <w:rStyle w:val="Kiemels2"/>
                <w:rFonts w:ascii="Times New Roman" w:hAnsi="Times New Roman"/>
                <w:sz w:val="18"/>
                <w:szCs w:val="18"/>
                <w:lang w:val="en-GB"/>
              </w:rPr>
              <w:t>Brief description of the subject content</w:t>
            </w:r>
            <w:r w:rsidRPr="0082034F">
              <w:rPr>
                <w:rFonts w:ascii="Times New Roman" w:eastAsia="Times New Roman" w:hAnsi="Times New Roman" w:cs="Times New Roman"/>
                <w:b/>
                <w:sz w:val="18"/>
                <w:szCs w:val="18"/>
              </w:rPr>
              <w:t xml:space="preserve"> </w:t>
            </w:r>
          </w:p>
        </w:tc>
        <w:tc>
          <w:tcPr>
            <w:tcW w:w="72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92CE9D"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The science of pedagogy, the history of its formation, disciplines, its relationship with other sciences, its place in the system of sciences</w:t>
            </w:r>
          </w:p>
          <w:p w14:paraId="610D5465"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Basic concepts of pedagogy: education, training. The teaching profession.</w:t>
            </w:r>
          </w:p>
          <w:p w14:paraId="576B8E2B"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 xml:space="preserve">Theory of pedagogical communication; analysis of pedagogical roles, presentation of their change </w:t>
            </w:r>
            <w:r w:rsidRPr="0082034F">
              <w:rPr>
                <w:rFonts w:ascii="Times New Roman" w:eastAsia="Times New Roman" w:hAnsi="Times New Roman" w:cs="Times New Roman"/>
                <w:sz w:val="18"/>
                <w:szCs w:val="18"/>
              </w:rPr>
              <w:lastRenderedPageBreak/>
              <w:t>and shaping from the point of view of pedagogical communication.</w:t>
            </w:r>
          </w:p>
          <w:p w14:paraId="5439DB8A"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Acquisition of theoretical and practical knowledge related to the teacher's communication skills and their development.</w:t>
            </w:r>
          </w:p>
          <w:p w14:paraId="4AA827C1"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The teacher's relationship system, actors, characteristics of the relationships, communication skills and knowledge related to the successful establishment and maintenance of relationships.</w:t>
            </w:r>
          </w:p>
          <w:p w14:paraId="300A0329"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Possible conflicts of the teacher and their management in relationships.</w:t>
            </w:r>
          </w:p>
          <w:p w14:paraId="0B2812E4"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Opportunities for the development of students' communication knowledge and skills and its importance. Communicative didactics, communication in the teaching-learning process. Characteristics of the Z-generation.</w:t>
            </w:r>
          </w:p>
          <w:p w14:paraId="1B6963E3"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Recognizing and treating behavioural and learning disorders in school.</w:t>
            </w:r>
          </w:p>
          <w:p w14:paraId="3529B1A4"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Modern methods of evaluation and control. Digital devices.</w:t>
            </w:r>
          </w:p>
        </w:tc>
      </w:tr>
      <w:tr w:rsidR="00136EDD" w:rsidRPr="001F2AE2" w14:paraId="29FD61BD" w14:textId="77777777" w:rsidTr="0082034F">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6CB92A" w14:textId="77777777" w:rsidR="00136EDD" w:rsidRPr="0082034F" w:rsidRDefault="00136EDD" w:rsidP="00136EDD">
            <w:pPr>
              <w:rPr>
                <w:rFonts w:ascii="Times New Roman" w:eastAsia="Times New Roman" w:hAnsi="Times New Roman" w:cs="Times New Roman"/>
                <w:b/>
                <w:sz w:val="18"/>
                <w:szCs w:val="18"/>
              </w:rPr>
            </w:pPr>
            <w:r w:rsidRPr="0082034F">
              <w:rPr>
                <w:rFonts w:ascii="Times New Roman" w:hAnsi="Times New Roman" w:cs="Times New Roman"/>
                <w:b/>
                <w:sz w:val="18"/>
                <w:szCs w:val="18"/>
                <w:lang w:val="en-GB"/>
              </w:rPr>
              <w:t>Activity forms of students</w:t>
            </w:r>
          </w:p>
        </w:tc>
        <w:tc>
          <w:tcPr>
            <w:tcW w:w="72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08359B"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Interpretation of texts - Processing of information of the literature individually and in groups - Conflict of opinions - Acquisition of discussion skills and argumentation techniques - Cooperation in a group - Acquisition of forms of advocacy - Presentation skills orally and in writing.</w:t>
            </w:r>
          </w:p>
        </w:tc>
      </w:tr>
      <w:tr w:rsidR="00136EDD" w:rsidRPr="00EB5F96" w14:paraId="56AE0CFF" w14:textId="77777777" w:rsidTr="0082034F">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9B4EBF" w14:textId="77777777" w:rsidR="00136EDD" w:rsidRPr="0082034F" w:rsidRDefault="00136EDD" w:rsidP="00136EDD">
            <w:pPr>
              <w:rPr>
                <w:rFonts w:ascii="Times New Roman" w:eastAsia="Times New Roman" w:hAnsi="Times New Roman" w:cs="Times New Roman"/>
                <w:b/>
                <w:sz w:val="18"/>
                <w:szCs w:val="18"/>
              </w:rPr>
            </w:pPr>
            <w:r w:rsidRPr="0082034F">
              <w:rPr>
                <w:rStyle w:val="Kiemels2"/>
                <w:rFonts w:ascii="Times New Roman" w:hAnsi="Times New Roman"/>
                <w:sz w:val="18"/>
                <w:szCs w:val="18"/>
                <w:lang w:val="en-GB"/>
              </w:rPr>
              <w:t>Compulsory reading and its availability</w:t>
            </w:r>
          </w:p>
        </w:tc>
        <w:tc>
          <w:tcPr>
            <w:tcW w:w="72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28F357" w14:textId="77777777" w:rsidR="00136EDD" w:rsidRPr="0082034F" w:rsidRDefault="00136EDD" w:rsidP="0082034F">
            <w:pPr>
              <w:jc w:val="both"/>
              <w:rPr>
                <w:rFonts w:ascii="Times New Roman" w:eastAsia="Times New Roman" w:hAnsi="Times New Roman" w:cs="Times New Roman"/>
                <w:sz w:val="18"/>
                <w:szCs w:val="18"/>
                <w:lang w:val="en-GB"/>
              </w:rPr>
            </w:pPr>
            <w:r w:rsidRPr="0082034F">
              <w:rPr>
                <w:rFonts w:ascii="Times New Roman" w:eastAsia="Times New Roman" w:hAnsi="Times New Roman" w:cs="Times New Roman"/>
                <w:sz w:val="18"/>
                <w:szCs w:val="18"/>
                <w:lang w:val="en-GB"/>
              </w:rPr>
              <w:t>Hobson, A. J. (2009): On being bottom of the pecking order: beginner teachers’ perceptions and experiences of support. In: Teacher Development 13(4), 299-320.</w:t>
            </w:r>
          </w:p>
          <w:p w14:paraId="330C377C" w14:textId="77777777" w:rsidR="00136EDD" w:rsidRPr="0082034F" w:rsidRDefault="00136EDD" w:rsidP="0082034F">
            <w:pPr>
              <w:jc w:val="both"/>
              <w:rPr>
                <w:rFonts w:ascii="Times New Roman" w:hAnsi="Times New Roman" w:cs="Times New Roman"/>
                <w:sz w:val="18"/>
                <w:szCs w:val="18"/>
              </w:rPr>
            </w:pPr>
            <w:r w:rsidRPr="0082034F">
              <w:rPr>
                <w:rFonts w:ascii="Times New Roman" w:eastAsia="Times New Roman" w:hAnsi="Times New Roman" w:cs="Times New Roman"/>
                <w:sz w:val="18"/>
                <w:szCs w:val="18"/>
                <w:lang w:val="en-GB"/>
              </w:rPr>
              <w:t xml:space="preserve">Bradshaw, R. Democratic Teaching. An Incomplete Job Description. </w:t>
            </w:r>
            <w:hyperlink r:id="rId67" w:history="1">
              <w:r w:rsidRPr="0082034F">
                <w:rPr>
                  <w:rStyle w:val="Hiperhivatkozs"/>
                  <w:rFonts w:ascii="Times New Roman" w:hAnsi="Times New Roman"/>
                  <w:sz w:val="18"/>
                  <w:szCs w:val="18"/>
                </w:rPr>
                <w:t>https://democracyeducationjournal.org/cgi/viewcontent.cgi?referer=https://scholar.google.com/&amp;httpsredir=1&amp;article=1135&amp;context=home</w:t>
              </w:r>
            </w:hyperlink>
          </w:p>
          <w:p w14:paraId="76B952A8" w14:textId="77777777" w:rsidR="00136EDD" w:rsidRPr="0082034F" w:rsidRDefault="00136EDD" w:rsidP="0082034F">
            <w:pPr>
              <w:jc w:val="both"/>
              <w:rPr>
                <w:rFonts w:ascii="Times New Roman" w:hAnsi="Times New Roman" w:cs="Times New Roman"/>
                <w:sz w:val="18"/>
                <w:szCs w:val="18"/>
              </w:rPr>
            </w:pPr>
            <w:r w:rsidRPr="0082034F">
              <w:rPr>
                <w:rFonts w:ascii="Times New Roman" w:hAnsi="Times New Roman" w:cs="Times New Roman"/>
                <w:sz w:val="18"/>
                <w:szCs w:val="18"/>
              </w:rPr>
              <w:t>Kelly, T. E.(1986): Discussing Controversial Issues: Perspective ont he Teacher’s Role. In: Theory and Research in Social Education. 14 (2) pp. 113-138.</w:t>
            </w:r>
          </w:p>
          <w:p w14:paraId="3EA4E33A" w14:textId="77777777" w:rsidR="00136EDD" w:rsidRPr="0082034F" w:rsidRDefault="00136EDD" w:rsidP="0082034F">
            <w:pPr>
              <w:jc w:val="both"/>
              <w:rPr>
                <w:rFonts w:ascii="Times New Roman" w:hAnsi="Times New Roman" w:cs="Times New Roman"/>
                <w:sz w:val="18"/>
                <w:szCs w:val="18"/>
              </w:rPr>
            </w:pPr>
            <w:r w:rsidRPr="0082034F">
              <w:rPr>
                <w:rFonts w:ascii="Times New Roman" w:hAnsi="Times New Roman" w:cs="Times New Roman"/>
                <w:sz w:val="18"/>
                <w:szCs w:val="18"/>
              </w:rPr>
              <w:t xml:space="preserve">Maor, D.: The Teacher’s Role in Developing Interaction and Ref lection in an Online Learning Community. Education Media International. ISSN 0952-3987 print/ISSN 1469-5790 online © 2003 International Council for Education Media. </w:t>
            </w:r>
            <w:hyperlink r:id="rId68" w:history="1">
              <w:r w:rsidRPr="0082034F">
                <w:rPr>
                  <w:rStyle w:val="Hiperhivatkozs"/>
                  <w:rFonts w:ascii="Times New Roman" w:hAnsi="Times New Roman"/>
                  <w:sz w:val="18"/>
                  <w:szCs w:val="18"/>
                </w:rPr>
                <w:t>http://www.tandf.co.uk/journals</w:t>
              </w:r>
            </w:hyperlink>
            <w:r w:rsidRPr="0082034F">
              <w:rPr>
                <w:rFonts w:ascii="Times New Roman" w:hAnsi="Times New Roman" w:cs="Times New Roman"/>
                <w:sz w:val="18"/>
                <w:szCs w:val="18"/>
              </w:rPr>
              <w:t>. DOI: 10.1080/0952398032000092170</w:t>
            </w:r>
          </w:p>
        </w:tc>
      </w:tr>
      <w:tr w:rsidR="00136EDD" w:rsidRPr="001F2AE2" w14:paraId="603AAB3C" w14:textId="77777777" w:rsidTr="0082034F">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5862C" w14:textId="77777777" w:rsidR="00136EDD" w:rsidRPr="0082034F" w:rsidRDefault="00136EDD" w:rsidP="00136EDD">
            <w:pPr>
              <w:rPr>
                <w:rFonts w:ascii="Times New Roman" w:eastAsia="Times New Roman" w:hAnsi="Times New Roman" w:cs="Times New Roman"/>
                <w:b/>
                <w:sz w:val="18"/>
                <w:szCs w:val="18"/>
              </w:rPr>
            </w:pPr>
            <w:r w:rsidRPr="0082034F">
              <w:rPr>
                <w:rStyle w:val="Kiemels2"/>
                <w:rFonts w:ascii="Times New Roman" w:hAnsi="Times New Roman"/>
                <w:sz w:val="18"/>
                <w:szCs w:val="18"/>
                <w:lang w:val="en-GB"/>
              </w:rPr>
              <w:t>Recommended reading and its availability</w:t>
            </w:r>
          </w:p>
        </w:tc>
        <w:tc>
          <w:tcPr>
            <w:tcW w:w="72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6949A3"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Webb, N. M.: The teacher’s role in promoting collaborative dialogue in the classroom. British Journal of Educational Psychology (2009), 79, 1–28</w:t>
            </w:r>
          </w:p>
        </w:tc>
      </w:tr>
      <w:tr w:rsidR="00136EDD" w:rsidRPr="001F2AE2" w14:paraId="59B6EF10" w14:textId="77777777" w:rsidTr="0082034F">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7FF67" w14:textId="77777777" w:rsidR="00136EDD" w:rsidRPr="0082034F" w:rsidRDefault="00136EDD" w:rsidP="00136EDD">
            <w:pPr>
              <w:rPr>
                <w:rFonts w:ascii="Times New Roman" w:eastAsia="Times New Roman" w:hAnsi="Times New Roman" w:cs="Times New Roman"/>
                <w:b/>
                <w:sz w:val="18"/>
                <w:szCs w:val="18"/>
              </w:rPr>
            </w:pPr>
            <w:r w:rsidRPr="0082034F">
              <w:rPr>
                <w:rFonts w:ascii="Times New Roman" w:hAnsi="Times New Roman" w:cs="Times New Roman"/>
                <w:b/>
                <w:sz w:val="18"/>
                <w:szCs w:val="18"/>
                <w:lang w:val="en-GB"/>
              </w:rPr>
              <w:t>Hand-in Assignments</w:t>
            </w:r>
            <w:r w:rsidRPr="0082034F">
              <w:rPr>
                <w:rStyle w:val="Kiemels2"/>
                <w:rFonts w:ascii="Times New Roman" w:hAnsi="Times New Roman"/>
                <w:sz w:val="18"/>
                <w:szCs w:val="18"/>
                <w:lang w:val="en-GB"/>
              </w:rPr>
              <w:t>/ measurement reports</w:t>
            </w:r>
          </w:p>
        </w:tc>
        <w:tc>
          <w:tcPr>
            <w:tcW w:w="72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9DEDC2"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Individual and group tasks based on experience gained during pedagogical exercises.</w:t>
            </w:r>
          </w:p>
        </w:tc>
      </w:tr>
      <w:tr w:rsidR="00136EDD" w:rsidRPr="001F2AE2" w14:paraId="2A7BC774" w14:textId="77777777" w:rsidTr="0082034F">
        <w:tc>
          <w:tcPr>
            <w:tcW w:w="1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E0C82" w14:textId="77777777" w:rsidR="00136EDD" w:rsidRPr="0082034F" w:rsidRDefault="00136EDD" w:rsidP="00136EDD">
            <w:pPr>
              <w:rPr>
                <w:rFonts w:ascii="Times New Roman" w:eastAsia="Times New Roman" w:hAnsi="Times New Roman" w:cs="Times New Roman"/>
                <w:b/>
                <w:sz w:val="18"/>
                <w:szCs w:val="18"/>
              </w:rPr>
            </w:pPr>
            <w:r w:rsidRPr="0082034F">
              <w:rPr>
                <w:rStyle w:val="Kiemels2"/>
                <w:rFonts w:ascii="Times New Roman" w:hAnsi="Times New Roman"/>
                <w:sz w:val="18"/>
                <w:szCs w:val="18"/>
                <w:lang w:val="en-GB"/>
              </w:rPr>
              <w:t>Description of midterm tests</w:t>
            </w:r>
          </w:p>
        </w:tc>
        <w:tc>
          <w:tcPr>
            <w:tcW w:w="72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232ACF3"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1. Language profeciencypaper</w:t>
            </w:r>
          </w:p>
          <w:p w14:paraId="6D2191F5"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 xml:space="preserve">2. Test paper on the basic concepts of pedagogy - pedagogical craft and teacher communication + mid-term assignments (preparation of digital curriculum, lesson plan). </w:t>
            </w:r>
          </w:p>
          <w:p w14:paraId="3BE9603D"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 xml:space="preserve">Their date: when the topic closes. </w:t>
            </w:r>
          </w:p>
          <w:p w14:paraId="031DD4DD" w14:textId="77777777" w:rsidR="00136EDD" w:rsidRPr="0082034F" w:rsidRDefault="00136EDD" w:rsidP="0082034F">
            <w:pPr>
              <w:jc w:val="both"/>
              <w:rPr>
                <w:rFonts w:ascii="Times New Roman" w:eastAsia="Times New Roman" w:hAnsi="Times New Roman" w:cs="Times New Roman"/>
                <w:sz w:val="18"/>
                <w:szCs w:val="18"/>
              </w:rPr>
            </w:pPr>
            <w:r w:rsidRPr="0082034F">
              <w:rPr>
                <w:rFonts w:ascii="Times New Roman" w:eastAsia="Times New Roman" w:hAnsi="Times New Roman" w:cs="Times New Roman"/>
                <w:sz w:val="18"/>
                <w:szCs w:val="18"/>
              </w:rPr>
              <w:t>Opportunity for correction: in the last week of the study period or during the exam period.</w:t>
            </w:r>
          </w:p>
        </w:tc>
      </w:tr>
    </w:tbl>
    <w:p w14:paraId="05819960" w14:textId="4398A9CF" w:rsidR="00FB7429" w:rsidRDefault="00FB7429" w:rsidP="00281A61">
      <w:pPr>
        <w:rPr>
          <w:rFonts w:ascii="Times New Roman" w:hAnsi="Times New Roman" w:cs="Times New Roman"/>
          <w:sz w:val="18"/>
          <w:szCs w:val="18"/>
          <w:lang w:eastAsia="sr-Latn-RS"/>
        </w:rPr>
      </w:pPr>
      <w:r>
        <w:rPr>
          <w:rFonts w:ascii="Times New Roman" w:hAnsi="Times New Roman" w:cs="Times New Roman"/>
          <w:sz w:val="18"/>
          <w:szCs w:val="18"/>
          <w:lang w:eastAsia="sr-Latn-RS"/>
        </w:rPr>
        <w:br w:type="page"/>
      </w:r>
    </w:p>
    <w:p w14:paraId="550097A8" w14:textId="77777777" w:rsidR="001A07C8" w:rsidRPr="001A07C8" w:rsidRDefault="001A07C8" w:rsidP="001A07C8">
      <w:pPr>
        <w:pStyle w:val="Cmsor3"/>
      </w:pPr>
      <w:bookmarkStart w:id="151" w:name="_Toc51051429"/>
      <w:r w:rsidRPr="001A07C8">
        <w:lastRenderedPageBreak/>
        <w:t>Internet technologies</w:t>
      </w:r>
      <w:bookmarkEnd w:id="151"/>
    </w:p>
    <w:tbl>
      <w:tblPr>
        <w:tblW w:w="5000" w:type="pct"/>
        <w:shd w:val="clear" w:color="auto" w:fill="FFFFFF"/>
        <w:tblLook w:val="04A0" w:firstRow="1" w:lastRow="0" w:firstColumn="1" w:lastColumn="0" w:noHBand="0" w:noVBand="1"/>
      </w:tblPr>
      <w:tblGrid>
        <w:gridCol w:w="1502"/>
        <w:gridCol w:w="549"/>
        <w:gridCol w:w="775"/>
        <w:gridCol w:w="285"/>
        <w:gridCol w:w="718"/>
        <w:gridCol w:w="273"/>
        <w:gridCol w:w="913"/>
        <w:gridCol w:w="198"/>
        <w:gridCol w:w="522"/>
        <w:gridCol w:w="522"/>
        <w:gridCol w:w="892"/>
        <w:gridCol w:w="640"/>
        <w:gridCol w:w="634"/>
        <w:gridCol w:w="631"/>
      </w:tblGrid>
      <w:tr w:rsidR="001A07C8" w14:paraId="431A2B6F" w14:textId="77777777" w:rsidTr="001A07C8">
        <w:trPr>
          <w:trHeight w:val="411"/>
        </w:trPr>
        <w:tc>
          <w:tcPr>
            <w:tcW w:w="20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6E698"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Subject name</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891189"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Hungarian</w:t>
            </w:r>
          </w:p>
        </w:tc>
        <w:tc>
          <w:tcPr>
            <w:tcW w:w="34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729713"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Internet technológiák</w:t>
            </w:r>
          </w:p>
        </w:tc>
        <w:tc>
          <w:tcPr>
            <w:tcW w:w="8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A99BC"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Code</w:t>
            </w:r>
          </w:p>
        </w:tc>
        <w:tc>
          <w:tcPr>
            <w:tcW w:w="19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886F14"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DU</w:t>
            </w:r>
            <w:r w:rsidRPr="001A07C8">
              <w:rPr>
                <w:rStyle w:val="Kiemels2"/>
                <w:rFonts w:ascii="Times New Roman" w:hAnsi="Times New Roman"/>
                <w:sz w:val="18"/>
                <w:szCs w:val="18"/>
              </w:rPr>
              <w:t>EN-ISF-112</w:t>
            </w:r>
            <w:r w:rsidRPr="001A07C8">
              <w:rPr>
                <w:rFonts w:ascii="Times New Roman" w:eastAsia="Times New Roman" w:hAnsi="Times New Roman" w:cs="Times New Roman"/>
                <w:sz w:val="18"/>
                <w:szCs w:val="18"/>
              </w:rPr>
              <w:br/>
            </w:r>
            <w:r w:rsidRPr="001A07C8">
              <w:rPr>
                <w:rStyle w:val="Kiemels2"/>
                <w:rFonts w:ascii="Times New Roman" w:eastAsia="Times New Roman" w:hAnsi="Times New Roman"/>
                <w:sz w:val="18"/>
                <w:szCs w:val="18"/>
              </w:rPr>
              <w:t>DUEL-ISF-112</w:t>
            </w:r>
          </w:p>
        </w:tc>
      </w:tr>
      <w:tr w:rsidR="001A07C8" w14:paraId="6A25C1C4" w14:textId="77777777" w:rsidTr="001A07C8">
        <w:trPr>
          <w:trHeight w:val="412"/>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111A5" w14:textId="77777777" w:rsidR="001A07C8" w:rsidRPr="001A07C8" w:rsidRDefault="001A07C8" w:rsidP="001A07C8">
            <w:pPr>
              <w:rPr>
                <w:rFonts w:ascii="Times New Roman" w:eastAsia="Times New Roman" w:hAnsi="Times New Roman" w:cs="Times New Roman"/>
                <w:sz w:val="18"/>
                <w:szCs w:val="18"/>
                <w:lang w:val="en-GB" w:eastAsia="en-GB"/>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EDC5A"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English</w:t>
            </w:r>
          </w:p>
        </w:tc>
        <w:tc>
          <w:tcPr>
            <w:tcW w:w="34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85ABC" w14:textId="77777777" w:rsidR="001A07C8" w:rsidRPr="001A07C8" w:rsidRDefault="001A07C8" w:rsidP="001A07C8">
            <w:pPr>
              <w:rPr>
                <w:rFonts w:ascii="Times New Roman" w:eastAsia="Times New Roman" w:hAnsi="Times New Roman" w:cs="Times New Roman"/>
                <w:b/>
                <w:bCs/>
                <w:sz w:val="18"/>
                <w:szCs w:val="18"/>
              </w:rPr>
            </w:pPr>
            <w:r w:rsidRPr="001A07C8">
              <w:rPr>
                <w:rFonts w:ascii="Times New Roman" w:eastAsia="Times New Roman" w:hAnsi="Times New Roman" w:cs="Times New Roman"/>
                <w:b/>
                <w:bCs/>
                <w:sz w:val="18"/>
                <w:szCs w:val="18"/>
              </w:rPr>
              <w:t>Internet technologies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DC9AB" w14:textId="77777777" w:rsidR="001A07C8" w:rsidRPr="001A07C8" w:rsidRDefault="001A07C8" w:rsidP="001A07C8">
            <w:pPr>
              <w:rPr>
                <w:rFonts w:ascii="Times New Roman" w:eastAsia="Times New Roman" w:hAnsi="Times New Roman" w:cs="Times New Roman"/>
                <w:sz w:val="18"/>
                <w:szCs w:val="18"/>
                <w:lang w:val="en-GB" w:eastAsia="en-GB"/>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E8A1F" w14:textId="77777777" w:rsidR="001A07C8" w:rsidRPr="001A07C8" w:rsidRDefault="001A07C8" w:rsidP="001A07C8">
            <w:pPr>
              <w:rPr>
                <w:rFonts w:ascii="Times New Roman" w:eastAsia="Times New Roman" w:hAnsi="Times New Roman" w:cs="Times New Roman"/>
                <w:sz w:val="18"/>
                <w:szCs w:val="18"/>
                <w:lang w:val="en-GB" w:eastAsia="en-GB"/>
              </w:rPr>
            </w:pPr>
          </w:p>
        </w:tc>
      </w:tr>
      <w:tr w:rsidR="001A07C8" w14:paraId="32FADC86" w14:textId="77777777" w:rsidTr="001A07C8">
        <w:trPr>
          <w:trHeight w:val="464"/>
        </w:trPr>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72B367" w14:textId="77777777" w:rsidR="001A07C8" w:rsidRPr="001A07C8" w:rsidRDefault="001A07C8" w:rsidP="001A07C8">
            <w:pPr>
              <w:rPr>
                <w:rFonts w:ascii="Times New Roman" w:eastAsia="Times New Roman" w:hAnsi="Times New Roman" w:cs="Times New Roman"/>
                <w:sz w:val="18"/>
                <w:szCs w:val="18"/>
                <w:lang w:val="en-GB" w:eastAsia="en-GB"/>
              </w:rPr>
            </w:pPr>
            <w:r w:rsidRPr="001A07C8">
              <w:rPr>
                <w:rFonts w:ascii="Times New Roman" w:eastAsia="Times New Roman" w:hAnsi="Times New Roman" w:cs="Times New Roman"/>
                <w:sz w:val="18"/>
                <w:szCs w:val="18"/>
              </w:rPr>
              <w:t>Responsible educational unit</w:t>
            </w:r>
          </w:p>
        </w:tc>
        <w:tc>
          <w:tcPr>
            <w:tcW w:w="622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596815"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University of Dunaújváros,</w:t>
            </w:r>
            <w:r w:rsidRPr="001A07C8">
              <w:rPr>
                <w:rFonts w:ascii="Times New Roman" w:hAnsi="Times New Roman" w:cs="Times New Roman"/>
                <w:b/>
                <w:sz w:val="18"/>
                <w:szCs w:val="18"/>
              </w:rPr>
              <w:t xml:space="preserve"> </w:t>
            </w:r>
            <w:r w:rsidRPr="001A07C8">
              <w:rPr>
                <w:rStyle w:val="Kiemels2"/>
                <w:rFonts w:ascii="Times New Roman" w:eastAsia="Times New Roman" w:hAnsi="Times New Roman"/>
                <w:sz w:val="18"/>
                <w:szCs w:val="18"/>
              </w:rPr>
              <w:t>Institute of Informatics</w:t>
            </w:r>
          </w:p>
        </w:tc>
      </w:tr>
      <w:tr w:rsidR="001A07C8" w14:paraId="304C03A8" w14:textId="77777777" w:rsidTr="001A07C8">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AD3EC"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Name of prerequisite subject</w:t>
            </w:r>
          </w:p>
        </w:tc>
        <w:tc>
          <w:tcPr>
            <w:tcW w:w="1003" w:type="dxa"/>
            <w:gridSpan w:val="2"/>
            <w:shd w:val="clear" w:color="auto" w:fill="FFFFFF"/>
            <w:tcMar>
              <w:top w:w="0" w:type="dxa"/>
              <w:left w:w="0" w:type="dxa"/>
              <w:bottom w:w="0" w:type="dxa"/>
              <w:right w:w="0" w:type="dxa"/>
            </w:tcMar>
            <w:vAlign w:val="center"/>
            <w:hideMark/>
          </w:tcPr>
          <w:p w14:paraId="37D0FD5F" w14:textId="77777777" w:rsidR="001A07C8" w:rsidRPr="001A07C8" w:rsidRDefault="001A07C8" w:rsidP="001A07C8">
            <w:pPr>
              <w:rPr>
                <w:rFonts w:ascii="Times New Roman" w:eastAsia="Times New Roman" w:hAnsi="Times New Roman" w:cs="Times New Roman"/>
                <w:sz w:val="18"/>
                <w:szCs w:val="18"/>
              </w:rPr>
            </w:pPr>
          </w:p>
        </w:tc>
        <w:tc>
          <w:tcPr>
            <w:tcW w:w="273" w:type="dxa"/>
            <w:shd w:val="clear" w:color="auto" w:fill="FFFFFF"/>
            <w:tcMar>
              <w:top w:w="0" w:type="dxa"/>
              <w:left w:w="0" w:type="dxa"/>
              <w:bottom w:w="0" w:type="dxa"/>
              <w:right w:w="0" w:type="dxa"/>
            </w:tcMar>
            <w:vAlign w:val="center"/>
            <w:hideMark/>
          </w:tcPr>
          <w:p w14:paraId="6794E9EB" w14:textId="77777777" w:rsidR="001A07C8" w:rsidRPr="001A07C8" w:rsidRDefault="001A07C8" w:rsidP="001A07C8">
            <w:pPr>
              <w:rPr>
                <w:rFonts w:ascii="Times New Roman" w:eastAsia="Times New Roman" w:hAnsi="Times New Roman" w:cs="Times New Roman"/>
                <w:sz w:val="18"/>
                <w:szCs w:val="18"/>
              </w:rPr>
            </w:pPr>
          </w:p>
        </w:tc>
        <w:tc>
          <w:tcPr>
            <w:tcW w:w="913" w:type="dxa"/>
            <w:shd w:val="clear" w:color="auto" w:fill="FFFFFF"/>
            <w:tcMar>
              <w:top w:w="0" w:type="dxa"/>
              <w:left w:w="0" w:type="dxa"/>
              <w:bottom w:w="0" w:type="dxa"/>
              <w:right w:w="0" w:type="dxa"/>
            </w:tcMar>
            <w:vAlign w:val="center"/>
            <w:hideMark/>
          </w:tcPr>
          <w:p w14:paraId="56DED65A" w14:textId="77777777" w:rsidR="001A07C8" w:rsidRPr="001A07C8" w:rsidRDefault="001A07C8" w:rsidP="001A07C8">
            <w:pPr>
              <w:rPr>
                <w:rFonts w:ascii="Times New Roman" w:eastAsia="Times New Roman" w:hAnsi="Times New Roman" w:cs="Times New Roman"/>
                <w:sz w:val="18"/>
                <w:szCs w:val="18"/>
              </w:rPr>
            </w:pPr>
          </w:p>
        </w:tc>
        <w:tc>
          <w:tcPr>
            <w:tcW w:w="198" w:type="dxa"/>
            <w:shd w:val="clear" w:color="auto" w:fill="FFFFFF"/>
            <w:tcMar>
              <w:top w:w="0" w:type="dxa"/>
              <w:left w:w="0" w:type="dxa"/>
              <w:bottom w:w="0" w:type="dxa"/>
              <w:right w:w="0" w:type="dxa"/>
            </w:tcMar>
            <w:vAlign w:val="center"/>
            <w:hideMark/>
          </w:tcPr>
          <w:p w14:paraId="3DD22FCF" w14:textId="77777777" w:rsidR="001A07C8" w:rsidRPr="001A07C8" w:rsidRDefault="001A07C8" w:rsidP="001A07C8">
            <w:pPr>
              <w:rPr>
                <w:rFonts w:ascii="Times New Roman" w:eastAsia="Times New Roman" w:hAnsi="Times New Roman" w:cs="Times New Roman"/>
                <w:sz w:val="18"/>
                <w:szCs w:val="18"/>
              </w:rPr>
            </w:pPr>
          </w:p>
        </w:tc>
        <w:tc>
          <w:tcPr>
            <w:tcW w:w="522" w:type="dxa"/>
            <w:shd w:val="clear" w:color="auto" w:fill="FFFFFF"/>
            <w:tcMar>
              <w:top w:w="0" w:type="dxa"/>
              <w:left w:w="0" w:type="dxa"/>
              <w:bottom w:w="0" w:type="dxa"/>
              <w:right w:w="0" w:type="dxa"/>
            </w:tcMar>
            <w:vAlign w:val="center"/>
            <w:hideMark/>
          </w:tcPr>
          <w:p w14:paraId="4380EE5E" w14:textId="77777777" w:rsidR="001A07C8" w:rsidRPr="001A07C8" w:rsidRDefault="001A07C8" w:rsidP="001A07C8">
            <w:pPr>
              <w:rPr>
                <w:rFonts w:ascii="Times New Roman" w:eastAsia="Times New Roman" w:hAnsi="Times New Roman" w:cs="Times New Roman"/>
                <w:sz w:val="18"/>
                <w:szCs w:val="18"/>
              </w:rPr>
            </w:pPr>
          </w:p>
        </w:tc>
        <w:tc>
          <w:tcPr>
            <w:tcW w:w="522" w:type="dxa"/>
            <w:shd w:val="clear" w:color="auto" w:fill="FFFFFF"/>
            <w:tcMar>
              <w:top w:w="0" w:type="dxa"/>
              <w:left w:w="0" w:type="dxa"/>
              <w:bottom w:w="0" w:type="dxa"/>
              <w:right w:w="0" w:type="dxa"/>
            </w:tcMar>
            <w:vAlign w:val="center"/>
            <w:hideMark/>
          </w:tcPr>
          <w:p w14:paraId="444561A4" w14:textId="77777777" w:rsidR="001A07C8" w:rsidRPr="001A07C8" w:rsidRDefault="001A07C8" w:rsidP="001A07C8">
            <w:pPr>
              <w:rPr>
                <w:rFonts w:ascii="Times New Roman" w:eastAsia="Times New Roman" w:hAnsi="Times New Roman" w:cs="Times New Roman"/>
                <w:sz w:val="18"/>
                <w:szCs w:val="18"/>
              </w:rPr>
            </w:pPr>
          </w:p>
        </w:tc>
        <w:tc>
          <w:tcPr>
            <w:tcW w:w="892" w:type="dxa"/>
            <w:shd w:val="clear" w:color="auto" w:fill="FFFFFF"/>
            <w:tcMar>
              <w:top w:w="0" w:type="dxa"/>
              <w:left w:w="0" w:type="dxa"/>
              <w:bottom w:w="0" w:type="dxa"/>
              <w:right w:w="0" w:type="dxa"/>
            </w:tcMar>
            <w:vAlign w:val="center"/>
            <w:hideMark/>
          </w:tcPr>
          <w:p w14:paraId="34BFB415" w14:textId="77777777" w:rsidR="001A07C8" w:rsidRPr="001A07C8" w:rsidRDefault="001A07C8" w:rsidP="001A07C8">
            <w:pPr>
              <w:rPr>
                <w:rFonts w:ascii="Times New Roman" w:eastAsia="Times New Roman" w:hAnsi="Times New Roman" w:cs="Times New Roman"/>
                <w:sz w:val="18"/>
                <w:szCs w:val="18"/>
              </w:rPr>
            </w:pPr>
          </w:p>
        </w:tc>
        <w:tc>
          <w:tcPr>
            <w:tcW w:w="640" w:type="dxa"/>
            <w:shd w:val="clear" w:color="auto" w:fill="FFFFFF"/>
            <w:tcMar>
              <w:top w:w="0" w:type="dxa"/>
              <w:left w:w="0" w:type="dxa"/>
              <w:bottom w:w="0" w:type="dxa"/>
              <w:right w:w="0" w:type="dxa"/>
            </w:tcMar>
            <w:vAlign w:val="center"/>
            <w:hideMark/>
          </w:tcPr>
          <w:p w14:paraId="396C6BDC" w14:textId="77777777" w:rsidR="001A07C8" w:rsidRPr="001A07C8" w:rsidRDefault="001A07C8" w:rsidP="001A07C8">
            <w:pPr>
              <w:rPr>
                <w:rFonts w:ascii="Times New Roman" w:eastAsia="Times New Roman" w:hAnsi="Times New Roman" w:cs="Times New Roman"/>
                <w:sz w:val="18"/>
                <w:szCs w:val="18"/>
              </w:rPr>
            </w:pPr>
          </w:p>
        </w:tc>
        <w:tc>
          <w:tcPr>
            <w:tcW w:w="634" w:type="dxa"/>
            <w:shd w:val="clear" w:color="auto" w:fill="FFFFFF"/>
            <w:tcMar>
              <w:top w:w="0" w:type="dxa"/>
              <w:left w:w="0" w:type="dxa"/>
              <w:bottom w:w="0" w:type="dxa"/>
              <w:right w:w="0" w:type="dxa"/>
            </w:tcMar>
            <w:vAlign w:val="center"/>
            <w:hideMark/>
          </w:tcPr>
          <w:p w14:paraId="0F72B5C9" w14:textId="77777777" w:rsidR="001A07C8" w:rsidRPr="001A07C8" w:rsidRDefault="001A07C8" w:rsidP="001A07C8">
            <w:pPr>
              <w:rPr>
                <w:rFonts w:ascii="Times New Roman" w:eastAsia="Times New Roman" w:hAnsi="Times New Roman" w:cs="Times New Roman"/>
                <w:sz w:val="18"/>
                <w:szCs w:val="18"/>
              </w:rPr>
            </w:pPr>
          </w:p>
        </w:tc>
        <w:tc>
          <w:tcPr>
            <w:tcW w:w="631" w:type="dxa"/>
            <w:shd w:val="clear" w:color="auto" w:fill="FFFFFF"/>
            <w:tcMar>
              <w:top w:w="0" w:type="dxa"/>
              <w:left w:w="0" w:type="dxa"/>
              <w:bottom w:w="0" w:type="dxa"/>
              <w:right w:w="0" w:type="dxa"/>
            </w:tcMar>
            <w:vAlign w:val="center"/>
            <w:hideMark/>
          </w:tcPr>
          <w:p w14:paraId="3EB491D9" w14:textId="77777777" w:rsidR="001A07C8" w:rsidRPr="001A07C8" w:rsidRDefault="001A07C8" w:rsidP="001A07C8">
            <w:pPr>
              <w:rPr>
                <w:rFonts w:ascii="Times New Roman" w:eastAsia="Times New Roman" w:hAnsi="Times New Roman" w:cs="Times New Roman"/>
                <w:sz w:val="18"/>
                <w:szCs w:val="18"/>
              </w:rPr>
            </w:pPr>
          </w:p>
        </w:tc>
      </w:tr>
      <w:tr w:rsidR="001A07C8" w14:paraId="6209FBA9" w14:textId="77777777" w:rsidTr="001A07C8">
        <w:tc>
          <w:tcPr>
            <w:tcW w:w="20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504FE" w14:textId="77777777" w:rsidR="001A07C8" w:rsidRPr="001A07C8" w:rsidRDefault="001A07C8" w:rsidP="001A07C8">
            <w:pPr>
              <w:rPr>
                <w:rFonts w:ascii="Times New Roman" w:eastAsia="Times New Roman" w:hAnsi="Times New Roman" w:cs="Times New Roman"/>
                <w:sz w:val="18"/>
                <w:szCs w:val="18"/>
                <w:lang w:val="en-GB" w:eastAsia="en-GB"/>
              </w:rPr>
            </w:pPr>
            <w:r w:rsidRPr="001A07C8">
              <w:rPr>
                <w:rFonts w:ascii="Times New Roman" w:eastAsia="Times New Roman" w:hAnsi="Times New Roman" w:cs="Times New Roman"/>
                <w:sz w:val="18"/>
                <w:szCs w:val="18"/>
              </w:rPr>
              <w:t>Type</w:t>
            </w:r>
          </w:p>
        </w:tc>
        <w:tc>
          <w:tcPr>
            <w:tcW w:w="316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0D709E"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Class hours / week</w:t>
            </w:r>
          </w:p>
        </w:tc>
        <w:tc>
          <w:tcPr>
            <w:tcW w:w="104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A65069"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Requirements</w:t>
            </w:r>
          </w:p>
        </w:tc>
        <w:tc>
          <w:tcPr>
            <w:tcW w:w="8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67C561"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Credit</w:t>
            </w:r>
          </w:p>
        </w:tc>
        <w:tc>
          <w:tcPr>
            <w:tcW w:w="19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BF02F"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Language of teaching</w:t>
            </w:r>
          </w:p>
        </w:tc>
      </w:tr>
      <w:tr w:rsidR="001A07C8" w14:paraId="29674657" w14:textId="77777777" w:rsidTr="001A07C8">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87243" w14:textId="77777777" w:rsidR="001A07C8" w:rsidRPr="001A07C8" w:rsidRDefault="001A07C8" w:rsidP="001A07C8">
            <w:pPr>
              <w:rPr>
                <w:rFonts w:ascii="Times New Roman" w:eastAsia="Times New Roman" w:hAnsi="Times New Roman" w:cs="Times New Roman"/>
                <w:sz w:val="18"/>
                <w:szCs w:val="18"/>
                <w:lang w:val="en-GB" w:eastAsia="en-GB"/>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145572"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Lecture</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1EDFD6"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Seminar</w:t>
            </w:r>
          </w:p>
        </w:tc>
        <w:tc>
          <w:tcPr>
            <w:tcW w:w="1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E0464"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Laboratory</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B1651" w14:textId="77777777" w:rsidR="001A07C8" w:rsidRPr="001A07C8" w:rsidRDefault="001A07C8" w:rsidP="001A07C8">
            <w:pPr>
              <w:rPr>
                <w:rFonts w:ascii="Times New Roman" w:eastAsia="Times New Roman" w:hAnsi="Times New Roman" w:cs="Times New Roman"/>
                <w:sz w:val="18"/>
                <w:szCs w:val="18"/>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3FECA" w14:textId="77777777" w:rsidR="001A07C8" w:rsidRPr="001A07C8" w:rsidRDefault="001A07C8" w:rsidP="001A07C8">
            <w:pPr>
              <w:rPr>
                <w:rFonts w:ascii="Times New Roman" w:eastAsia="Times New Roman" w:hAnsi="Times New Roman" w:cs="Times New Roman"/>
                <w:sz w:val="18"/>
                <w:szCs w:val="18"/>
                <w:lang w:val="en-GB" w:eastAsia="en-GB"/>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256C2" w14:textId="77777777" w:rsidR="001A07C8" w:rsidRPr="001A07C8" w:rsidRDefault="001A07C8" w:rsidP="001A07C8">
            <w:pPr>
              <w:rPr>
                <w:rFonts w:ascii="Times New Roman" w:eastAsia="Times New Roman" w:hAnsi="Times New Roman" w:cs="Times New Roman"/>
                <w:sz w:val="18"/>
                <w:szCs w:val="18"/>
                <w:lang w:val="en-GB" w:eastAsia="en-GB"/>
              </w:rPr>
            </w:pPr>
          </w:p>
        </w:tc>
      </w:tr>
      <w:tr w:rsidR="001A07C8" w14:paraId="2168BDAB" w14:textId="77777777" w:rsidTr="001A07C8">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246CD"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Full time course</w:t>
            </w:r>
          </w:p>
        </w:tc>
        <w:tc>
          <w:tcPr>
            <w:tcW w:w="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32673"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150/3</w:t>
            </w:r>
            <w:r w:rsidRPr="001A07C8">
              <w:rPr>
                <w:rStyle w:val="Kiemels2"/>
                <w:rFonts w:ascii="Times New Roman" w:hAnsi="Times New Roman"/>
                <w:sz w:val="18"/>
                <w:szCs w:val="18"/>
              </w:rPr>
              <w:t>9</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6ECE9"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Week</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B6609"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0</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63460"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Week</w:t>
            </w: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13F6D5"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0</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10672"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Week</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11EAD"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3</w:t>
            </w:r>
          </w:p>
        </w:tc>
        <w:tc>
          <w:tcPr>
            <w:tcW w:w="104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52B5D4"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F</w:t>
            </w:r>
          </w:p>
        </w:tc>
        <w:tc>
          <w:tcPr>
            <w:tcW w:w="8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65DE8"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5</w:t>
            </w:r>
          </w:p>
        </w:tc>
        <w:tc>
          <w:tcPr>
            <w:tcW w:w="19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D6998"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English</w:t>
            </w:r>
          </w:p>
        </w:tc>
      </w:tr>
      <w:tr w:rsidR="001A07C8" w14:paraId="37153E64" w14:textId="77777777" w:rsidTr="001A07C8">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10D9B"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Part time course</w:t>
            </w:r>
          </w:p>
        </w:tc>
        <w:tc>
          <w:tcPr>
            <w:tcW w:w="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B3CDE6"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150/15</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EEBB2F"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Term</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8FD09D"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0</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30F5E"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Term</w:t>
            </w: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17E6A"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0</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4B6654"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Term</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1525F"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15</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1E6A5" w14:textId="77777777" w:rsidR="001A07C8" w:rsidRPr="001A07C8" w:rsidRDefault="001A07C8" w:rsidP="001A07C8">
            <w:pPr>
              <w:rPr>
                <w:rFonts w:ascii="Times New Roman" w:eastAsia="Times New Roman" w:hAnsi="Times New Roman" w:cs="Times New Roman"/>
                <w:sz w:val="18"/>
                <w:szCs w:val="18"/>
                <w:lang w:val="en-GB"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A2381" w14:textId="77777777" w:rsidR="001A07C8" w:rsidRPr="001A07C8" w:rsidRDefault="001A07C8" w:rsidP="001A07C8">
            <w:pPr>
              <w:rPr>
                <w:rFonts w:ascii="Times New Roman" w:eastAsia="Times New Roman" w:hAnsi="Times New Roman" w:cs="Times New Roman"/>
                <w:sz w:val="18"/>
                <w:szCs w:val="18"/>
                <w:lang w:val="en-GB" w:eastAsia="en-GB"/>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0E45B" w14:textId="77777777" w:rsidR="001A07C8" w:rsidRPr="001A07C8" w:rsidRDefault="001A07C8" w:rsidP="001A07C8">
            <w:pPr>
              <w:rPr>
                <w:rFonts w:ascii="Times New Roman" w:eastAsia="Times New Roman" w:hAnsi="Times New Roman" w:cs="Times New Roman"/>
                <w:sz w:val="18"/>
                <w:szCs w:val="18"/>
                <w:lang w:val="en-GB" w:eastAsia="en-GB"/>
              </w:rPr>
            </w:pPr>
          </w:p>
        </w:tc>
      </w:tr>
      <w:tr w:rsidR="001A07C8" w14:paraId="6D1B688E" w14:textId="77777777" w:rsidTr="001A07C8">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07592C"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Teacher responsible for the subject</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4B477"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Name</w:t>
            </w:r>
          </w:p>
        </w:tc>
        <w:tc>
          <w:tcPr>
            <w:tcW w:w="21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C1E02"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Mariann Váraljai P</w:t>
            </w:r>
            <w:r w:rsidRPr="001A07C8">
              <w:rPr>
                <w:rStyle w:val="Kiemels2"/>
                <w:rFonts w:ascii="Times New Roman" w:hAnsi="Times New Roman"/>
                <w:sz w:val="18"/>
                <w:szCs w:val="18"/>
              </w:rPr>
              <w:t>hD</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D81854" w14:textId="77777777" w:rsidR="001A07C8" w:rsidRPr="001A07C8" w:rsidRDefault="001A07C8" w:rsidP="001A07C8">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Position</w:t>
            </w:r>
          </w:p>
        </w:tc>
        <w:tc>
          <w:tcPr>
            <w:tcW w:w="19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A340C" w14:textId="77777777" w:rsidR="001A07C8" w:rsidRPr="001A07C8" w:rsidRDefault="001A07C8" w:rsidP="001A07C8">
            <w:pPr>
              <w:rPr>
                <w:rFonts w:ascii="Times New Roman" w:eastAsia="Times New Roman" w:hAnsi="Times New Roman" w:cs="Times New Roman"/>
                <w:sz w:val="18"/>
                <w:szCs w:val="18"/>
              </w:rPr>
            </w:pPr>
            <w:r w:rsidRPr="001A07C8">
              <w:rPr>
                <w:rStyle w:val="Kiemels2"/>
                <w:rFonts w:ascii="Times New Roman" w:eastAsia="Times New Roman" w:hAnsi="Times New Roman"/>
                <w:sz w:val="18"/>
                <w:szCs w:val="18"/>
              </w:rPr>
              <w:t>college associate professor</w:t>
            </w:r>
          </w:p>
        </w:tc>
      </w:tr>
      <w:tr w:rsidR="001A07C8" w14:paraId="7EE1FB6C" w14:textId="77777777" w:rsidTr="001A07C8">
        <w:tc>
          <w:tcPr>
            <w:tcW w:w="28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6F244" w14:textId="77777777" w:rsidR="001A07C8" w:rsidRPr="001A07C8" w:rsidRDefault="001A07C8" w:rsidP="00DD0667">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Educational goal (competencies to be acquired)</w:t>
            </w:r>
          </w:p>
        </w:tc>
        <w:tc>
          <w:tcPr>
            <w:tcW w:w="6228"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08FD16" w14:textId="77777777" w:rsidR="001A07C8" w:rsidRPr="001A07C8" w:rsidRDefault="001A07C8" w:rsidP="00DD0667">
            <w:pPr>
              <w:spacing w:after="60"/>
              <w:rPr>
                <w:rFonts w:ascii="Times New Roman" w:eastAsia="Times New Roman" w:hAnsi="Times New Roman" w:cs="Times New Roman"/>
                <w:b/>
                <w:bCs/>
                <w:sz w:val="18"/>
                <w:szCs w:val="18"/>
              </w:rPr>
            </w:pPr>
            <w:r w:rsidRPr="001A07C8">
              <w:rPr>
                <w:rFonts w:ascii="Times New Roman" w:hAnsi="Times New Roman" w:cs="Times New Roman"/>
                <w:b/>
                <w:bCs/>
                <w:sz w:val="18"/>
                <w:szCs w:val="18"/>
              </w:rPr>
              <w:t>Short description of the subject's goal</w:t>
            </w:r>
          </w:p>
        </w:tc>
      </w:tr>
      <w:tr w:rsidR="001A07C8" w14:paraId="4524D2A2"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7548C"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35182" w14:textId="77777777" w:rsidR="001A07C8" w:rsidRPr="001A07C8" w:rsidRDefault="001A07C8" w:rsidP="00DD0667">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While acquiring the curriculum of Internet Technologies, students will acquire a thorough knowledge of website design.</w:t>
            </w:r>
          </w:p>
          <w:p w14:paraId="4B8AA91D" w14:textId="77777777" w:rsidR="001A07C8" w:rsidRPr="001A07C8" w:rsidRDefault="001A07C8" w:rsidP="00DD0667">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Students learn HTML and JavaScript language used in web design and are also acquainted with CSS technology.</w:t>
            </w:r>
          </w:p>
          <w:p w14:paraId="2186A2EB" w14:textId="77777777" w:rsidR="001A07C8" w:rsidRPr="001A07C8" w:rsidRDefault="001A07C8" w:rsidP="00DD0667">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Students will be able to develop web pages.</w:t>
            </w:r>
          </w:p>
        </w:tc>
      </w:tr>
      <w:tr w:rsidR="001A07C8" w14:paraId="33634126"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172B6"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28A6C23" w14:textId="77777777" w:rsidR="001A07C8" w:rsidRPr="004F3257" w:rsidRDefault="001A07C8" w:rsidP="004F3257">
            <w:pPr>
              <w:pStyle w:val="Nincstrkz"/>
              <w:rPr>
                <w:rFonts w:ascii="Times New Roman" w:hAnsi="Times New Roman"/>
                <w:b/>
                <w:bCs/>
                <w:sz w:val="18"/>
                <w:szCs w:val="18"/>
              </w:rPr>
            </w:pPr>
            <w:r w:rsidRPr="004F3257">
              <w:rPr>
                <w:rFonts w:ascii="Times New Roman" w:hAnsi="Times New Roman"/>
                <w:b/>
                <w:bCs/>
                <w:sz w:val="18"/>
                <w:szCs w:val="18"/>
              </w:rPr>
              <w:t>Education history, development goals</w:t>
            </w:r>
          </w:p>
        </w:tc>
      </w:tr>
      <w:tr w:rsidR="001A07C8" w14:paraId="7401ADDB"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71EC2"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3A4AF"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The history of training is the basic IT and programming skills acquired in public education or in higher education.</w:t>
            </w:r>
          </w:p>
        </w:tc>
      </w:tr>
      <w:tr w:rsidR="001A07C8" w14:paraId="2F1F73FC" w14:textId="77777777" w:rsidTr="001A07C8">
        <w:tc>
          <w:tcPr>
            <w:tcW w:w="28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7AB0F" w14:textId="77777777" w:rsidR="001A07C8" w:rsidRPr="001A07C8" w:rsidRDefault="001A07C8" w:rsidP="00DD0667">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Typical transfer ways</w:t>
            </w: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EA4C12"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Lecture</w:t>
            </w:r>
          </w:p>
        </w:tc>
        <w:tc>
          <w:tcPr>
            <w:tcW w:w="52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51E7D" w14:textId="77777777" w:rsidR="001A07C8" w:rsidRPr="001A07C8" w:rsidRDefault="001A07C8" w:rsidP="001A07C8">
            <w:pPr>
              <w:jc w:val="both"/>
              <w:rPr>
                <w:rFonts w:ascii="Times New Roman" w:eastAsia="Times New Roman" w:hAnsi="Times New Roman" w:cs="Times New Roman"/>
                <w:sz w:val="18"/>
                <w:szCs w:val="18"/>
              </w:rPr>
            </w:pPr>
          </w:p>
        </w:tc>
      </w:tr>
      <w:tr w:rsidR="001A07C8" w14:paraId="48AD133B"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14477"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9C72BA" w14:textId="77777777" w:rsidR="001A07C8" w:rsidRPr="001A07C8" w:rsidRDefault="001A07C8" w:rsidP="001A07C8">
            <w:pPr>
              <w:jc w:val="both"/>
              <w:rPr>
                <w:rFonts w:ascii="Times New Roman" w:eastAsia="Times New Roman" w:hAnsi="Times New Roman" w:cs="Times New Roman"/>
                <w:sz w:val="18"/>
                <w:szCs w:val="18"/>
                <w:lang w:val="en-GB" w:eastAsia="en-GB"/>
              </w:rPr>
            </w:pPr>
            <w:r w:rsidRPr="001A07C8">
              <w:rPr>
                <w:rFonts w:ascii="Times New Roman" w:eastAsia="Times New Roman" w:hAnsi="Times New Roman" w:cs="Times New Roman"/>
                <w:sz w:val="18"/>
                <w:szCs w:val="18"/>
              </w:rPr>
              <w:t>Seminar</w:t>
            </w:r>
          </w:p>
        </w:tc>
        <w:tc>
          <w:tcPr>
            <w:tcW w:w="52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A402F" w14:textId="77777777" w:rsidR="001A07C8" w:rsidRPr="001A07C8" w:rsidRDefault="001A07C8" w:rsidP="001A07C8">
            <w:pPr>
              <w:jc w:val="both"/>
              <w:rPr>
                <w:rFonts w:ascii="Times New Roman" w:eastAsia="Times New Roman" w:hAnsi="Times New Roman" w:cs="Times New Roman"/>
                <w:sz w:val="18"/>
                <w:szCs w:val="18"/>
              </w:rPr>
            </w:pPr>
          </w:p>
        </w:tc>
      </w:tr>
      <w:tr w:rsidR="001A07C8" w14:paraId="0F894BB9"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79534"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3AC68" w14:textId="77777777" w:rsidR="001A07C8" w:rsidRPr="001A07C8" w:rsidRDefault="001A07C8" w:rsidP="001A07C8">
            <w:pPr>
              <w:jc w:val="both"/>
              <w:rPr>
                <w:rFonts w:ascii="Times New Roman" w:eastAsia="Times New Roman" w:hAnsi="Times New Roman" w:cs="Times New Roman"/>
                <w:sz w:val="18"/>
                <w:szCs w:val="18"/>
                <w:lang w:val="en-GB" w:eastAsia="en-GB"/>
              </w:rPr>
            </w:pPr>
            <w:r w:rsidRPr="001A07C8">
              <w:rPr>
                <w:rFonts w:ascii="Times New Roman" w:eastAsia="Times New Roman" w:hAnsi="Times New Roman" w:cs="Times New Roman"/>
                <w:sz w:val="18"/>
                <w:szCs w:val="18"/>
              </w:rPr>
              <w:t>Laboratory</w:t>
            </w:r>
          </w:p>
        </w:tc>
        <w:tc>
          <w:tcPr>
            <w:tcW w:w="52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E9D451"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Students solve individual tasks on the computers, using programs, with teacher assistance in classrooms with the use of projector and computer. Computer based exercises, individual tasks.</w:t>
            </w:r>
          </w:p>
          <w:p w14:paraId="05830CA8"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Online learning materials are also available during the learning process.</w:t>
            </w:r>
          </w:p>
        </w:tc>
      </w:tr>
      <w:tr w:rsidR="001A07C8" w14:paraId="4981CAD0"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A9EA6"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1500BF"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Other</w:t>
            </w:r>
          </w:p>
        </w:tc>
        <w:tc>
          <w:tcPr>
            <w:tcW w:w="52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CA934C" w14:textId="77777777" w:rsidR="001A07C8" w:rsidRPr="001A07C8" w:rsidRDefault="001A07C8" w:rsidP="001A07C8">
            <w:pPr>
              <w:jc w:val="both"/>
              <w:rPr>
                <w:rFonts w:ascii="Times New Roman" w:eastAsia="Times New Roman" w:hAnsi="Times New Roman" w:cs="Times New Roman"/>
                <w:sz w:val="18"/>
                <w:szCs w:val="18"/>
              </w:rPr>
            </w:pPr>
          </w:p>
        </w:tc>
      </w:tr>
      <w:tr w:rsidR="001A07C8" w14:paraId="03DF1B8F" w14:textId="77777777" w:rsidTr="001A07C8">
        <w:tc>
          <w:tcPr>
            <w:tcW w:w="28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E5F50" w14:textId="77777777" w:rsidR="001A07C8" w:rsidRPr="001A07C8" w:rsidRDefault="001A07C8" w:rsidP="00DD0667">
            <w:pPr>
              <w:rPr>
                <w:rFonts w:ascii="Times New Roman" w:eastAsia="Times New Roman" w:hAnsi="Times New Roman" w:cs="Times New Roman"/>
                <w:sz w:val="18"/>
                <w:szCs w:val="18"/>
                <w:lang w:val="en-GB" w:eastAsia="en-GB"/>
              </w:rPr>
            </w:pPr>
            <w:r w:rsidRPr="001A07C8">
              <w:rPr>
                <w:rFonts w:ascii="Times New Roman" w:eastAsia="Times New Roman" w:hAnsi="Times New Roman" w:cs="Times New Roman"/>
                <w:sz w:val="18"/>
                <w:szCs w:val="18"/>
              </w:rPr>
              <w:t>Requirements (expressed in educational results)</w:t>
            </w:r>
          </w:p>
        </w:tc>
        <w:tc>
          <w:tcPr>
            <w:tcW w:w="6228"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AB3A0F" w14:textId="77777777" w:rsidR="001A07C8" w:rsidRPr="004C0EAF" w:rsidRDefault="001A07C8" w:rsidP="004C0EAF">
            <w:pPr>
              <w:pStyle w:val="Nincstrkz"/>
              <w:rPr>
                <w:rFonts w:ascii="Times New Roman" w:hAnsi="Times New Roman"/>
                <w:b/>
                <w:bCs/>
                <w:sz w:val="18"/>
                <w:szCs w:val="18"/>
              </w:rPr>
            </w:pPr>
            <w:r w:rsidRPr="004C0EAF">
              <w:rPr>
                <w:rFonts w:ascii="Times New Roman" w:hAnsi="Times New Roman"/>
                <w:b/>
                <w:bCs/>
                <w:sz w:val="18"/>
                <w:szCs w:val="18"/>
              </w:rPr>
              <w:t>Knowledge</w:t>
            </w:r>
          </w:p>
        </w:tc>
      </w:tr>
      <w:tr w:rsidR="001A07C8" w14:paraId="2240C0C6"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0E2B7"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64EEF"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While acquiring the curriculum of Internet Technologies, students will acquire a thorough knowledge of website design.</w:t>
            </w:r>
          </w:p>
          <w:p w14:paraId="34BF1977"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Students acquaint themselves with the HTML and JavaScript language used in web design and also learn CSS technology. Students will be able to develop web pages.</w:t>
            </w:r>
          </w:p>
        </w:tc>
      </w:tr>
      <w:tr w:rsidR="001A07C8" w14:paraId="7C575707"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03DE7"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AC395D1" w14:textId="77777777" w:rsidR="001A07C8" w:rsidRPr="001B0B94" w:rsidRDefault="001A07C8" w:rsidP="001B0B94">
            <w:pPr>
              <w:pStyle w:val="Nincstrkz"/>
              <w:rPr>
                <w:rFonts w:ascii="Times New Roman" w:hAnsi="Times New Roman"/>
                <w:b/>
                <w:bCs/>
                <w:sz w:val="18"/>
                <w:szCs w:val="18"/>
              </w:rPr>
            </w:pPr>
            <w:r w:rsidRPr="001B0B94">
              <w:rPr>
                <w:rFonts w:ascii="Times New Roman" w:hAnsi="Times New Roman"/>
                <w:b/>
                <w:bCs/>
                <w:sz w:val="18"/>
                <w:szCs w:val="18"/>
              </w:rPr>
              <w:t>A</w:t>
            </w:r>
            <w:r w:rsidRPr="001B0B94">
              <w:rPr>
                <w:rStyle w:val="NincstrkzChar"/>
                <w:rFonts w:ascii="Times New Roman" w:hAnsi="Times New Roman"/>
                <w:b/>
                <w:bCs/>
                <w:sz w:val="18"/>
                <w:szCs w:val="18"/>
              </w:rPr>
              <w:t>bility</w:t>
            </w:r>
          </w:p>
        </w:tc>
      </w:tr>
      <w:tr w:rsidR="001A07C8" w14:paraId="18568229"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29B28"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F731DD"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Students know the HTML language and CSS stylesheets to create websites. They have JavaScript programming skills to complete the tasks. They also know the technological background of up-to-date web-design.</w:t>
            </w:r>
          </w:p>
          <w:p w14:paraId="3140A714"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 xml:space="preserve">Students are able to create documents that can be interpreted for a web browser, to produce event-driven (dynamic) websites and web content. They are also able to apply </w:t>
            </w:r>
            <w:r w:rsidRPr="001A07C8">
              <w:rPr>
                <w:rFonts w:ascii="Times New Roman" w:eastAsia="Times New Roman" w:hAnsi="Times New Roman" w:cs="Times New Roman"/>
                <w:sz w:val="18"/>
                <w:szCs w:val="18"/>
              </w:rPr>
              <w:lastRenderedPageBreak/>
              <w:t>the knowledge acquired during the course to a real web server environment.</w:t>
            </w:r>
          </w:p>
        </w:tc>
      </w:tr>
      <w:tr w:rsidR="001A07C8" w14:paraId="3793C2DB"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C14D8"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4873EB" w14:textId="77777777" w:rsidR="001A07C8" w:rsidRPr="003923F8" w:rsidRDefault="001A07C8" w:rsidP="003923F8">
            <w:pPr>
              <w:pStyle w:val="Nincstrkz"/>
              <w:rPr>
                <w:rFonts w:ascii="Times New Roman" w:hAnsi="Times New Roman"/>
                <w:b/>
                <w:bCs/>
                <w:sz w:val="18"/>
                <w:szCs w:val="18"/>
              </w:rPr>
            </w:pPr>
            <w:r w:rsidRPr="003923F8">
              <w:rPr>
                <w:rFonts w:ascii="Times New Roman" w:hAnsi="Times New Roman"/>
                <w:b/>
                <w:bCs/>
                <w:sz w:val="18"/>
                <w:szCs w:val="18"/>
              </w:rPr>
              <w:t>Attitude</w:t>
            </w:r>
          </w:p>
        </w:tc>
      </w:tr>
      <w:tr w:rsidR="001A07C8" w14:paraId="7D875ADD"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72626"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6F4A6F" w14:textId="77777777" w:rsidR="001A07C8" w:rsidRPr="001A07C8" w:rsidRDefault="001A07C8" w:rsidP="00DD0667">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Students are interested in new methods for modern website design. They are opened to continually renewing HTML language and CSS technology, so therefore they strive for lifelong learning, continuous professional training, and general self-education.</w:t>
            </w:r>
          </w:p>
        </w:tc>
      </w:tr>
      <w:tr w:rsidR="001A07C8" w14:paraId="0EE8D93E"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5C89F"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DE4ACF" w14:textId="77777777" w:rsidR="001A07C8" w:rsidRPr="003E1CDA" w:rsidRDefault="001A07C8" w:rsidP="003E1CDA">
            <w:pPr>
              <w:pStyle w:val="Nincstrkz"/>
              <w:rPr>
                <w:rFonts w:ascii="Times New Roman" w:hAnsi="Times New Roman"/>
                <w:b/>
                <w:bCs/>
                <w:sz w:val="18"/>
                <w:szCs w:val="18"/>
              </w:rPr>
            </w:pPr>
            <w:r w:rsidRPr="003E1CDA">
              <w:rPr>
                <w:rFonts w:ascii="Times New Roman" w:hAnsi="Times New Roman"/>
                <w:b/>
                <w:bCs/>
                <w:sz w:val="18"/>
                <w:szCs w:val="18"/>
              </w:rPr>
              <w:t>Autonomy and Responsibility</w:t>
            </w:r>
          </w:p>
        </w:tc>
      </w:tr>
      <w:tr w:rsidR="001A07C8" w14:paraId="109CD613" w14:textId="77777777" w:rsidTr="001A07C8">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2E4AF" w14:textId="77777777" w:rsidR="001A07C8" w:rsidRPr="001A07C8" w:rsidRDefault="001A07C8" w:rsidP="00DD0667">
            <w:pPr>
              <w:rPr>
                <w:rFonts w:ascii="Times New Roman" w:eastAsia="Times New Roman" w:hAnsi="Times New Roman" w:cs="Times New Roman"/>
                <w:sz w:val="18"/>
                <w:szCs w:val="18"/>
                <w:lang w:val="en-GB" w:eastAsia="en-GB"/>
              </w:rPr>
            </w:pPr>
          </w:p>
        </w:tc>
        <w:tc>
          <w:tcPr>
            <w:tcW w:w="6228"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6BDA27" w14:textId="77777777" w:rsidR="001A07C8" w:rsidRPr="001A07C8" w:rsidRDefault="001A07C8" w:rsidP="00DD0667">
            <w:pPr>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Students will be independent web site designers and developers that carries out their own job tasks, thinking and developing professional questions independently. A student decides independently on the development of his own knowledge, plans and organizes it. A student is responsible for the preparation, proper appearance and operation of the website entrusted to it.</w:t>
            </w:r>
          </w:p>
        </w:tc>
      </w:tr>
      <w:tr w:rsidR="001A07C8" w14:paraId="67A99FEA" w14:textId="77777777" w:rsidTr="001A07C8">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CD4A73"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Brief description of the subject content</w:t>
            </w:r>
          </w:p>
        </w:tc>
        <w:tc>
          <w:tcPr>
            <w:tcW w:w="622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E1CC8"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The development of World Wide Web.</w:t>
            </w:r>
          </w:p>
          <w:p w14:paraId="5B92FA00"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The development of HTML language, its basic concepts, and the use of HTML5 language through the general description of the Internet. The structure of an HTML document and the HTML instructions.</w:t>
            </w:r>
          </w:p>
          <w:p w14:paraId="308DA792"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The concept and use of CSS. CSS3-based content formatting.</w:t>
            </w:r>
          </w:p>
          <w:p w14:paraId="45625026"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Basics and application of JavaScript programming language. Accessing objects and their use with JavaScript. Use and possibilities of jQuery JavaScript library.</w:t>
            </w:r>
          </w:p>
        </w:tc>
      </w:tr>
      <w:tr w:rsidR="001A07C8" w14:paraId="1F130988" w14:textId="77777777" w:rsidTr="001A07C8">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68B33D"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Forms of student activity</w:t>
            </w:r>
          </w:p>
        </w:tc>
        <w:tc>
          <w:tcPr>
            <w:tcW w:w="622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12631"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Heard information processing by creating notes, systematization of information has led by tasks (40%) Self-processing (individual) tasks (60%)</w:t>
            </w:r>
          </w:p>
        </w:tc>
      </w:tr>
      <w:tr w:rsidR="001A07C8" w14:paraId="0D77EBB6" w14:textId="77777777" w:rsidTr="001A07C8">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1772E"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Compulsory reading and its availability</w:t>
            </w:r>
          </w:p>
        </w:tc>
        <w:tc>
          <w:tcPr>
            <w:tcW w:w="622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25F236"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[1] Elizabeth Castro and Bruce Hyslop: HTML5 and CSS3, Seventh Edition: Visual QuickStart Guide Peachpit Press, 2012</w:t>
            </w:r>
          </w:p>
          <w:p w14:paraId="60C9B491"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[2] Microsoft Corporation: HTML5 Step-by-step, O’Reilly Media Inc, 2011</w:t>
            </w:r>
          </w:p>
          <w:p w14:paraId="35210C4C"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[3] Brian P. Hogan: HTML5 and CSS3 second edition – Level up with Today’s Web Technologies, Dallas Texas, 2013</w:t>
            </w:r>
          </w:p>
          <w:p w14:paraId="4FE18F7B"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[4] Danny Goodman: JavaScript™Bible 4th Edition, Hungry Minds, Inc.New York, NY Cleveland, OH Indianapolis, IN, 2001</w:t>
            </w:r>
          </w:p>
          <w:p w14:paraId="1B4A53A7"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[5] Paul Wilton, Jeremy McPeak: Beginning Java Script 4th Edition, Wiley Publishing, Inc., 2010</w:t>
            </w:r>
          </w:p>
        </w:tc>
      </w:tr>
      <w:tr w:rsidR="001A07C8" w14:paraId="5FF0B5E9" w14:textId="77777777" w:rsidTr="001A07C8">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A67E1"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Recommended reading and its availability</w:t>
            </w:r>
          </w:p>
        </w:tc>
        <w:tc>
          <w:tcPr>
            <w:tcW w:w="622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FF682"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 xml:space="preserve">Electronic literature in Moodle or in Neptun. Microsoft Office Tutorial and examples (Internet). </w:t>
            </w:r>
          </w:p>
        </w:tc>
      </w:tr>
      <w:tr w:rsidR="001A07C8" w14:paraId="221CEAA4" w14:textId="77777777" w:rsidTr="001A07C8">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F9FEF"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Description of project works / measurement reports</w:t>
            </w:r>
          </w:p>
        </w:tc>
        <w:tc>
          <w:tcPr>
            <w:tcW w:w="622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276A11"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 xml:space="preserve"> Assignment: own web-development project.</w:t>
            </w:r>
          </w:p>
        </w:tc>
      </w:tr>
      <w:tr w:rsidR="001A07C8" w14:paraId="5378A201" w14:textId="77777777" w:rsidTr="001A07C8">
        <w:tc>
          <w:tcPr>
            <w:tcW w:w="28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624E99"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Midterm tests and their timing</w:t>
            </w:r>
          </w:p>
        </w:tc>
        <w:tc>
          <w:tcPr>
            <w:tcW w:w="622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E2630"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Test time: Week 7., Week 12., Week 13 (re-take).</w:t>
            </w:r>
          </w:p>
          <w:p w14:paraId="74BBDAC6"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During the semester, students take 3 tests:</w:t>
            </w:r>
          </w:p>
          <w:p w14:paraId="65C4C7E0"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Test 1.-2.: HTML5, CSS3 –</w:t>
            </w:r>
          </w:p>
          <w:p w14:paraId="4934D695"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 xml:space="preserve">Test 3: JavaScript </w:t>
            </w:r>
          </w:p>
          <w:p w14:paraId="0B18F5C9"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Their time: at the end of the certain topic.</w:t>
            </w:r>
          </w:p>
          <w:p w14:paraId="5799E9D3"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t>The eligibility for the semester is to achieve a result of at least 51% at each of both tests.</w:t>
            </w:r>
          </w:p>
          <w:p w14:paraId="46AC1A45" w14:textId="77777777" w:rsidR="001A07C8" w:rsidRPr="001A07C8" w:rsidRDefault="001A07C8" w:rsidP="001A07C8">
            <w:pPr>
              <w:jc w:val="both"/>
              <w:rPr>
                <w:rFonts w:ascii="Times New Roman" w:eastAsia="Times New Roman" w:hAnsi="Times New Roman" w:cs="Times New Roman"/>
                <w:sz w:val="18"/>
                <w:szCs w:val="18"/>
              </w:rPr>
            </w:pPr>
            <w:r w:rsidRPr="001A07C8">
              <w:rPr>
                <w:rFonts w:ascii="Times New Roman" w:eastAsia="Times New Roman" w:hAnsi="Times New Roman" w:cs="Times New Roman"/>
                <w:sz w:val="18"/>
                <w:szCs w:val="18"/>
              </w:rPr>
              <w:lastRenderedPageBreak/>
              <w:t>Possibility of replacement and retake tests in the last week of the term and in the exam period</w:t>
            </w:r>
          </w:p>
        </w:tc>
      </w:tr>
    </w:tbl>
    <w:p w14:paraId="14D2D25A" w14:textId="30FFDCAD" w:rsidR="001312DB" w:rsidRDefault="001312DB" w:rsidP="00281A61">
      <w:pPr>
        <w:rPr>
          <w:rFonts w:ascii="Times New Roman" w:hAnsi="Times New Roman" w:cs="Times New Roman"/>
          <w:sz w:val="18"/>
          <w:szCs w:val="18"/>
          <w:lang w:eastAsia="sr-Latn-RS"/>
        </w:rPr>
      </w:pPr>
      <w:r>
        <w:rPr>
          <w:rFonts w:ascii="Times New Roman" w:hAnsi="Times New Roman" w:cs="Times New Roman"/>
          <w:sz w:val="18"/>
          <w:szCs w:val="18"/>
          <w:lang w:eastAsia="sr-Latn-RS"/>
        </w:rPr>
        <w:br w:type="page"/>
      </w:r>
    </w:p>
    <w:p w14:paraId="62C1AEDD" w14:textId="20C9FC10" w:rsidR="00237B12" w:rsidRPr="000A5F0B" w:rsidRDefault="00617CD3" w:rsidP="000A5F0B">
      <w:pPr>
        <w:pStyle w:val="Cmsor3"/>
      </w:pPr>
      <w:bookmarkStart w:id="152" w:name="_Toc51051430"/>
      <w:r w:rsidRPr="000A5F0B">
        <w:lastRenderedPageBreak/>
        <w:t>Multimedia</w:t>
      </w:r>
      <w:bookmarkEnd w:id="152"/>
    </w:p>
    <w:tbl>
      <w:tblPr>
        <w:tblW w:w="5000" w:type="pct"/>
        <w:tblInd w:w="-106" w:type="dxa"/>
        <w:tblLook w:val="0000" w:firstRow="0" w:lastRow="0" w:firstColumn="0" w:lastColumn="0" w:noHBand="0" w:noVBand="0"/>
      </w:tblPr>
      <w:tblGrid>
        <w:gridCol w:w="1441"/>
        <w:gridCol w:w="516"/>
        <w:gridCol w:w="994"/>
        <w:gridCol w:w="279"/>
        <w:gridCol w:w="1643"/>
        <w:gridCol w:w="224"/>
        <w:gridCol w:w="652"/>
        <w:gridCol w:w="296"/>
        <w:gridCol w:w="551"/>
        <w:gridCol w:w="548"/>
        <w:gridCol w:w="855"/>
        <w:gridCol w:w="356"/>
        <w:gridCol w:w="351"/>
        <w:gridCol w:w="348"/>
      </w:tblGrid>
      <w:tr w:rsidR="007B5018" w:rsidRPr="007C09EE" w14:paraId="4ECDEEE3" w14:textId="77777777" w:rsidTr="00F36DBF">
        <w:trPr>
          <w:cantSplit/>
        </w:trPr>
        <w:tc>
          <w:tcPr>
            <w:tcW w:w="195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5E4C7E"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Subject name</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A9785A"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In Hungarian</w:t>
            </w:r>
            <w:r w:rsidRPr="000C5E85">
              <w:rPr>
                <w:rFonts w:ascii="Times New Roman" w:hAnsi="Times New Roman" w:cs="Times New Roman"/>
                <w:sz w:val="18"/>
                <w:szCs w:val="18"/>
                <w:lang w:val="en-US"/>
              </w:rPr>
              <w:t xml:space="preserve"> </w:t>
            </w:r>
          </w:p>
        </w:tc>
        <w:tc>
          <w:tcPr>
            <w:tcW w:w="39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7B1B30" w14:textId="77777777" w:rsidR="007B5018" w:rsidRPr="000C5E85" w:rsidRDefault="007B5018" w:rsidP="000C5E85">
            <w:pPr>
              <w:spacing w:after="0" w:line="240" w:lineRule="auto"/>
              <w:rPr>
                <w:rFonts w:ascii="Times New Roman" w:hAnsi="Times New Roman" w:cs="Times New Roman"/>
                <w:b/>
                <w:bCs/>
                <w:sz w:val="18"/>
                <w:szCs w:val="18"/>
                <w:lang w:val="en-US"/>
              </w:rPr>
            </w:pPr>
            <w:bookmarkStart w:id="153" w:name="_Toc42239524"/>
            <w:r w:rsidRPr="000C5E85">
              <w:rPr>
                <w:rFonts w:ascii="Times New Roman" w:hAnsi="Times New Roman" w:cs="Times New Roman"/>
                <w:b/>
                <w:bCs/>
                <w:color w:val="auto"/>
                <w:sz w:val="18"/>
                <w:szCs w:val="18"/>
                <w:lang w:val="en-US"/>
              </w:rPr>
              <w:t>Multimedia</w:t>
            </w:r>
            <w:bookmarkEnd w:id="153"/>
            <w:r w:rsidRPr="000C5E85">
              <w:rPr>
                <w:rFonts w:ascii="Times New Roman" w:hAnsi="Times New Roman" w:cs="Times New Roman"/>
                <w:b/>
                <w:bCs/>
                <w:color w:val="auto"/>
                <w:sz w:val="18"/>
                <w:szCs w:val="18"/>
                <w:lang w:val="en-US"/>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CF0271"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Szintje</w:t>
            </w:r>
          </w:p>
        </w:tc>
        <w:tc>
          <w:tcPr>
            <w:tcW w:w="10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9D6239"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A</w:t>
            </w:r>
          </w:p>
        </w:tc>
      </w:tr>
      <w:tr w:rsidR="007B5018" w:rsidRPr="007C09EE" w14:paraId="0F938361" w14:textId="77777777" w:rsidTr="00F36DBF">
        <w:trPr>
          <w:cantSplit/>
        </w:trPr>
        <w:tc>
          <w:tcPr>
            <w:tcW w:w="195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D524D8F"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7651A5"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In English</w:t>
            </w:r>
          </w:p>
        </w:tc>
        <w:tc>
          <w:tcPr>
            <w:tcW w:w="39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2719F4" w14:textId="77777777" w:rsidR="007B5018" w:rsidRPr="000C5E85" w:rsidRDefault="007B5018" w:rsidP="000C5E85">
            <w:pPr>
              <w:spacing w:after="0" w:line="240" w:lineRule="auto"/>
              <w:rPr>
                <w:rFonts w:ascii="Times New Roman" w:hAnsi="Times New Roman" w:cs="Times New Roman"/>
                <w:color w:val="FF0000"/>
                <w:sz w:val="18"/>
                <w:szCs w:val="18"/>
              </w:rPr>
            </w:pPr>
            <w:r w:rsidRPr="000C5E85">
              <w:rPr>
                <w:rFonts w:ascii="Times New Roman" w:hAnsi="Times New Roman" w:cs="Times New Roman"/>
                <w:color w:val="auto"/>
                <w:sz w:val="18"/>
                <w:szCs w:val="18"/>
              </w:rPr>
              <w:t>Multimedia</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1B9EE0"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Level</w:t>
            </w:r>
          </w:p>
        </w:tc>
        <w:tc>
          <w:tcPr>
            <w:tcW w:w="10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AACD52"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A</w:t>
            </w:r>
          </w:p>
        </w:tc>
      </w:tr>
      <w:tr w:rsidR="007B5018" w:rsidRPr="007C09EE" w14:paraId="43AA7E6A"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23E9BF"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Subject code</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61CAFF21"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TKM-126</w:t>
            </w:r>
          </w:p>
        </w:tc>
      </w:tr>
      <w:tr w:rsidR="007B5018" w:rsidRPr="007C09EE" w14:paraId="7841F265"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C071C9"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Responsible educational unit</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DA1E96"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Institute  for Social Sciences</w:t>
            </w:r>
          </w:p>
          <w:p w14:paraId="45D42FFE"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 xml:space="preserve">Department of Communication and Media </w:t>
            </w:r>
          </w:p>
        </w:tc>
      </w:tr>
      <w:tr w:rsidR="007B5018" w:rsidRPr="007C09EE" w14:paraId="088B50FE"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FD05B4"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Name of Mandatory Preliminary Study</w:t>
            </w:r>
            <w:r w:rsidRPr="000C5E85">
              <w:rPr>
                <w:rFonts w:ascii="Times New Roman" w:hAnsi="Times New Roman" w:cs="Times New Roman"/>
                <w:sz w:val="18"/>
                <w:szCs w:val="18"/>
                <w:lang w:val="en-US"/>
              </w:rPr>
              <w:t xml:space="preserve"> </w:t>
            </w:r>
          </w:p>
        </w:tc>
        <w:tc>
          <w:tcPr>
            <w:tcW w:w="1658" w:type="dxa"/>
            <w:tcBorders>
              <w:top w:val="nil"/>
              <w:left w:val="nil"/>
              <w:bottom w:val="nil"/>
              <w:right w:val="nil"/>
            </w:tcBorders>
            <w:shd w:val="clear" w:color="auto" w:fill="FFFFFF"/>
            <w:tcMar>
              <w:top w:w="0" w:type="dxa"/>
              <w:left w:w="0" w:type="dxa"/>
              <w:bottom w:w="0" w:type="dxa"/>
              <w:right w:w="0" w:type="dxa"/>
            </w:tcMar>
            <w:vAlign w:val="center"/>
          </w:tcPr>
          <w:p w14:paraId="49D08B5A"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226" w:type="dxa"/>
            <w:tcBorders>
              <w:top w:val="nil"/>
              <w:left w:val="nil"/>
              <w:bottom w:val="nil"/>
              <w:right w:val="nil"/>
            </w:tcBorders>
            <w:shd w:val="clear" w:color="auto" w:fill="FFFFFF"/>
            <w:tcMar>
              <w:top w:w="0" w:type="dxa"/>
              <w:left w:w="0" w:type="dxa"/>
              <w:bottom w:w="0" w:type="dxa"/>
              <w:right w:w="0" w:type="dxa"/>
            </w:tcMar>
            <w:vAlign w:val="center"/>
          </w:tcPr>
          <w:p w14:paraId="607EE80A"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652" w:type="dxa"/>
            <w:tcBorders>
              <w:top w:val="nil"/>
              <w:left w:val="nil"/>
              <w:bottom w:val="nil"/>
              <w:right w:val="nil"/>
            </w:tcBorders>
            <w:shd w:val="clear" w:color="auto" w:fill="FFFFFF"/>
            <w:tcMar>
              <w:top w:w="0" w:type="dxa"/>
              <w:left w:w="0" w:type="dxa"/>
              <w:bottom w:w="0" w:type="dxa"/>
              <w:right w:w="0" w:type="dxa"/>
            </w:tcMar>
            <w:vAlign w:val="center"/>
          </w:tcPr>
          <w:p w14:paraId="7F98BA7F"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297" w:type="dxa"/>
            <w:tcBorders>
              <w:top w:val="nil"/>
              <w:left w:val="nil"/>
              <w:bottom w:val="nil"/>
              <w:right w:val="nil"/>
            </w:tcBorders>
            <w:shd w:val="clear" w:color="auto" w:fill="FFFFFF"/>
            <w:tcMar>
              <w:top w:w="0" w:type="dxa"/>
              <w:left w:w="0" w:type="dxa"/>
              <w:bottom w:w="0" w:type="dxa"/>
              <w:right w:w="0" w:type="dxa"/>
            </w:tcMar>
            <w:vAlign w:val="center"/>
          </w:tcPr>
          <w:p w14:paraId="21378570"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551" w:type="dxa"/>
            <w:tcBorders>
              <w:top w:val="nil"/>
              <w:left w:val="nil"/>
              <w:bottom w:val="nil"/>
              <w:right w:val="nil"/>
            </w:tcBorders>
            <w:shd w:val="clear" w:color="auto" w:fill="FFFFFF"/>
            <w:tcMar>
              <w:top w:w="0" w:type="dxa"/>
              <w:left w:w="0" w:type="dxa"/>
              <w:bottom w:w="0" w:type="dxa"/>
              <w:right w:w="0" w:type="dxa"/>
            </w:tcMar>
            <w:vAlign w:val="center"/>
          </w:tcPr>
          <w:p w14:paraId="6A06D15B"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548" w:type="dxa"/>
            <w:tcBorders>
              <w:top w:val="nil"/>
              <w:left w:val="nil"/>
              <w:bottom w:val="nil"/>
              <w:right w:val="nil"/>
            </w:tcBorders>
            <w:shd w:val="clear" w:color="auto" w:fill="FFFFFF"/>
            <w:tcMar>
              <w:top w:w="0" w:type="dxa"/>
              <w:left w:w="0" w:type="dxa"/>
              <w:bottom w:w="0" w:type="dxa"/>
              <w:right w:w="0" w:type="dxa"/>
            </w:tcMar>
            <w:vAlign w:val="center"/>
          </w:tcPr>
          <w:p w14:paraId="229A8EB1"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860" w:type="dxa"/>
            <w:tcBorders>
              <w:top w:val="nil"/>
              <w:left w:val="nil"/>
              <w:bottom w:val="nil"/>
              <w:right w:val="nil"/>
            </w:tcBorders>
            <w:shd w:val="clear" w:color="auto" w:fill="FFFFFF"/>
            <w:tcMar>
              <w:top w:w="0" w:type="dxa"/>
              <w:left w:w="0" w:type="dxa"/>
              <w:bottom w:w="0" w:type="dxa"/>
              <w:right w:w="0" w:type="dxa"/>
            </w:tcMar>
            <w:vAlign w:val="center"/>
          </w:tcPr>
          <w:p w14:paraId="1E60CEBB"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356" w:type="dxa"/>
            <w:tcBorders>
              <w:top w:val="nil"/>
              <w:left w:val="nil"/>
              <w:bottom w:val="nil"/>
              <w:right w:val="nil"/>
            </w:tcBorders>
            <w:shd w:val="clear" w:color="auto" w:fill="FFFFFF"/>
            <w:tcMar>
              <w:top w:w="0" w:type="dxa"/>
              <w:left w:w="0" w:type="dxa"/>
              <w:bottom w:w="0" w:type="dxa"/>
              <w:right w:w="0" w:type="dxa"/>
            </w:tcMar>
            <w:vAlign w:val="center"/>
          </w:tcPr>
          <w:p w14:paraId="02E798C8"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353" w:type="dxa"/>
            <w:tcBorders>
              <w:top w:val="nil"/>
              <w:left w:val="nil"/>
              <w:bottom w:val="nil"/>
              <w:right w:val="nil"/>
            </w:tcBorders>
            <w:shd w:val="clear" w:color="auto" w:fill="FFFFFF"/>
            <w:tcMar>
              <w:top w:w="0" w:type="dxa"/>
              <w:left w:w="0" w:type="dxa"/>
              <w:bottom w:w="0" w:type="dxa"/>
              <w:right w:w="0" w:type="dxa"/>
            </w:tcMar>
            <w:vAlign w:val="center"/>
          </w:tcPr>
          <w:p w14:paraId="09DCD0A7"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351" w:type="dxa"/>
            <w:tcBorders>
              <w:top w:val="nil"/>
              <w:left w:val="nil"/>
              <w:bottom w:val="nil"/>
              <w:right w:val="single" w:sz="4" w:space="0" w:color="auto"/>
            </w:tcBorders>
            <w:shd w:val="clear" w:color="auto" w:fill="FFFFFF"/>
            <w:tcMar>
              <w:top w:w="0" w:type="dxa"/>
              <w:left w:w="0" w:type="dxa"/>
              <w:bottom w:w="0" w:type="dxa"/>
              <w:right w:w="0" w:type="dxa"/>
            </w:tcMar>
            <w:vAlign w:val="center"/>
          </w:tcPr>
          <w:p w14:paraId="773D5FA6" w14:textId="77777777" w:rsidR="007B5018" w:rsidRPr="000C5E85" w:rsidRDefault="007B5018" w:rsidP="000C5E85">
            <w:pPr>
              <w:spacing w:after="0" w:line="240" w:lineRule="auto"/>
              <w:rPr>
                <w:rFonts w:ascii="Times New Roman" w:hAnsi="Times New Roman" w:cs="Times New Roman"/>
                <w:sz w:val="18"/>
                <w:szCs w:val="18"/>
                <w:lang w:val="en-US"/>
              </w:rPr>
            </w:pPr>
          </w:p>
        </w:tc>
      </w:tr>
      <w:tr w:rsidR="007B5018" w:rsidRPr="007C09EE" w14:paraId="2EE49414" w14:textId="77777777" w:rsidTr="00F36DBF">
        <w:trPr>
          <w:cantSplit/>
        </w:trPr>
        <w:tc>
          <w:tcPr>
            <w:tcW w:w="606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AEE7FA"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Number of Lessons</w:t>
            </w:r>
          </w:p>
        </w:tc>
        <w:tc>
          <w:tcPr>
            <w:tcW w:w="109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065B81"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Requirements</w:t>
            </w: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F13D1B"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Credits (ECTS)</w:t>
            </w:r>
          </w:p>
        </w:tc>
        <w:tc>
          <w:tcPr>
            <w:tcW w:w="106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C1F518"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Language of Education</w:t>
            </w:r>
          </w:p>
        </w:tc>
      </w:tr>
      <w:tr w:rsidR="007B5018" w:rsidRPr="007C09EE" w14:paraId="786CAD9D" w14:textId="77777777" w:rsidTr="00F36DBF">
        <w:trPr>
          <w:cantSplit/>
        </w:trPr>
        <w:tc>
          <w:tcPr>
            <w:tcW w:w="195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2118E7F"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945FB3"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Lecture</w:t>
            </w:r>
          </w:p>
        </w:tc>
        <w:tc>
          <w:tcPr>
            <w:tcW w:w="1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282D65"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Seminar</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624D97"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Laboratory</w:t>
            </w:r>
            <w:r w:rsidRPr="000C5E85">
              <w:rPr>
                <w:rFonts w:ascii="Times New Roman" w:hAnsi="Times New Roman" w:cs="Times New Roman"/>
                <w:sz w:val="18"/>
                <w:szCs w:val="18"/>
                <w:lang w:val="en-US"/>
              </w:rPr>
              <w:t xml:space="preserve"> </w:t>
            </w:r>
          </w:p>
        </w:tc>
        <w:tc>
          <w:tcPr>
            <w:tcW w:w="109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34761CA"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47F4440"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106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169F1C4" w14:textId="77777777" w:rsidR="007B5018" w:rsidRPr="000C5E85" w:rsidRDefault="007B5018" w:rsidP="000C5E85">
            <w:pPr>
              <w:spacing w:after="0" w:line="240" w:lineRule="auto"/>
              <w:rPr>
                <w:rFonts w:ascii="Times New Roman" w:hAnsi="Times New Roman" w:cs="Times New Roman"/>
                <w:sz w:val="18"/>
                <w:szCs w:val="18"/>
                <w:lang w:val="en-US"/>
              </w:rPr>
            </w:pPr>
          </w:p>
        </w:tc>
      </w:tr>
      <w:tr w:rsidR="000C5E85" w:rsidRPr="007C09EE" w14:paraId="0BD7D748" w14:textId="77777777" w:rsidTr="00F36DBF">
        <w:trPr>
          <w:cantSplit/>
        </w:trPr>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4D4FD3"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Full-time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FC5228"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150/52</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E88FCA"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E10842"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2</w:t>
            </w:r>
          </w:p>
        </w:tc>
        <w:tc>
          <w:tcPr>
            <w:tcW w:w="1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069794"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F1ED2C"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0</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2473C0"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793A28"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2</w:t>
            </w:r>
          </w:p>
        </w:tc>
        <w:tc>
          <w:tcPr>
            <w:tcW w:w="109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B8ED37"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CA</w:t>
            </w:r>
          </w:p>
          <w:p w14:paraId="54714B45"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(Continuous assessment)</w:t>
            </w: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616C50"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5</w:t>
            </w:r>
          </w:p>
        </w:tc>
        <w:tc>
          <w:tcPr>
            <w:tcW w:w="106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84EF29"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English</w:t>
            </w:r>
          </w:p>
        </w:tc>
      </w:tr>
      <w:tr w:rsidR="000C5E85" w:rsidRPr="007C09EE" w14:paraId="754677BA" w14:textId="77777777" w:rsidTr="00F36DBF">
        <w:trPr>
          <w:cantSplit/>
        </w:trPr>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6AA165"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 xml:space="preserve">Correspondence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BEA164"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150/20</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42635A"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EA4E6F"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10</w:t>
            </w:r>
          </w:p>
        </w:tc>
        <w:tc>
          <w:tcPr>
            <w:tcW w:w="1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CFD0E3"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8D8920"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0</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D289C9"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FCB2EC"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10</w:t>
            </w:r>
          </w:p>
        </w:tc>
        <w:tc>
          <w:tcPr>
            <w:tcW w:w="109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668C579"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C6CA694"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106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F3F2A4C" w14:textId="77777777" w:rsidR="007B5018" w:rsidRPr="000C5E85" w:rsidRDefault="007B5018" w:rsidP="000C5E85">
            <w:pPr>
              <w:spacing w:after="0" w:line="240" w:lineRule="auto"/>
              <w:rPr>
                <w:rFonts w:ascii="Times New Roman" w:hAnsi="Times New Roman" w:cs="Times New Roman"/>
                <w:sz w:val="18"/>
                <w:szCs w:val="18"/>
                <w:lang w:val="en-US"/>
              </w:rPr>
            </w:pPr>
          </w:p>
        </w:tc>
      </w:tr>
      <w:tr w:rsidR="007B5018" w:rsidRPr="007C09EE" w14:paraId="1FD645DF"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6C1DC5"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Teacher responsible for the course</w:t>
            </w:r>
          </w:p>
        </w:tc>
        <w:tc>
          <w:tcPr>
            <w:tcW w:w="1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BEEA80"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Name</w:t>
            </w:r>
          </w:p>
        </w:tc>
        <w:tc>
          <w:tcPr>
            <w:tcW w:w="2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372BD5"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Dr.Péter Ludik</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99639E"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Position</w:t>
            </w:r>
          </w:p>
        </w:tc>
        <w:tc>
          <w:tcPr>
            <w:tcW w:w="10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8F8B0C"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College Professor</w:t>
            </w:r>
          </w:p>
        </w:tc>
      </w:tr>
      <w:tr w:rsidR="007B5018" w:rsidRPr="007C09EE" w14:paraId="18F1DF2A" w14:textId="77777777" w:rsidTr="00F36DBF">
        <w:trPr>
          <w:trHeight w:val="1353"/>
        </w:trPr>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432ECF"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 xml:space="preserve">Educational goals </w:t>
            </w:r>
          </w:p>
        </w:tc>
        <w:tc>
          <w:tcPr>
            <w:tcW w:w="585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7E67C13E" w14:textId="77777777" w:rsidR="007B5018" w:rsidRPr="000C5E85" w:rsidRDefault="007B501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The definition of multimedia, learning about typical properties of multimedia. Understanding the basic properties and application possibilities of mediums.</w:t>
            </w:r>
          </w:p>
          <w:p w14:paraId="6D6D6613"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rPr>
              <w:t>Self-design and construction of multimedia-elements.</w:t>
            </w:r>
          </w:p>
        </w:tc>
      </w:tr>
      <w:tr w:rsidR="007B5018" w:rsidRPr="007C09EE" w14:paraId="0F60FBD5" w14:textId="77777777" w:rsidTr="00F36DBF">
        <w:trPr>
          <w:cantSplit/>
        </w:trPr>
        <w:tc>
          <w:tcPr>
            <w:tcW w:w="32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0B1644"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Typical delivery methods</w:t>
            </w:r>
          </w:p>
        </w:tc>
        <w:tc>
          <w:tcPr>
            <w:tcW w:w="1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61F788"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Lecture</w:t>
            </w:r>
          </w:p>
        </w:tc>
        <w:tc>
          <w:tcPr>
            <w:tcW w:w="419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620B87"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In a classroom with the use of projector or computer in each lecture.</w:t>
            </w:r>
          </w:p>
        </w:tc>
      </w:tr>
      <w:tr w:rsidR="007B5018" w:rsidRPr="007C09EE" w14:paraId="0B276AC3" w14:textId="77777777" w:rsidTr="00F36DBF">
        <w:trPr>
          <w:cantSplit/>
        </w:trPr>
        <w:tc>
          <w:tcPr>
            <w:tcW w:w="32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6A9E04A"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1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0E3C6B"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Seminar</w:t>
            </w:r>
          </w:p>
        </w:tc>
        <w:tc>
          <w:tcPr>
            <w:tcW w:w="419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309DED" w14:textId="77777777" w:rsidR="007B5018" w:rsidRPr="000C5E85" w:rsidRDefault="007B5018" w:rsidP="000C5E85">
            <w:pPr>
              <w:spacing w:after="0" w:line="240" w:lineRule="auto"/>
              <w:rPr>
                <w:rFonts w:ascii="Times New Roman" w:hAnsi="Times New Roman" w:cs="Times New Roman"/>
                <w:sz w:val="18"/>
                <w:szCs w:val="18"/>
                <w:lang w:val="en-US"/>
              </w:rPr>
            </w:pPr>
          </w:p>
        </w:tc>
      </w:tr>
      <w:tr w:rsidR="007B5018" w:rsidRPr="007C09EE" w14:paraId="3DF4E775" w14:textId="77777777" w:rsidTr="00F36DBF">
        <w:trPr>
          <w:cantSplit/>
          <w:trHeight w:val="209"/>
        </w:trPr>
        <w:tc>
          <w:tcPr>
            <w:tcW w:w="32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2377045"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1658"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23DAA7BD"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Laboratory</w:t>
            </w:r>
          </w:p>
        </w:tc>
        <w:tc>
          <w:tcPr>
            <w:tcW w:w="419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1661B8A2"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Independent problem solving in the computer lab</w:t>
            </w:r>
          </w:p>
        </w:tc>
      </w:tr>
      <w:tr w:rsidR="007B5018" w:rsidRPr="007C09EE" w14:paraId="4FD2ADFB" w14:textId="77777777" w:rsidTr="00F36DBF">
        <w:trPr>
          <w:cantSplit/>
          <w:trHeight w:val="1298"/>
        </w:trPr>
        <w:tc>
          <w:tcPr>
            <w:tcW w:w="32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604DB7" w14:textId="77777777" w:rsidR="007B5018" w:rsidRPr="000C5E85" w:rsidRDefault="007B5018" w:rsidP="000C5E85">
            <w:pPr>
              <w:spacing w:after="0" w:line="240" w:lineRule="auto"/>
              <w:rPr>
                <w:rFonts w:ascii="Times New Roman" w:hAnsi="Times New Roman" w:cs="Times New Roman"/>
                <w:color w:val="auto"/>
                <w:sz w:val="18"/>
                <w:szCs w:val="18"/>
                <w:lang w:val="en-US"/>
              </w:rPr>
            </w:pPr>
            <w:r w:rsidRPr="000C5E85">
              <w:rPr>
                <w:rFonts w:ascii="Times New Roman" w:hAnsi="Times New Roman" w:cs="Times New Roman"/>
                <w:color w:val="auto"/>
                <w:sz w:val="18"/>
                <w:szCs w:val="18"/>
                <w:lang w:val="en-US"/>
              </w:rPr>
              <w:t>Requirements (expressed in learning outcomes/</w:t>
            </w:r>
            <w:r w:rsidRPr="000C5E85">
              <w:rPr>
                <w:rStyle w:val="Kiemels2"/>
                <w:rFonts w:ascii="Times New Roman" w:hAnsi="Times New Roman"/>
                <w:color w:val="auto"/>
                <w:sz w:val="18"/>
                <w:szCs w:val="18"/>
                <w:lang w:val="en-US"/>
              </w:rPr>
              <w:t>competencies to be acquired</w:t>
            </w:r>
            <w:r w:rsidRPr="000C5E85">
              <w:rPr>
                <w:rFonts w:ascii="Times New Roman" w:hAnsi="Times New Roman" w:cs="Times New Roman"/>
                <w:color w:val="auto"/>
                <w:sz w:val="18"/>
                <w:szCs w:val="18"/>
                <w:lang w:val="en-US"/>
              </w:rPr>
              <w:t>)</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9259FE" w14:textId="77777777" w:rsidR="007B5018" w:rsidRPr="000C5E85" w:rsidRDefault="007B5018" w:rsidP="000C5E85">
            <w:pPr>
              <w:spacing w:after="0" w:line="240" w:lineRule="auto"/>
              <w:rPr>
                <w:rStyle w:val="Kiemels2"/>
                <w:rFonts w:ascii="Times New Roman" w:hAnsi="Times New Roman"/>
                <w:color w:val="auto"/>
                <w:sz w:val="18"/>
                <w:szCs w:val="18"/>
                <w:lang w:val="en-US"/>
              </w:rPr>
            </w:pPr>
            <w:r w:rsidRPr="000C5E85">
              <w:rPr>
                <w:rStyle w:val="Kiemels2"/>
                <w:rFonts w:ascii="Times New Roman" w:hAnsi="Times New Roman"/>
                <w:color w:val="auto"/>
                <w:sz w:val="18"/>
                <w:szCs w:val="18"/>
                <w:lang w:val="en-US"/>
              </w:rPr>
              <w:t>Knowledge</w:t>
            </w:r>
          </w:p>
          <w:p w14:paraId="3D93507F" w14:textId="77777777" w:rsidR="007B5018" w:rsidRPr="000C5E85" w:rsidRDefault="007B5018" w:rsidP="000C5E85">
            <w:pPr>
              <w:spacing w:after="0" w:line="240" w:lineRule="auto"/>
              <w:rPr>
                <w:rStyle w:val="Kiemels2"/>
                <w:rFonts w:ascii="Times New Roman" w:hAnsi="Times New Roman"/>
                <w:b w:val="0"/>
                <w:bCs w:val="0"/>
                <w:color w:val="auto"/>
                <w:sz w:val="18"/>
                <w:szCs w:val="18"/>
                <w:lang w:val="en-US"/>
              </w:rPr>
            </w:pPr>
            <w:r w:rsidRPr="000C5E85">
              <w:rPr>
                <w:rStyle w:val="Kiemels2"/>
                <w:rFonts w:ascii="Times New Roman" w:hAnsi="Times New Roman"/>
                <w:color w:val="auto"/>
                <w:sz w:val="18"/>
                <w:szCs w:val="18"/>
                <w:lang w:val="en-US"/>
              </w:rPr>
              <w:t>Students as potential negotiators know:</w:t>
            </w:r>
          </w:p>
          <w:p w14:paraId="5783EF34" w14:textId="77777777" w:rsidR="007B5018" w:rsidRPr="000C5E85" w:rsidRDefault="007B5018" w:rsidP="000C5E85">
            <w:pPr>
              <w:spacing w:after="0" w:line="240" w:lineRule="auto"/>
              <w:rPr>
                <w:rStyle w:val="Kiemels2"/>
                <w:rFonts w:ascii="Times New Roman" w:hAnsi="Times New Roman"/>
                <w:b w:val="0"/>
                <w:bCs w:val="0"/>
                <w:color w:val="auto"/>
                <w:sz w:val="18"/>
                <w:szCs w:val="18"/>
                <w:lang w:val="en-US" w:eastAsia="en-US"/>
              </w:rPr>
            </w:pPr>
            <w:r w:rsidRPr="000C5E85">
              <w:rPr>
                <w:rStyle w:val="Kiemels2"/>
                <w:rFonts w:ascii="Times New Roman" w:hAnsi="Times New Roman"/>
                <w:color w:val="auto"/>
                <w:sz w:val="18"/>
                <w:szCs w:val="18"/>
                <w:lang w:val="en-US"/>
              </w:rPr>
              <w:t>definition multimedia characteristic properties;</w:t>
            </w:r>
          </w:p>
          <w:p w14:paraId="7B7C7A46" w14:textId="77777777" w:rsidR="007B5018" w:rsidRPr="000C5E85" w:rsidRDefault="007B5018" w:rsidP="000C5E85">
            <w:pPr>
              <w:spacing w:after="0" w:line="240" w:lineRule="auto"/>
              <w:rPr>
                <w:rStyle w:val="Kiemels2"/>
                <w:rFonts w:ascii="Times New Roman" w:hAnsi="Times New Roman"/>
                <w:b w:val="0"/>
                <w:bCs w:val="0"/>
                <w:color w:val="auto"/>
                <w:sz w:val="18"/>
                <w:szCs w:val="18"/>
                <w:lang w:val="en-US"/>
              </w:rPr>
            </w:pPr>
            <w:r w:rsidRPr="000C5E85">
              <w:rPr>
                <w:rStyle w:val="Kiemels2"/>
                <w:rFonts w:ascii="Times New Roman" w:hAnsi="Times New Roman"/>
                <w:color w:val="auto"/>
                <w:sz w:val="18"/>
                <w:szCs w:val="18"/>
                <w:lang w:val="en-US"/>
              </w:rPr>
              <w:t>multimedia building blocks and their relation to each other: text, images, graphics, illustration, audio, movie, animation, virtual reality elements;</w:t>
            </w:r>
          </w:p>
          <w:p w14:paraId="716BCE35"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color w:val="auto"/>
                <w:sz w:val="18"/>
                <w:szCs w:val="18"/>
                <w:lang w:val="en-US"/>
              </w:rPr>
              <w:t>production of multimedia tools.</w:t>
            </w:r>
          </w:p>
        </w:tc>
      </w:tr>
      <w:tr w:rsidR="007B5018" w:rsidRPr="007C09EE" w14:paraId="00FBD52C" w14:textId="77777777" w:rsidTr="00F36DBF">
        <w:trPr>
          <w:cantSplit/>
          <w:trHeight w:val="1401"/>
        </w:trPr>
        <w:tc>
          <w:tcPr>
            <w:tcW w:w="32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0695138" w14:textId="77777777" w:rsidR="007B5018" w:rsidRPr="000C5E85" w:rsidRDefault="007B5018" w:rsidP="000C5E85">
            <w:pPr>
              <w:spacing w:after="0" w:line="240" w:lineRule="auto"/>
              <w:rPr>
                <w:rFonts w:ascii="Times New Roman" w:hAnsi="Times New Roman" w:cs="Times New Roman"/>
                <w:color w:val="auto"/>
                <w:sz w:val="18"/>
                <w:szCs w:val="18"/>
                <w:lang w:val="en-US"/>
              </w:rPr>
            </w:pP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5DC5C8" w14:textId="77777777" w:rsidR="007B5018" w:rsidRPr="000C5E85" w:rsidRDefault="007B5018" w:rsidP="000C5E85">
            <w:pPr>
              <w:spacing w:after="0" w:line="240" w:lineRule="auto"/>
              <w:rPr>
                <w:rStyle w:val="Kiemels2"/>
                <w:rFonts w:ascii="Times New Roman" w:hAnsi="Times New Roman"/>
                <w:color w:val="auto"/>
                <w:sz w:val="18"/>
                <w:szCs w:val="18"/>
                <w:lang w:val="en-US"/>
              </w:rPr>
            </w:pPr>
            <w:r w:rsidRPr="000C5E85">
              <w:rPr>
                <w:rStyle w:val="Kiemels2"/>
                <w:rFonts w:ascii="Times New Roman" w:hAnsi="Times New Roman"/>
                <w:color w:val="auto"/>
                <w:sz w:val="18"/>
                <w:szCs w:val="18"/>
                <w:lang w:val="en-US"/>
              </w:rPr>
              <w:t>Ability</w:t>
            </w:r>
          </w:p>
          <w:p w14:paraId="7F796DD5" w14:textId="77777777" w:rsidR="007B5018" w:rsidRPr="000C5E85" w:rsidRDefault="007B5018" w:rsidP="000C5E85">
            <w:pPr>
              <w:spacing w:after="0" w:line="240" w:lineRule="auto"/>
              <w:rPr>
                <w:rFonts w:ascii="Times New Roman" w:hAnsi="Times New Roman" w:cs="Times New Roman"/>
                <w:color w:val="auto"/>
                <w:sz w:val="18"/>
                <w:szCs w:val="18"/>
                <w:lang w:val="en-US"/>
              </w:rPr>
            </w:pPr>
            <w:r w:rsidRPr="000C5E85">
              <w:rPr>
                <w:rFonts w:ascii="Times New Roman" w:hAnsi="Times New Roman" w:cs="Times New Roman"/>
                <w:color w:val="auto"/>
                <w:sz w:val="18"/>
                <w:szCs w:val="18"/>
                <w:lang w:val="en-US"/>
              </w:rPr>
              <w:t>Students will be able to:</w:t>
            </w:r>
          </w:p>
          <w:p w14:paraId="70777EF5"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color w:val="auto"/>
                <w:sz w:val="18"/>
                <w:szCs w:val="18"/>
                <w:lang w:val="en-US"/>
              </w:rPr>
              <w:t xml:space="preserve">determine the source material of software tools (text, audio, video, graphics) </w:t>
            </w:r>
          </w:p>
          <w:p w14:paraId="334E8380"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color w:val="auto"/>
                <w:sz w:val="18"/>
                <w:szCs w:val="18"/>
                <w:lang w:val="en-US"/>
              </w:rPr>
              <w:t>produce and edit the necessary parameters and services.</w:t>
            </w:r>
          </w:p>
          <w:p w14:paraId="6617A123"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color w:val="auto"/>
                <w:sz w:val="18"/>
                <w:szCs w:val="18"/>
                <w:lang w:val="en-US"/>
              </w:rPr>
              <w:t>digitizing images, creating and editing vector and raster image.</w:t>
            </w:r>
          </w:p>
          <w:p w14:paraId="338D9B2D"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color w:val="auto"/>
                <w:sz w:val="18"/>
                <w:szCs w:val="18"/>
                <w:lang w:val="en-US"/>
              </w:rPr>
              <w:t xml:space="preserve">audio and video material digitized and edited. </w:t>
            </w:r>
          </w:p>
          <w:p w14:paraId="5A86D08F"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color w:val="auto"/>
                <w:sz w:val="18"/>
                <w:szCs w:val="18"/>
                <w:lang w:val="en-US"/>
              </w:rPr>
              <w:t>create animation.</w:t>
            </w:r>
          </w:p>
        </w:tc>
      </w:tr>
      <w:tr w:rsidR="007B5018" w:rsidRPr="007C09EE" w14:paraId="29BC1AE9" w14:textId="77777777" w:rsidTr="00F36DBF">
        <w:trPr>
          <w:cantSplit/>
          <w:trHeight w:val="557"/>
        </w:trPr>
        <w:tc>
          <w:tcPr>
            <w:tcW w:w="32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82D9694"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F6A24D" w14:textId="77777777" w:rsidR="007B5018" w:rsidRPr="000C5E85" w:rsidRDefault="007B5018" w:rsidP="000C5E85">
            <w:pPr>
              <w:spacing w:after="0" w:line="240" w:lineRule="auto"/>
              <w:rPr>
                <w:rStyle w:val="Kiemels2"/>
                <w:rFonts w:ascii="Times New Roman" w:hAnsi="Times New Roman"/>
                <w:sz w:val="18"/>
                <w:szCs w:val="18"/>
              </w:rPr>
            </w:pPr>
            <w:r w:rsidRPr="000C5E85">
              <w:rPr>
                <w:rStyle w:val="Kiemels2"/>
                <w:rFonts w:ascii="Times New Roman" w:hAnsi="Times New Roman"/>
                <w:sz w:val="18"/>
                <w:szCs w:val="18"/>
              </w:rPr>
              <w:t>Attitude</w:t>
            </w:r>
          </w:p>
          <w:p w14:paraId="7BBD56E9"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Style w:val="Kiemels2"/>
                <w:rFonts w:ascii="Times New Roman" w:hAnsi="Times New Roman"/>
                <w:sz w:val="18"/>
                <w:szCs w:val="18"/>
                <w:lang w:val="en-US"/>
              </w:rPr>
              <w:t>Open, curious, critical, creative and full of ideas.</w:t>
            </w:r>
          </w:p>
        </w:tc>
      </w:tr>
      <w:tr w:rsidR="007B5018" w:rsidRPr="007C09EE" w14:paraId="775F5CAB" w14:textId="77777777" w:rsidTr="00F36DBF">
        <w:trPr>
          <w:cantSplit/>
          <w:trHeight w:val="793"/>
        </w:trPr>
        <w:tc>
          <w:tcPr>
            <w:tcW w:w="32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06136A2" w14:textId="77777777" w:rsidR="007B5018" w:rsidRPr="000C5E85" w:rsidRDefault="007B5018" w:rsidP="000C5E85">
            <w:pPr>
              <w:spacing w:after="0" w:line="240" w:lineRule="auto"/>
              <w:rPr>
                <w:rFonts w:ascii="Times New Roman" w:hAnsi="Times New Roman" w:cs="Times New Roman"/>
                <w:sz w:val="18"/>
                <w:szCs w:val="18"/>
                <w:lang w:val="en-US"/>
              </w:rPr>
            </w:pP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79C476" w14:textId="77777777" w:rsidR="007B5018" w:rsidRPr="000C5E85" w:rsidRDefault="007B5018" w:rsidP="000C5E85">
            <w:pPr>
              <w:spacing w:after="0" w:line="240" w:lineRule="auto"/>
              <w:rPr>
                <w:rStyle w:val="Kiemels2"/>
                <w:rFonts w:ascii="Times New Roman" w:hAnsi="Times New Roman"/>
                <w:b w:val="0"/>
                <w:sz w:val="18"/>
                <w:szCs w:val="18"/>
              </w:rPr>
            </w:pPr>
            <w:bookmarkStart w:id="154" w:name="_Toc42239525"/>
            <w:r w:rsidRPr="000C5E85">
              <w:rPr>
                <w:rStyle w:val="Kiemels2"/>
                <w:rFonts w:ascii="Times New Roman" w:hAnsi="Times New Roman"/>
                <w:sz w:val="18"/>
                <w:szCs w:val="18"/>
              </w:rPr>
              <w:t>Autonomy and responsibility</w:t>
            </w:r>
            <w:bookmarkEnd w:id="154"/>
          </w:p>
          <w:p w14:paraId="0672B405"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Independent opinion is able</w:t>
            </w:r>
          </w:p>
          <w:p w14:paraId="7970CC6D"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You can design an appropriate proportion of the multimedia elements.</w:t>
            </w:r>
          </w:p>
        </w:tc>
      </w:tr>
      <w:tr w:rsidR="007B5018" w:rsidRPr="007C09EE" w14:paraId="788F2E18"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72FBB1" w14:textId="77777777" w:rsidR="007B5018" w:rsidRPr="000C5E85" w:rsidRDefault="007B5018"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lang w:val="en-GB"/>
              </w:rPr>
              <w:t>Brief description of the subject content</w:t>
            </w:r>
            <w:r w:rsidRPr="000C5E85">
              <w:rPr>
                <w:rFonts w:ascii="Times New Roman" w:hAnsi="Times New Roman" w:cs="Times New Roman"/>
                <w:sz w:val="18"/>
                <w:szCs w:val="18"/>
              </w:rPr>
              <w:t xml:space="preserve"> </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2E7A9B" w14:textId="77777777" w:rsidR="007B5018" w:rsidRPr="000C5E85" w:rsidRDefault="007B5018" w:rsidP="000C5E85">
            <w:pPr>
              <w:spacing w:after="0" w:line="240" w:lineRule="auto"/>
              <w:rPr>
                <w:rStyle w:val="hps"/>
                <w:rFonts w:ascii="Times New Roman" w:hAnsi="Times New Roman" w:cs="Times New Roman"/>
                <w:sz w:val="18"/>
                <w:szCs w:val="18"/>
              </w:rPr>
            </w:pPr>
            <w:r w:rsidRPr="000C5E85">
              <w:rPr>
                <w:rStyle w:val="hps"/>
                <w:rFonts w:ascii="Times New Roman" w:hAnsi="Times New Roman" w:cs="Times New Roman"/>
                <w:sz w:val="18"/>
                <w:szCs w:val="18"/>
              </w:rPr>
              <w:t xml:space="preserve">The definition multimedia, characteristic properties. Building blocks of the multimedia and their relationship to one another: text, images, graphics, illustration, audio, animation, film, virtual reality elements. </w:t>
            </w:r>
          </w:p>
          <w:p w14:paraId="70228D2F" w14:textId="77777777" w:rsidR="007B5018" w:rsidRPr="000C5E85" w:rsidRDefault="007B5018" w:rsidP="000C5E85">
            <w:pPr>
              <w:spacing w:after="0" w:line="240" w:lineRule="auto"/>
              <w:rPr>
                <w:rFonts w:ascii="Times New Roman" w:hAnsi="Times New Roman" w:cs="Times New Roman"/>
                <w:sz w:val="18"/>
                <w:szCs w:val="18"/>
              </w:rPr>
            </w:pPr>
            <w:r w:rsidRPr="000C5E85">
              <w:rPr>
                <w:rStyle w:val="hps"/>
                <w:rFonts w:ascii="Times New Roman" w:hAnsi="Times New Roman" w:cs="Times New Roman"/>
                <w:sz w:val="18"/>
                <w:szCs w:val="18"/>
              </w:rPr>
              <w:t>The tools of preparation of multimedia.</w:t>
            </w:r>
          </w:p>
        </w:tc>
      </w:tr>
      <w:tr w:rsidR="007B5018" w:rsidRPr="007C09EE" w14:paraId="731419FF"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E84FD2" w14:textId="77777777" w:rsidR="007B5018" w:rsidRPr="000C5E85" w:rsidRDefault="007B501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lang w:val="en-GB"/>
              </w:rPr>
              <w:t>Activity forms of students</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4B03EF"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GB"/>
              </w:rPr>
              <w:t>Weekly online tests: 20%</w:t>
            </w:r>
          </w:p>
          <w:p w14:paraId="56E296BA" w14:textId="77777777" w:rsidR="007B5018" w:rsidRPr="000C5E85" w:rsidRDefault="007B5018" w:rsidP="000C5E85">
            <w:pPr>
              <w:spacing w:after="0" w:line="240" w:lineRule="auto"/>
              <w:rPr>
                <w:rFonts w:ascii="Times New Roman" w:hAnsi="Times New Roman" w:cs="Times New Roman"/>
                <w:sz w:val="18"/>
                <w:szCs w:val="18"/>
                <w:lang w:val="en-US"/>
              </w:rPr>
            </w:pPr>
            <w:r w:rsidRPr="000C5E85">
              <w:rPr>
                <w:rFonts w:ascii="Times New Roman" w:hAnsi="Times New Roman" w:cs="Times New Roman"/>
                <w:sz w:val="18"/>
                <w:szCs w:val="18"/>
                <w:lang w:val="en-US"/>
              </w:rPr>
              <w:t>Individual work: 60%</w:t>
            </w:r>
          </w:p>
          <w:p w14:paraId="4DBD5288" w14:textId="77777777" w:rsidR="007B5018" w:rsidRPr="000C5E85" w:rsidRDefault="007B5018" w:rsidP="000C5E85">
            <w:pPr>
              <w:spacing w:after="0" w:line="240" w:lineRule="auto"/>
              <w:rPr>
                <w:rFonts w:ascii="Times New Roman" w:hAnsi="Times New Roman" w:cs="Times New Roman"/>
                <w:sz w:val="18"/>
                <w:szCs w:val="18"/>
                <w:lang w:val="en-GB"/>
              </w:rPr>
            </w:pPr>
            <w:r w:rsidRPr="000C5E85">
              <w:rPr>
                <w:rFonts w:ascii="Times New Roman" w:hAnsi="Times New Roman" w:cs="Times New Roman"/>
                <w:sz w:val="18"/>
                <w:szCs w:val="18"/>
              </w:rPr>
              <w:t>Test: 20%</w:t>
            </w:r>
          </w:p>
        </w:tc>
      </w:tr>
      <w:tr w:rsidR="007B5018" w:rsidRPr="007C09EE" w14:paraId="6B786362"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364FBC" w14:textId="77777777" w:rsidR="007B5018" w:rsidRPr="000C5E85" w:rsidRDefault="007B5018"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lang w:val="en-GB"/>
              </w:rPr>
              <w:t>Compulsory reading and its availability</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9DC220" w14:textId="77777777" w:rsidR="007B5018" w:rsidRPr="000C5E85" w:rsidRDefault="007B5018" w:rsidP="000C5E85">
            <w:pPr>
              <w:spacing w:after="0" w:line="240" w:lineRule="auto"/>
              <w:rPr>
                <w:rFonts w:ascii="Times New Roman" w:hAnsi="Times New Roman" w:cs="Times New Roman"/>
                <w:sz w:val="18"/>
                <w:szCs w:val="18"/>
                <w:lang w:val="en-GB"/>
              </w:rPr>
            </w:pPr>
            <w:r w:rsidRPr="000C5E85">
              <w:rPr>
                <w:rFonts w:ascii="Times New Roman" w:hAnsi="Times New Roman" w:cs="Times New Roman"/>
                <w:sz w:val="18"/>
                <w:szCs w:val="18"/>
              </w:rPr>
              <w:t>[1]Tay Vaughan: Multimedia: Making It Work; McGrawHill 2011</w:t>
            </w:r>
          </w:p>
          <w:p w14:paraId="122D35DF" w14:textId="77777777" w:rsidR="007B5018" w:rsidRPr="000C5E85" w:rsidRDefault="007B5018" w:rsidP="000C5E85">
            <w:pPr>
              <w:spacing w:after="0" w:line="240" w:lineRule="auto"/>
              <w:rPr>
                <w:rFonts w:ascii="Times New Roman" w:hAnsi="Times New Roman" w:cs="Times New Roman"/>
                <w:sz w:val="18"/>
                <w:szCs w:val="18"/>
                <w:lang w:val="en-GB"/>
              </w:rPr>
            </w:pPr>
            <w:r w:rsidRPr="000C5E85">
              <w:rPr>
                <w:rFonts w:ascii="Times New Roman" w:hAnsi="Times New Roman" w:cs="Times New Roman"/>
                <w:sz w:val="18"/>
                <w:szCs w:val="18"/>
                <w:lang w:val="en-GB"/>
              </w:rPr>
              <w:t>[2]Materials on MOODLE</w:t>
            </w:r>
          </w:p>
        </w:tc>
      </w:tr>
      <w:tr w:rsidR="007B5018" w:rsidRPr="007C09EE" w14:paraId="675E21B7"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89895C" w14:textId="77777777" w:rsidR="007B5018" w:rsidRPr="000C5E85" w:rsidRDefault="007B5018"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lang w:val="en-GB"/>
              </w:rPr>
              <w:t>Recommended reading and its availability</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67517C" w14:textId="77777777" w:rsidR="007B5018" w:rsidRPr="000C5E85" w:rsidRDefault="007B501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rPr>
              <w:t> </w:t>
            </w:r>
            <w:r w:rsidRPr="000C5E85">
              <w:rPr>
                <w:rStyle w:val="hps"/>
                <w:rFonts w:ascii="Times New Roman" w:hAnsi="Times New Roman" w:cs="Times New Roman"/>
                <w:sz w:val="18"/>
                <w:szCs w:val="18"/>
              </w:rPr>
              <w:t>Multimedia Systems ; Authors: Steinmetz, Ralf, Nahrstedt, Klara 2004 eBook</w:t>
            </w:r>
          </w:p>
          <w:p w14:paraId="35ADCB54" w14:textId="77777777" w:rsidR="007B5018" w:rsidRPr="000C5E85" w:rsidRDefault="007B5018" w:rsidP="000C5E85">
            <w:pPr>
              <w:spacing w:after="0" w:line="240" w:lineRule="auto"/>
              <w:rPr>
                <w:rFonts w:ascii="Times New Roman" w:hAnsi="Times New Roman" w:cs="Times New Roman"/>
                <w:sz w:val="18"/>
                <w:szCs w:val="18"/>
              </w:rPr>
            </w:pPr>
          </w:p>
        </w:tc>
      </w:tr>
      <w:tr w:rsidR="007B5018" w:rsidRPr="007C09EE" w14:paraId="63C33B79"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405F45" w14:textId="77777777" w:rsidR="007B5018" w:rsidRPr="000C5E85" w:rsidRDefault="007B501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lang w:val="en-GB"/>
              </w:rPr>
              <w:t>Hand-in Assignments</w:t>
            </w:r>
            <w:r w:rsidRPr="000C5E85">
              <w:rPr>
                <w:rStyle w:val="Kiemels2"/>
                <w:rFonts w:ascii="Times New Roman" w:hAnsi="Times New Roman"/>
                <w:sz w:val="18"/>
                <w:szCs w:val="18"/>
                <w:lang w:val="en-GB"/>
              </w:rPr>
              <w:t>/ measurement reports</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93A239" w14:textId="77777777" w:rsidR="007B5018" w:rsidRPr="000C5E85" w:rsidRDefault="007B5018" w:rsidP="000C5E85">
            <w:pPr>
              <w:spacing w:after="0" w:line="240" w:lineRule="auto"/>
              <w:rPr>
                <w:rFonts w:ascii="Times New Roman" w:hAnsi="Times New Roman" w:cs="Times New Roman"/>
                <w:sz w:val="18"/>
                <w:szCs w:val="18"/>
                <w:lang w:val="en-GB"/>
              </w:rPr>
            </w:pPr>
            <w:r w:rsidRPr="000C5E85">
              <w:rPr>
                <w:rFonts w:ascii="Times New Roman" w:hAnsi="Times New Roman" w:cs="Times New Roman"/>
                <w:sz w:val="18"/>
                <w:szCs w:val="18"/>
                <w:lang w:val="en-GB"/>
              </w:rPr>
              <w:t>Students have to take a final test and prepare the tasks in the Moodle</w:t>
            </w:r>
          </w:p>
        </w:tc>
      </w:tr>
      <w:tr w:rsidR="007B5018" w:rsidRPr="007C09EE" w14:paraId="6805FC05" w14:textId="77777777" w:rsidTr="00F36DBF">
        <w:tc>
          <w:tcPr>
            <w:tcW w:w="3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CD77D5" w14:textId="77777777" w:rsidR="007B5018" w:rsidRPr="000C5E85" w:rsidRDefault="007B5018" w:rsidP="000C5E85">
            <w:pPr>
              <w:spacing w:after="0" w:line="240" w:lineRule="auto"/>
              <w:rPr>
                <w:rFonts w:ascii="Times New Roman" w:hAnsi="Times New Roman" w:cs="Times New Roman"/>
                <w:sz w:val="18"/>
                <w:szCs w:val="18"/>
              </w:rPr>
            </w:pPr>
            <w:r w:rsidRPr="000C5E85">
              <w:rPr>
                <w:rStyle w:val="Kiemels2"/>
                <w:rFonts w:ascii="Times New Roman" w:hAnsi="Times New Roman"/>
                <w:sz w:val="18"/>
                <w:szCs w:val="18"/>
                <w:lang w:val="en-GB"/>
              </w:rPr>
              <w:t>Description of midterm tests</w:t>
            </w:r>
          </w:p>
        </w:tc>
        <w:tc>
          <w:tcPr>
            <w:tcW w:w="58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C7B0F48" w14:textId="77777777" w:rsidR="007B5018" w:rsidRPr="000C5E85" w:rsidRDefault="007B5018" w:rsidP="000C5E85">
            <w:pPr>
              <w:spacing w:after="0" w:line="240" w:lineRule="auto"/>
              <w:rPr>
                <w:rFonts w:ascii="Times New Roman" w:hAnsi="Times New Roman" w:cs="Times New Roman"/>
                <w:sz w:val="18"/>
                <w:szCs w:val="18"/>
              </w:rPr>
            </w:pPr>
            <w:r w:rsidRPr="000C5E85">
              <w:rPr>
                <w:rFonts w:ascii="Times New Roman" w:hAnsi="Times New Roman" w:cs="Times New Roman"/>
                <w:sz w:val="18"/>
                <w:szCs w:val="18"/>
                <w:lang w:val="en-GB"/>
              </w:rPr>
              <w:t xml:space="preserve">All students have to take weekly online tests and a vocabulary test after each </w:t>
            </w:r>
            <w:r w:rsidRPr="000C5E85">
              <w:rPr>
                <w:rFonts w:ascii="Times New Roman" w:hAnsi="Times New Roman" w:cs="Times New Roman"/>
                <w:sz w:val="18"/>
                <w:szCs w:val="18"/>
                <w:lang w:val="en-GB"/>
              </w:rPr>
              <w:lastRenderedPageBreak/>
              <w:t>topic. </w:t>
            </w:r>
          </w:p>
        </w:tc>
      </w:tr>
    </w:tbl>
    <w:p w14:paraId="0C34543D" w14:textId="21A22653" w:rsidR="00060843" w:rsidRDefault="00060843" w:rsidP="00281A61">
      <w:pPr>
        <w:rPr>
          <w:rFonts w:ascii="Times New Roman" w:hAnsi="Times New Roman" w:cs="Times New Roman"/>
          <w:sz w:val="18"/>
          <w:szCs w:val="18"/>
          <w:lang w:eastAsia="sr-Latn-RS"/>
        </w:rPr>
      </w:pPr>
      <w:r>
        <w:rPr>
          <w:rFonts w:ascii="Times New Roman" w:hAnsi="Times New Roman" w:cs="Times New Roman"/>
          <w:sz w:val="18"/>
          <w:szCs w:val="18"/>
          <w:lang w:eastAsia="sr-Latn-RS"/>
        </w:rPr>
        <w:br w:type="page"/>
      </w:r>
    </w:p>
    <w:p w14:paraId="64A504A8" w14:textId="1F5A08BE" w:rsidR="00617CD3" w:rsidRDefault="00060843" w:rsidP="00486893">
      <w:pPr>
        <w:pStyle w:val="Cmsor3"/>
        <w:rPr>
          <w:lang w:eastAsia="sr-Latn-RS"/>
        </w:rPr>
      </w:pPr>
      <w:bookmarkStart w:id="155" w:name="_Toc51051431"/>
      <w:r w:rsidRPr="00060843">
        <w:rPr>
          <w:lang w:eastAsia="sr-Latn-RS"/>
        </w:rPr>
        <w:lastRenderedPageBreak/>
        <w:t>Web programming</w:t>
      </w:r>
      <w:bookmarkEnd w:id="155"/>
    </w:p>
    <w:tbl>
      <w:tblPr>
        <w:tblStyle w:val="TableGrid"/>
        <w:tblW w:w="9057" w:type="dxa"/>
        <w:tblInd w:w="7" w:type="dxa"/>
        <w:tblCellMar>
          <w:bottom w:w="5" w:type="dxa"/>
        </w:tblCellMar>
        <w:tblLook w:val="04A0" w:firstRow="1" w:lastRow="0" w:firstColumn="1" w:lastColumn="0" w:noHBand="0" w:noVBand="1"/>
      </w:tblPr>
      <w:tblGrid>
        <w:gridCol w:w="1195"/>
        <w:gridCol w:w="891"/>
        <w:gridCol w:w="876"/>
        <w:gridCol w:w="279"/>
        <w:gridCol w:w="1349"/>
        <w:gridCol w:w="121"/>
        <w:gridCol w:w="682"/>
        <w:gridCol w:w="230"/>
        <w:gridCol w:w="1130"/>
        <w:gridCol w:w="1056"/>
        <w:gridCol w:w="1248"/>
      </w:tblGrid>
      <w:tr w:rsidR="00DB6263" w14:paraId="5BCF080F" w14:textId="77777777" w:rsidTr="00033429">
        <w:trPr>
          <w:trHeight w:val="224"/>
        </w:trPr>
        <w:tc>
          <w:tcPr>
            <w:tcW w:w="2086" w:type="dxa"/>
            <w:gridSpan w:val="2"/>
            <w:vMerge w:val="restart"/>
            <w:tcBorders>
              <w:top w:val="single" w:sz="6" w:space="0" w:color="000000"/>
              <w:left w:val="single" w:sz="6" w:space="0" w:color="000000"/>
              <w:bottom w:val="double" w:sz="6" w:space="0" w:color="000000"/>
              <w:right w:val="single" w:sz="6" w:space="0" w:color="000000"/>
            </w:tcBorders>
            <w:vAlign w:val="center"/>
          </w:tcPr>
          <w:p w14:paraId="13CA43E1" w14:textId="77777777" w:rsidR="00DB6263" w:rsidRPr="00C823E8" w:rsidRDefault="00DB6263" w:rsidP="00033429">
            <w:pPr>
              <w:ind w:left="10"/>
            </w:pPr>
            <w:r w:rsidRPr="00C823E8">
              <w:rPr>
                <w:rFonts w:ascii="Times New Roman" w:eastAsia="Times New Roman" w:hAnsi="Times New Roman" w:cs="Times New Roman"/>
                <w:sz w:val="18"/>
              </w:rPr>
              <w:t xml:space="preserve">Subject name </w:t>
            </w:r>
          </w:p>
        </w:tc>
        <w:tc>
          <w:tcPr>
            <w:tcW w:w="1155" w:type="dxa"/>
            <w:gridSpan w:val="2"/>
            <w:tcBorders>
              <w:top w:val="single" w:sz="6" w:space="0" w:color="000000"/>
              <w:left w:val="single" w:sz="6" w:space="0" w:color="000000"/>
              <w:bottom w:val="single" w:sz="6" w:space="0" w:color="000000"/>
              <w:right w:val="single" w:sz="6" w:space="0" w:color="000000"/>
            </w:tcBorders>
          </w:tcPr>
          <w:p w14:paraId="519ADBB0" w14:textId="77777777" w:rsidR="00DB6263" w:rsidRPr="00C823E8" w:rsidRDefault="00DB6263" w:rsidP="00033429">
            <w:pPr>
              <w:ind w:left="10"/>
              <w:rPr>
                <w:rFonts w:ascii="Times New Roman" w:eastAsia="Times New Roman" w:hAnsi="Times New Roman" w:cs="Times New Roman"/>
                <w:sz w:val="18"/>
              </w:rPr>
            </w:pPr>
            <w:r w:rsidRPr="00C823E8">
              <w:rPr>
                <w:rFonts w:ascii="Times New Roman" w:eastAsia="Times New Roman" w:hAnsi="Times New Roman" w:cs="Times New Roman"/>
                <w:sz w:val="18"/>
              </w:rPr>
              <w:t xml:space="preserve">Hungarian </w:t>
            </w:r>
          </w:p>
        </w:tc>
        <w:tc>
          <w:tcPr>
            <w:tcW w:w="3512" w:type="dxa"/>
            <w:gridSpan w:val="5"/>
            <w:tcBorders>
              <w:top w:val="single" w:sz="6" w:space="0" w:color="000000"/>
              <w:left w:val="single" w:sz="6" w:space="0" w:color="000000"/>
              <w:bottom w:val="single" w:sz="6" w:space="0" w:color="000000"/>
              <w:right w:val="single" w:sz="6" w:space="0" w:color="000000"/>
            </w:tcBorders>
          </w:tcPr>
          <w:p w14:paraId="3CEADDAF" w14:textId="77777777" w:rsidR="00DB6263" w:rsidRPr="00C823E8" w:rsidRDefault="00DB6263" w:rsidP="00033429">
            <w:pPr>
              <w:ind w:left="7"/>
              <w:rPr>
                <w:rFonts w:ascii="Times New Roman" w:eastAsia="Times New Roman" w:hAnsi="Times New Roman" w:cs="Times New Roman"/>
                <w:b/>
                <w:bCs/>
                <w:sz w:val="18"/>
              </w:rPr>
            </w:pPr>
            <w:r>
              <w:rPr>
                <w:rStyle w:val="style41"/>
                <w:b/>
                <w:bCs/>
                <w:sz w:val="20"/>
                <w:szCs w:val="20"/>
              </w:rPr>
              <w:t>Web programozás</w:t>
            </w:r>
          </w:p>
        </w:tc>
        <w:tc>
          <w:tcPr>
            <w:tcW w:w="1056" w:type="dxa"/>
            <w:tcBorders>
              <w:top w:val="single" w:sz="6" w:space="0" w:color="000000"/>
              <w:left w:val="single" w:sz="6" w:space="0" w:color="000000"/>
              <w:bottom w:val="single" w:sz="6" w:space="0" w:color="000000"/>
              <w:right w:val="single" w:sz="6" w:space="0" w:color="000000"/>
            </w:tcBorders>
          </w:tcPr>
          <w:p w14:paraId="194747E3" w14:textId="77777777" w:rsidR="00DB6263" w:rsidRDefault="00DB6263" w:rsidP="00033429">
            <w:pPr>
              <w:ind w:left="10"/>
            </w:pPr>
            <w:r>
              <w:rPr>
                <w:rFonts w:ascii="Times New Roman" w:eastAsia="Times New Roman" w:hAnsi="Times New Roman" w:cs="Times New Roman"/>
                <w:sz w:val="18"/>
              </w:rPr>
              <w:t xml:space="preserve">Level </w:t>
            </w:r>
          </w:p>
        </w:tc>
        <w:tc>
          <w:tcPr>
            <w:tcW w:w="1248" w:type="dxa"/>
            <w:tcBorders>
              <w:top w:val="single" w:sz="6" w:space="0" w:color="000000"/>
              <w:left w:val="single" w:sz="6" w:space="0" w:color="000000"/>
              <w:bottom w:val="single" w:sz="6" w:space="0" w:color="000000"/>
              <w:right w:val="single" w:sz="6" w:space="0" w:color="000000"/>
            </w:tcBorders>
          </w:tcPr>
          <w:p w14:paraId="5E9D839D" w14:textId="77777777" w:rsidR="00DB6263" w:rsidRDefault="00DB6263" w:rsidP="00033429">
            <w:pPr>
              <w:ind w:left="7"/>
            </w:pPr>
            <w:r>
              <w:rPr>
                <w:rFonts w:ascii="Times New Roman" w:eastAsia="Times New Roman" w:hAnsi="Times New Roman" w:cs="Times New Roman"/>
                <w:b/>
                <w:sz w:val="18"/>
              </w:rPr>
              <w:t>BSc</w:t>
            </w:r>
            <w:r>
              <w:rPr>
                <w:rFonts w:ascii="Times New Roman" w:eastAsia="Times New Roman" w:hAnsi="Times New Roman" w:cs="Times New Roman"/>
                <w:sz w:val="18"/>
              </w:rPr>
              <w:t xml:space="preserve"> </w:t>
            </w:r>
          </w:p>
        </w:tc>
      </w:tr>
      <w:tr w:rsidR="00DB6263" w14:paraId="6D515E7B" w14:textId="77777777" w:rsidTr="00033429">
        <w:trPr>
          <w:trHeight w:val="229"/>
        </w:trPr>
        <w:tc>
          <w:tcPr>
            <w:tcW w:w="0" w:type="auto"/>
            <w:gridSpan w:val="2"/>
            <w:vMerge/>
            <w:tcBorders>
              <w:top w:val="nil"/>
              <w:left w:val="single" w:sz="6" w:space="0" w:color="000000"/>
              <w:bottom w:val="double" w:sz="6" w:space="0" w:color="000000"/>
              <w:right w:val="single" w:sz="6" w:space="0" w:color="000000"/>
            </w:tcBorders>
          </w:tcPr>
          <w:p w14:paraId="3075021D" w14:textId="77777777" w:rsidR="00DB6263" w:rsidRDefault="00DB6263" w:rsidP="00033429"/>
        </w:tc>
        <w:tc>
          <w:tcPr>
            <w:tcW w:w="1155" w:type="dxa"/>
            <w:gridSpan w:val="2"/>
            <w:tcBorders>
              <w:top w:val="single" w:sz="6" w:space="0" w:color="000000"/>
              <w:left w:val="single" w:sz="6" w:space="0" w:color="000000"/>
              <w:bottom w:val="double" w:sz="6" w:space="0" w:color="000000"/>
              <w:right w:val="single" w:sz="6" w:space="0" w:color="000000"/>
            </w:tcBorders>
          </w:tcPr>
          <w:p w14:paraId="13DEE423" w14:textId="77777777" w:rsidR="00DB6263" w:rsidRDefault="00DB6263" w:rsidP="00033429">
            <w:pPr>
              <w:ind w:left="10"/>
            </w:pPr>
            <w:r>
              <w:rPr>
                <w:rFonts w:ascii="Times New Roman" w:eastAsia="Times New Roman" w:hAnsi="Times New Roman" w:cs="Times New Roman"/>
                <w:sz w:val="18"/>
              </w:rPr>
              <w:t xml:space="preserve">English </w:t>
            </w:r>
          </w:p>
        </w:tc>
        <w:tc>
          <w:tcPr>
            <w:tcW w:w="3512" w:type="dxa"/>
            <w:gridSpan w:val="5"/>
            <w:tcBorders>
              <w:top w:val="single" w:sz="6" w:space="0" w:color="000000"/>
              <w:left w:val="single" w:sz="6" w:space="0" w:color="000000"/>
              <w:bottom w:val="double" w:sz="6" w:space="0" w:color="000000"/>
              <w:right w:val="single" w:sz="6" w:space="0" w:color="000000"/>
            </w:tcBorders>
          </w:tcPr>
          <w:p w14:paraId="68E2BEC5" w14:textId="77777777" w:rsidR="00DB6263" w:rsidRDefault="00DB6263" w:rsidP="00033429">
            <w:pPr>
              <w:ind w:left="7"/>
            </w:pPr>
            <w:r>
              <w:t>Web programming</w:t>
            </w:r>
          </w:p>
        </w:tc>
        <w:tc>
          <w:tcPr>
            <w:tcW w:w="1056" w:type="dxa"/>
            <w:tcBorders>
              <w:top w:val="single" w:sz="6" w:space="0" w:color="000000"/>
              <w:left w:val="single" w:sz="6" w:space="0" w:color="000000"/>
              <w:bottom w:val="double" w:sz="6" w:space="0" w:color="000000"/>
              <w:right w:val="single" w:sz="6" w:space="0" w:color="000000"/>
            </w:tcBorders>
          </w:tcPr>
          <w:p w14:paraId="5DBD8446" w14:textId="77777777" w:rsidR="00DB6263" w:rsidRDefault="00DB6263" w:rsidP="00033429">
            <w:pPr>
              <w:ind w:left="10"/>
            </w:pPr>
            <w:r>
              <w:rPr>
                <w:rFonts w:ascii="Times New Roman" w:eastAsia="Times New Roman" w:hAnsi="Times New Roman" w:cs="Times New Roman"/>
                <w:sz w:val="18"/>
              </w:rPr>
              <w:t xml:space="preserve">Subject code </w:t>
            </w:r>
          </w:p>
        </w:tc>
        <w:tc>
          <w:tcPr>
            <w:tcW w:w="1248" w:type="dxa"/>
            <w:tcBorders>
              <w:top w:val="single" w:sz="6" w:space="0" w:color="000000"/>
              <w:left w:val="single" w:sz="6" w:space="0" w:color="000000"/>
              <w:bottom w:val="double" w:sz="6" w:space="0" w:color="000000"/>
              <w:right w:val="single" w:sz="6" w:space="0" w:color="000000"/>
            </w:tcBorders>
          </w:tcPr>
          <w:p w14:paraId="4A88632C" w14:textId="77777777" w:rsidR="00DB6263" w:rsidRDefault="00DB6263" w:rsidP="00033429">
            <w:pPr>
              <w:ind w:left="7"/>
            </w:pPr>
            <w:r>
              <w:rPr>
                <w:rFonts w:ascii="Times New Roman" w:eastAsia="Times New Roman" w:hAnsi="Times New Roman" w:cs="Times New Roman"/>
                <w:b/>
                <w:sz w:val="18"/>
              </w:rPr>
              <w:t>ISF-253</w:t>
            </w:r>
          </w:p>
        </w:tc>
      </w:tr>
      <w:tr w:rsidR="00DB6263" w14:paraId="156EE3BE" w14:textId="77777777" w:rsidTr="00033429">
        <w:trPr>
          <w:trHeight w:val="229"/>
        </w:trPr>
        <w:tc>
          <w:tcPr>
            <w:tcW w:w="3241" w:type="dxa"/>
            <w:gridSpan w:val="4"/>
            <w:tcBorders>
              <w:top w:val="double" w:sz="6" w:space="0" w:color="000000"/>
              <w:left w:val="single" w:sz="6" w:space="0" w:color="000000"/>
              <w:bottom w:val="single" w:sz="6" w:space="0" w:color="000000"/>
              <w:right w:val="single" w:sz="6" w:space="0" w:color="000000"/>
            </w:tcBorders>
          </w:tcPr>
          <w:p w14:paraId="65A28A2B" w14:textId="77777777" w:rsidR="00DB6263" w:rsidRDefault="00DB6263" w:rsidP="00033429">
            <w:pPr>
              <w:ind w:left="10"/>
            </w:pPr>
            <w:r>
              <w:rPr>
                <w:rFonts w:ascii="Times New Roman" w:eastAsia="Times New Roman" w:hAnsi="Times New Roman" w:cs="Times New Roman"/>
                <w:sz w:val="18"/>
              </w:rPr>
              <w:t xml:space="preserve">Responsible educational unit </w:t>
            </w:r>
          </w:p>
        </w:tc>
        <w:tc>
          <w:tcPr>
            <w:tcW w:w="5816" w:type="dxa"/>
            <w:gridSpan w:val="7"/>
            <w:tcBorders>
              <w:top w:val="double" w:sz="6" w:space="0" w:color="000000"/>
              <w:left w:val="single" w:sz="6" w:space="0" w:color="000000"/>
              <w:bottom w:val="single" w:sz="6" w:space="0" w:color="000000"/>
              <w:right w:val="single" w:sz="6" w:space="0" w:color="000000"/>
            </w:tcBorders>
          </w:tcPr>
          <w:p w14:paraId="279B8CA2" w14:textId="77777777" w:rsidR="00DB6263" w:rsidRDefault="00DB6263" w:rsidP="00033429">
            <w:pPr>
              <w:ind w:left="7"/>
            </w:pPr>
            <w:r>
              <w:rPr>
                <w:rFonts w:ascii="Times New Roman" w:eastAsia="Times New Roman" w:hAnsi="Times New Roman" w:cs="Times New Roman"/>
                <w:b/>
                <w:sz w:val="18"/>
              </w:rPr>
              <w:t>Institute of Informatics</w:t>
            </w:r>
            <w:r>
              <w:rPr>
                <w:rFonts w:ascii="Times New Roman" w:eastAsia="Times New Roman" w:hAnsi="Times New Roman" w:cs="Times New Roman"/>
                <w:sz w:val="18"/>
              </w:rPr>
              <w:t xml:space="preserve"> </w:t>
            </w:r>
          </w:p>
        </w:tc>
      </w:tr>
      <w:tr w:rsidR="00DB6263" w14:paraId="3AF6D906" w14:textId="77777777" w:rsidTr="00033429">
        <w:trPr>
          <w:trHeight w:val="223"/>
        </w:trPr>
        <w:tc>
          <w:tcPr>
            <w:tcW w:w="3241" w:type="dxa"/>
            <w:gridSpan w:val="4"/>
            <w:tcBorders>
              <w:top w:val="single" w:sz="6" w:space="0" w:color="000000"/>
              <w:left w:val="single" w:sz="6" w:space="0" w:color="000000"/>
              <w:bottom w:val="single" w:sz="6" w:space="0" w:color="000000"/>
              <w:right w:val="single" w:sz="6" w:space="0" w:color="000000"/>
            </w:tcBorders>
          </w:tcPr>
          <w:p w14:paraId="5A23AF09" w14:textId="77777777" w:rsidR="00DB6263" w:rsidRDefault="00DB6263" w:rsidP="00033429">
            <w:pPr>
              <w:ind w:left="10"/>
            </w:pPr>
            <w:r>
              <w:rPr>
                <w:rFonts w:ascii="Times New Roman" w:eastAsia="Times New Roman" w:hAnsi="Times New Roman" w:cs="Times New Roman"/>
                <w:sz w:val="18"/>
              </w:rPr>
              <w:t xml:space="preserve">Name of prerequisite subject </w:t>
            </w:r>
          </w:p>
        </w:tc>
        <w:tc>
          <w:tcPr>
            <w:tcW w:w="3512" w:type="dxa"/>
            <w:gridSpan w:val="5"/>
            <w:tcBorders>
              <w:top w:val="single" w:sz="6" w:space="0" w:color="000000"/>
              <w:left w:val="single" w:sz="6" w:space="0" w:color="000000"/>
              <w:bottom w:val="single" w:sz="6" w:space="0" w:color="000000"/>
              <w:right w:val="single" w:sz="6" w:space="0" w:color="000000"/>
            </w:tcBorders>
          </w:tcPr>
          <w:p w14:paraId="25FEE342" w14:textId="77777777" w:rsidR="00DB6263" w:rsidRDefault="00DB6263" w:rsidP="00033429">
            <w:pPr>
              <w:ind w:left="7"/>
            </w:pPr>
          </w:p>
        </w:tc>
        <w:tc>
          <w:tcPr>
            <w:tcW w:w="1056" w:type="dxa"/>
            <w:tcBorders>
              <w:top w:val="single" w:sz="6" w:space="0" w:color="000000"/>
              <w:left w:val="single" w:sz="6" w:space="0" w:color="000000"/>
              <w:bottom w:val="single" w:sz="6" w:space="0" w:color="000000"/>
              <w:right w:val="single" w:sz="6" w:space="0" w:color="000000"/>
            </w:tcBorders>
          </w:tcPr>
          <w:p w14:paraId="3E611F89" w14:textId="77777777" w:rsidR="00DB6263" w:rsidRDefault="00DB6263" w:rsidP="00033429">
            <w:pPr>
              <w:ind w:left="10"/>
            </w:pPr>
            <w:r>
              <w:rPr>
                <w:rFonts w:ascii="Times New Roman" w:eastAsia="Times New Roman" w:hAnsi="Times New Roman" w:cs="Times New Roman"/>
                <w:sz w:val="18"/>
              </w:rPr>
              <w:t xml:space="preserve">Subject code </w:t>
            </w:r>
          </w:p>
        </w:tc>
        <w:tc>
          <w:tcPr>
            <w:tcW w:w="1248" w:type="dxa"/>
            <w:tcBorders>
              <w:top w:val="single" w:sz="6" w:space="0" w:color="000000"/>
              <w:left w:val="single" w:sz="6" w:space="0" w:color="000000"/>
              <w:bottom w:val="single" w:sz="6" w:space="0" w:color="000000"/>
              <w:right w:val="single" w:sz="6" w:space="0" w:color="000000"/>
            </w:tcBorders>
          </w:tcPr>
          <w:p w14:paraId="2F03AC54" w14:textId="77777777" w:rsidR="00DB6263" w:rsidRDefault="00DB6263" w:rsidP="00033429"/>
        </w:tc>
      </w:tr>
      <w:tr w:rsidR="00DB6263" w14:paraId="52576548" w14:textId="77777777" w:rsidTr="00033429">
        <w:trPr>
          <w:trHeight w:val="221"/>
        </w:trPr>
        <w:tc>
          <w:tcPr>
            <w:tcW w:w="2086" w:type="dxa"/>
            <w:gridSpan w:val="2"/>
            <w:vMerge w:val="restart"/>
            <w:tcBorders>
              <w:top w:val="single" w:sz="6" w:space="0" w:color="000000"/>
              <w:left w:val="single" w:sz="6" w:space="0" w:color="000000"/>
              <w:bottom w:val="single" w:sz="6" w:space="0" w:color="000000"/>
              <w:right w:val="single" w:sz="6" w:space="0" w:color="000000"/>
            </w:tcBorders>
            <w:vAlign w:val="center"/>
          </w:tcPr>
          <w:p w14:paraId="2AF09219" w14:textId="77777777" w:rsidR="00DB6263" w:rsidRDefault="00DB6263" w:rsidP="00033429">
            <w:pPr>
              <w:ind w:left="10"/>
            </w:pPr>
            <w:r>
              <w:rPr>
                <w:rFonts w:ascii="Times New Roman" w:eastAsia="Times New Roman" w:hAnsi="Times New Roman" w:cs="Times New Roman"/>
                <w:sz w:val="18"/>
              </w:rPr>
              <w:t xml:space="preserve">Type </w:t>
            </w:r>
          </w:p>
        </w:tc>
        <w:tc>
          <w:tcPr>
            <w:tcW w:w="3537" w:type="dxa"/>
            <w:gridSpan w:val="6"/>
            <w:tcBorders>
              <w:top w:val="single" w:sz="6" w:space="0" w:color="000000"/>
              <w:left w:val="single" w:sz="6" w:space="0" w:color="000000"/>
              <w:bottom w:val="single" w:sz="6" w:space="0" w:color="000000"/>
              <w:right w:val="single" w:sz="6" w:space="0" w:color="000000"/>
            </w:tcBorders>
          </w:tcPr>
          <w:p w14:paraId="6A219788" w14:textId="77777777" w:rsidR="00DB6263" w:rsidRDefault="00DB6263" w:rsidP="00033429">
            <w:pPr>
              <w:ind w:left="10"/>
            </w:pPr>
            <w:r>
              <w:rPr>
                <w:rFonts w:ascii="Times New Roman" w:eastAsia="Times New Roman" w:hAnsi="Times New Roman" w:cs="Times New Roman"/>
                <w:sz w:val="18"/>
              </w:rPr>
              <w:t xml:space="preserve">Class hours / week </w:t>
            </w:r>
          </w:p>
        </w:tc>
        <w:tc>
          <w:tcPr>
            <w:tcW w:w="1130" w:type="dxa"/>
            <w:vMerge w:val="restart"/>
            <w:tcBorders>
              <w:top w:val="single" w:sz="6" w:space="0" w:color="000000"/>
              <w:left w:val="single" w:sz="6" w:space="0" w:color="000000"/>
              <w:bottom w:val="single" w:sz="6" w:space="0" w:color="000000"/>
              <w:right w:val="single" w:sz="6" w:space="0" w:color="000000"/>
            </w:tcBorders>
            <w:vAlign w:val="center"/>
          </w:tcPr>
          <w:p w14:paraId="25BF1D11" w14:textId="77777777" w:rsidR="00DB6263" w:rsidRDefault="00DB6263" w:rsidP="00033429">
            <w:pPr>
              <w:ind w:left="7"/>
              <w:jc w:val="both"/>
            </w:pPr>
            <w:r>
              <w:rPr>
                <w:rFonts w:ascii="Times New Roman" w:eastAsia="Times New Roman" w:hAnsi="Times New Roman" w:cs="Times New Roman"/>
                <w:sz w:val="18"/>
              </w:rPr>
              <w:t xml:space="preserve">Requirements </w:t>
            </w:r>
          </w:p>
        </w:tc>
        <w:tc>
          <w:tcPr>
            <w:tcW w:w="1056" w:type="dxa"/>
            <w:vMerge w:val="restart"/>
            <w:tcBorders>
              <w:top w:val="single" w:sz="6" w:space="0" w:color="000000"/>
              <w:left w:val="single" w:sz="6" w:space="0" w:color="000000"/>
              <w:bottom w:val="single" w:sz="6" w:space="0" w:color="000000"/>
              <w:right w:val="single" w:sz="6" w:space="0" w:color="000000"/>
            </w:tcBorders>
            <w:vAlign w:val="center"/>
          </w:tcPr>
          <w:p w14:paraId="2FCAD4CB" w14:textId="77777777" w:rsidR="00DB6263" w:rsidRDefault="00DB6263" w:rsidP="00033429">
            <w:pPr>
              <w:ind w:left="10"/>
            </w:pPr>
            <w:r>
              <w:rPr>
                <w:rFonts w:ascii="Times New Roman" w:eastAsia="Times New Roman" w:hAnsi="Times New Roman" w:cs="Times New Roman"/>
                <w:sz w:val="18"/>
              </w:rPr>
              <w:t xml:space="preserve">Credit </w:t>
            </w:r>
          </w:p>
        </w:tc>
        <w:tc>
          <w:tcPr>
            <w:tcW w:w="1248" w:type="dxa"/>
            <w:vMerge w:val="restart"/>
            <w:tcBorders>
              <w:top w:val="single" w:sz="6" w:space="0" w:color="000000"/>
              <w:left w:val="single" w:sz="6" w:space="0" w:color="000000"/>
              <w:bottom w:val="single" w:sz="6" w:space="0" w:color="000000"/>
              <w:right w:val="single" w:sz="6" w:space="0" w:color="000000"/>
            </w:tcBorders>
          </w:tcPr>
          <w:p w14:paraId="13522B64" w14:textId="77777777" w:rsidR="00DB6263" w:rsidRDefault="00DB6263" w:rsidP="00033429">
            <w:pPr>
              <w:ind w:left="7"/>
            </w:pPr>
            <w:r>
              <w:rPr>
                <w:rFonts w:ascii="Times New Roman" w:eastAsia="Times New Roman" w:hAnsi="Times New Roman" w:cs="Times New Roman"/>
                <w:sz w:val="18"/>
              </w:rPr>
              <w:t xml:space="preserve">Language of instruction </w:t>
            </w:r>
          </w:p>
        </w:tc>
      </w:tr>
      <w:tr w:rsidR="00DB6263" w14:paraId="14F389C1" w14:textId="77777777" w:rsidTr="00033429">
        <w:trPr>
          <w:trHeight w:val="223"/>
        </w:trPr>
        <w:tc>
          <w:tcPr>
            <w:tcW w:w="0" w:type="auto"/>
            <w:gridSpan w:val="2"/>
            <w:vMerge/>
            <w:tcBorders>
              <w:top w:val="nil"/>
              <w:left w:val="single" w:sz="6" w:space="0" w:color="000000"/>
              <w:bottom w:val="single" w:sz="6" w:space="0" w:color="000000"/>
              <w:right w:val="single" w:sz="6" w:space="0" w:color="000000"/>
            </w:tcBorders>
          </w:tcPr>
          <w:p w14:paraId="7DD55FB5" w14:textId="77777777" w:rsidR="00DB6263" w:rsidRDefault="00DB6263" w:rsidP="00033429"/>
        </w:tc>
        <w:tc>
          <w:tcPr>
            <w:tcW w:w="1155" w:type="dxa"/>
            <w:gridSpan w:val="2"/>
            <w:tcBorders>
              <w:top w:val="single" w:sz="6" w:space="0" w:color="000000"/>
              <w:left w:val="single" w:sz="6" w:space="0" w:color="000000"/>
              <w:bottom w:val="single" w:sz="6" w:space="0" w:color="000000"/>
              <w:right w:val="single" w:sz="6" w:space="0" w:color="000000"/>
            </w:tcBorders>
          </w:tcPr>
          <w:p w14:paraId="7DC599D0" w14:textId="77777777" w:rsidR="00DB6263" w:rsidRDefault="00DB6263" w:rsidP="00033429">
            <w:pPr>
              <w:ind w:left="10"/>
            </w:pPr>
            <w:r>
              <w:rPr>
                <w:rFonts w:ascii="Times New Roman" w:eastAsia="Times New Roman" w:hAnsi="Times New Roman" w:cs="Times New Roman"/>
                <w:sz w:val="18"/>
              </w:rPr>
              <w:t xml:space="preserve">Lecture </w:t>
            </w:r>
          </w:p>
        </w:tc>
        <w:tc>
          <w:tcPr>
            <w:tcW w:w="1470" w:type="dxa"/>
            <w:gridSpan w:val="2"/>
            <w:tcBorders>
              <w:top w:val="single" w:sz="6" w:space="0" w:color="000000"/>
              <w:left w:val="single" w:sz="6" w:space="0" w:color="000000"/>
              <w:bottom w:val="single" w:sz="6" w:space="0" w:color="000000"/>
              <w:right w:val="single" w:sz="6" w:space="0" w:color="000000"/>
            </w:tcBorders>
          </w:tcPr>
          <w:p w14:paraId="20AAB288" w14:textId="77777777" w:rsidR="00DB6263" w:rsidRDefault="00DB6263" w:rsidP="00033429">
            <w:pPr>
              <w:ind w:left="7"/>
            </w:pPr>
            <w:r>
              <w:rPr>
                <w:rFonts w:ascii="Times New Roman" w:eastAsia="Times New Roman" w:hAnsi="Times New Roman" w:cs="Times New Roman"/>
                <w:sz w:val="18"/>
              </w:rPr>
              <w:t xml:space="preserve">Seminar </w:t>
            </w:r>
          </w:p>
        </w:tc>
        <w:tc>
          <w:tcPr>
            <w:tcW w:w="912" w:type="dxa"/>
            <w:gridSpan w:val="2"/>
            <w:tcBorders>
              <w:top w:val="single" w:sz="6" w:space="0" w:color="000000"/>
              <w:left w:val="single" w:sz="6" w:space="0" w:color="000000"/>
              <w:bottom w:val="single" w:sz="6" w:space="0" w:color="000000"/>
              <w:right w:val="single" w:sz="6" w:space="0" w:color="000000"/>
            </w:tcBorders>
          </w:tcPr>
          <w:p w14:paraId="4F8FC985" w14:textId="77777777" w:rsidR="00DB6263" w:rsidRDefault="00DB6263" w:rsidP="00033429">
            <w:pPr>
              <w:ind w:left="7"/>
              <w:jc w:val="both"/>
            </w:pPr>
            <w:r>
              <w:rPr>
                <w:rFonts w:ascii="Times New Roman" w:eastAsia="Times New Roman" w:hAnsi="Times New Roman" w:cs="Times New Roman"/>
                <w:sz w:val="18"/>
              </w:rPr>
              <w:t xml:space="preserve">Laboratory </w:t>
            </w:r>
          </w:p>
        </w:tc>
        <w:tc>
          <w:tcPr>
            <w:tcW w:w="0" w:type="auto"/>
            <w:vMerge/>
            <w:tcBorders>
              <w:top w:val="nil"/>
              <w:left w:val="single" w:sz="6" w:space="0" w:color="000000"/>
              <w:bottom w:val="single" w:sz="6" w:space="0" w:color="000000"/>
              <w:right w:val="single" w:sz="6" w:space="0" w:color="000000"/>
            </w:tcBorders>
          </w:tcPr>
          <w:p w14:paraId="5A32E368" w14:textId="77777777" w:rsidR="00DB6263" w:rsidRDefault="00DB6263" w:rsidP="00033429"/>
        </w:tc>
        <w:tc>
          <w:tcPr>
            <w:tcW w:w="0" w:type="auto"/>
            <w:vMerge/>
            <w:tcBorders>
              <w:top w:val="nil"/>
              <w:left w:val="single" w:sz="6" w:space="0" w:color="000000"/>
              <w:bottom w:val="single" w:sz="6" w:space="0" w:color="000000"/>
              <w:right w:val="single" w:sz="6" w:space="0" w:color="000000"/>
            </w:tcBorders>
          </w:tcPr>
          <w:p w14:paraId="6D4B02CA" w14:textId="77777777" w:rsidR="00DB6263" w:rsidRDefault="00DB6263" w:rsidP="00033429"/>
        </w:tc>
        <w:tc>
          <w:tcPr>
            <w:tcW w:w="0" w:type="auto"/>
            <w:vMerge/>
            <w:tcBorders>
              <w:top w:val="nil"/>
              <w:left w:val="single" w:sz="6" w:space="0" w:color="000000"/>
              <w:bottom w:val="single" w:sz="6" w:space="0" w:color="000000"/>
              <w:right w:val="single" w:sz="6" w:space="0" w:color="000000"/>
            </w:tcBorders>
          </w:tcPr>
          <w:p w14:paraId="71B702CE" w14:textId="77777777" w:rsidR="00DB6263" w:rsidRDefault="00DB6263" w:rsidP="00033429"/>
        </w:tc>
      </w:tr>
      <w:tr w:rsidR="00DB6263" w14:paraId="13F7C96C" w14:textId="77777777" w:rsidTr="00033429">
        <w:trPr>
          <w:trHeight w:val="427"/>
        </w:trPr>
        <w:tc>
          <w:tcPr>
            <w:tcW w:w="1195" w:type="dxa"/>
            <w:tcBorders>
              <w:top w:val="single" w:sz="6" w:space="0" w:color="000000"/>
              <w:left w:val="single" w:sz="6" w:space="0" w:color="000000"/>
              <w:bottom w:val="single" w:sz="6" w:space="0" w:color="000000"/>
              <w:right w:val="single" w:sz="6" w:space="0" w:color="000000"/>
            </w:tcBorders>
            <w:vAlign w:val="center"/>
          </w:tcPr>
          <w:p w14:paraId="5DF880C3" w14:textId="77777777" w:rsidR="00DB6263" w:rsidRDefault="00DB6263" w:rsidP="00033429">
            <w:pPr>
              <w:ind w:left="10"/>
              <w:jc w:val="both"/>
            </w:pPr>
            <w:r>
              <w:rPr>
                <w:rFonts w:ascii="Times New Roman" w:eastAsia="Times New Roman" w:hAnsi="Times New Roman" w:cs="Times New Roman"/>
                <w:sz w:val="18"/>
              </w:rPr>
              <w:t>Full time course</w:t>
            </w:r>
          </w:p>
        </w:tc>
        <w:tc>
          <w:tcPr>
            <w:tcW w:w="891" w:type="dxa"/>
            <w:tcBorders>
              <w:top w:val="single" w:sz="6" w:space="0" w:color="000000"/>
              <w:left w:val="single" w:sz="6" w:space="0" w:color="000000"/>
              <w:bottom w:val="single" w:sz="6" w:space="0" w:color="000000"/>
              <w:right w:val="single" w:sz="6" w:space="0" w:color="000000"/>
            </w:tcBorders>
            <w:vAlign w:val="center"/>
          </w:tcPr>
          <w:p w14:paraId="217095E7" w14:textId="77777777" w:rsidR="00DB6263" w:rsidRDefault="00DB6263" w:rsidP="00033429">
            <w:pPr>
              <w:ind w:left="-7"/>
            </w:pPr>
            <w:r>
              <w:rPr>
                <w:rFonts w:ascii="Times New Roman" w:eastAsia="Times New Roman" w:hAnsi="Times New Roman" w:cs="Times New Roman"/>
                <w:sz w:val="18"/>
              </w:rPr>
              <w:t xml:space="preserve"> </w:t>
            </w:r>
            <w:r w:rsidRPr="00C823E8">
              <w:rPr>
                <w:rFonts w:ascii="Times New Roman" w:eastAsia="Times New Roman" w:hAnsi="Times New Roman" w:cs="Times New Roman"/>
                <w:b/>
                <w:bCs/>
                <w:sz w:val="18"/>
              </w:rPr>
              <w:t>150/</w:t>
            </w:r>
            <w:r>
              <w:rPr>
                <w:rFonts w:ascii="Times New Roman" w:eastAsia="Times New Roman" w:hAnsi="Times New Roman" w:cs="Times New Roman"/>
                <w:b/>
                <w:sz w:val="18"/>
              </w:rPr>
              <w:t>60</w:t>
            </w:r>
            <w:r>
              <w:rPr>
                <w:rFonts w:ascii="Times New Roman" w:eastAsia="Times New Roman" w:hAnsi="Times New Roman" w:cs="Times New Roman"/>
                <w:sz w:val="18"/>
              </w:rPr>
              <w:t xml:space="preserve"> </w:t>
            </w:r>
          </w:p>
        </w:tc>
        <w:tc>
          <w:tcPr>
            <w:tcW w:w="876" w:type="dxa"/>
            <w:tcBorders>
              <w:top w:val="single" w:sz="6" w:space="0" w:color="000000"/>
              <w:left w:val="single" w:sz="6" w:space="0" w:color="000000"/>
              <w:bottom w:val="single" w:sz="6" w:space="0" w:color="000000"/>
              <w:right w:val="single" w:sz="6" w:space="0" w:color="000000"/>
            </w:tcBorders>
            <w:vAlign w:val="center"/>
          </w:tcPr>
          <w:p w14:paraId="77338952" w14:textId="77777777" w:rsidR="00DB6263" w:rsidRDefault="00DB6263" w:rsidP="00033429">
            <w:pPr>
              <w:ind w:left="10"/>
            </w:pPr>
            <w:r>
              <w:rPr>
                <w:rFonts w:ascii="Times New Roman" w:eastAsia="Times New Roman" w:hAnsi="Times New Roman" w:cs="Times New Roman"/>
                <w:sz w:val="18"/>
              </w:rPr>
              <w:t xml:space="preserve">per Week </w:t>
            </w:r>
          </w:p>
        </w:tc>
        <w:tc>
          <w:tcPr>
            <w:tcW w:w="279" w:type="dxa"/>
            <w:tcBorders>
              <w:top w:val="single" w:sz="6" w:space="0" w:color="000000"/>
              <w:left w:val="single" w:sz="6" w:space="0" w:color="000000"/>
              <w:bottom w:val="single" w:sz="6" w:space="0" w:color="000000"/>
              <w:right w:val="single" w:sz="6" w:space="0" w:color="000000"/>
            </w:tcBorders>
            <w:vAlign w:val="center"/>
          </w:tcPr>
          <w:p w14:paraId="0F27F6CB" w14:textId="77777777" w:rsidR="00DB6263" w:rsidRDefault="00DB6263" w:rsidP="00033429">
            <w:pPr>
              <w:ind w:left="7"/>
              <w:jc w:val="both"/>
            </w:pPr>
            <w:r>
              <w:rPr>
                <w:rFonts w:ascii="Times New Roman" w:eastAsia="Times New Roman" w:hAnsi="Times New Roman" w:cs="Times New Roman"/>
                <w:b/>
                <w:sz w:val="18"/>
              </w:rPr>
              <w:t xml:space="preserve">0 </w:t>
            </w:r>
          </w:p>
        </w:tc>
        <w:tc>
          <w:tcPr>
            <w:tcW w:w="1349" w:type="dxa"/>
            <w:tcBorders>
              <w:top w:val="single" w:sz="6" w:space="0" w:color="000000"/>
              <w:left w:val="single" w:sz="6" w:space="0" w:color="000000"/>
              <w:bottom w:val="single" w:sz="6" w:space="0" w:color="000000"/>
              <w:right w:val="single" w:sz="6" w:space="0" w:color="000000"/>
            </w:tcBorders>
            <w:vAlign w:val="center"/>
          </w:tcPr>
          <w:p w14:paraId="0B3381B9" w14:textId="77777777" w:rsidR="00DB6263" w:rsidRDefault="00DB6263" w:rsidP="00033429">
            <w:pPr>
              <w:ind w:left="7"/>
            </w:pPr>
            <w:r>
              <w:rPr>
                <w:rFonts w:ascii="Times New Roman" w:eastAsia="Times New Roman" w:hAnsi="Times New Roman" w:cs="Times New Roman"/>
                <w:sz w:val="18"/>
              </w:rPr>
              <w:t xml:space="preserve">per Week </w:t>
            </w:r>
          </w:p>
        </w:tc>
        <w:tc>
          <w:tcPr>
            <w:tcW w:w="121" w:type="dxa"/>
            <w:tcBorders>
              <w:top w:val="single" w:sz="6" w:space="0" w:color="000000"/>
              <w:left w:val="single" w:sz="6" w:space="0" w:color="000000"/>
              <w:bottom w:val="single" w:sz="6" w:space="0" w:color="000000"/>
              <w:right w:val="single" w:sz="6" w:space="0" w:color="000000"/>
            </w:tcBorders>
            <w:vAlign w:val="center"/>
          </w:tcPr>
          <w:p w14:paraId="52043D9E" w14:textId="77777777" w:rsidR="00DB6263" w:rsidRDefault="00DB6263" w:rsidP="00033429">
            <w:pPr>
              <w:ind w:left="5"/>
              <w:jc w:val="both"/>
            </w:pPr>
            <w:r>
              <w:rPr>
                <w:rFonts w:ascii="Times New Roman" w:eastAsia="Times New Roman" w:hAnsi="Times New Roman" w:cs="Times New Roman"/>
                <w:b/>
                <w:sz w:val="18"/>
              </w:rPr>
              <w:t>0</w:t>
            </w:r>
            <w:r>
              <w:rPr>
                <w:rFonts w:ascii="Times New Roman" w:eastAsia="Times New Roman" w:hAnsi="Times New Roman" w:cs="Times New Roman"/>
                <w:sz w:val="18"/>
              </w:rPr>
              <w:t xml:space="preserve"> </w:t>
            </w:r>
          </w:p>
        </w:tc>
        <w:tc>
          <w:tcPr>
            <w:tcW w:w="682" w:type="dxa"/>
            <w:tcBorders>
              <w:top w:val="single" w:sz="6" w:space="0" w:color="000000"/>
              <w:left w:val="single" w:sz="6" w:space="0" w:color="000000"/>
              <w:bottom w:val="single" w:sz="6" w:space="0" w:color="000000"/>
              <w:right w:val="single" w:sz="6" w:space="0" w:color="000000"/>
            </w:tcBorders>
          </w:tcPr>
          <w:p w14:paraId="07BCC512" w14:textId="77777777" w:rsidR="00DB6263" w:rsidRDefault="00DB6263" w:rsidP="00033429">
            <w:pPr>
              <w:ind w:left="7"/>
            </w:pPr>
            <w:r>
              <w:rPr>
                <w:rFonts w:ascii="Times New Roman" w:eastAsia="Times New Roman" w:hAnsi="Times New Roman" w:cs="Times New Roman"/>
                <w:sz w:val="18"/>
              </w:rPr>
              <w:t xml:space="preserve">per </w:t>
            </w:r>
          </w:p>
          <w:p w14:paraId="6FE101E0" w14:textId="77777777" w:rsidR="00DB6263" w:rsidRDefault="00DB6263" w:rsidP="00033429">
            <w:pPr>
              <w:ind w:left="7"/>
            </w:pPr>
            <w:r>
              <w:rPr>
                <w:rFonts w:ascii="Times New Roman" w:eastAsia="Times New Roman" w:hAnsi="Times New Roman" w:cs="Times New Roman"/>
                <w:sz w:val="18"/>
              </w:rPr>
              <w:t xml:space="preserve">Week </w:t>
            </w:r>
          </w:p>
        </w:tc>
        <w:tc>
          <w:tcPr>
            <w:tcW w:w="230" w:type="dxa"/>
            <w:tcBorders>
              <w:top w:val="single" w:sz="6" w:space="0" w:color="000000"/>
              <w:left w:val="single" w:sz="6" w:space="0" w:color="000000"/>
              <w:bottom w:val="single" w:sz="6" w:space="0" w:color="000000"/>
              <w:right w:val="single" w:sz="6" w:space="0" w:color="000000"/>
            </w:tcBorders>
            <w:vAlign w:val="center"/>
          </w:tcPr>
          <w:p w14:paraId="2611F360" w14:textId="77777777" w:rsidR="00DB6263" w:rsidRDefault="00DB6263" w:rsidP="00033429">
            <w:pPr>
              <w:ind w:left="7"/>
            </w:pPr>
            <w:r>
              <w:rPr>
                <w:rFonts w:ascii="Times New Roman" w:eastAsia="Times New Roman" w:hAnsi="Times New Roman" w:cs="Times New Roman"/>
                <w:b/>
                <w:sz w:val="18"/>
              </w:rPr>
              <w:t xml:space="preserve">3 </w:t>
            </w:r>
          </w:p>
        </w:tc>
        <w:tc>
          <w:tcPr>
            <w:tcW w:w="1130" w:type="dxa"/>
            <w:vMerge w:val="restart"/>
            <w:tcBorders>
              <w:top w:val="single" w:sz="6" w:space="0" w:color="000000"/>
              <w:left w:val="single" w:sz="6" w:space="0" w:color="000000"/>
              <w:bottom w:val="single" w:sz="6" w:space="0" w:color="000000"/>
              <w:right w:val="single" w:sz="6" w:space="0" w:color="000000"/>
            </w:tcBorders>
            <w:vAlign w:val="center"/>
          </w:tcPr>
          <w:p w14:paraId="19B26D3D" w14:textId="77777777" w:rsidR="00DB6263" w:rsidRDefault="00DB6263" w:rsidP="00033429">
            <w:pPr>
              <w:ind w:left="7"/>
            </w:pPr>
            <w:r>
              <w:rPr>
                <w:rFonts w:ascii="Times New Roman" w:eastAsia="Times New Roman" w:hAnsi="Times New Roman" w:cs="Times New Roman"/>
                <w:b/>
                <w:sz w:val="18"/>
              </w:rPr>
              <w:t>F</w:t>
            </w:r>
            <w:r>
              <w:rPr>
                <w:rFonts w:ascii="Times New Roman" w:eastAsia="Times New Roman" w:hAnsi="Times New Roman" w:cs="Times New Roman"/>
                <w:sz w:val="18"/>
              </w:rPr>
              <w:t xml:space="preserve"> </w:t>
            </w:r>
          </w:p>
        </w:tc>
        <w:tc>
          <w:tcPr>
            <w:tcW w:w="1056" w:type="dxa"/>
            <w:vMerge w:val="restart"/>
            <w:tcBorders>
              <w:top w:val="single" w:sz="6" w:space="0" w:color="000000"/>
              <w:left w:val="single" w:sz="6" w:space="0" w:color="000000"/>
              <w:bottom w:val="single" w:sz="6" w:space="0" w:color="000000"/>
              <w:right w:val="single" w:sz="6" w:space="0" w:color="000000"/>
            </w:tcBorders>
            <w:vAlign w:val="center"/>
          </w:tcPr>
          <w:p w14:paraId="6D157BF3" w14:textId="77777777" w:rsidR="00DB6263" w:rsidRDefault="00DB6263" w:rsidP="00033429">
            <w:pPr>
              <w:ind w:left="10"/>
            </w:pPr>
            <w:r>
              <w:rPr>
                <w:rFonts w:ascii="Times New Roman" w:eastAsia="Times New Roman" w:hAnsi="Times New Roman" w:cs="Times New Roman"/>
                <w:b/>
                <w:sz w:val="18"/>
              </w:rPr>
              <w:t>5</w:t>
            </w:r>
            <w:r>
              <w:rPr>
                <w:rFonts w:ascii="Times New Roman" w:eastAsia="Times New Roman" w:hAnsi="Times New Roman" w:cs="Times New Roman"/>
                <w:sz w:val="18"/>
              </w:rPr>
              <w:t xml:space="preserve"> </w:t>
            </w:r>
          </w:p>
        </w:tc>
        <w:tc>
          <w:tcPr>
            <w:tcW w:w="1248" w:type="dxa"/>
            <w:vMerge w:val="restart"/>
            <w:tcBorders>
              <w:top w:val="single" w:sz="6" w:space="0" w:color="000000"/>
              <w:left w:val="single" w:sz="6" w:space="0" w:color="000000"/>
              <w:bottom w:val="single" w:sz="6" w:space="0" w:color="000000"/>
              <w:right w:val="single" w:sz="6" w:space="0" w:color="000000"/>
            </w:tcBorders>
            <w:vAlign w:val="center"/>
          </w:tcPr>
          <w:p w14:paraId="6C40FB5B" w14:textId="77777777" w:rsidR="00DB6263" w:rsidRDefault="00DB6263" w:rsidP="00033429">
            <w:pPr>
              <w:ind w:left="7"/>
            </w:pPr>
            <w:r>
              <w:rPr>
                <w:rFonts w:ascii="Times New Roman" w:eastAsia="Times New Roman" w:hAnsi="Times New Roman" w:cs="Times New Roman"/>
                <w:b/>
                <w:sz w:val="18"/>
              </w:rPr>
              <w:t xml:space="preserve">English </w:t>
            </w:r>
          </w:p>
        </w:tc>
      </w:tr>
      <w:tr w:rsidR="00DB6263" w14:paraId="72F192BE" w14:textId="77777777" w:rsidTr="00033429">
        <w:trPr>
          <w:trHeight w:val="430"/>
        </w:trPr>
        <w:tc>
          <w:tcPr>
            <w:tcW w:w="1195" w:type="dxa"/>
            <w:tcBorders>
              <w:top w:val="single" w:sz="6" w:space="0" w:color="000000"/>
              <w:left w:val="single" w:sz="6" w:space="0" w:color="000000"/>
              <w:bottom w:val="single" w:sz="6" w:space="0" w:color="000000"/>
              <w:right w:val="single" w:sz="6" w:space="0" w:color="000000"/>
            </w:tcBorders>
          </w:tcPr>
          <w:p w14:paraId="23F6F559" w14:textId="77777777" w:rsidR="00DB6263" w:rsidRDefault="00DB6263" w:rsidP="00033429">
            <w:pPr>
              <w:ind w:left="10"/>
            </w:pPr>
            <w:r>
              <w:rPr>
                <w:rFonts w:ascii="Times New Roman" w:eastAsia="Times New Roman" w:hAnsi="Times New Roman" w:cs="Times New Roman"/>
                <w:sz w:val="18"/>
              </w:rPr>
              <w:t xml:space="preserve">Correspondence course </w:t>
            </w:r>
          </w:p>
        </w:tc>
        <w:tc>
          <w:tcPr>
            <w:tcW w:w="891" w:type="dxa"/>
            <w:tcBorders>
              <w:top w:val="single" w:sz="6" w:space="0" w:color="000000"/>
              <w:left w:val="single" w:sz="6" w:space="0" w:color="000000"/>
              <w:bottom w:val="single" w:sz="6" w:space="0" w:color="000000"/>
              <w:right w:val="single" w:sz="6" w:space="0" w:color="000000"/>
            </w:tcBorders>
            <w:vAlign w:val="center"/>
          </w:tcPr>
          <w:p w14:paraId="542F2B40" w14:textId="77777777" w:rsidR="00DB6263" w:rsidRDefault="00DB6263" w:rsidP="00033429">
            <w:pPr>
              <w:ind w:left="7"/>
            </w:pPr>
            <w:r>
              <w:rPr>
                <w:rFonts w:ascii="Times New Roman" w:eastAsia="Times New Roman" w:hAnsi="Times New Roman" w:cs="Times New Roman"/>
                <w:b/>
                <w:sz w:val="18"/>
              </w:rPr>
              <w:t>150/20</w:t>
            </w:r>
            <w:r>
              <w:rPr>
                <w:rFonts w:ascii="Times New Roman" w:eastAsia="Times New Roman" w:hAnsi="Times New Roman" w:cs="Times New Roman"/>
                <w:sz w:val="18"/>
              </w:rPr>
              <w:t xml:space="preserve"> </w:t>
            </w:r>
          </w:p>
        </w:tc>
        <w:tc>
          <w:tcPr>
            <w:tcW w:w="876" w:type="dxa"/>
            <w:tcBorders>
              <w:top w:val="single" w:sz="6" w:space="0" w:color="000000"/>
              <w:left w:val="single" w:sz="6" w:space="0" w:color="000000"/>
              <w:bottom w:val="single" w:sz="6" w:space="0" w:color="000000"/>
              <w:right w:val="single" w:sz="6" w:space="0" w:color="000000"/>
            </w:tcBorders>
            <w:vAlign w:val="center"/>
          </w:tcPr>
          <w:p w14:paraId="309B20E0" w14:textId="77777777" w:rsidR="00DB6263" w:rsidRDefault="00DB6263" w:rsidP="00033429">
            <w:pPr>
              <w:ind w:left="10"/>
              <w:jc w:val="both"/>
            </w:pPr>
            <w:r>
              <w:rPr>
                <w:rFonts w:ascii="Times New Roman" w:eastAsia="Times New Roman" w:hAnsi="Times New Roman" w:cs="Times New Roman"/>
                <w:sz w:val="18"/>
              </w:rPr>
              <w:t>per Semester</w:t>
            </w:r>
          </w:p>
        </w:tc>
        <w:tc>
          <w:tcPr>
            <w:tcW w:w="279" w:type="dxa"/>
            <w:tcBorders>
              <w:top w:val="single" w:sz="6" w:space="0" w:color="000000"/>
              <w:left w:val="single" w:sz="6" w:space="0" w:color="000000"/>
              <w:bottom w:val="single" w:sz="6" w:space="0" w:color="000000"/>
              <w:right w:val="single" w:sz="6" w:space="0" w:color="000000"/>
            </w:tcBorders>
            <w:vAlign w:val="center"/>
          </w:tcPr>
          <w:p w14:paraId="4A48F70F" w14:textId="77777777" w:rsidR="00DB6263" w:rsidRPr="00C823E8" w:rsidRDefault="00DB6263" w:rsidP="00033429">
            <w:pPr>
              <w:ind w:left="-22"/>
              <w:jc w:val="both"/>
              <w:rPr>
                <w:b/>
                <w:bCs/>
              </w:rPr>
            </w:pPr>
            <w:r>
              <w:rPr>
                <w:rFonts w:ascii="Times New Roman" w:eastAsia="Times New Roman" w:hAnsi="Times New Roman" w:cs="Times New Roman"/>
                <w:sz w:val="18"/>
              </w:rPr>
              <w:t xml:space="preserve"> </w:t>
            </w:r>
            <w:r w:rsidRPr="00C823E8">
              <w:rPr>
                <w:rFonts w:ascii="Times New Roman" w:eastAsia="Times New Roman" w:hAnsi="Times New Roman" w:cs="Times New Roman"/>
                <w:b/>
                <w:bCs/>
                <w:sz w:val="18"/>
              </w:rPr>
              <w:t xml:space="preserve">10 </w:t>
            </w:r>
          </w:p>
        </w:tc>
        <w:tc>
          <w:tcPr>
            <w:tcW w:w="1349" w:type="dxa"/>
            <w:tcBorders>
              <w:top w:val="single" w:sz="6" w:space="0" w:color="000000"/>
              <w:left w:val="single" w:sz="6" w:space="0" w:color="000000"/>
              <w:bottom w:val="single" w:sz="6" w:space="0" w:color="000000"/>
              <w:right w:val="single" w:sz="6" w:space="0" w:color="000000"/>
            </w:tcBorders>
            <w:vAlign w:val="center"/>
          </w:tcPr>
          <w:p w14:paraId="6C3AD170" w14:textId="77777777" w:rsidR="00DB6263" w:rsidRDefault="00DB6263" w:rsidP="00033429">
            <w:pPr>
              <w:ind w:left="7"/>
            </w:pPr>
            <w:r>
              <w:rPr>
                <w:rFonts w:ascii="Times New Roman" w:eastAsia="Times New Roman" w:hAnsi="Times New Roman" w:cs="Times New Roman"/>
                <w:sz w:val="18"/>
              </w:rPr>
              <w:t xml:space="preserve">per Semester </w:t>
            </w:r>
          </w:p>
        </w:tc>
        <w:tc>
          <w:tcPr>
            <w:tcW w:w="121" w:type="dxa"/>
            <w:tcBorders>
              <w:top w:val="single" w:sz="6" w:space="0" w:color="000000"/>
              <w:left w:val="single" w:sz="6" w:space="0" w:color="000000"/>
              <w:bottom w:val="single" w:sz="6" w:space="0" w:color="000000"/>
              <w:right w:val="single" w:sz="6" w:space="0" w:color="000000"/>
            </w:tcBorders>
            <w:vAlign w:val="center"/>
          </w:tcPr>
          <w:p w14:paraId="2781B179" w14:textId="77777777" w:rsidR="00DB6263" w:rsidRDefault="00DB6263" w:rsidP="00033429">
            <w:pPr>
              <w:ind w:left="5"/>
              <w:jc w:val="both"/>
            </w:pPr>
            <w:r>
              <w:rPr>
                <w:rFonts w:ascii="Times New Roman" w:eastAsia="Times New Roman" w:hAnsi="Times New Roman" w:cs="Times New Roman"/>
                <w:b/>
                <w:sz w:val="18"/>
              </w:rPr>
              <w:t xml:space="preserve">0 </w:t>
            </w:r>
          </w:p>
        </w:tc>
        <w:tc>
          <w:tcPr>
            <w:tcW w:w="682" w:type="dxa"/>
            <w:tcBorders>
              <w:top w:val="single" w:sz="6" w:space="0" w:color="000000"/>
              <w:left w:val="single" w:sz="6" w:space="0" w:color="000000"/>
              <w:bottom w:val="single" w:sz="6" w:space="0" w:color="000000"/>
              <w:right w:val="single" w:sz="6" w:space="0" w:color="000000"/>
            </w:tcBorders>
          </w:tcPr>
          <w:p w14:paraId="35822522" w14:textId="77777777" w:rsidR="00DB6263" w:rsidRDefault="00DB6263" w:rsidP="00033429">
            <w:pPr>
              <w:ind w:left="7"/>
            </w:pPr>
            <w:r>
              <w:rPr>
                <w:rFonts w:ascii="Times New Roman" w:eastAsia="Times New Roman" w:hAnsi="Times New Roman" w:cs="Times New Roman"/>
                <w:sz w:val="18"/>
              </w:rPr>
              <w:t xml:space="preserve">per </w:t>
            </w:r>
          </w:p>
          <w:p w14:paraId="5CD74957" w14:textId="77777777" w:rsidR="00DB6263" w:rsidRDefault="00DB6263" w:rsidP="00033429">
            <w:pPr>
              <w:ind w:left="7"/>
              <w:jc w:val="both"/>
            </w:pPr>
            <w:r>
              <w:rPr>
                <w:rFonts w:ascii="Times New Roman" w:eastAsia="Times New Roman" w:hAnsi="Times New Roman" w:cs="Times New Roman"/>
                <w:sz w:val="18"/>
              </w:rPr>
              <w:t>Semester</w:t>
            </w:r>
          </w:p>
        </w:tc>
        <w:tc>
          <w:tcPr>
            <w:tcW w:w="230" w:type="dxa"/>
            <w:tcBorders>
              <w:top w:val="single" w:sz="6" w:space="0" w:color="000000"/>
              <w:left w:val="single" w:sz="6" w:space="0" w:color="000000"/>
              <w:bottom w:val="single" w:sz="6" w:space="0" w:color="000000"/>
              <w:right w:val="single" w:sz="6" w:space="0" w:color="000000"/>
            </w:tcBorders>
            <w:vAlign w:val="bottom"/>
          </w:tcPr>
          <w:p w14:paraId="4A256D17" w14:textId="77777777" w:rsidR="00DB6263" w:rsidRDefault="00DB6263" w:rsidP="00033429">
            <w:pPr>
              <w:ind w:left="7"/>
              <w:jc w:val="both"/>
            </w:pPr>
            <w:r>
              <w:rPr>
                <w:rFonts w:ascii="Times New Roman" w:eastAsia="Times New Roman" w:hAnsi="Times New Roman" w:cs="Times New Roman"/>
                <w:b/>
                <w:sz w:val="18"/>
              </w:rPr>
              <w:t xml:space="preserve">15 </w:t>
            </w:r>
          </w:p>
          <w:p w14:paraId="18D6E712" w14:textId="77777777" w:rsidR="00DB6263" w:rsidRDefault="00DB6263" w:rsidP="00033429">
            <w:pPr>
              <w:ind w:left="-7"/>
            </w:pPr>
            <w:r>
              <w:rPr>
                <w:rFonts w:ascii="Times New Roman" w:eastAsia="Times New Roman" w:hAnsi="Times New Roman" w:cs="Times New Roman"/>
                <w:sz w:val="18"/>
              </w:rPr>
              <w:t xml:space="preserve"> </w:t>
            </w:r>
          </w:p>
        </w:tc>
        <w:tc>
          <w:tcPr>
            <w:tcW w:w="0" w:type="auto"/>
            <w:vMerge/>
            <w:tcBorders>
              <w:top w:val="nil"/>
              <w:left w:val="single" w:sz="6" w:space="0" w:color="000000"/>
              <w:bottom w:val="single" w:sz="6" w:space="0" w:color="000000"/>
              <w:right w:val="single" w:sz="6" w:space="0" w:color="000000"/>
            </w:tcBorders>
          </w:tcPr>
          <w:p w14:paraId="076B5D9B" w14:textId="77777777" w:rsidR="00DB6263" w:rsidRDefault="00DB6263" w:rsidP="00033429"/>
        </w:tc>
        <w:tc>
          <w:tcPr>
            <w:tcW w:w="0" w:type="auto"/>
            <w:vMerge/>
            <w:tcBorders>
              <w:top w:val="nil"/>
              <w:left w:val="single" w:sz="6" w:space="0" w:color="000000"/>
              <w:bottom w:val="single" w:sz="6" w:space="0" w:color="000000"/>
              <w:right w:val="single" w:sz="6" w:space="0" w:color="000000"/>
            </w:tcBorders>
          </w:tcPr>
          <w:p w14:paraId="3CF2C266" w14:textId="77777777" w:rsidR="00DB6263" w:rsidRDefault="00DB6263" w:rsidP="00033429"/>
        </w:tc>
        <w:tc>
          <w:tcPr>
            <w:tcW w:w="0" w:type="auto"/>
            <w:vMerge/>
            <w:tcBorders>
              <w:top w:val="nil"/>
              <w:left w:val="single" w:sz="6" w:space="0" w:color="000000"/>
              <w:bottom w:val="single" w:sz="6" w:space="0" w:color="000000"/>
              <w:right w:val="single" w:sz="6" w:space="0" w:color="000000"/>
            </w:tcBorders>
          </w:tcPr>
          <w:p w14:paraId="48189AA5" w14:textId="77777777" w:rsidR="00DB6263" w:rsidRDefault="00DB6263" w:rsidP="00033429"/>
        </w:tc>
      </w:tr>
      <w:tr w:rsidR="00DB6263" w14:paraId="36AA4ADE" w14:textId="77777777" w:rsidTr="00033429">
        <w:trPr>
          <w:trHeight w:val="430"/>
        </w:trPr>
        <w:tc>
          <w:tcPr>
            <w:tcW w:w="3241" w:type="dxa"/>
            <w:gridSpan w:val="4"/>
            <w:tcBorders>
              <w:top w:val="single" w:sz="6" w:space="0" w:color="000000"/>
              <w:left w:val="single" w:sz="6" w:space="0" w:color="000000"/>
              <w:bottom w:val="single" w:sz="6" w:space="0" w:color="000000"/>
              <w:right w:val="single" w:sz="6" w:space="0" w:color="000000"/>
            </w:tcBorders>
            <w:vAlign w:val="center"/>
          </w:tcPr>
          <w:p w14:paraId="389764F5" w14:textId="77777777" w:rsidR="00DB6263" w:rsidRDefault="00DB6263" w:rsidP="00033429">
            <w:pPr>
              <w:ind w:left="10"/>
            </w:pPr>
            <w:r>
              <w:rPr>
                <w:rFonts w:ascii="Times New Roman" w:eastAsia="Times New Roman" w:hAnsi="Times New Roman" w:cs="Times New Roman"/>
                <w:sz w:val="18"/>
              </w:rPr>
              <w:t xml:space="preserve">Teacher responsible for subject </w:t>
            </w:r>
          </w:p>
        </w:tc>
        <w:tc>
          <w:tcPr>
            <w:tcW w:w="1470" w:type="dxa"/>
            <w:gridSpan w:val="2"/>
            <w:tcBorders>
              <w:top w:val="single" w:sz="6" w:space="0" w:color="000000"/>
              <w:left w:val="single" w:sz="6" w:space="0" w:color="000000"/>
              <w:bottom w:val="single" w:sz="6" w:space="0" w:color="000000"/>
              <w:right w:val="single" w:sz="6" w:space="0" w:color="000000"/>
            </w:tcBorders>
            <w:vAlign w:val="center"/>
          </w:tcPr>
          <w:p w14:paraId="2308CE11" w14:textId="77777777" w:rsidR="00DB6263" w:rsidRDefault="00DB6263" w:rsidP="00033429">
            <w:pPr>
              <w:ind w:left="7"/>
            </w:pPr>
            <w:r>
              <w:rPr>
                <w:rFonts w:ascii="Times New Roman" w:eastAsia="Times New Roman" w:hAnsi="Times New Roman" w:cs="Times New Roman"/>
                <w:sz w:val="18"/>
              </w:rPr>
              <w:t xml:space="preserve">Name </w:t>
            </w:r>
          </w:p>
        </w:tc>
        <w:tc>
          <w:tcPr>
            <w:tcW w:w="2042" w:type="dxa"/>
            <w:gridSpan w:val="3"/>
            <w:tcBorders>
              <w:top w:val="single" w:sz="6" w:space="0" w:color="000000"/>
              <w:left w:val="single" w:sz="6" w:space="0" w:color="000000"/>
              <w:bottom w:val="single" w:sz="6" w:space="0" w:color="000000"/>
              <w:right w:val="single" w:sz="6" w:space="0" w:color="000000"/>
            </w:tcBorders>
            <w:vAlign w:val="center"/>
          </w:tcPr>
          <w:p w14:paraId="23D62B75" w14:textId="77777777" w:rsidR="00DB6263" w:rsidRDefault="00DB6263" w:rsidP="00033429">
            <w:pPr>
              <w:ind w:left="7"/>
            </w:pPr>
            <w:r>
              <w:rPr>
                <w:rFonts w:ascii="Times New Roman" w:eastAsia="Times New Roman" w:hAnsi="Times New Roman" w:cs="Times New Roman"/>
                <w:b/>
                <w:sz w:val="18"/>
              </w:rPr>
              <w:t xml:space="preserve">Dr. Zoltán Király </w:t>
            </w:r>
          </w:p>
        </w:tc>
        <w:tc>
          <w:tcPr>
            <w:tcW w:w="1056" w:type="dxa"/>
            <w:tcBorders>
              <w:top w:val="single" w:sz="6" w:space="0" w:color="000000"/>
              <w:left w:val="single" w:sz="6" w:space="0" w:color="000000"/>
              <w:bottom w:val="single" w:sz="6" w:space="0" w:color="000000"/>
              <w:right w:val="single" w:sz="6" w:space="0" w:color="000000"/>
            </w:tcBorders>
            <w:vAlign w:val="center"/>
          </w:tcPr>
          <w:p w14:paraId="6A4DF3B4" w14:textId="77777777" w:rsidR="00DB6263" w:rsidRDefault="00DB6263" w:rsidP="00033429">
            <w:pPr>
              <w:ind w:left="10"/>
            </w:pPr>
            <w:r>
              <w:rPr>
                <w:rFonts w:ascii="Times New Roman" w:eastAsia="Times New Roman" w:hAnsi="Times New Roman" w:cs="Times New Roman"/>
                <w:sz w:val="18"/>
              </w:rPr>
              <w:t xml:space="preserve">Position </w:t>
            </w:r>
          </w:p>
        </w:tc>
        <w:tc>
          <w:tcPr>
            <w:tcW w:w="1248" w:type="dxa"/>
            <w:tcBorders>
              <w:top w:val="single" w:sz="6" w:space="0" w:color="000000"/>
              <w:left w:val="single" w:sz="6" w:space="0" w:color="000000"/>
              <w:bottom w:val="single" w:sz="6" w:space="0" w:color="000000"/>
              <w:right w:val="single" w:sz="6" w:space="0" w:color="000000"/>
            </w:tcBorders>
          </w:tcPr>
          <w:p w14:paraId="4B8B362D" w14:textId="77777777" w:rsidR="00DB6263" w:rsidRDefault="00DB6263" w:rsidP="00033429">
            <w:pPr>
              <w:ind w:left="7"/>
            </w:pPr>
            <w:r>
              <w:rPr>
                <w:rFonts w:ascii="Times New Roman" w:eastAsia="Times New Roman" w:hAnsi="Times New Roman" w:cs="Times New Roman"/>
                <w:b/>
                <w:sz w:val="18"/>
              </w:rPr>
              <w:t>associate professor</w:t>
            </w:r>
            <w:r>
              <w:rPr>
                <w:rFonts w:ascii="Times New Roman" w:eastAsia="Times New Roman" w:hAnsi="Times New Roman" w:cs="Times New Roman"/>
                <w:sz w:val="18"/>
              </w:rPr>
              <w:t xml:space="preserve"> </w:t>
            </w:r>
          </w:p>
        </w:tc>
      </w:tr>
      <w:tr w:rsidR="00DB6263" w14:paraId="59AC4280" w14:textId="77777777" w:rsidTr="00033429">
        <w:trPr>
          <w:trHeight w:val="461"/>
        </w:trPr>
        <w:tc>
          <w:tcPr>
            <w:tcW w:w="3241" w:type="dxa"/>
            <w:gridSpan w:val="4"/>
            <w:vMerge w:val="restart"/>
            <w:tcBorders>
              <w:top w:val="single" w:sz="6" w:space="0" w:color="000000"/>
              <w:left w:val="single" w:sz="6" w:space="0" w:color="000000"/>
              <w:bottom w:val="single" w:sz="6" w:space="0" w:color="000000"/>
              <w:right w:val="single" w:sz="6" w:space="0" w:color="000000"/>
            </w:tcBorders>
            <w:vAlign w:val="center"/>
          </w:tcPr>
          <w:p w14:paraId="3E06FD6A" w14:textId="77777777" w:rsidR="00DB6263" w:rsidRDefault="00DB6263" w:rsidP="00033429">
            <w:pPr>
              <w:ind w:left="10"/>
            </w:pPr>
            <w:r>
              <w:rPr>
                <w:rFonts w:ascii="Times New Roman" w:eastAsia="Times New Roman" w:hAnsi="Times New Roman" w:cs="Times New Roman"/>
                <w:sz w:val="18"/>
              </w:rPr>
              <w:t xml:space="preserve">Educational aim of the course </w:t>
            </w:r>
          </w:p>
        </w:tc>
        <w:tc>
          <w:tcPr>
            <w:tcW w:w="5816" w:type="dxa"/>
            <w:gridSpan w:val="7"/>
            <w:tcBorders>
              <w:top w:val="single" w:sz="6" w:space="0" w:color="000000"/>
              <w:left w:val="single" w:sz="6" w:space="0" w:color="000000"/>
              <w:bottom w:val="single" w:sz="6" w:space="0" w:color="FFFFFF"/>
              <w:right w:val="single" w:sz="6" w:space="0" w:color="000000"/>
            </w:tcBorders>
          </w:tcPr>
          <w:p w14:paraId="2D34B263" w14:textId="77777777" w:rsidR="00DB6263" w:rsidRPr="00B719E6" w:rsidRDefault="00DB6263" w:rsidP="00033429">
            <w:pPr>
              <w:ind w:left="7"/>
              <w:rPr>
                <w:rFonts w:ascii="Times New Roman" w:eastAsia="Times New Roman" w:hAnsi="Times New Roman" w:cs="Times New Roman"/>
                <w:sz w:val="18"/>
              </w:rPr>
            </w:pPr>
            <w:r w:rsidRPr="00B719E6">
              <w:rPr>
                <w:rFonts w:ascii="Times New Roman" w:eastAsia="Times New Roman" w:hAnsi="Times New Roman" w:cs="Times New Roman"/>
                <w:sz w:val="18"/>
              </w:rPr>
              <w:t>The student will know the elements of web based server side programming and become familiar with a poorly typed language. Use and integrate previously familiar user-based scripting languages and databases into a PHP program.</w:t>
            </w:r>
          </w:p>
        </w:tc>
      </w:tr>
      <w:tr w:rsidR="00DB6263" w14:paraId="67C87D90" w14:textId="77777777" w:rsidTr="000C5E85">
        <w:trPr>
          <w:trHeight w:val="669"/>
        </w:trPr>
        <w:tc>
          <w:tcPr>
            <w:tcW w:w="3241" w:type="dxa"/>
            <w:gridSpan w:val="4"/>
            <w:vMerge/>
            <w:tcBorders>
              <w:top w:val="nil"/>
              <w:left w:val="single" w:sz="6" w:space="0" w:color="000000"/>
              <w:bottom w:val="single" w:sz="6" w:space="0" w:color="000000"/>
              <w:right w:val="single" w:sz="6" w:space="0" w:color="000000"/>
            </w:tcBorders>
          </w:tcPr>
          <w:p w14:paraId="40800DBA" w14:textId="77777777" w:rsidR="00DB6263" w:rsidRDefault="00DB6263" w:rsidP="00033429"/>
        </w:tc>
        <w:tc>
          <w:tcPr>
            <w:tcW w:w="5816" w:type="dxa"/>
            <w:gridSpan w:val="7"/>
            <w:tcBorders>
              <w:top w:val="single" w:sz="6" w:space="0" w:color="FFFFFF"/>
              <w:left w:val="single" w:sz="6" w:space="0" w:color="000000"/>
              <w:bottom w:val="single" w:sz="6" w:space="0" w:color="000000"/>
              <w:right w:val="single" w:sz="6" w:space="0" w:color="000000"/>
            </w:tcBorders>
          </w:tcPr>
          <w:p w14:paraId="0B9B81A0" w14:textId="77777777" w:rsidR="00DB6263" w:rsidRPr="00B719E6" w:rsidRDefault="00DB6263" w:rsidP="00033429">
            <w:pPr>
              <w:ind w:left="7"/>
              <w:jc w:val="both"/>
              <w:rPr>
                <w:rFonts w:ascii="Times New Roman" w:eastAsia="Times New Roman" w:hAnsi="Times New Roman" w:cs="Times New Roman"/>
                <w:sz w:val="18"/>
              </w:rPr>
            </w:pPr>
            <w:r w:rsidRPr="00B719E6">
              <w:rPr>
                <w:rFonts w:ascii="Times New Roman" w:eastAsia="Times New Roman" w:hAnsi="Times New Roman" w:cs="Times New Roman"/>
                <w:sz w:val="18"/>
              </w:rPr>
              <w:t>The student will know the elements of web based server side programming and become familiar with a poorly typed language. Use and integrate previously familiar user-based scripting languages and databases into a PHP program.</w:t>
            </w:r>
          </w:p>
        </w:tc>
      </w:tr>
      <w:tr w:rsidR="00DB6263" w14:paraId="19BF0A39" w14:textId="77777777" w:rsidTr="00033429">
        <w:trPr>
          <w:trHeight w:val="506"/>
        </w:trPr>
        <w:tc>
          <w:tcPr>
            <w:tcW w:w="3241" w:type="dxa"/>
            <w:gridSpan w:val="4"/>
            <w:vMerge w:val="restart"/>
            <w:tcBorders>
              <w:top w:val="single" w:sz="6" w:space="0" w:color="000000"/>
              <w:left w:val="single" w:sz="6" w:space="0" w:color="000000"/>
              <w:bottom w:val="single" w:sz="6" w:space="0" w:color="000000"/>
              <w:right w:val="single" w:sz="6" w:space="0" w:color="000000"/>
            </w:tcBorders>
            <w:vAlign w:val="center"/>
          </w:tcPr>
          <w:p w14:paraId="1185DE1F" w14:textId="77777777" w:rsidR="00DB6263" w:rsidRDefault="00DB6263" w:rsidP="00033429">
            <w:pPr>
              <w:ind w:left="10"/>
            </w:pPr>
            <w:r>
              <w:rPr>
                <w:rFonts w:ascii="Times New Roman" w:eastAsia="Times New Roman" w:hAnsi="Times New Roman" w:cs="Times New Roman"/>
                <w:sz w:val="18"/>
              </w:rPr>
              <w:t xml:space="preserve">Typical transfer ways </w:t>
            </w:r>
          </w:p>
        </w:tc>
        <w:tc>
          <w:tcPr>
            <w:tcW w:w="1349" w:type="dxa"/>
            <w:tcBorders>
              <w:top w:val="single" w:sz="6" w:space="0" w:color="000000"/>
              <w:left w:val="single" w:sz="6" w:space="0" w:color="000000"/>
              <w:bottom w:val="single" w:sz="6" w:space="0" w:color="000000"/>
              <w:right w:val="single" w:sz="6" w:space="0" w:color="000000"/>
            </w:tcBorders>
            <w:vAlign w:val="center"/>
          </w:tcPr>
          <w:p w14:paraId="57A718D0" w14:textId="77777777" w:rsidR="00DB6263" w:rsidRDefault="00DB6263" w:rsidP="00033429">
            <w:pPr>
              <w:ind w:left="7"/>
            </w:pPr>
            <w:r>
              <w:rPr>
                <w:rFonts w:ascii="Times New Roman" w:eastAsia="Times New Roman" w:hAnsi="Times New Roman" w:cs="Times New Roman"/>
                <w:sz w:val="18"/>
              </w:rPr>
              <w:t xml:space="preserve">Lecture </w:t>
            </w:r>
          </w:p>
        </w:tc>
        <w:tc>
          <w:tcPr>
            <w:tcW w:w="4467" w:type="dxa"/>
            <w:gridSpan w:val="6"/>
            <w:tcBorders>
              <w:top w:val="single" w:sz="6" w:space="0" w:color="000000"/>
              <w:left w:val="single" w:sz="6" w:space="0" w:color="000000"/>
              <w:bottom w:val="single" w:sz="6" w:space="0" w:color="000000"/>
              <w:right w:val="single" w:sz="6" w:space="0" w:color="000000"/>
            </w:tcBorders>
          </w:tcPr>
          <w:p w14:paraId="406FBD54" w14:textId="77777777" w:rsidR="00DB6263" w:rsidRDefault="00DB6263" w:rsidP="00033429">
            <w:pPr>
              <w:ind w:left="5"/>
              <w:jc w:val="both"/>
            </w:pPr>
            <w:r>
              <w:rPr>
                <w:rFonts w:ascii="Times New Roman" w:eastAsia="Times New Roman" w:hAnsi="Times New Roman" w:cs="Times New Roman"/>
                <w:sz w:val="18"/>
              </w:rPr>
              <w:t xml:space="preserve">-. </w:t>
            </w:r>
          </w:p>
        </w:tc>
      </w:tr>
      <w:tr w:rsidR="00DB6263" w14:paraId="2E81AE74" w14:textId="77777777" w:rsidTr="00033429">
        <w:trPr>
          <w:trHeight w:val="217"/>
        </w:trPr>
        <w:tc>
          <w:tcPr>
            <w:tcW w:w="3241" w:type="dxa"/>
            <w:gridSpan w:val="4"/>
            <w:vMerge/>
            <w:tcBorders>
              <w:top w:val="nil"/>
              <w:left w:val="single" w:sz="6" w:space="0" w:color="000000"/>
              <w:bottom w:val="nil"/>
              <w:right w:val="single" w:sz="6" w:space="0" w:color="000000"/>
            </w:tcBorders>
          </w:tcPr>
          <w:p w14:paraId="50F7E3DB" w14:textId="77777777" w:rsidR="00DB6263" w:rsidRDefault="00DB6263" w:rsidP="00033429"/>
        </w:tc>
        <w:tc>
          <w:tcPr>
            <w:tcW w:w="1349" w:type="dxa"/>
            <w:tcBorders>
              <w:top w:val="single" w:sz="6" w:space="0" w:color="000000"/>
              <w:left w:val="single" w:sz="6" w:space="0" w:color="000000"/>
              <w:bottom w:val="single" w:sz="6" w:space="0" w:color="000000"/>
              <w:right w:val="single" w:sz="6" w:space="0" w:color="000000"/>
            </w:tcBorders>
          </w:tcPr>
          <w:p w14:paraId="50ED1669" w14:textId="77777777" w:rsidR="00DB6263" w:rsidRDefault="00DB6263" w:rsidP="00033429">
            <w:pPr>
              <w:ind w:left="7"/>
            </w:pPr>
            <w:r>
              <w:rPr>
                <w:rFonts w:ascii="Times New Roman" w:eastAsia="Times New Roman" w:hAnsi="Times New Roman" w:cs="Times New Roman"/>
                <w:sz w:val="18"/>
              </w:rPr>
              <w:t xml:space="preserve">Seminar </w:t>
            </w:r>
          </w:p>
        </w:tc>
        <w:tc>
          <w:tcPr>
            <w:tcW w:w="4467" w:type="dxa"/>
            <w:gridSpan w:val="6"/>
            <w:tcBorders>
              <w:top w:val="single" w:sz="6" w:space="0" w:color="000000"/>
              <w:left w:val="single" w:sz="6" w:space="0" w:color="000000"/>
              <w:bottom w:val="single" w:sz="6" w:space="0" w:color="000000"/>
              <w:right w:val="single" w:sz="6" w:space="0" w:color="000000"/>
            </w:tcBorders>
            <w:shd w:val="clear" w:color="auto" w:fill="A6A6A6"/>
          </w:tcPr>
          <w:p w14:paraId="3281896B" w14:textId="77777777" w:rsidR="00DB6263" w:rsidRDefault="00DB6263" w:rsidP="00033429">
            <w:pPr>
              <w:ind w:left="5"/>
            </w:pPr>
            <w:r>
              <w:rPr>
                <w:rFonts w:ascii="Times New Roman" w:eastAsia="Times New Roman" w:hAnsi="Times New Roman" w:cs="Times New Roman"/>
                <w:sz w:val="18"/>
              </w:rPr>
              <w:t xml:space="preserve"> </w:t>
            </w:r>
          </w:p>
        </w:tc>
      </w:tr>
      <w:tr w:rsidR="00DB6263" w14:paraId="4A356627" w14:textId="77777777" w:rsidTr="000C5E85">
        <w:trPr>
          <w:trHeight w:val="797"/>
        </w:trPr>
        <w:tc>
          <w:tcPr>
            <w:tcW w:w="3241" w:type="dxa"/>
            <w:gridSpan w:val="4"/>
            <w:vMerge/>
            <w:tcBorders>
              <w:top w:val="nil"/>
              <w:left w:val="single" w:sz="6" w:space="0" w:color="000000"/>
              <w:bottom w:val="nil"/>
              <w:right w:val="single" w:sz="6" w:space="0" w:color="000000"/>
            </w:tcBorders>
          </w:tcPr>
          <w:p w14:paraId="400E7726" w14:textId="77777777" w:rsidR="00DB6263" w:rsidRDefault="00DB6263" w:rsidP="00033429"/>
        </w:tc>
        <w:tc>
          <w:tcPr>
            <w:tcW w:w="1349" w:type="dxa"/>
            <w:tcBorders>
              <w:top w:val="single" w:sz="6" w:space="0" w:color="000000"/>
              <w:left w:val="single" w:sz="6" w:space="0" w:color="000000"/>
              <w:bottom w:val="single" w:sz="6" w:space="0" w:color="000000"/>
              <w:right w:val="single" w:sz="6" w:space="0" w:color="000000"/>
            </w:tcBorders>
            <w:vAlign w:val="center"/>
          </w:tcPr>
          <w:p w14:paraId="05FDD2F0" w14:textId="77777777" w:rsidR="00DB6263" w:rsidRDefault="00DB6263" w:rsidP="00033429">
            <w:pPr>
              <w:ind w:left="7"/>
            </w:pPr>
            <w:r>
              <w:rPr>
                <w:rFonts w:ascii="Times New Roman" w:eastAsia="Times New Roman" w:hAnsi="Times New Roman" w:cs="Times New Roman"/>
                <w:sz w:val="18"/>
              </w:rPr>
              <w:t xml:space="preserve">Laboratory </w:t>
            </w:r>
          </w:p>
        </w:tc>
        <w:tc>
          <w:tcPr>
            <w:tcW w:w="4467" w:type="dxa"/>
            <w:gridSpan w:val="6"/>
            <w:tcBorders>
              <w:top w:val="single" w:sz="6" w:space="0" w:color="000000"/>
              <w:left w:val="single" w:sz="6" w:space="0" w:color="000000"/>
              <w:bottom w:val="single" w:sz="6" w:space="0" w:color="000000"/>
              <w:right w:val="single" w:sz="6" w:space="0" w:color="000000"/>
            </w:tcBorders>
          </w:tcPr>
          <w:p w14:paraId="7591E467" w14:textId="77777777" w:rsidR="00DB6263" w:rsidRPr="00FC29B7" w:rsidRDefault="00DB6263" w:rsidP="00033429">
            <w:pPr>
              <w:spacing w:after="120" w:line="238" w:lineRule="auto"/>
              <w:ind w:left="5"/>
              <w:jc w:val="both"/>
              <w:rPr>
                <w:rFonts w:ascii="Times New Roman" w:eastAsia="Times New Roman" w:hAnsi="Times New Roman" w:cs="Times New Roman"/>
                <w:sz w:val="18"/>
              </w:rPr>
            </w:pPr>
            <w:r w:rsidRPr="00FC29B7">
              <w:rPr>
                <w:rFonts w:ascii="Times New Roman" w:eastAsia="Times New Roman" w:hAnsi="Times New Roman" w:cs="Times New Roman"/>
                <w:sz w:val="18"/>
              </w:rPr>
              <w:t>Exercises solving exercises during exercises.</w:t>
            </w:r>
          </w:p>
          <w:p w14:paraId="78F42B7D" w14:textId="77777777" w:rsidR="00DB6263" w:rsidRDefault="00DB6263" w:rsidP="00033429">
            <w:pPr>
              <w:ind w:left="5"/>
            </w:pPr>
            <w:r w:rsidRPr="00FC29B7">
              <w:rPr>
                <w:rFonts w:ascii="Times New Roman" w:eastAsia="Times New Roman" w:hAnsi="Times New Roman" w:cs="Times New Roman"/>
                <w:sz w:val="18"/>
              </w:rPr>
              <w:t>Tasks are implemented in PHP, on the University web server. Use of a projector and a teacher's machine in every class.</w:t>
            </w:r>
            <w:r>
              <w:rPr>
                <w:rFonts w:ascii="Times New Roman" w:eastAsia="Times New Roman" w:hAnsi="Times New Roman" w:cs="Times New Roman"/>
                <w:sz w:val="18"/>
              </w:rPr>
              <w:t xml:space="preserve">. </w:t>
            </w:r>
          </w:p>
        </w:tc>
      </w:tr>
      <w:tr w:rsidR="00DB6263" w14:paraId="078652E8" w14:textId="77777777" w:rsidTr="00033429">
        <w:trPr>
          <w:trHeight w:val="221"/>
        </w:trPr>
        <w:tc>
          <w:tcPr>
            <w:tcW w:w="3241" w:type="dxa"/>
            <w:gridSpan w:val="4"/>
            <w:vMerge/>
            <w:tcBorders>
              <w:top w:val="nil"/>
              <w:left w:val="single" w:sz="6" w:space="0" w:color="000000"/>
              <w:bottom w:val="single" w:sz="6" w:space="0" w:color="000000"/>
              <w:right w:val="single" w:sz="6" w:space="0" w:color="000000"/>
            </w:tcBorders>
          </w:tcPr>
          <w:p w14:paraId="7D9CB6DD" w14:textId="77777777" w:rsidR="00DB6263" w:rsidRDefault="00DB6263" w:rsidP="00033429"/>
        </w:tc>
        <w:tc>
          <w:tcPr>
            <w:tcW w:w="1349" w:type="dxa"/>
            <w:tcBorders>
              <w:top w:val="single" w:sz="6" w:space="0" w:color="000000"/>
              <w:left w:val="single" w:sz="6" w:space="0" w:color="000000"/>
              <w:bottom w:val="single" w:sz="6" w:space="0" w:color="000000"/>
              <w:right w:val="single" w:sz="6" w:space="0" w:color="000000"/>
            </w:tcBorders>
          </w:tcPr>
          <w:p w14:paraId="00202E2E" w14:textId="77777777" w:rsidR="00DB6263" w:rsidRDefault="00DB6263" w:rsidP="00033429">
            <w:pPr>
              <w:ind w:left="7"/>
            </w:pPr>
            <w:r>
              <w:rPr>
                <w:rFonts w:ascii="Times New Roman" w:eastAsia="Times New Roman" w:hAnsi="Times New Roman" w:cs="Times New Roman"/>
                <w:sz w:val="18"/>
              </w:rPr>
              <w:t xml:space="preserve">Other </w:t>
            </w:r>
          </w:p>
        </w:tc>
        <w:tc>
          <w:tcPr>
            <w:tcW w:w="4467" w:type="dxa"/>
            <w:gridSpan w:val="6"/>
            <w:tcBorders>
              <w:top w:val="single" w:sz="6" w:space="0" w:color="000000"/>
              <w:left w:val="single" w:sz="6" w:space="0" w:color="000000"/>
              <w:bottom w:val="single" w:sz="6" w:space="0" w:color="000000"/>
              <w:right w:val="single" w:sz="6" w:space="0" w:color="000000"/>
            </w:tcBorders>
          </w:tcPr>
          <w:p w14:paraId="6D9851C8" w14:textId="77777777" w:rsidR="00DB6263" w:rsidRDefault="00DB6263" w:rsidP="00033429">
            <w:pPr>
              <w:ind w:left="5"/>
            </w:pPr>
            <w:r>
              <w:rPr>
                <w:rFonts w:ascii="Times New Roman" w:eastAsia="Times New Roman" w:hAnsi="Times New Roman" w:cs="Times New Roman"/>
                <w:sz w:val="18"/>
              </w:rPr>
              <w:t xml:space="preserve"> </w:t>
            </w:r>
          </w:p>
        </w:tc>
      </w:tr>
      <w:tr w:rsidR="00DB6263" w14:paraId="0DD049E3" w14:textId="77777777" w:rsidTr="00033429">
        <w:trPr>
          <w:trHeight w:val="463"/>
        </w:trPr>
        <w:tc>
          <w:tcPr>
            <w:tcW w:w="3241" w:type="dxa"/>
            <w:gridSpan w:val="4"/>
            <w:vMerge w:val="restart"/>
            <w:tcBorders>
              <w:top w:val="single" w:sz="6" w:space="0" w:color="000000"/>
              <w:left w:val="single" w:sz="6" w:space="0" w:color="000000"/>
              <w:bottom w:val="single" w:sz="6" w:space="0" w:color="000000"/>
              <w:right w:val="single" w:sz="6" w:space="0" w:color="000000"/>
            </w:tcBorders>
            <w:vAlign w:val="center"/>
          </w:tcPr>
          <w:p w14:paraId="472749B3" w14:textId="77777777" w:rsidR="00DB6263" w:rsidRDefault="00DB6263" w:rsidP="00033429"/>
        </w:tc>
        <w:tc>
          <w:tcPr>
            <w:tcW w:w="5816" w:type="dxa"/>
            <w:gridSpan w:val="7"/>
            <w:tcBorders>
              <w:top w:val="single" w:sz="6" w:space="0" w:color="000000"/>
              <w:left w:val="single" w:sz="6" w:space="0" w:color="000000"/>
              <w:bottom w:val="single" w:sz="6" w:space="0" w:color="FFFFFF"/>
              <w:right w:val="single" w:sz="6" w:space="0" w:color="000000"/>
            </w:tcBorders>
          </w:tcPr>
          <w:p w14:paraId="49433371" w14:textId="77777777" w:rsidR="00DB6263" w:rsidRPr="00FC29B7" w:rsidRDefault="00DB6263" w:rsidP="00033429">
            <w:pPr>
              <w:ind w:right="6"/>
              <w:jc w:val="both"/>
              <w:rPr>
                <w:rFonts w:ascii="Times New Roman" w:eastAsia="Times New Roman" w:hAnsi="Times New Roman" w:cs="Times New Roman"/>
                <w:sz w:val="18"/>
              </w:rPr>
            </w:pPr>
            <w:r w:rsidRPr="00FC29B7">
              <w:rPr>
                <w:rFonts w:ascii="Times New Roman" w:eastAsia="Times New Roman" w:hAnsi="Times New Roman" w:cs="Times New Roman"/>
                <w:sz w:val="18"/>
              </w:rPr>
              <w:t>Knowledge</w:t>
            </w:r>
          </w:p>
          <w:p w14:paraId="3219409B" w14:textId="77777777" w:rsidR="00DB6263" w:rsidRPr="00FC29B7" w:rsidRDefault="00DB6263" w:rsidP="00033429">
            <w:pPr>
              <w:ind w:left="7"/>
              <w:rPr>
                <w:rFonts w:ascii="Times New Roman" w:eastAsia="Times New Roman" w:hAnsi="Times New Roman" w:cs="Times New Roman"/>
                <w:sz w:val="18"/>
              </w:rPr>
            </w:pPr>
          </w:p>
        </w:tc>
      </w:tr>
      <w:tr w:rsidR="00DB6263" w14:paraId="46E79443" w14:textId="77777777" w:rsidTr="00033429">
        <w:trPr>
          <w:trHeight w:val="842"/>
        </w:trPr>
        <w:tc>
          <w:tcPr>
            <w:tcW w:w="3241" w:type="dxa"/>
            <w:gridSpan w:val="4"/>
            <w:vMerge/>
            <w:tcBorders>
              <w:top w:val="nil"/>
              <w:left w:val="single" w:sz="6" w:space="0" w:color="000000"/>
              <w:bottom w:val="nil"/>
              <w:right w:val="single" w:sz="6" w:space="0" w:color="000000"/>
            </w:tcBorders>
          </w:tcPr>
          <w:p w14:paraId="0AAF3933" w14:textId="77777777" w:rsidR="00DB6263" w:rsidRDefault="00DB6263" w:rsidP="00033429"/>
        </w:tc>
        <w:tc>
          <w:tcPr>
            <w:tcW w:w="5816" w:type="dxa"/>
            <w:gridSpan w:val="7"/>
            <w:tcBorders>
              <w:top w:val="single" w:sz="6" w:space="0" w:color="FFFFFF"/>
              <w:left w:val="single" w:sz="6" w:space="0" w:color="000000"/>
              <w:bottom w:val="single" w:sz="6" w:space="0" w:color="000000"/>
              <w:right w:val="single" w:sz="6" w:space="0" w:color="000000"/>
            </w:tcBorders>
          </w:tcPr>
          <w:p w14:paraId="7F3201AF" w14:textId="77777777" w:rsidR="00DB6263" w:rsidRPr="00FC29B7" w:rsidRDefault="00DB6263" w:rsidP="00033429">
            <w:pPr>
              <w:ind w:left="7" w:right="6"/>
              <w:jc w:val="both"/>
              <w:rPr>
                <w:rFonts w:ascii="Times New Roman" w:eastAsia="Times New Roman" w:hAnsi="Times New Roman" w:cs="Times New Roman"/>
                <w:sz w:val="18"/>
              </w:rPr>
            </w:pPr>
            <w:r w:rsidRPr="00FC29B7">
              <w:rPr>
                <w:rFonts w:ascii="Times New Roman" w:eastAsia="Times New Roman" w:hAnsi="Times New Roman" w:cs="Times New Roman"/>
                <w:sz w:val="18"/>
              </w:rPr>
              <w:t>Know the basic PHP instructions.</w:t>
            </w:r>
          </w:p>
          <w:p w14:paraId="3C77A490" w14:textId="77777777" w:rsidR="00DB6263" w:rsidRPr="00FC29B7" w:rsidRDefault="00DB6263" w:rsidP="00033429">
            <w:pPr>
              <w:ind w:left="7" w:right="6"/>
              <w:jc w:val="both"/>
              <w:rPr>
                <w:rFonts w:ascii="Times New Roman" w:eastAsia="Times New Roman" w:hAnsi="Times New Roman" w:cs="Times New Roman"/>
                <w:sz w:val="18"/>
              </w:rPr>
            </w:pPr>
            <w:r w:rsidRPr="00FC29B7">
              <w:rPr>
                <w:rFonts w:ascii="Times New Roman" w:eastAsia="Times New Roman" w:hAnsi="Times New Roman" w:cs="Times New Roman"/>
                <w:sz w:val="18"/>
              </w:rPr>
              <w:t>Learn how to use PHP's built-in functions.</w:t>
            </w:r>
          </w:p>
          <w:p w14:paraId="54F10A3E" w14:textId="77777777" w:rsidR="00DB6263" w:rsidRPr="00FC29B7" w:rsidRDefault="00DB6263" w:rsidP="00033429">
            <w:pPr>
              <w:ind w:left="7" w:right="6"/>
              <w:jc w:val="both"/>
              <w:rPr>
                <w:rFonts w:ascii="Times New Roman" w:eastAsia="Times New Roman" w:hAnsi="Times New Roman" w:cs="Times New Roman"/>
                <w:sz w:val="18"/>
              </w:rPr>
            </w:pPr>
            <w:r w:rsidRPr="00FC29B7">
              <w:rPr>
                <w:rFonts w:ascii="Times New Roman" w:eastAsia="Times New Roman" w:hAnsi="Times New Roman" w:cs="Times New Roman"/>
                <w:sz w:val="18"/>
              </w:rPr>
              <w:t>Know the basics of PHP OOP.</w:t>
            </w:r>
          </w:p>
          <w:p w14:paraId="3E22D5E0" w14:textId="77777777" w:rsidR="00DB6263" w:rsidRPr="00FC29B7" w:rsidRDefault="00DB6263" w:rsidP="00033429">
            <w:pPr>
              <w:ind w:left="7" w:right="6"/>
              <w:jc w:val="both"/>
              <w:rPr>
                <w:rFonts w:ascii="Times New Roman" w:eastAsia="Times New Roman" w:hAnsi="Times New Roman" w:cs="Times New Roman"/>
                <w:sz w:val="18"/>
              </w:rPr>
            </w:pPr>
            <w:r w:rsidRPr="00FC29B7">
              <w:rPr>
                <w:rFonts w:ascii="Times New Roman" w:eastAsia="Times New Roman" w:hAnsi="Times New Roman" w:cs="Times New Roman"/>
                <w:sz w:val="18"/>
              </w:rPr>
              <w:t>Learn the PHP database management capabilities with MySQL and XML data.</w:t>
            </w:r>
          </w:p>
          <w:p w14:paraId="5973B4AF" w14:textId="77777777" w:rsidR="00DB6263" w:rsidRPr="00FC29B7" w:rsidRDefault="00DB6263" w:rsidP="00033429">
            <w:pPr>
              <w:ind w:left="7" w:right="6"/>
              <w:jc w:val="both"/>
              <w:rPr>
                <w:rFonts w:ascii="Times New Roman" w:eastAsia="Times New Roman" w:hAnsi="Times New Roman" w:cs="Times New Roman"/>
                <w:sz w:val="18"/>
              </w:rPr>
            </w:pPr>
            <w:r w:rsidRPr="00FC29B7">
              <w:rPr>
                <w:rFonts w:ascii="Times New Roman" w:eastAsia="Times New Roman" w:hAnsi="Times New Roman" w:cs="Times New Roman"/>
                <w:sz w:val="18"/>
              </w:rPr>
              <w:t>Learn basic PHP security steps.</w:t>
            </w:r>
          </w:p>
        </w:tc>
      </w:tr>
      <w:tr w:rsidR="00DB6263" w14:paraId="681FFEBC" w14:textId="77777777" w:rsidTr="00033429">
        <w:trPr>
          <w:trHeight w:val="463"/>
        </w:trPr>
        <w:tc>
          <w:tcPr>
            <w:tcW w:w="3241" w:type="dxa"/>
            <w:gridSpan w:val="4"/>
            <w:vMerge/>
            <w:tcBorders>
              <w:top w:val="nil"/>
              <w:left w:val="single" w:sz="6" w:space="0" w:color="000000"/>
              <w:bottom w:val="nil"/>
              <w:right w:val="single" w:sz="6" w:space="0" w:color="000000"/>
            </w:tcBorders>
          </w:tcPr>
          <w:p w14:paraId="3D2F9D64" w14:textId="77777777" w:rsidR="00DB6263" w:rsidRDefault="00DB6263" w:rsidP="00033429"/>
        </w:tc>
        <w:tc>
          <w:tcPr>
            <w:tcW w:w="5816" w:type="dxa"/>
            <w:gridSpan w:val="7"/>
            <w:tcBorders>
              <w:top w:val="single" w:sz="6" w:space="0" w:color="000000"/>
              <w:left w:val="single" w:sz="6" w:space="0" w:color="000000"/>
              <w:bottom w:val="single" w:sz="6" w:space="0" w:color="FFFFFF"/>
              <w:right w:val="single" w:sz="6" w:space="0" w:color="000000"/>
            </w:tcBorders>
          </w:tcPr>
          <w:p w14:paraId="66B5D101" w14:textId="77777777" w:rsidR="00DB6263" w:rsidRDefault="00DB6263" w:rsidP="00033429">
            <w:pPr>
              <w:ind w:left="7"/>
            </w:pPr>
            <w:r>
              <w:rPr>
                <w:rFonts w:ascii="Times New Roman" w:eastAsia="Times New Roman" w:hAnsi="Times New Roman" w:cs="Times New Roman"/>
                <w:b/>
                <w:sz w:val="18"/>
              </w:rPr>
              <w:t xml:space="preserve">Ability </w:t>
            </w:r>
          </w:p>
        </w:tc>
      </w:tr>
      <w:tr w:rsidR="00DB6263" w14:paraId="5133EA3F" w14:textId="77777777" w:rsidTr="000C5E85">
        <w:trPr>
          <w:trHeight w:val="975"/>
        </w:trPr>
        <w:tc>
          <w:tcPr>
            <w:tcW w:w="3241" w:type="dxa"/>
            <w:gridSpan w:val="4"/>
            <w:vMerge/>
            <w:tcBorders>
              <w:top w:val="nil"/>
              <w:left w:val="single" w:sz="6" w:space="0" w:color="000000"/>
              <w:bottom w:val="nil"/>
              <w:right w:val="single" w:sz="6" w:space="0" w:color="000000"/>
            </w:tcBorders>
          </w:tcPr>
          <w:p w14:paraId="2E7C574D" w14:textId="77777777" w:rsidR="00DB6263" w:rsidRDefault="00DB6263" w:rsidP="00033429"/>
        </w:tc>
        <w:tc>
          <w:tcPr>
            <w:tcW w:w="5816" w:type="dxa"/>
            <w:gridSpan w:val="7"/>
            <w:tcBorders>
              <w:top w:val="single" w:sz="6" w:space="0" w:color="FFFFFF"/>
              <w:left w:val="single" w:sz="6" w:space="0" w:color="000000"/>
              <w:bottom w:val="single" w:sz="6" w:space="0" w:color="000000"/>
              <w:right w:val="single" w:sz="6" w:space="0" w:color="000000"/>
            </w:tcBorders>
          </w:tcPr>
          <w:p w14:paraId="732DF91D" w14:textId="77777777" w:rsidR="00DB6263" w:rsidRPr="00FC29B7" w:rsidRDefault="00DB6263" w:rsidP="00033429">
            <w:pPr>
              <w:ind w:left="7" w:right="4"/>
              <w:jc w:val="both"/>
              <w:rPr>
                <w:rFonts w:ascii="Times New Roman" w:eastAsia="Times New Roman" w:hAnsi="Times New Roman" w:cs="Times New Roman"/>
                <w:sz w:val="18"/>
              </w:rPr>
            </w:pPr>
            <w:r w:rsidRPr="00FC29B7">
              <w:rPr>
                <w:rFonts w:ascii="Times New Roman" w:eastAsia="Times New Roman" w:hAnsi="Times New Roman" w:cs="Times New Roman"/>
                <w:sz w:val="18"/>
              </w:rPr>
              <w:t>Be able to specify complex programs.</w:t>
            </w:r>
          </w:p>
          <w:p w14:paraId="45BACD10" w14:textId="77777777" w:rsidR="00DB6263" w:rsidRPr="00FC29B7" w:rsidRDefault="00DB6263" w:rsidP="00033429">
            <w:pPr>
              <w:ind w:left="7" w:right="4"/>
              <w:jc w:val="both"/>
              <w:rPr>
                <w:rFonts w:ascii="Times New Roman" w:eastAsia="Times New Roman" w:hAnsi="Times New Roman" w:cs="Times New Roman"/>
                <w:sz w:val="18"/>
              </w:rPr>
            </w:pPr>
            <w:r w:rsidRPr="00FC29B7">
              <w:rPr>
                <w:rFonts w:ascii="Times New Roman" w:eastAsia="Times New Roman" w:hAnsi="Times New Roman" w:cs="Times New Roman"/>
                <w:sz w:val="18"/>
              </w:rPr>
              <w:t>Be able to encode complex programs in PHP, HTML, JavaScript.</w:t>
            </w:r>
          </w:p>
          <w:p w14:paraId="2A59BEA6" w14:textId="77777777" w:rsidR="00DB6263" w:rsidRPr="00FC29B7" w:rsidRDefault="00DB6263" w:rsidP="00033429">
            <w:pPr>
              <w:ind w:left="7" w:right="4"/>
              <w:jc w:val="both"/>
              <w:rPr>
                <w:rFonts w:ascii="Times New Roman" w:eastAsia="Times New Roman" w:hAnsi="Times New Roman" w:cs="Times New Roman"/>
                <w:sz w:val="18"/>
              </w:rPr>
            </w:pPr>
            <w:r w:rsidRPr="00FC29B7">
              <w:rPr>
                <w:rFonts w:ascii="Times New Roman" w:eastAsia="Times New Roman" w:hAnsi="Times New Roman" w:cs="Times New Roman"/>
                <w:sz w:val="18"/>
              </w:rPr>
              <w:t>Be able to use databases with PHP.</w:t>
            </w:r>
          </w:p>
          <w:p w14:paraId="4FF3A5FE" w14:textId="77777777" w:rsidR="00DB6263" w:rsidRDefault="00DB6263" w:rsidP="00033429">
            <w:pPr>
              <w:ind w:left="7" w:right="4"/>
              <w:jc w:val="both"/>
            </w:pPr>
            <w:r w:rsidRPr="00FC29B7">
              <w:rPr>
                <w:rFonts w:ascii="Times New Roman" w:eastAsia="Times New Roman" w:hAnsi="Times New Roman" w:cs="Times New Roman"/>
                <w:sz w:val="18"/>
              </w:rPr>
              <w:t>Be able to implement dynamic websites / portals based on a specific specification.</w:t>
            </w:r>
            <w:r>
              <w:rPr>
                <w:rFonts w:ascii="Times New Roman" w:eastAsia="Times New Roman" w:hAnsi="Times New Roman" w:cs="Times New Roman"/>
                <w:sz w:val="18"/>
              </w:rPr>
              <w:t xml:space="preserve"> </w:t>
            </w:r>
          </w:p>
        </w:tc>
      </w:tr>
      <w:tr w:rsidR="00DB6263" w14:paraId="7E7D741F" w14:textId="77777777" w:rsidTr="00033429">
        <w:trPr>
          <w:trHeight w:val="461"/>
        </w:trPr>
        <w:tc>
          <w:tcPr>
            <w:tcW w:w="3241" w:type="dxa"/>
            <w:gridSpan w:val="4"/>
            <w:vMerge/>
            <w:tcBorders>
              <w:top w:val="nil"/>
              <w:left w:val="single" w:sz="6" w:space="0" w:color="000000"/>
              <w:bottom w:val="nil"/>
              <w:right w:val="single" w:sz="6" w:space="0" w:color="000000"/>
            </w:tcBorders>
          </w:tcPr>
          <w:p w14:paraId="4FAE5F15" w14:textId="77777777" w:rsidR="00DB6263" w:rsidRDefault="00DB6263" w:rsidP="00033429"/>
        </w:tc>
        <w:tc>
          <w:tcPr>
            <w:tcW w:w="5816" w:type="dxa"/>
            <w:gridSpan w:val="7"/>
            <w:tcBorders>
              <w:top w:val="single" w:sz="6" w:space="0" w:color="000000"/>
              <w:left w:val="single" w:sz="6" w:space="0" w:color="000000"/>
              <w:bottom w:val="single" w:sz="6" w:space="0" w:color="FFFFFF"/>
              <w:right w:val="single" w:sz="6" w:space="0" w:color="000000"/>
            </w:tcBorders>
          </w:tcPr>
          <w:p w14:paraId="6F828D8E" w14:textId="77777777" w:rsidR="00DB6263" w:rsidRDefault="00DB6263" w:rsidP="00033429">
            <w:pPr>
              <w:ind w:left="7"/>
            </w:pPr>
            <w:r>
              <w:rPr>
                <w:rFonts w:ascii="Times New Roman" w:eastAsia="Times New Roman" w:hAnsi="Times New Roman" w:cs="Times New Roman"/>
                <w:b/>
                <w:sz w:val="18"/>
              </w:rPr>
              <w:t>Attitude</w:t>
            </w:r>
            <w:r>
              <w:rPr>
                <w:rFonts w:ascii="Times New Roman" w:eastAsia="Times New Roman" w:hAnsi="Times New Roman" w:cs="Times New Roman"/>
                <w:sz w:val="18"/>
              </w:rPr>
              <w:t xml:space="preserve"> </w:t>
            </w:r>
          </w:p>
        </w:tc>
      </w:tr>
      <w:tr w:rsidR="00DB6263" w14:paraId="668C968C" w14:textId="77777777" w:rsidTr="000C5E85">
        <w:trPr>
          <w:trHeight w:val="784"/>
        </w:trPr>
        <w:tc>
          <w:tcPr>
            <w:tcW w:w="3241" w:type="dxa"/>
            <w:gridSpan w:val="4"/>
            <w:vMerge/>
            <w:tcBorders>
              <w:top w:val="nil"/>
              <w:left w:val="single" w:sz="6" w:space="0" w:color="000000"/>
              <w:bottom w:val="nil"/>
              <w:right w:val="single" w:sz="6" w:space="0" w:color="000000"/>
            </w:tcBorders>
          </w:tcPr>
          <w:p w14:paraId="2DDCCD10" w14:textId="77777777" w:rsidR="00DB6263" w:rsidRDefault="00DB6263" w:rsidP="00033429"/>
        </w:tc>
        <w:tc>
          <w:tcPr>
            <w:tcW w:w="5816" w:type="dxa"/>
            <w:gridSpan w:val="7"/>
            <w:tcBorders>
              <w:top w:val="single" w:sz="6" w:space="0" w:color="FFFFFF"/>
              <w:left w:val="single" w:sz="6" w:space="0" w:color="000000"/>
              <w:bottom w:val="single" w:sz="6" w:space="0" w:color="000000"/>
              <w:right w:val="single" w:sz="6" w:space="0" w:color="000000"/>
            </w:tcBorders>
          </w:tcPr>
          <w:p w14:paraId="0AB3A5C6" w14:textId="77777777" w:rsidR="00DB6263" w:rsidRPr="00FC29B7" w:rsidRDefault="00DB6263" w:rsidP="00033429">
            <w:pPr>
              <w:ind w:left="7" w:right="4"/>
              <w:jc w:val="both"/>
              <w:rPr>
                <w:rFonts w:ascii="Times New Roman" w:eastAsia="Times New Roman" w:hAnsi="Times New Roman" w:cs="Times New Roman"/>
                <w:sz w:val="18"/>
              </w:rPr>
            </w:pPr>
            <w:r w:rsidRPr="00FC29B7">
              <w:rPr>
                <w:rFonts w:ascii="Times New Roman" w:eastAsia="Times New Roman" w:hAnsi="Times New Roman" w:cs="Times New Roman"/>
                <w:sz w:val="18"/>
              </w:rPr>
              <w:t>Interest in programming. Self-development using the available literature in Hungarian and English.</w:t>
            </w:r>
          </w:p>
          <w:p w14:paraId="28EB50EF" w14:textId="77777777" w:rsidR="00DB6263" w:rsidRDefault="00DB6263" w:rsidP="00033429">
            <w:pPr>
              <w:ind w:left="7" w:right="4"/>
              <w:jc w:val="both"/>
            </w:pPr>
            <w:r w:rsidRPr="00FC29B7">
              <w:rPr>
                <w:rFonts w:ascii="Times New Roman" w:eastAsia="Times New Roman" w:hAnsi="Times New Roman" w:cs="Times New Roman"/>
                <w:sz w:val="18"/>
              </w:rPr>
              <w:t>The challenge of giving the solution (challenge).</w:t>
            </w:r>
          </w:p>
        </w:tc>
      </w:tr>
      <w:tr w:rsidR="00DB6263" w14:paraId="6530AF2F" w14:textId="77777777" w:rsidTr="00033429">
        <w:trPr>
          <w:trHeight w:val="461"/>
        </w:trPr>
        <w:tc>
          <w:tcPr>
            <w:tcW w:w="3241" w:type="dxa"/>
            <w:gridSpan w:val="4"/>
            <w:vMerge/>
            <w:tcBorders>
              <w:top w:val="nil"/>
              <w:left w:val="single" w:sz="6" w:space="0" w:color="000000"/>
              <w:bottom w:val="nil"/>
              <w:right w:val="single" w:sz="6" w:space="0" w:color="000000"/>
            </w:tcBorders>
          </w:tcPr>
          <w:p w14:paraId="3A785BC4" w14:textId="77777777" w:rsidR="00DB6263" w:rsidRDefault="00DB6263" w:rsidP="00033429"/>
        </w:tc>
        <w:tc>
          <w:tcPr>
            <w:tcW w:w="5816" w:type="dxa"/>
            <w:gridSpan w:val="7"/>
            <w:tcBorders>
              <w:top w:val="single" w:sz="6" w:space="0" w:color="000000"/>
              <w:left w:val="single" w:sz="6" w:space="0" w:color="000000"/>
              <w:bottom w:val="single" w:sz="6" w:space="0" w:color="FFFFFF"/>
              <w:right w:val="single" w:sz="6" w:space="0" w:color="000000"/>
            </w:tcBorders>
          </w:tcPr>
          <w:p w14:paraId="36653F0D" w14:textId="77777777" w:rsidR="00DB6263" w:rsidRDefault="00DB6263" w:rsidP="00033429">
            <w:pPr>
              <w:ind w:left="7"/>
            </w:pPr>
            <w:r>
              <w:rPr>
                <w:rFonts w:ascii="Times New Roman" w:eastAsia="Times New Roman" w:hAnsi="Times New Roman" w:cs="Times New Roman"/>
                <w:b/>
                <w:sz w:val="18"/>
              </w:rPr>
              <w:t>Autonomy</w:t>
            </w:r>
            <w:r>
              <w:rPr>
                <w:rFonts w:ascii="Times New Roman" w:eastAsia="Times New Roman" w:hAnsi="Times New Roman" w:cs="Times New Roman"/>
                <w:sz w:val="18"/>
              </w:rPr>
              <w:t xml:space="preserve"> </w:t>
            </w:r>
          </w:p>
        </w:tc>
      </w:tr>
      <w:tr w:rsidR="00DB6263" w14:paraId="463CEEC9" w14:textId="77777777" w:rsidTr="00033429">
        <w:trPr>
          <w:trHeight w:val="430"/>
        </w:trPr>
        <w:tc>
          <w:tcPr>
            <w:tcW w:w="3241" w:type="dxa"/>
            <w:gridSpan w:val="4"/>
            <w:vMerge/>
            <w:tcBorders>
              <w:top w:val="nil"/>
              <w:left w:val="single" w:sz="6" w:space="0" w:color="000000"/>
              <w:bottom w:val="single" w:sz="6" w:space="0" w:color="000000"/>
              <w:right w:val="single" w:sz="6" w:space="0" w:color="000000"/>
            </w:tcBorders>
          </w:tcPr>
          <w:p w14:paraId="17BD99A2" w14:textId="77777777" w:rsidR="00DB6263" w:rsidRDefault="00DB6263" w:rsidP="00033429"/>
        </w:tc>
        <w:tc>
          <w:tcPr>
            <w:tcW w:w="5816" w:type="dxa"/>
            <w:gridSpan w:val="7"/>
            <w:tcBorders>
              <w:top w:val="single" w:sz="6" w:space="0" w:color="FFFFFF"/>
              <w:left w:val="single" w:sz="6" w:space="0" w:color="000000"/>
              <w:bottom w:val="single" w:sz="6" w:space="0" w:color="000000"/>
              <w:right w:val="single" w:sz="6" w:space="0" w:color="000000"/>
            </w:tcBorders>
          </w:tcPr>
          <w:p w14:paraId="5FBBA37B" w14:textId="77777777" w:rsidR="00DB6263" w:rsidRPr="00C823E8" w:rsidRDefault="00DB6263" w:rsidP="00033429">
            <w:pPr>
              <w:ind w:left="7" w:right="3"/>
              <w:jc w:val="both"/>
              <w:rPr>
                <w:rFonts w:ascii="Times New Roman" w:eastAsia="Times New Roman" w:hAnsi="Times New Roman" w:cs="Times New Roman"/>
                <w:sz w:val="18"/>
              </w:rPr>
            </w:pPr>
            <w:r w:rsidRPr="00C823E8">
              <w:rPr>
                <w:rFonts w:ascii="Times New Roman" w:eastAsia="Times New Roman" w:hAnsi="Times New Roman" w:cs="Times New Roman"/>
                <w:sz w:val="18"/>
              </w:rPr>
              <w:t>Independent thinking and problem solving.</w:t>
            </w:r>
          </w:p>
          <w:p w14:paraId="3C7B9866" w14:textId="77777777" w:rsidR="00DB6263" w:rsidRPr="00C823E8" w:rsidRDefault="00DB6263" w:rsidP="00033429">
            <w:pPr>
              <w:ind w:left="7" w:right="3"/>
              <w:jc w:val="both"/>
              <w:rPr>
                <w:rFonts w:ascii="Times New Roman" w:eastAsia="Times New Roman" w:hAnsi="Times New Roman" w:cs="Times New Roman"/>
                <w:sz w:val="18"/>
              </w:rPr>
            </w:pPr>
            <w:r w:rsidRPr="00C823E8">
              <w:rPr>
                <w:rFonts w:ascii="Times New Roman" w:eastAsia="Times New Roman" w:hAnsi="Times New Roman" w:cs="Times New Roman"/>
                <w:sz w:val="18"/>
              </w:rPr>
              <w:t>Assess, accept, or reject the difficulty of the task.</w:t>
            </w:r>
          </w:p>
          <w:p w14:paraId="6C925E6A" w14:textId="77777777" w:rsidR="00DB6263" w:rsidRDefault="00DB6263" w:rsidP="00033429">
            <w:pPr>
              <w:ind w:left="7" w:right="3"/>
              <w:jc w:val="both"/>
            </w:pPr>
            <w:r w:rsidRPr="00C823E8">
              <w:rPr>
                <w:rFonts w:ascii="Times New Roman" w:eastAsia="Times New Roman" w:hAnsi="Times New Roman" w:cs="Times New Roman"/>
                <w:sz w:val="18"/>
              </w:rPr>
              <w:t>Standalone specification capability.</w:t>
            </w:r>
          </w:p>
        </w:tc>
      </w:tr>
      <w:tr w:rsidR="00DB6263" w14:paraId="13509AE4" w14:textId="77777777" w:rsidTr="00033429">
        <w:trPr>
          <w:trHeight w:val="896"/>
        </w:trPr>
        <w:tc>
          <w:tcPr>
            <w:tcW w:w="3241" w:type="dxa"/>
            <w:gridSpan w:val="4"/>
            <w:tcBorders>
              <w:top w:val="single" w:sz="6" w:space="0" w:color="000000"/>
              <w:left w:val="single" w:sz="6" w:space="0" w:color="000000"/>
              <w:bottom w:val="single" w:sz="6" w:space="0" w:color="000000"/>
              <w:right w:val="single" w:sz="6" w:space="0" w:color="000000"/>
            </w:tcBorders>
            <w:vAlign w:val="center"/>
          </w:tcPr>
          <w:p w14:paraId="2AA16C9D" w14:textId="77777777" w:rsidR="00DB6263" w:rsidRDefault="00DB6263" w:rsidP="00033429">
            <w:pPr>
              <w:ind w:left="10"/>
            </w:pPr>
            <w:r>
              <w:rPr>
                <w:rFonts w:ascii="Times New Roman" w:eastAsia="Times New Roman" w:hAnsi="Times New Roman" w:cs="Times New Roman"/>
                <w:sz w:val="18"/>
              </w:rPr>
              <w:lastRenderedPageBreak/>
              <w:t xml:space="preserve">Brief description of the subject content </w:t>
            </w:r>
          </w:p>
        </w:tc>
        <w:tc>
          <w:tcPr>
            <w:tcW w:w="5816" w:type="dxa"/>
            <w:gridSpan w:val="7"/>
            <w:tcBorders>
              <w:top w:val="single" w:sz="6" w:space="0" w:color="000000"/>
              <w:left w:val="single" w:sz="6" w:space="0" w:color="000000"/>
              <w:bottom w:val="single" w:sz="6" w:space="0" w:color="000000"/>
              <w:right w:val="single" w:sz="6" w:space="0" w:color="000000"/>
            </w:tcBorders>
          </w:tcPr>
          <w:p w14:paraId="0DD0837A" w14:textId="77777777" w:rsidR="00DB6263" w:rsidRDefault="00DB6263" w:rsidP="00033429">
            <w:pPr>
              <w:ind w:left="372"/>
            </w:pPr>
            <w:r w:rsidRPr="00FC29B7">
              <w:rPr>
                <w:rFonts w:ascii="Times New Roman" w:eastAsia="Times New Roman" w:hAnsi="Times New Roman" w:cs="Times New Roman"/>
                <w:sz w:val="18"/>
              </w:rPr>
              <w:t>Students become familiar with the server side PHP programming language, learn how to build complete websites / portals based on the specification, and use their experience in programming, database management, and networking technology. The course includes short and major programs. students make projects. In the theory they learn the rules of web development and in practice learn how to create dynamic web pages</w:t>
            </w:r>
          </w:p>
        </w:tc>
      </w:tr>
    </w:tbl>
    <w:p w14:paraId="2AF9A73E" w14:textId="77777777" w:rsidR="00DB6263" w:rsidDel="00DB6263" w:rsidRDefault="00DB6263" w:rsidP="00281A61">
      <w:pPr>
        <w:rPr>
          <w:rFonts w:ascii="Times New Roman" w:hAnsi="Times New Roman" w:cs="Times New Roman"/>
          <w:sz w:val="18"/>
          <w:szCs w:val="18"/>
          <w:lang w:eastAsia="sr-Latn-RS"/>
        </w:rPr>
      </w:pPr>
      <w:r w:rsidDel="00DB6263">
        <w:rPr>
          <w:rFonts w:ascii="Times New Roman" w:hAnsi="Times New Roman" w:cs="Times New Roman"/>
          <w:sz w:val="18"/>
          <w:szCs w:val="18"/>
          <w:lang w:eastAsia="sr-Latn-RS"/>
        </w:rPr>
        <w:t xml:space="preserve"> </w:t>
      </w:r>
    </w:p>
    <w:tbl>
      <w:tblPr>
        <w:tblStyle w:val="TableGrid"/>
        <w:tblW w:w="9059" w:type="dxa"/>
        <w:tblInd w:w="7" w:type="dxa"/>
        <w:tblCellMar>
          <w:left w:w="7" w:type="dxa"/>
        </w:tblCellMar>
        <w:tblLook w:val="04A0" w:firstRow="1" w:lastRow="0" w:firstColumn="1" w:lastColumn="0" w:noHBand="0" w:noVBand="1"/>
      </w:tblPr>
      <w:tblGrid>
        <w:gridCol w:w="3238"/>
        <w:gridCol w:w="5821"/>
      </w:tblGrid>
      <w:tr w:rsidR="00DB6263" w14:paraId="13A78BC7" w14:textId="77777777" w:rsidTr="00033429">
        <w:trPr>
          <w:trHeight w:val="675"/>
        </w:trPr>
        <w:tc>
          <w:tcPr>
            <w:tcW w:w="3238" w:type="dxa"/>
            <w:tcBorders>
              <w:top w:val="single" w:sz="6" w:space="0" w:color="000000"/>
              <w:left w:val="single" w:sz="6" w:space="0" w:color="000000"/>
              <w:bottom w:val="single" w:sz="6" w:space="0" w:color="000000"/>
              <w:right w:val="single" w:sz="6" w:space="0" w:color="000000"/>
            </w:tcBorders>
            <w:vAlign w:val="center"/>
          </w:tcPr>
          <w:p w14:paraId="4691BC41" w14:textId="77777777" w:rsidR="00DB6263" w:rsidRDefault="00DB6263" w:rsidP="00033429">
            <w:pPr>
              <w:ind w:left="2"/>
            </w:pPr>
            <w:r>
              <w:rPr>
                <w:rFonts w:ascii="Times New Roman" w:eastAsia="Times New Roman" w:hAnsi="Times New Roman" w:cs="Times New Roman"/>
                <w:sz w:val="18"/>
              </w:rPr>
              <w:t xml:space="preserve">Forms of student activity </w:t>
            </w:r>
          </w:p>
        </w:tc>
        <w:tc>
          <w:tcPr>
            <w:tcW w:w="5821" w:type="dxa"/>
            <w:tcBorders>
              <w:top w:val="single" w:sz="6" w:space="0" w:color="000000"/>
              <w:left w:val="single" w:sz="6" w:space="0" w:color="000000"/>
              <w:bottom w:val="single" w:sz="6" w:space="0" w:color="000000"/>
              <w:right w:val="single" w:sz="6" w:space="0" w:color="000000"/>
            </w:tcBorders>
          </w:tcPr>
          <w:p w14:paraId="5FEFF56F" w14:textId="77777777" w:rsidR="00DB6263" w:rsidRDefault="00DB6263" w:rsidP="00033429">
            <w:pPr>
              <w:ind w:left="365"/>
            </w:pPr>
            <w:r w:rsidRPr="00750D23">
              <w:rPr>
                <w:rFonts w:ascii="Times New Roman" w:eastAsia="Times New Roman" w:hAnsi="Times New Roman" w:cs="Times New Roman"/>
                <w:sz w:val="18"/>
              </w:rPr>
              <w:t>Solving individual tasks (homework) outside the classroom. Finding solutions and implementing them for assigned tasks.</w:t>
            </w:r>
          </w:p>
        </w:tc>
      </w:tr>
      <w:tr w:rsidR="00DB6263" w14:paraId="463170F1" w14:textId="77777777" w:rsidTr="00033429">
        <w:trPr>
          <w:trHeight w:val="705"/>
        </w:trPr>
        <w:tc>
          <w:tcPr>
            <w:tcW w:w="3238" w:type="dxa"/>
            <w:tcBorders>
              <w:top w:val="single" w:sz="6" w:space="0" w:color="000000"/>
              <w:left w:val="single" w:sz="6" w:space="0" w:color="000000"/>
              <w:bottom w:val="single" w:sz="6" w:space="0" w:color="000000"/>
              <w:right w:val="single" w:sz="6" w:space="0" w:color="000000"/>
            </w:tcBorders>
            <w:vAlign w:val="center"/>
          </w:tcPr>
          <w:p w14:paraId="1DAA0CB7" w14:textId="77777777" w:rsidR="00DB6263" w:rsidRDefault="00DB6263" w:rsidP="00033429">
            <w:pPr>
              <w:ind w:left="2"/>
            </w:pPr>
            <w:r>
              <w:rPr>
                <w:rFonts w:ascii="Times New Roman" w:eastAsia="Times New Roman" w:hAnsi="Times New Roman" w:cs="Times New Roman"/>
                <w:sz w:val="18"/>
              </w:rPr>
              <w:t xml:space="preserve">Compulsory reading and its availability </w:t>
            </w:r>
          </w:p>
        </w:tc>
        <w:tc>
          <w:tcPr>
            <w:tcW w:w="5821" w:type="dxa"/>
            <w:tcBorders>
              <w:top w:val="single" w:sz="6" w:space="0" w:color="000000"/>
              <w:left w:val="single" w:sz="6" w:space="0" w:color="000000"/>
              <w:bottom w:val="single" w:sz="6" w:space="0" w:color="000000"/>
              <w:right w:val="single" w:sz="6" w:space="0" w:color="000000"/>
            </w:tcBorders>
          </w:tcPr>
          <w:p w14:paraId="1FB67D88" w14:textId="77777777" w:rsidR="00DB6263" w:rsidRPr="00FC29B7" w:rsidRDefault="00DB6263" w:rsidP="00033429">
            <w:pPr>
              <w:ind w:right="138"/>
              <w:jc w:val="both"/>
              <w:rPr>
                <w:rFonts w:ascii="Times New Roman" w:eastAsia="Times New Roman" w:hAnsi="Times New Roman" w:cs="Times New Roman"/>
                <w:sz w:val="18"/>
              </w:rPr>
            </w:pPr>
            <w:r>
              <w:rPr>
                <w:rFonts w:ascii="Times New Roman" w:eastAsia="Times New Roman" w:hAnsi="Times New Roman" w:cs="Times New Roman"/>
                <w:sz w:val="18"/>
              </w:rPr>
              <w:t xml:space="preserve"> </w:t>
            </w:r>
            <w:r w:rsidRPr="00FC29B7">
              <w:rPr>
                <w:rFonts w:ascii="Times New Roman" w:eastAsia="Times New Roman" w:hAnsi="Times New Roman" w:cs="Times New Roman"/>
                <w:sz w:val="18"/>
              </w:rPr>
              <w:t>w3cschool.com</w:t>
            </w:r>
          </w:p>
          <w:p w14:paraId="36FA94F6" w14:textId="77777777" w:rsidR="00DB6263" w:rsidRDefault="00DB6263" w:rsidP="00DB6263">
            <w:pPr>
              <w:numPr>
                <w:ilvl w:val="0"/>
                <w:numId w:val="54"/>
              </w:numPr>
              <w:ind w:hanging="283"/>
            </w:pPr>
            <w:r w:rsidRPr="00FC29B7">
              <w:rPr>
                <w:rFonts w:ascii="Times New Roman" w:eastAsia="Times New Roman" w:hAnsi="Times New Roman" w:cs="Times New Roman"/>
                <w:sz w:val="18"/>
              </w:rPr>
              <w:t>https://www.w3schools.com/php/default.asp</w:t>
            </w:r>
          </w:p>
        </w:tc>
      </w:tr>
      <w:tr w:rsidR="00DB6263" w14:paraId="223E1FDC" w14:textId="77777777" w:rsidTr="00033429">
        <w:trPr>
          <w:trHeight w:val="221"/>
        </w:trPr>
        <w:tc>
          <w:tcPr>
            <w:tcW w:w="3238" w:type="dxa"/>
            <w:tcBorders>
              <w:top w:val="single" w:sz="6" w:space="0" w:color="000000"/>
              <w:left w:val="single" w:sz="6" w:space="0" w:color="000000"/>
              <w:bottom w:val="single" w:sz="6" w:space="0" w:color="000000"/>
              <w:right w:val="single" w:sz="6" w:space="0" w:color="000000"/>
            </w:tcBorders>
          </w:tcPr>
          <w:p w14:paraId="71C6A3A4" w14:textId="77777777" w:rsidR="00DB6263" w:rsidRDefault="00DB6263" w:rsidP="00033429">
            <w:pPr>
              <w:ind w:left="2"/>
            </w:pPr>
            <w:r>
              <w:rPr>
                <w:rFonts w:ascii="Times New Roman" w:eastAsia="Times New Roman" w:hAnsi="Times New Roman" w:cs="Times New Roman"/>
                <w:sz w:val="18"/>
              </w:rPr>
              <w:t xml:space="preserve">Recommended reading and its availability </w:t>
            </w:r>
          </w:p>
        </w:tc>
        <w:tc>
          <w:tcPr>
            <w:tcW w:w="5821" w:type="dxa"/>
            <w:tcBorders>
              <w:top w:val="single" w:sz="6" w:space="0" w:color="000000"/>
              <w:left w:val="single" w:sz="6" w:space="0" w:color="000000"/>
              <w:bottom w:val="single" w:sz="6" w:space="0" w:color="000000"/>
              <w:right w:val="single" w:sz="6" w:space="0" w:color="000000"/>
            </w:tcBorders>
          </w:tcPr>
          <w:p w14:paraId="6C80BF77" w14:textId="77777777" w:rsidR="00DB6263" w:rsidRDefault="00DB6263" w:rsidP="00033429">
            <w:r>
              <w:rPr>
                <w:rFonts w:ascii="Times New Roman" w:eastAsia="Times New Roman" w:hAnsi="Times New Roman" w:cs="Times New Roman"/>
                <w:sz w:val="18"/>
              </w:rPr>
              <w:t xml:space="preserve"> </w:t>
            </w:r>
          </w:p>
        </w:tc>
      </w:tr>
      <w:tr w:rsidR="00DB6263" w14:paraId="1A6A298C" w14:textId="77777777" w:rsidTr="00033429">
        <w:trPr>
          <w:trHeight w:val="2357"/>
        </w:trPr>
        <w:tc>
          <w:tcPr>
            <w:tcW w:w="3238" w:type="dxa"/>
            <w:tcBorders>
              <w:top w:val="single" w:sz="6" w:space="0" w:color="000000"/>
              <w:left w:val="single" w:sz="6" w:space="0" w:color="000000"/>
              <w:bottom w:val="single" w:sz="6" w:space="0" w:color="000000"/>
              <w:right w:val="single" w:sz="6" w:space="0" w:color="000000"/>
            </w:tcBorders>
            <w:vAlign w:val="center"/>
          </w:tcPr>
          <w:p w14:paraId="4458F67D" w14:textId="77777777" w:rsidR="00DB6263" w:rsidRDefault="00DB6263" w:rsidP="00033429">
            <w:pPr>
              <w:ind w:left="2"/>
            </w:pPr>
            <w:r>
              <w:rPr>
                <w:rFonts w:ascii="Times New Roman" w:eastAsia="Times New Roman" w:hAnsi="Times New Roman" w:cs="Times New Roman"/>
                <w:sz w:val="18"/>
              </w:rPr>
              <w:t xml:space="preserve">Description of project works / measurement reports </w:t>
            </w:r>
          </w:p>
        </w:tc>
        <w:tc>
          <w:tcPr>
            <w:tcW w:w="5821" w:type="dxa"/>
            <w:tcBorders>
              <w:top w:val="single" w:sz="6" w:space="0" w:color="000000"/>
              <w:left w:val="single" w:sz="6" w:space="0" w:color="000000"/>
              <w:bottom w:val="single" w:sz="6" w:space="0" w:color="000000"/>
              <w:right w:val="single" w:sz="6" w:space="0" w:color="000000"/>
            </w:tcBorders>
          </w:tcPr>
          <w:p w14:paraId="23F502C3" w14:textId="77777777" w:rsidR="00DB6263" w:rsidRDefault="00DB6263" w:rsidP="00033429">
            <w:r>
              <w:rPr>
                <w:rFonts w:ascii="Times New Roman" w:eastAsia="Times New Roman" w:hAnsi="Times New Roman" w:cs="Times New Roman"/>
                <w:sz w:val="18"/>
              </w:rPr>
              <w:t xml:space="preserve">One homework (compulsory application) </w:t>
            </w:r>
          </w:p>
          <w:p w14:paraId="0977B528" w14:textId="77777777" w:rsidR="00DB6263" w:rsidRDefault="00DB6263" w:rsidP="00DB6263">
            <w:pPr>
              <w:numPr>
                <w:ilvl w:val="0"/>
                <w:numId w:val="55"/>
              </w:numPr>
              <w:spacing w:after="10" w:line="243" w:lineRule="auto"/>
              <w:ind w:hanging="283"/>
            </w:pPr>
            <w:r>
              <w:rPr>
                <w:rFonts w:ascii="Times New Roman" w:eastAsia="Times New Roman" w:hAnsi="Times New Roman" w:cs="Times New Roman"/>
                <w:sz w:val="18"/>
              </w:rPr>
              <w:t xml:space="preserve">Topic: A programming task which fits to the material of theory and practice. </w:t>
            </w:r>
          </w:p>
          <w:p w14:paraId="506D697E" w14:textId="77777777" w:rsidR="00DB6263" w:rsidRDefault="00DB6263" w:rsidP="00DB6263">
            <w:pPr>
              <w:numPr>
                <w:ilvl w:val="0"/>
                <w:numId w:val="55"/>
              </w:numPr>
              <w:spacing w:after="7" w:line="249" w:lineRule="auto"/>
              <w:ind w:hanging="283"/>
            </w:pPr>
            <w:r>
              <w:rPr>
                <w:rFonts w:ascii="Times New Roman" w:eastAsia="Times New Roman" w:hAnsi="Times New Roman" w:cs="Times New Roman"/>
                <w:sz w:val="18"/>
              </w:rPr>
              <w:t>Date: The homework description is given on the 12</w:t>
            </w:r>
            <w:r>
              <w:rPr>
                <w:rFonts w:ascii="Times New Roman" w:eastAsia="Times New Roman" w:hAnsi="Times New Roman" w:cs="Times New Roman"/>
                <w:sz w:val="18"/>
                <w:vertAlign w:val="superscript"/>
              </w:rPr>
              <w:t>th</w:t>
            </w:r>
            <w:r>
              <w:rPr>
                <w:rFonts w:ascii="Times New Roman" w:eastAsia="Times New Roman" w:hAnsi="Times New Roman" w:cs="Times New Roman"/>
                <w:sz w:val="18"/>
              </w:rPr>
              <w:t xml:space="preserve"> week. It must be finished until the last week of term-time.  </w:t>
            </w:r>
          </w:p>
          <w:p w14:paraId="1074D5D3" w14:textId="77777777" w:rsidR="00DB6263" w:rsidRDefault="00DB6263" w:rsidP="00DB6263">
            <w:pPr>
              <w:numPr>
                <w:ilvl w:val="0"/>
                <w:numId w:val="55"/>
              </w:numPr>
              <w:spacing w:after="14" w:line="243" w:lineRule="auto"/>
              <w:ind w:hanging="283"/>
            </w:pPr>
            <w:r>
              <w:rPr>
                <w:rFonts w:ascii="Times New Roman" w:eastAsia="Times New Roman" w:hAnsi="Times New Roman" w:cs="Times New Roman"/>
                <w:sz w:val="18"/>
              </w:rPr>
              <w:t xml:space="preserve">It must be defended in front of a committee during last week of term-time which is appointed by the leader of practice. </w:t>
            </w:r>
          </w:p>
          <w:p w14:paraId="6D3BCB54" w14:textId="77777777" w:rsidR="00DB6263" w:rsidRDefault="00DB6263" w:rsidP="00DB6263">
            <w:pPr>
              <w:numPr>
                <w:ilvl w:val="0"/>
                <w:numId w:val="55"/>
              </w:numPr>
              <w:ind w:hanging="283"/>
            </w:pPr>
            <w:r>
              <w:rPr>
                <w:rFonts w:ascii="Times New Roman" w:eastAsia="Times New Roman" w:hAnsi="Times New Roman" w:cs="Times New Roman"/>
                <w:sz w:val="18"/>
              </w:rPr>
              <w:t xml:space="preserve">It cannot be replaced! </w:t>
            </w:r>
          </w:p>
          <w:p w14:paraId="29F440E4" w14:textId="77777777" w:rsidR="00DB6263" w:rsidRDefault="00DB6263" w:rsidP="00DB6263">
            <w:pPr>
              <w:numPr>
                <w:ilvl w:val="0"/>
                <w:numId w:val="55"/>
              </w:numPr>
              <w:ind w:hanging="283"/>
            </w:pPr>
            <w:r>
              <w:rPr>
                <w:rFonts w:ascii="Times New Roman" w:eastAsia="Times New Roman" w:hAnsi="Times New Roman" w:cs="Times New Roman"/>
                <w:sz w:val="18"/>
              </w:rPr>
              <w:t xml:space="preserve">In case of unsuccessful presentation (e. g.: if the student is not aware of the operation of the presented program or it is found that the program has been copied), the application will be rejected. </w:t>
            </w:r>
          </w:p>
        </w:tc>
      </w:tr>
      <w:tr w:rsidR="00DB6263" w14:paraId="3BADE6A5" w14:textId="77777777" w:rsidTr="00033429">
        <w:trPr>
          <w:trHeight w:val="4157"/>
        </w:trPr>
        <w:tc>
          <w:tcPr>
            <w:tcW w:w="3238" w:type="dxa"/>
            <w:tcBorders>
              <w:top w:val="single" w:sz="6" w:space="0" w:color="000000"/>
              <w:left w:val="single" w:sz="6" w:space="0" w:color="000000"/>
              <w:bottom w:val="single" w:sz="6" w:space="0" w:color="000000"/>
              <w:right w:val="single" w:sz="6" w:space="0" w:color="000000"/>
            </w:tcBorders>
            <w:vAlign w:val="center"/>
          </w:tcPr>
          <w:p w14:paraId="75C8949B" w14:textId="77777777" w:rsidR="00DB6263" w:rsidRDefault="00DB6263" w:rsidP="00033429">
            <w:pPr>
              <w:ind w:left="2"/>
            </w:pPr>
            <w:r>
              <w:rPr>
                <w:rFonts w:ascii="Times New Roman" w:eastAsia="Times New Roman" w:hAnsi="Times New Roman" w:cs="Times New Roman"/>
                <w:sz w:val="18"/>
              </w:rPr>
              <w:t xml:space="preserve">Description of mid-term tests </w:t>
            </w:r>
          </w:p>
        </w:tc>
        <w:tc>
          <w:tcPr>
            <w:tcW w:w="5821" w:type="dxa"/>
            <w:tcBorders>
              <w:top w:val="single" w:sz="6" w:space="0" w:color="000000"/>
              <w:left w:val="single" w:sz="6" w:space="0" w:color="000000"/>
              <w:bottom w:val="single" w:sz="6" w:space="0" w:color="000000"/>
              <w:right w:val="single" w:sz="6" w:space="0" w:color="000000"/>
            </w:tcBorders>
          </w:tcPr>
          <w:p w14:paraId="2AF9F9B8" w14:textId="77777777" w:rsidR="00DB6263" w:rsidRDefault="00DB6263" w:rsidP="00033429">
            <w:r>
              <w:rPr>
                <w:rFonts w:ascii="Times New Roman" w:eastAsia="Times New Roman" w:hAnsi="Times New Roman" w:cs="Times New Roman"/>
                <w:sz w:val="18"/>
              </w:rPr>
              <w:t xml:space="preserve">Two mid-term tests/exams. </w:t>
            </w:r>
          </w:p>
          <w:p w14:paraId="52EDC19D" w14:textId="77777777" w:rsidR="00DB6263" w:rsidRDefault="00DB6263" w:rsidP="00033429">
            <w:pPr>
              <w:ind w:left="82"/>
            </w:pPr>
            <w:r>
              <w:rPr>
                <w:rFonts w:ascii="Times New Roman" w:eastAsia="Times New Roman" w:hAnsi="Times New Roman" w:cs="Times New Roman"/>
                <w:sz w:val="18"/>
              </w:rPr>
              <w:t>1</w:t>
            </w:r>
            <w:r>
              <w:rPr>
                <w:rFonts w:ascii="Times New Roman" w:eastAsia="Times New Roman" w:hAnsi="Times New Roman" w:cs="Times New Roman"/>
                <w:sz w:val="18"/>
                <w:vertAlign w:val="superscript"/>
              </w:rPr>
              <w:t>st</w:t>
            </w:r>
            <w:r>
              <w:rPr>
                <w:rFonts w:ascii="Times New Roman" w:eastAsia="Times New Roman" w:hAnsi="Times New Roman" w:cs="Times New Roman"/>
                <w:sz w:val="18"/>
              </w:rPr>
              <w:t xml:space="preserve"> mid-term test: it is recommended on the 6</w:t>
            </w:r>
            <w:r>
              <w:rPr>
                <w:rFonts w:ascii="Times New Roman" w:eastAsia="Times New Roman" w:hAnsi="Times New Roman" w:cs="Times New Roman"/>
                <w:sz w:val="18"/>
                <w:vertAlign w:val="superscript"/>
              </w:rPr>
              <w:t>th</w:t>
            </w:r>
            <w:r>
              <w:rPr>
                <w:rFonts w:ascii="Times New Roman" w:eastAsia="Times New Roman" w:hAnsi="Times New Roman" w:cs="Times New Roman"/>
                <w:sz w:val="18"/>
              </w:rPr>
              <w:t xml:space="preserve"> week. </w:t>
            </w:r>
          </w:p>
          <w:p w14:paraId="06297F9A" w14:textId="77777777" w:rsidR="00DB6263" w:rsidRDefault="00DB6263" w:rsidP="00033429">
            <w:pPr>
              <w:ind w:left="82"/>
            </w:pPr>
            <w:r>
              <w:rPr>
                <w:rFonts w:ascii="Times New Roman" w:eastAsia="Times New Roman" w:hAnsi="Times New Roman" w:cs="Times New Roman"/>
                <w:sz w:val="18"/>
              </w:rPr>
              <w:t>2</w:t>
            </w:r>
            <w:r>
              <w:rPr>
                <w:rFonts w:ascii="Times New Roman" w:eastAsia="Times New Roman" w:hAnsi="Times New Roman" w:cs="Times New Roman"/>
                <w:sz w:val="18"/>
                <w:vertAlign w:val="superscript"/>
              </w:rPr>
              <w:t>nd</w:t>
            </w:r>
            <w:r>
              <w:rPr>
                <w:rFonts w:ascii="Times New Roman" w:eastAsia="Times New Roman" w:hAnsi="Times New Roman" w:cs="Times New Roman"/>
                <w:sz w:val="18"/>
              </w:rPr>
              <w:t xml:space="preserve"> mid-term test: the week before the last week during term-time. </w:t>
            </w:r>
          </w:p>
          <w:p w14:paraId="0110E914" w14:textId="77777777" w:rsidR="00DB6263" w:rsidRDefault="00DB6263" w:rsidP="00033429">
            <w:r>
              <w:rPr>
                <w:rFonts w:ascii="Times New Roman" w:eastAsia="Times New Roman" w:hAnsi="Times New Roman" w:cs="Times New Roman"/>
                <w:sz w:val="18"/>
              </w:rPr>
              <w:t xml:space="preserve"> </w:t>
            </w:r>
          </w:p>
          <w:p w14:paraId="00CA453D" w14:textId="77777777" w:rsidR="00DB6263" w:rsidRDefault="00DB6263" w:rsidP="00033429">
            <w:r>
              <w:rPr>
                <w:rFonts w:ascii="Times New Roman" w:eastAsia="Times New Roman" w:hAnsi="Times New Roman" w:cs="Times New Roman"/>
                <w:sz w:val="18"/>
              </w:rPr>
              <w:t xml:space="preserve">Replacement/Correction </w:t>
            </w:r>
          </w:p>
          <w:p w14:paraId="6ACEE5A3" w14:textId="77777777" w:rsidR="00DB6263" w:rsidRDefault="00DB6263" w:rsidP="00033429">
            <w:pPr>
              <w:ind w:left="82"/>
            </w:pPr>
            <w:r>
              <w:rPr>
                <w:rFonts w:ascii="Times New Roman" w:eastAsia="Times New Roman" w:hAnsi="Times New Roman" w:cs="Times New Roman"/>
                <w:sz w:val="18"/>
              </w:rPr>
              <w:t xml:space="preserve">The material of the whole semester. </w:t>
            </w:r>
          </w:p>
          <w:p w14:paraId="1E4C9790" w14:textId="77777777" w:rsidR="00DB6263" w:rsidRDefault="00DB6263" w:rsidP="00033429">
            <w:pPr>
              <w:spacing w:after="1" w:line="238" w:lineRule="auto"/>
              <w:ind w:left="82" w:right="2073"/>
            </w:pPr>
            <w:r>
              <w:rPr>
                <w:rFonts w:ascii="Times New Roman" w:eastAsia="Times New Roman" w:hAnsi="Times New Roman" w:cs="Times New Roman"/>
                <w:sz w:val="18"/>
              </w:rPr>
              <w:t xml:space="preserve">Invalidate the previously mid-term tests. Deadline: last week during term-time. </w:t>
            </w:r>
          </w:p>
          <w:p w14:paraId="7B5F257B" w14:textId="77777777" w:rsidR="00DB6263" w:rsidRDefault="00DB6263" w:rsidP="00033429">
            <w:r>
              <w:rPr>
                <w:rFonts w:ascii="Times New Roman" w:eastAsia="Times New Roman" w:hAnsi="Times New Roman" w:cs="Times New Roman"/>
                <w:sz w:val="18"/>
              </w:rPr>
              <w:t xml:space="preserve"> </w:t>
            </w:r>
          </w:p>
          <w:p w14:paraId="0C2DEC67" w14:textId="77777777" w:rsidR="00DB6263" w:rsidRDefault="00DB6263" w:rsidP="00033429">
            <w:pPr>
              <w:spacing w:line="238" w:lineRule="auto"/>
              <w:ind w:left="82" w:right="580" w:hanging="82"/>
              <w:jc w:val="both"/>
            </w:pPr>
            <w:r>
              <w:rPr>
                <w:rFonts w:ascii="Times New Roman" w:eastAsia="Times New Roman" w:hAnsi="Times New Roman" w:cs="Times New Roman"/>
                <w:sz w:val="18"/>
              </w:rPr>
              <w:t xml:space="preserve">Final grade (lecture total min. 61% and practice total. min. 61%): &lt;60%: Fail (1) </w:t>
            </w:r>
          </w:p>
          <w:p w14:paraId="58D2E3B0" w14:textId="77777777" w:rsidR="00DB6263" w:rsidRDefault="00DB6263" w:rsidP="00033429">
            <w:pPr>
              <w:ind w:left="82"/>
            </w:pPr>
            <w:r>
              <w:rPr>
                <w:rFonts w:ascii="Times New Roman" w:eastAsia="Times New Roman" w:hAnsi="Times New Roman" w:cs="Times New Roman"/>
                <w:sz w:val="18"/>
              </w:rPr>
              <w:t xml:space="preserve">61-70%: Pass (2) </w:t>
            </w:r>
          </w:p>
          <w:p w14:paraId="2D75C096" w14:textId="77777777" w:rsidR="00DB6263" w:rsidRDefault="00DB6263" w:rsidP="00033429">
            <w:pPr>
              <w:ind w:left="82" w:right="3285"/>
            </w:pPr>
            <w:r>
              <w:rPr>
                <w:rFonts w:ascii="Times New Roman" w:eastAsia="Times New Roman" w:hAnsi="Times New Roman" w:cs="Times New Roman"/>
                <w:sz w:val="18"/>
              </w:rPr>
              <w:t xml:space="preserve">71-80%: Satisfactory (3) 81-90%: Good (4) </w:t>
            </w:r>
          </w:p>
          <w:p w14:paraId="196A18AE" w14:textId="77777777" w:rsidR="00DB6263" w:rsidRDefault="00DB6263" w:rsidP="00033429">
            <w:pPr>
              <w:ind w:left="82"/>
            </w:pPr>
            <w:r>
              <w:rPr>
                <w:rFonts w:ascii="Times New Roman" w:eastAsia="Times New Roman" w:hAnsi="Times New Roman" w:cs="Times New Roman"/>
                <w:sz w:val="18"/>
              </w:rPr>
              <w:t xml:space="preserve">91-100%: Excellent (5) </w:t>
            </w:r>
          </w:p>
          <w:p w14:paraId="16418B0D" w14:textId="77777777" w:rsidR="00DB6263" w:rsidRDefault="00DB6263" w:rsidP="00033429">
            <w:pPr>
              <w:ind w:left="223"/>
            </w:pPr>
            <w:r>
              <w:rPr>
                <w:rFonts w:ascii="Times New Roman" w:eastAsia="Times New Roman" w:hAnsi="Times New Roman" w:cs="Times New Roman"/>
                <w:sz w:val="18"/>
              </w:rPr>
              <w:t xml:space="preserve"> </w:t>
            </w:r>
          </w:p>
          <w:p w14:paraId="6B804245" w14:textId="77777777" w:rsidR="00DB6263" w:rsidRDefault="00DB6263" w:rsidP="00033429">
            <w:pPr>
              <w:ind w:left="82"/>
            </w:pPr>
            <w:r>
              <w:rPr>
                <w:rFonts w:ascii="Times New Roman" w:eastAsia="Times New Roman" w:hAnsi="Times New Roman" w:cs="Times New Roman"/>
                <w:sz w:val="18"/>
              </w:rPr>
              <w:t xml:space="preserve">Lecture: 1. test (50 points) + 2. test (50 points) = 100 point (each min. 51%, total min. 61%) </w:t>
            </w:r>
          </w:p>
          <w:p w14:paraId="327B3506" w14:textId="77777777" w:rsidR="00DB6263" w:rsidRDefault="00DB6263" w:rsidP="00033429">
            <w:pPr>
              <w:ind w:left="82"/>
            </w:pPr>
            <w:r>
              <w:rPr>
                <w:rFonts w:ascii="Times New Roman" w:eastAsia="Times New Roman" w:hAnsi="Times New Roman" w:cs="Times New Roman"/>
                <w:sz w:val="18"/>
              </w:rPr>
              <w:t xml:space="preserve">Laboratory: 1. test (30 points) + 2. test (30 points) + Homework (40 points) = 100 points (each min. 51%, total min. 61%) </w:t>
            </w:r>
          </w:p>
        </w:tc>
      </w:tr>
    </w:tbl>
    <w:p w14:paraId="77B63182" w14:textId="7745A8CD" w:rsidR="00060843" w:rsidRDefault="00DB6263" w:rsidP="00281A61">
      <w:pPr>
        <w:rPr>
          <w:rFonts w:ascii="Times New Roman" w:hAnsi="Times New Roman" w:cs="Times New Roman"/>
          <w:sz w:val="18"/>
          <w:szCs w:val="18"/>
          <w:lang w:eastAsia="sr-Latn-RS"/>
        </w:rPr>
      </w:pPr>
      <w:r w:rsidDel="00DB6263">
        <w:rPr>
          <w:rFonts w:ascii="Times New Roman" w:hAnsi="Times New Roman" w:cs="Times New Roman"/>
          <w:sz w:val="18"/>
          <w:szCs w:val="18"/>
          <w:lang w:eastAsia="sr-Latn-RS"/>
        </w:rPr>
        <w:t xml:space="preserve"> </w:t>
      </w:r>
      <w:r w:rsidR="00060843">
        <w:rPr>
          <w:rFonts w:ascii="Times New Roman" w:hAnsi="Times New Roman" w:cs="Times New Roman"/>
          <w:sz w:val="18"/>
          <w:szCs w:val="18"/>
          <w:lang w:eastAsia="sr-Latn-RS"/>
        </w:rPr>
        <w:br w:type="page"/>
      </w:r>
    </w:p>
    <w:p w14:paraId="533181C8" w14:textId="1410F2F1" w:rsidR="00060843" w:rsidRDefault="00486893" w:rsidP="00486893">
      <w:pPr>
        <w:pStyle w:val="Cmsor3"/>
        <w:rPr>
          <w:lang w:eastAsia="sr-Latn-RS"/>
        </w:rPr>
      </w:pPr>
      <w:bookmarkStart w:id="156" w:name="_Toc51051432"/>
      <w:r w:rsidRPr="00486893">
        <w:rPr>
          <w:lang w:eastAsia="sr-Latn-RS"/>
        </w:rPr>
        <w:lastRenderedPageBreak/>
        <w:t>IT project 1.</w:t>
      </w:r>
      <w:bookmarkEnd w:id="156"/>
    </w:p>
    <w:tbl>
      <w:tblPr>
        <w:tblStyle w:val="TableGrid"/>
        <w:tblW w:w="9045" w:type="dxa"/>
        <w:tblInd w:w="-9" w:type="dxa"/>
        <w:tblLayout w:type="fixed"/>
        <w:tblCellMar>
          <w:top w:w="17" w:type="dxa"/>
        </w:tblCellMar>
        <w:tblLook w:val="04A0" w:firstRow="1" w:lastRow="0" w:firstColumn="1" w:lastColumn="0" w:noHBand="0" w:noVBand="1"/>
      </w:tblPr>
      <w:tblGrid>
        <w:gridCol w:w="2123"/>
        <w:gridCol w:w="1134"/>
        <w:gridCol w:w="991"/>
        <w:gridCol w:w="991"/>
        <w:gridCol w:w="1417"/>
        <w:gridCol w:w="991"/>
        <w:gridCol w:w="1398"/>
      </w:tblGrid>
      <w:tr w:rsidR="00C34C7B" w14:paraId="6757E40E" w14:textId="77777777" w:rsidTr="001E0249">
        <w:trPr>
          <w:trHeight w:val="458"/>
        </w:trPr>
        <w:tc>
          <w:tcPr>
            <w:tcW w:w="2123" w:type="dxa"/>
            <w:tcBorders>
              <w:top w:val="double" w:sz="6" w:space="0" w:color="000000"/>
              <w:left w:val="single" w:sz="12" w:space="0" w:color="000000"/>
              <w:bottom w:val="single" w:sz="12" w:space="0" w:color="000000"/>
              <w:right w:val="double" w:sz="6" w:space="0" w:color="000000"/>
            </w:tcBorders>
            <w:hideMark/>
          </w:tcPr>
          <w:p w14:paraId="13BFF159"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Subject name:</w:t>
            </w:r>
            <w:r w:rsidRPr="00C34C7B">
              <w:rPr>
                <w:rStyle w:val="Kiemels2"/>
                <w:rFonts w:ascii="Times New Roman" w:hAnsi="Times New Roman"/>
                <w:b w:val="0"/>
                <w:sz w:val="18"/>
                <w:szCs w:val="18"/>
                <w:lang w:val="en-US" w:eastAsia="en-US"/>
              </w:rPr>
              <w:t xml:space="preserve"> </w:t>
            </w:r>
          </w:p>
        </w:tc>
        <w:tc>
          <w:tcPr>
            <w:tcW w:w="4536" w:type="dxa"/>
            <w:gridSpan w:val="4"/>
            <w:tcBorders>
              <w:top w:val="double" w:sz="6" w:space="0" w:color="000000"/>
              <w:left w:val="double" w:sz="6" w:space="0" w:color="000000"/>
              <w:bottom w:val="single" w:sz="12" w:space="0" w:color="000000"/>
              <w:right w:val="single" w:sz="12" w:space="0" w:color="000000"/>
            </w:tcBorders>
            <w:hideMark/>
          </w:tcPr>
          <w:p w14:paraId="459AA20C" w14:textId="0DA21CD0"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 xml:space="preserve">IT Project </w:t>
            </w:r>
            <w:r w:rsidR="001E0249">
              <w:rPr>
                <w:rStyle w:val="Kiemels2"/>
                <w:rFonts w:ascii="Times New Roman" w:hAnsi="Times New Roman"/>
                <w:sz w:val="18"/>
                <w:szCs w:val="18"/>
                <w:lang w:val="en-US" w:eastAsia="en-US"/>
              </w:rPr>
              <w:t>1</w:t>
            </w:r>
            <w:r w:rsidRPr="00C34C7B">
              <w:rPr>
                <w:rStyle w:val="Kiemels2"/>
                <w:rFonts w:ascii="Times New Roman" w:hAnsi="Times New Roman"/>
                <w:sz w:val="18"/>
                <w:szCs w:val="18"/>
                <w:lang w:val="en-US" w:eastAsia="en-US"/>
              </w:rPr>
              <w:t xml:space="preserve"> </w:t>
            </w:r>
            <w:r w:rsidRPr="00C34C7B">
              <w:rPr>
                <w:rStyle w:val="Kiemels2"/>
                <w:rFonts w:ascii="Times New Roman" w:hAnsi="Times New Roman"/>
                <w:b w:val="0"/>
                <w:sz w:val="18"/>
                <w:szCs w:val="18"/>
                <w:lang w:val="en-US" w:eastAsia="en-US"/>
              </w:rPr>
              <w:t xml:space="preserve"> </w:t>
            </w:r>
          </w:p>
        </w:tc>
        <w:tc>
          <w:tcPr>
            <w:tcW w:w="992" w:type="dxa"/>
            <w:tcBorders>
              <w:top w:val="double" w:sz="6" w:space="0" w:color="000000"/>
              <w:left w:val="single" w:sz="12" w:space="0" w:color="000000"/>
              <w:bottom w:val="single" w:sz="12" w:space="0" w:color="000000"/>
              <w:right w:val="single" w:sz="12" w:space="0" w:color="000000"/>
            </w:tcBorders>
            <w:hideMark/>
          </w:tcPr>
          <w:p w14:paraId="58478179"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 xml:space="preserve">Subject code: </w:t>
            </w:r>
            <w:r w:rsidRPr="00C34C7B">
              <w:rPr>
                <w:rStyle w:val="Kiemels2"/>
                <w:rFonts w:ascii="Times New Roman" w:hAnsi="Times New Roman"/>
                <w:b w:val="0"/>
                <w:sz w:val="18"/>
                <w:szCs w:val="18"/>
                <w:lang w:val="en-US" w:eastAsia="en-US"/>
              </w:rPr>
              <w:t xml:space="preserve"> </w:t>
            </w:r>
          </w:p>
        </w:tc>
        <w:tc>
          <w:tcPr>
            <w:tcW w:w="1399" w:type="dxa"/>
            <w:tcBorders>
              <w:top w:val="double" w:sz="6" w:space="0" w:color="000000"/>
              <w:left w:val="single" w:sz="12" w:space="0" w:color="000000"/>
              <w:bottom w:val="single" w:sz="12" w:space="0" w:color="000000"/>
              <w:right w:val="single" w:sz="12" w:space="0" w:color="000000"/>
            </w:tcBorders>
            <w:hideMark/>
          </w:tcPr>
          <w:p w14:paraId="4A3ED400"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 xml:space="preserve">DUEN-ISF-211 </w:t>
            </w:r>
            <w:r w:rsidRPr="00C34C7B">
              <w:rPr>
                <w:rStyle w:val="Kiemels2"/>
                <w:rFonts w:ascii="Times New Roman" w:hAnsi="Times New Roman"/>
                <w:sz w:val="18"/>
                <w:szCs w:val="18"/>
                <w:lang w:val="en-US" w:eastAsia="en-US"/>
              </w:rPr>
              <w:br/>
              <w:t>DUEL-ISF-211</w:t>
            </w:r>
          </w:p>
        </w:tc>
      </w:tr>
      <w:tr w:rsidR="00C34C7B" w14:paraId="68E7EA6E" w14:textId="77777777" w:rsidTr="001E0249">
        <w:trPr>
          <w:trHeight w:val="439"/>
        </w:trPr>
        <w:tc>
          <w:tcPr>
            <w:tcW w:w="2123" w:type="dxa"/>
            <w:tcBorders>
              <w:top w:val="single" w:sz="12" w:space="0" w:color="000000"/>
              <w:left w:val="single" w:sz="12" w:space="0" w:color="000000"/>
              <w:bottom w:val="single" w:sz="12" w:space="0" w:color="000000"/>
              <w:right w:val="double" w:sz="6" w:space="0" w:color="000000"/>
            </w:tcBorders>
            <w:hideMark/>
          </w:tcPr>
          <w:p w14:paraId="31D4E80B"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Responsible educational unit:</w:t>
            </w:r>
            <w:r w:rsidRPr="00C34C7B">
              <w:rPr>
                <w:rStyle w:val="Kiemels2"/>
                <w:rFonts w:ascii="Times New Roman" w:hAnsi="Times New Roman"/>
                <w:b w:val="0"/>
                <w:sz w:val="18"/>
                <w:szCs w:val="18"/>
                <w:lang w:val="en-US" w:eastAsia="en-US"/>
              </w:rPr>
              <w:t xml:space="preserve"> </w:t>
            </w:r>
          </w:p>
        </w:tc>
        <w:tc>
          <w:tcPr>
            <w:tcW w:w="4536" w:type="dxa"/>
            <w:gridSpan w:val="4"/>
            <w:tcBorders>
              <w:top w:val="single" w:sz="12" w:space="0" w:color="000000"/>
              <w:left w:val="double" w:sz="6" w:space="0" w:color="000000"/>
              <w:bottom w:val="single" w:sz="12" w:space="0" w:color="000000"/>
              <w:right w:val="single" w:sz="12" w:space="0" w:color="000000"/>
            </w:tcBorders>
            <w:vAlign w:val="center"/>
            <w:hideMark/>
          </w:tcPr>
          <w:p w14:paraId="4FD6CA9B" w14:textId="77777777" w:rsidR="00C34C7B" w:rsidRPr="00C34C7B" w:rsidRDefault="00C34C7B" w:rsidP="001E0249">
            <w:pPr>
              <w:widowControl w:val="0"/>
              <w:ind w:right="123"/>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Informatics Institute   </w:t>
            </w:r>
          </w:p>
        </w:tc>
        <w:tc>
          <w:tcPr>
            <w:tcW w:w="992" w:type="dxa"/>
            <w:tcBorders>
              <w:top w:val="single" w:sz="12" w:space="0" w:color="000000"/>
              <w:left w:val="single" w:sz="12" w:space="0" w:color="000000"/>
              <w:bottom w:val="single" w:sz="12" w:space="0" w:color="000000"/>
              <w:right w:val="single" w:sz="12" w:space="0" w:color="000000"/>
            </w:tcBorders>
            <w:vAlign w:val="center"/>
            <w:hideMark/>
          </w:tcPr>
          <w:p w14:paraId="7E2789A0"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 xml:space="preserve">Level: </w:t>
            </w:r>
            <w:r w:rsidRPr="00C34C7B">
              <w:rPr>
                <w:rStyle w:val="Kiemels2"/>
                <w:rFonts w:ascii="Times New Roman" w:hAnsi="Times New Roman"/>
                <w:b w:val="0"/>
                <w:sz w:val="18"/>
                <w:szCs w:val="18"/>
                <w:lang w:val="en-US" w:eastAsia="en-US"/>
              </w:rPr>
              <w:t xml:space="preserve"> </w:t>
            </w:r>
          </w:p>
        </w:tc>
        <w:tc>
          <w:tcPr>
            <w:tcW w:w="1399" w:type="dxa"/>
            <w:tcBorders>
              <w:top w:val="single" w:sz="12" w:space="0" w:color="000000"/>
              <w:left w:val="single" w:sz="12" w:space="0" w:color="000000"/>
              <w:bottom w:val="single" w:sz="12" w:space="0" w:color="000000"/>
              <w:right w:val="single" w:sz="12" w:space="0" w:color="000000"/>
            </w:tcBorders>
            <w:vAlign w:val="center"/>
            <w:hideMark/>
          </w:tcPr>
          <w:p w14:paraId="4DD7BFDA"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A</w:t>
            </w:r>
            <w:r w:rsidRPr="00C34C7B">
              <w:rPr>
                <w:rStyle w:val="Kiemels2"/>
                <w:rFonts w:ascii="Times New Roman" w:hAnsi="Times New Roman"/>
                <w:b w:val="0"/>
                <w:sz w:val="18"/>
                <w:szCs w:val="18"/>
                <w:lang w:val="en-US" w:eastAsia="en-US"/>
              </w:rPr>
              <w:t xml:space="preserve">  </w:t>
            </w:r>
          </w:p>
        </w:tc>
      </w:tr>
      <w:tr w:rsidR="00C34C7B" w14:paraId="72450610" w14:textId="77777777" w:rsidTr="001E0249">
        <w:trPr>
          <w:trHeight w:val="390"/>
        </w:trPr>
        <w:tc>
          <w:tcPr>
            <w:tcW w:w="2123" w:type="dxa"/>
            <w:tcBorders>
              <w:top w:val="single" w:sz="12" w:space="0" w:color="000000"/>
              <w:left w:val="single" w:sz="12" w:space="0" w:color="000000"/>
              <w:bottom w:val="single" w:sz="12" w:space="0" w:color="000000"/>
              <w:right w:val="double" w:sz="6" w:space="0" w:color="000000"/>
            </w:tcBorders>
            <w:vAlign w:val="center"/>
            <w:hideMark/>
          </w:tcPr>
          <w:p w14:paraId="24196ECE"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Prerequisites:</w:t>
            </w:r>
            <w:r w:rsidRPr="00C34C7B">
              <w:rPr>
                <w:rStyle w:val="Kiemels2"/>
                <w:rFonts w:ascii="Times New Roman" w:hAnsi="Times New Roman"/>
                <w:b w:val="0"/>
                <w:sz w:val="18"/>
                <w:szCs w:val="18"/>
                <w:lang w:val="en-US" w:eastAsia="en-US"/>
              </w:rPr>
              <w:t xml:space="preserve"> </w:t>
            </w:r>
          </w:p>
        </w:tc>
        <w:tc>
          <w:tcPr>
            <w:tcW w:w="4536" w:type="dxa"/>
            <w:gridSpan w:val="4"/>
            <w:tcBorders>
              <w:top w:val="single" w:sz="12" w:space="0" w:color="000000"/>
              <w:left w:val="double" w:sz="6" w:space="0" w:color="000000"/>
              <w:bottom w:val="single" w:sz="12" w:space="0" w:color="000000"/>
              <w:right w:val="single" w:sz="12" w:space="0" w:color="000000"/>
            </w:tcBorders>
            <w:hideMark/>
          </w:tcPr>
          <w:p w14:paraId="24F0D244" w14:textId="1EA428EA" w:rsidR="00C34C7B" w:rsidRPr="00C34C7B" w:rsidRDefault="00C34C7B" w:rsidP="001E0249">
            <w:pPr>
              <w:widowControl w:val="0"/>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 </w:t>
            </w:r>
          </w:p>
        </w:tc>
        <w:tc>
          <w:tcPr>
            <w:tcW w:w="992" w:type="dxa"/>
            <w:tcBorders>
              <w:top w:val="single" w:sz="12" w:space="0" w:color="000000"/>
              <w:left w:val="single" w:sz="12" w:space="0" w:color="000000"/>
              <w:bottom w:val="single" w:sz="12" w:space="0" w:color="000000"/>
              <w:right w:val="single" w:sz="12" w:space="0" w:color="000000"/>
            </w:tcBorders>
            <w:vAlign w:val="center"/>
            <w:hideMark/>
          </w:tcPr>
          <w:p w14:paraId="45BF48DA" w14:textId="77777777" w:rsidR="00C34C7B" w:rsidRPr="00C34C7B" w:rsidRDefault="00C34C7B" w:rsidP="001E0249">
            <w:pPr>
              <w:widowControl w:val="0"/>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Code:</w:t>
            </w:r>
            <w:r w:rsidRPr="00C34C7B">
              <w:rPr>
                <w:rStyle w:val="Kiemels2"/>
                <w:rFonts w:ascii="Times New Roman" w:hAnsi="Times New Roman"/>
                <w:b w:val="0"/>
                <w:sz w:val="18"/>
                <w:szCs w:val="18"/>
                <w:lang w:val="en-US" w:eastAsia="en-US"/>
              </w:rPr>
              <w:t xml:space="preserve"> </w:t>
            </w:r>
          </w:p>
        </w:tc>
        <w:tc>
          <w:tcPr>
            <w:tcW w:w="1399" w:type="dxa"/>
            <w:tcBorders>
              <w:top w:val="single" w:sz="12" w:space="0" w:color="000000"/>
              <w:left w:val="single" w:sz="12" w:space="0" w:color="000000"/>
              <w:bottom w:val="single" w:sz="12" w:space="0" w:color="000000"/>
              <w:right w:val="single" w:sz="12" w:space="0" w:color="000000"/>
            </w:tcBorders>
            <w:hideMark/>
          </w:tcPr>
          <w:p w14:paraId="565ABE57" w14:textId="77777777" w:rsidR="00C34C7B" w:rsidRPr="00C34C7B" w:rsidRDefault="00C34C7B" w:rsidP="001E0249">
            <w:pPr>
              <w:widowControl w:val="0"/>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    </w:t>
            </w:r>
          </w:p>
        </w:tc>
      </w:tr>
      <w:tr w:rsidR="00C34C7B" w14:paraId="14BC8849" w14:textId="77777777" w:rsidTr="001E0249">
        <w:trPr>
          <w:trHeight w:val="465"/>
        </w:trPr>
        <w:tc>
          <w:tcPr>
            <w:tcW w:w="6659" w:type="dxa"/>
            <w:gridSpan w:val="5"/>
            <w:tcBorders>
              <w:top w:val="single" w:sz="12" w:space="0" w:color="000000"/>
              <w:left w:val="single" w:sz="12" w:space="0" w:color="000000"/>
              <w:bottom w:val="single" w:sz="12" w:space="0" w:color="000000"/>
              <w:right w:val="single" w:sz="12" w:space="0" w:color="000000"/>
            </w:tcBorders>
            <w:hideMark/>
          </w:tcPr>
          <w:p w14:paraId="5D069AAF"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The completion of the subject is acceptable, if the time of studying the subject (in another study program) is not older than:</w:t>
            </w:r>
            <w:r w:rsidRPr="00C34C7B">
              <w:rPr>
                <w:rStyle w:val="Kiemels2"/>
                <w:rFonts w:ascii="Times New Roman" w:hAnsi="Times New Roman"/>
                <w:b w:val="0"/>
                <w:sz w:val="18"/>
                <w:szCs w:val="18"/>
                <w:lang w:val="en-US" w:eastAsia="en-US"/>
              </w:rPr>
              <w:t xml:space="preserve"> </w:t>
            </w:r>
          </w:p>
        </w:tc>
        <w:tc>
          <w:tcPr>
            <w:tcW w:w="2391" w:type="dxa"/>
            <w:gridSpan w:val="2"/>
            <w:tcBorders>
              <w:top w:val="single" w:sz="12" w:space="0" w:color="000000"/>
              <w:left w:val="single" w:sz="12" w:space="0" w:color="000000"/>
              <w:bottom w:val="single" w:sz="12" w:space="0" w:color="000000"/>
              <w:right w:val="single" w:sz="12" w:space="0" w:color="000000"/>
            </w:tcBorders>
            <w:vAlign w:val="center"/>
            <w:hideMark/>
          </w:tcPr>
          <w:p w14:paraId="6169039D"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  </w:t>
            </w:r>
          </w:p>
        </w:tc>
      </w:tr>
      <w:tr w:rsidR="00C34C7B" w14:paraId="65C11F05" w14:textId="77777777" w:rsidTr="00C34C7B">
        <w:trPr>
          <w:trHeight w:val="305"/>
        </w:trPr>
        <w:tc>
          <w:tcPr>
            <w:tcW w:w="2123" w:type="dxa"/>
            <w:vMerge w:val="restart"/>
            <w:tcBorders>
              <w:top w:val="single" w:sz="12" w:space="0" w:color="000000"/>
              <w:left w:val="single" w:sz="12" w:space="0" w:color="000000"/>
              <w:bottom w:val="single" w:sz="12" w:space="0" w:color="000000"/>
              <w:right w:val="double" w:sz="6" w:space="0" w:color="000000"/>
            </w:tcBorders>
            <w:vAlign w:val="center"/>
            <w:hideMark/>
          </w:tcPr>
          <w:p w14:paraId="1FC521BA"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Type:</w:t>
            </w:r>
            <w:r w:rsidRPr="00C34C7B">
              <w:rPr>
                <w:rStyle w:val="Kiemels2"/>
                <w:rFonts w:ascii="Times New Roman" w:hAnsi="Times New Roman"/>
                <w:b w:val="0"/>
                <w:sz w:val="18"/>
                <w:szCs w:val="18"/>
                <w:lang w:val="en-US" w:eastAsia="en-US"/>
              </w:rPr>
              <w:t xml:space="preserve"> </w:t>
            </w:r>
          </w:p>
        </w:tc>
        <w:tc>
          <w:tcPr>
            <w:tcW w:w="3118" w:type="dxa"/>
            <w:gridSpan w:val="3"/>
            <w:tcBorders>
              <w:top w:val="single" w:sz="12" w:space="0" w:color="000000"/>
              <w:left w:val="double" w:sz="6" w:space="0" w:color="000000"/>
              <w:bottom w:val="single" w:sz="12" w:space="0" w:color="000000"/>
              <w:right w:val="single" w:sz="12" w:space="0" w:color="000000"/>
            </w:tcBorders>
            <w:vAlign w:val="center"/>
            <w:hideMark/>
          </w:tcPr>
          <w:p w14:paraId="68ABA1CD" w14:textId="77777777" w:rsidR="00C34C7B" w:rsidRPr="00C34C7B" w:rsidRDefault="00C34C7B" w:rsidP="001E0249">
            <w:pPr>
              <w:widowControl w:val="0"/>
              <w:ind w:right="2"/>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Number of lessons:</w:t>
            </w:r>
          </w:p>
        </w:tc>
        <w:tc>
          <w:tcPr>
            <w:tcW w:w="1418" w:type="dxa"/>
            <w:vMerge w:val="restart"/>
            <w:tcBorders>
              <w:top w:val="single" w:sz="12" w:space="0" w:color="000000"/>
              <w:left w:val="single" w:sz="12" w:space="0" w:color="000000"/>
              <w:bottom w:val="single" w:sz="12" w:space="0" w:color="000000"/>
              <w:right w:val="single" w:sz="12" w:space="0" w:color="000000"/>
            </w:tcBorders>
            <w:vAlign w:val="center"/>
            <w:hideMark/>
          </w:tcPr>
          <w:p w14:paraId="1B6B2F62"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Requirement:</w:t>
            </w:r>
            <w:r w:rsidRPr="00C34C7B">
              <w:rPr>
                <w:rStyle w:val="Kiemels2"/>
                <w:rFonts w:ascii="Times New Roman" w:hAnsi="Times New Roman"/>
                <w:b w:val="0"/>
                <w:sz w:val="18"/>
                <w:szCs w:val="18"/>
                <w:lang w:val="en-US" w:eastAsia="en-US"/>
              </w:rPr>
              <w:t xml:space="preserve"> </w:t>
            </w:r>
          </w:p>
        </w:tc>
        <w:tc>
          <w:tcPr>
            <w:tcW w:w="992" w:type="dxa"/>
            <w:vMerge w:val="restart"/>
            <w:tcBorders>
              <w:top w:val="single" w:sz="12" w:space="0" w:color="000000"/>
              <w:left w:val="single" w:sz="12" w:space="0" w:color="000000"/>
              <w:bottom w:val="single" w:sz="12" w:space="0" w:color="000000"/>
              <w:right w:val="single" w:sz="12" w:space="0" w:color="000000"/>
            </w:tcBorders>
            <w:vAlign w:val="center"/>
            <w:hideMark/>
          </w:tcPr>
          <w:p w14:paraId="7A058A61" w14:textId="77777777" w:rsidR="00C34C7B" w:rsidRPr="00C34C7B" w:rsidRDefault="00C34C7B" w:rsidP="001E0249">
            <w:pPr>
              <w:widowControl w:val="0"/>
              <w:spacing w:after="1"/>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Credit (ECTS):</w:t>
            </w:r>
            <w:r w:rsidRPr="00C34C7B">
              <w:rPr>
                <w:rStyle w:val="Kiemels2"/>
                <w:rFonts w:ascii="Times New Roman" w:hAnsi="Times New Roman"/>
                <w:b w:val="0"/>
                <w:sz w:val="18"/>
                <w:szCs w:val="18"/>
                <w:lang w:val="en-US" w:eastAsia="en-US"/>
              </w:rPr>
              <w:t xml:space="preserve"> </w:t>
            </w:r>
          </w:p>
        </w:tc>
        <w:tc>
          <w:tcPr>
            <w:tcW w:w="1399" w:type="dxa"/>
            <w:vMerge w:val="restart"/>
            <w:tcBorders>
              <w:top w:val="single" w:sz="12" w:space="0" w:color="000000"/>
              <w:left w:val="single" w:sz="12" w:space="0" w:color="000000"/>
              <w:bottom w:val="single" w:sz="12" w:space="0" w:color="000000"/>
              <w:right w:val="single" w:sz="12" w:space="0" w:color="000000"/>
            </w:tcBorders>
            <w:vAlign w:val="center"/>
            <w:hideMark/>
          </w:tcPr>
          <w:p w14:paraId="419AABE4"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Language of education:</w:t>
            </w:r>
            <w:r w:rsidRPr="00C34C7B">
              <w:rPr>
                <w:rStyle w:val="Kiemels2"/>
                <w:rFonts w:ascii="Times New Roman" w:hAnsi="Times New Roman"/>
                <w:b w:val="0"/>
                <w:sz w:val="18"/>
                <w:szCs w:val="18"/>
                <w:lang w:val="en-US" w:eastAsia="en-US"/>
              </w:rPr>
              <w:t xml:space="preserve"> </w:t>
            </w:r>
          </w:p>
        </w:tc>
      </w:tr>
      <w:tr w:rsidR="00C34C7B" w14:paraId="178DD381" w14:textId="77777777" w:rsidTr="00C34C7B">
        <w:trPr>
          <w:trHeight w:val="367"/>
        </w:trPr>
        <w:tc>
          <w:tcPr>
            <w:tcW w:w="6659" w:type="dxa"/>
            <w:vMerge/>
            <w:tcBorders>
              <w:top w:val="single" w:sz="12" w:space="0" w:color="000000"/>
              <w:left w:val="single" w:sz="12" w:space="0" w:color="000000"/>
              <w:bottom w:val="single" w:sz="12" w:space="0" w:color="000000"/>
              <w:right w:val="double" w:sz="6" w:space="0" w:color="000000"/>
            </w:tcBorders>
            <w:vAlign w:val="center"/>
            <w:hideMark/>
          </w:tcPr>
          <w:p w14:paraId="3CCFF0D0" w14:textId="77777777" w:rsidR="00C34C7B" w:rsidRPr="00C34C7B" w:rsidRDefault="00C34C7B" w:rsidP="001E0249">
            <w:pPr>
              <w:widowControl w:val="0"/>
              <w:jc w:val="both"/>
              <w:rPr>
                <w:rStyle w:val="Kiemels2"/>
                <w:rFonts w:eastAsia="Calibri"/>
                <w:b w:val="0"/>
                <w:sz w:val="18"/>
                <w:szCs w:val="18"/>
                <w:lang w:val="en-US" w:eastAsia="en-US"/>
              </w:rPr>
            </w:pPr>
          </w:p>
        </w:tc>
        <w:tc>
          <w:tcPr>
            <w:tcW w:w="1134" w:type="dxa"/>
            <w:tcBorders>
              <w:top w:val="single" w:sz="12" w:space="0" w:color="000000"/>
              <w:left w:val="double" w:sz="6" w:space="0" w:color="000000"/>
              <w:bottom w:val="single" w:sz="12" w:space="0" w:color="000000"/>
              <w:right w:val="double" w:sz="6" w:space="0" w:color="000000"/>
            </w:tcBorders>
            <w:vAlign w:val="center"/>
            <w:hideMark/>
          </w:tcPr>
          <w:p w14:paraId="105627EB" w14:textId="77777777" w:rsidR="00C34C7B" w:rsidRPr="00C34C7B" w:rsidRDefault="00C34C7B" w:rsidP="001E0249">
            <w:pPr>
              <w:widowControl w:val="0"/>
              <w:ind w:left="167"/>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Lecture:</w:t>
            </w:r>
          </w:p>
        </w:tc>
        <w:tc>
          <w:tcPr>
            <w:tcW w:w="992" w:type="dxa"/>
            <w:tcBorders>
              <w:top w:val="single" w:sz="12" w:space="0" w:color="000000"/>
              <w:left w:val="double" w:sz="6" w:space="0" w:color="000000"/>
              <w:bottom w:val="single" w:sz="12" w:space="0" w:color="000000"/>
              <w:right w:val="single" w:sz="12" w:space="0" w:color="000000"/>
            </w:tcBorders>
            <w:vAlign w:val="center"/>
            <w:hideMark/>
          </w:tcPr>
          <w:p w14:paraId="5446195E" w14:textId="77777777" w:rsidR="00C34C7B" w:rsidRPr="00C34C7B" w:rsidRDefault="00C34C7B" w:rsidP="001E0249">
            <w:pPr>
              <w:widowControl w:val="0"/>
              <w:ind w:left="23"/>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Seminar:</w:t>
            </w:r>
          </w:p>
        </w:tc>
        <w:tc>
          <w:tcPr>
            <w:tcW w:w="992" w:type="dxa"/>
            <w:tcBorders>
              <w:top w:val="single" w:sz="12" w:space="0" w:color="000000"/>
              <w:left w:val="single" w:sz="12" w:space="0" w:color="000000"/>
              <w:bottom w:val="single" w:sz="12" w:space="0" w:color="000000"/>
              <w:right w:val="single" w:sz="12" w:space="0" w:color="000000"/>
            </w:tcBorders>
            <w:vAlign w:val="center"/>
            <w:hideMark/>
          </w:tcPr>
          <w:p w14:paraId="2048116E"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Labs:</w:t>
            </w:r>
          </w:p>
        </w:tc>
        <w:tc>
          <w:tcPr>
            <w:tcW w:w="1418" w:type="dxa"/>
            <w:vMerge/>
            <w:tcBorders>
              <w:top w:val="single" w:sz="12" w:space="0" w:color="000000"/>
              <w:left w:val="single" w:sz="12" w:space="0" w:color="000000"/>
              <w:bottom w:val="single" w:sz="12" w:space="0" w:color="000000"/>
              <w:right w:val="single" w:sz="12" w:space="0" w:color="000000"/>
            </w:tcBorders>
            <w:vAlign w:val="center"/>
            <w:hideMark/>
          </w:tcPr>
          <w:p w14:paraId="07D15A1E" w14:textId="77777777" w:rsidR="00C34C7B" w:rsidRPr="00C34C7B" w:rsidRDefault="00C34C7B" w:rsidP="001E0249">
            <w:pPr>
              <w:widowControl w:val="0"/>
              <w:jc w:val="both"/>
              <w:rPr>
                <w:rStyle w:val="Kiemels2"/>
                <w:rFonts w:eastAsia="Calibri"/>
                <w:b w:val="0"/>
                <w:sz w:val="18"/>
                <w:szCs w:val="18"/>
                <w:lang w:val="en-US" w:eastAsia="en-US"/>
              </w:rPr>
            </w:pPr>
          </w:p>
        </w:tc>
        <w:tc>
          <w:tcPr>
            <w:tcW w:w="2391" w:type="dxa"/>
            <w:vMerge/>
            <w:tcBorders>
              <w:top w:val="single" w:sz="12" w:space="0" w:color="000000"/>
              <w:left w:val="single" w:sz="12" w:space="0" w:color="000000"/>
              <w:bottom w:val="single" w:sz="12" w:space="0" w:color="000000"/>
              <w:right w:val="single" w:sz="12" w:space="0" w:color="000000"/>
            </w:tcBorders>
            <w:vAlign w:val="center"/>
            <w:hideMark/>
          </w:tcPr>
          <w:p w14:paraId="057AEA5F" w14:textId="77777777" w:rsidR="00C34C7B" w:rsidRPr="00C34C7B" w:rsidRDefault="00C34C7B" w:rsidP="001E0249">
            <w:pPr>
              <w:widowControl w:val="0"/>
              <w:jc w:val="both"/>
              <w:rPr>
                <w:rStyle w:val="Kiemels2"/>
                <w:rFonts w:eastAsia="Calibri"/>
                <w:b w:val="0"/>
                <w:sz w:val="18"/>
                <w:szCs w:val="18"/>
                <w:lang w:val="en-US" w:eastAsia="en-US"/>
              </w:rPr>
            </w:pPr>
          </w:p>
        </w:tc>
        <w:tc>
          <w:tcPr>
            <w:tcW w:w="1399" w:type="dxa"/>
            <w:vMerge/>
            <w:tcBorders>
              <w:top w:val="single" w:sz="12" w:space="0" w:color="000000"/>
              <w:left w:val="single" w:sz="12" w:space="0" w:color="000000"/>
              <w:bottom w:val="single" w:sz="12" w:space="0" w:color="000000"/>
              <w:right w:val="single" w:sz="12" w:space="0" w:color="000000"/>
            </w:tcBorders>
            <w:vAlign w:val="center"/>
            <w:hideMark/>
          </w:tcPr>
          <w:p w14:paraId="577DFE33" w14:textId="77777777" w:rsidR="00C34C7B" w:rsidRPr="00C34C7B" w:rsidRDefault="00C34C7B" w:rsidP="001E0249">
            <w:pPr>
              <w:widowControl w:val="0"/>
              <w:jc w:val="both"/>
              <w:rPr>
                <w:rStyle w:val="Kiemels2"/>
                <w:rFonts w:eastAsia="Calibri"/>
                <w:b w:val="0"/>
                <w:sz w:val="18"/>
                <w:szCs w:val="18"/>
                <w:lang w:val="en-US" w:eastAsia="en-US"/>
              </w:rPr>
            </w:pPr>
          </w:p>
        </w:tc>
      </w:tr>
      <w:tr w:rsidR="00C34C7B" w14:paraId="3BDDE6B4" w14:textId="77777777" w:rsidTr="001E0249">
        <w:trPr>
          <w:trHeight w:val="220"/>
        </w:trPr>
        <w:tc>
          <w:tcPr>
            <w:tcW w:w="2123" w:type="dxa"/>
            <w:tcBorders>
              <w:top w:val="single" w:sz="12" w:space="0" w:color="000000"/>
              <w:left w:val="single" w:sz="12" w:space="0" w:color="000000"/>
              <w:bottom w:val="single" w:sz="12" w:space="0" w:color="000000"/>
              <w:right w:val="double" w:sz="6" w:space="0" w:color="000000"/>
            </w:tcBorders>
            <w:hideMark/>
          </w:tcPr>
          <w:p w14:paraId="36F7C1B3"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Fulltime  150/60</w:t>
            </w:r>
            <w:r w:rsidRPr="00C34C7B">
              <w:rPr>
                <w:rStyle w:val="Kiemels2"/>
                <w:rFonts w:ascii="Times New Roman" w:hAnsi="Times New Roman"/>
                <w:b w:val="0"/>
                <w:sz w:val="18"/>
                <w:szCs w:val="18"/>
                <w:lang w:val="en-US" w:eastAsia="en-US"/>
              </w:rPr>
              <w:t xml:space="preserve"> </w:t>
            </w:r>
          </w:p>
        </w:tc>
        <w:tc>
          <w:tcPr>
            <w:tcW w:w="1134" w:type="dxa"/>
            <w:tcBorders>
              <w:top w:val="single" w:sz="12" w:space="0" w:color="000000"/>
              <w:left w:val="double" w:sz="6" w:space="0" w:color="000000"/>
              <w:bottom w:val="single" w:sz="12" w:space="0" w:color="000000"/>
              <w:right w:val="double" w:sz="6" w:space="0" w:color="000000"/>
            </w:tcBorders>
            <w:vAlign w:val="center"/>
            <w:hideMark/>
          </w:tcPr>
          <w:p w14:paraId="59CEAE97"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1 </w:t>
            </w:r>
          </w:p>
        </w:tc>
        <w:tc>
          <w:tcPr>
            <w:tcW w:w="992" w:type="dxa"/>
            <w:tcBorders>
              <w:top w:val="single" w:sz="12" w:space="0" w:color="000000"/>
              <w:left w:val="double" w:sz="6" w:space="0" w:color="000000"/>
              <w:bottom w:val="single" w:sz="12" w:space="0" w:color="000000"/>
              <w:right w:val="single" w:sz="12" w:space="0" w:color="000000"/>
            </w:tcBorders>
            <w:vAlign w:val="center"/>
            <w:hideMark/>
          </w:tcPr>
          <w:p w14:paraId="690CCA65"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2 </w:t>
            </w:r>
          </w:p>
        </w:tc>
        <w:tc>
          <w:tcPr>
            <w:tcW w:w="992" w:type="dxa"/>
            <w:tcBorders>
              <w:top w:val="single" w:sz="12" w:space="0" w:color="000000"/>
              <w:left w:val="single" w:sz="12" w:space="0" w:color="000000"/>
              <w:bottom w:val="single" w:sz="12" w:space="0" w:color="000000"/>
              <w:right w:val="single" w:sz="12" w:space="0" w:color="000000"/>
            </w:tcBorders>
            <w:vAlign w:val="center"/>
            <w:hideMark/>
          </w:tcPr>
          <w:p w14:paraId="2ABD61FB"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0  </w:t>
            </w:r>
          </w:p>
        </w:tc>
        <w:tc>
          <w:tcPr>
            <w:tcW w:w="1418" w:type="dxa"/>
            <w:vMerge w:val="restart"/>
            <w:tcBorders>
              <w:top w:val="single" w:sz="12" w:space="0" w:color="000000"/>
              <w:left w:val="single" w:sz="12" w:space="0" w:color="000000"/>
              <w:bottom w:val="single" w:sz="12" w:space="0" w:color="000000"/>
              <w:right w:val="single" w:sz="12" w:space="0" w:color="000000"/>
            </w:tcBorders>
            <w:vAlign w:val="center"/>
            <w:hideMark/>
          </w:tcPr>
          <w:p w14:paraId="3E649321"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F </w:t>
            </w:r>
          </w:p>
        </w:tc>
        <w:tc>
          <w:tcPr>
            <w:tcW w:w="992" w:type="dxa"/>
            <w:vMerge w:val="restart"/>
            <w:tcBorders>
              <w:top w:val="single" w:sz="12" w:space="0" w:color="000000"/>
              <w:left w:val="single" w:sz="12" w:space="0" w:color="000000"/>
              <w:bottom w:val="single" w:sz="12" w:space="0" w:color="000000"/>
              <w:right w:val="single" w:sz="12" w:space="0" w:color="000000"/>
            </w:tcBorders>
            <w:vAlign w:val="center"/>
            <w:hideMark/>
          </w:tcPr>
          <w:p w14:paraId="336D34A0"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5 </w:t>
            </w:r>
          </w:p>
        </w:tc>
        <w:tc>
          <w:tcPr>
            <w:tcW w:w="1399" w:type="dxa"/>
            <w:vMerge w:val="restart"/>
            <w:tcBorders>
              <w:top w:val="single" w:sz="12" w:space="0" w:color="000000"/>
              <w:left w:val="single" w:sz="12" w:space="0" w:color="000000"/>
              <w:bottom w:val="single" w:sz="12" w:space="0" w:color="000000"/>
              <w:right w:val="single" w:sz="12" w:space="0" w:color="000000"/>
            </w:tcBorders>
            <w:vAlign w:val="center"/>
            <w:hideMark/>
          </w:tcPr>
          <w:p w14:paraId="7F88BD95"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English  </w:t>
            </w:r>
          </w:p>
        </w:tc>
      </w:tr>
      <w:tr w:rsidR="00C34C7B" w14:paraId="4D6C64DC" w14:textId="77777777" w:rsidTr="001E0249">
        <w:trPr>
          <w:trHeight w:val="158"/>
        </w:trPr>
        <w:tc>
          <w:tcPr>
            <w:tcW w:w="2123" w:type="dxa"/>
            <w:tcBorders>
              <w:top w:val="single" w:sz="12" w:space="0" w:color="000000"/>
              <w:left w:val="single" w:sz="12" w:space="0" w:color="000000"/>
              <w:bottom w:val="single" w:sz="12" w:space="0" w:color="000000"/>
              <w:right w:val="double" w:sz="6" w:space="0" w:color="000000"/>
            </w:tcBorders>
            <w:hideMark/>
          </w:tcPr>
          <w:p w14:paraId="4AE85EAF"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Parttime  150/20</w:t>
            </w:r>
            <w:r w:rsidRPr="00C34C7B">
              <w:rPr>
                <w:rStyle w:val="Kiemels2"/>
                <w:rFonts w:ascii="Times New Roman" w:hAnsi="Times New Roman"/>
                <w:b w:val="0"/>
                <w:sz w:val="18"/>
                <w:szCs w:val="18"/>
                <w:lang w:val="en-US" w:eastAsia="en-US"/>
              </w:rPr>
              <w:t xml:space="preserve"> </w:t>
            </w:r>
          </w:p>
        </w:tc>
        <w:tc>
          <w:tcPr>
            <w:tcW w:w="1134" w:type="dxa"/>
            <w:tcBorders>
              <w:top w:val="single" w:sz="12" w:space="0" w:color="000000"/>
              <w:left w:val="double" w:sz="6" w:space="0" w:color="000000"/>
              <w:bottom w:val="single" w:sz="12" w:space="0" w:color="000000"/>
              <w:right w:val="double" w:sz="6" w:space="0" w:color="000000"/>
            </w:tcBorders>
            <w:vAlign w:val="center"/>
            <w:hideMark/>
          </w:tcPr>
          <w:p w14:paraId="4F852A80"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5 </w:t>
            </w:r>
          </w:p>
        </w:tc>
        <w:tc>
          <w:tcPr>
            <w:tcW w:w="992" w:type="dxa"/>
            <w:tcBorders>
              <w:top w:val="single" w:sz="12" w:space="0" w:color="000000"/>
              <w:left w:val="double" w:sz="6" w:space="0" w:color="000000"/>
              <w:bottom w:val="single" w:sz="12" w:space="0" w:color="000000"/>
              <w:right w:val="single" w:sz="12" w:space="0" w:color="000000"/>
            </w:tcBorders>
            <w:vAlign w:val="center"/>
            <w:hideMark/>
          </w:tcPr>
          <w:p w14:paraId="42BC62EA"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10 </w:t>
            </w:r>
          </w:p>
        </w:tc>
        <w:tc>
          <w:tcPr>
            <w:tcW w:w="992" w:type="dxa"/>
            <w:tcBorders>
              <w:top w:val="single" w:sz="12" w:space="0" w:color="000000"/>
              <w:left w:val="single" w:sz="12" w:space="0" w:color="000000"/>
              <w:bottom w:val="single" w:sz="12" w:space="0" w:color="000000"/>
              <w:right w:val="single" w:sz="12" w:space="0" w:color="000000"/>
            </w:tcBorders>
            <w:vAlign w:val="center"/>
            <w:hideMark/>
          </w:tcPr>
          <w:p w14:paraId="502B92DC"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0  </w:t>
            </w:r>
          </w:p>
        </w:tc>
        <w:tc>
          <w:tcPr>
            <w:tcW w:w="1418" w:type="dxa"/>
            <w:vMerge/>
            <w:tcBorders>
              <w:top w:val="single" w:sz="12" w:space="0" w:color="000000"/>
              <w:left w:val="single" w:sz="12" w:space="0" w:color="000000"/>
              <w:bottom w:val="single" w:sz="12" w:space="0" w:color="000000"/>
              <w:right w:val="single" w:sz="12" w:space="0" w:color="000000"/>
            </w:tcBorders>
            <w:vAlign w:val="center"/>
            <w:hideMark/>
          </w:tcPr>
          <w:p w14:paraId="32ADD252" w14:textId="77777777" w:rsidR="00C34C7B" w:rsidRPr="00C34C7B" w:rsidRDefault="00C34C7B" w:rsidP="001E0249">
            <w:pPr>
              <w:widowControl w:val="0"/>
              <w:jc w:val="both"/>
              <w:rPr>
                <w:rStyle w:val="Kiemels2"/>
                <w:rFonts w:eastAsia="Calibri"/>
                <w:b w:val="0"/>
                <w:sz w:val="18"/>
                <w:szCs w:val="18"/>
                <w:lang w:val="en-US" w:eastAsia="en-US"/>
              </w:rPr>
            </w:pPr>
          </w:p>
        </w:tc>
        <w:tc>
          <w:tcPr>
            <w:tcW w:w="2391" w:type="dxa"/>
            <w:vMerge/>
            <w:tcBorders>
              <w:top w:val="single" w:sz="12" w:space="0" w:color="000000"/>
              <w:left w:val="single" w:sz="12" w:space="0" w:color="000000"/>
              <w:bottom w:val="single" w:sz="12" w:space="0" w:color="000000"/>
              <w:right w:val="single" w:sz="12" w:space="0" w:color="000000"/>
            </w:tcBorders>
            <w:vAlign w:val="center"/>
            <w:hideMark/>
          </w:tcPr>
          <w:p w14:paraId="516A69CE" w14:textId="77777777" w:rsidR="00C34C7B" w:rsidRPr="00C34C7B" w:rsidRDefault="00C34C7B" w:rsidP="001E0249">
            <w:pPr>
              <w:widowControl w:val="0"/>
              <w:jc w:val="both"/>
              <w:rPr>
                <w:rStyle w:val="Kiemels2"/>
                <w:rFonts w:eastAsia="Calibri"/>
                <w:b w:val="0"/>
                <w:sz w:val="18"/>
                <w:szCs w:val="18"/>
                <w:lang w:val="en-US" w:eastAsia="en-US"/>
              </w:rPr>
            </w:pPr>
          </w:p>
        </w:tc>
        <w:tc>
          <w:tcPr>
            <w:tcW w:w="1399" w:type="dxa"/>
            <w:vMerge/>
            <w:tcBorders>
              <w:top w:val="single" w:sz="12" w:space="0" w:color="000000"/>
              <w:left w:val="single" w:sz="12" w:space="0" w:color="000000"/>
              <w:bottom w:val="single" w:sz="12" w:space="0" w:color="000000"/>
              <w:right w:val="single" w:sz="12" w:space="0" w:color="000000"/>
            </w:tcBorders>
            <w:vAlign w:val="center"/>
            <w:hideMark/>
          </w:tcPr>
          <w:p w14:paraId="7A69F1C1" w14:textId="77777777" w:rsidR="00C34C7B" w:rsidRPr="00C34C7B" w:rsidRDefault="00C34C7B" w:rsidP="001E0249">
            <w:pPr>
              <w:widowControl w:val="0"/>
              <w:jc w:val="both"/>
              <w:rPr>
                <w:rStyle w:val="Kiemels2"/>
                <w:rFonts w:eastAsia="Calibri"/>
                <w:b w:val="0"/>
                <w:sz w:val="18"/>
                <w:szCs w:val="18"/>
                <w:lang w:val="en-US" w:eastAsia="en-US"/>
              </w:rPr>
            </w:pPr>
          </w:p>
        </w:tc>
      </w:tr>
      <w:tr w:rsidR="00C34C7B" w14:paraId="40BD4CCD" w14:textId="77777777" w:rsidTr="00C34C7B">
        <w:trPr>
          <w:trHeight w:val="374"/>
        </w:trPr>
        <w:tc>
          <w:tcPr>
            <w:tcW w:w="2123" w:type="dxa"/>
            <w:vMerge w:val="restart"/>
            <w:tcBorders>
              <w:top w:val="single" w:sz="12" w:space="0" w:color="000000"/>
              <w:left w:val="single" w:sz="12" w:space="0" w:color="000000"/>
              <w:bottom w:val="single" w:sz="12" w:space="0" w:color="000000"/>
              <w:right w:val="double" w:sz="6" w:space="0" w:color="000000"/>
            </w:tcBorders>
            <w:vAlign w:val="center"/>
            <w:hideMark/>
          </w:tcPr>
          <w:p w14:paraId="52662D8D"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Teacher responsible for the course:</w:t>
            </w:r>
            <w:r w:rsidRPr="00C34C7B">
              <w:rPr>
                <w:rStyle w:val="Kiemels2"/>
                <w:rFonts w:ascii="Times New Roman" w:hAnsi="Times New Roman"/>
                <w:b w:val="0"/>
                <w:sz w:val="18"/>
                <w:szCs w:val="18"/>
                <w:lang w:val="en-US" w:eastAsia="en-US"/>
              </w:rPr>
              <w:t xml:space="preserve"> </w:t>
            </w:r>
          </w:p>
        </w:tc>
        <w:tc>
          <w:tcPr>
            <w:tcW w:w="1134" w:type="dxa"/>
            <w:tcBorders>
              <w:top w:val="single" w:sz="12" w:space="0" w:color="000000"/>
              <w:left w:val="double" w:sz="6" w:space="0" w:color="000000"/>
              <w:bottom w:val="single" w:sz="12" w:space="0" w:color="000000"/>
              <w:right w:val="double" w:sz="6" w:space="0" w:color="000000"/>
            </w:tcBorders>
            <w:vAlign w:val="center"/>
            <w:hideMark/>
          </w:tcPr>
          <w:p w14:paraId="34EE6E10"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Name:</w:t>
            </w:r>
            <w:r w:rsidRPr="00C34C7B">
              <w:rPr>
                <w:rStyle w:val="Kiemels2"/>
                <w:rFonts w:ascii="Times New Roman" w:hAnsi="Times New Roman"/>
                <w:b w:val="0"/>
                <w:sz w:val="18"/>
                <w:szCs w:val="18"/>
                <w:lang w:val="en-US" w:eastAsia="en-US"/>
              </w:rPr>
              <w:t xml:space="preserve"> </w:t>
            </w:r>
          </w:p>
        </w:tc>
        <w:tc>
          <w:tcPr>
            <w:tcW w:w="3402" w:type="dxa"/>
            <w:gridSpan w:val="3"/>
            <w:tcBorders>
              <w:top w:val="single" w:sz="12" w:space="0" w:color="000000"/>
              <w:left w:val="double" w:sz="6" w:space="0" w:color="000000"/>
              <w:bottom w:val="single" w:sz="12" w:space="0" w:color="000000"/>
              <w:right w:val="single" w:sz="12" w:space="0" w:color="000000"/>
            </w:tcBorders>
            <w:vAlign w:val="center"/>
            <w:hideMark/>
          </w:tcPr>
          <w:p w14:paraId="3A012E9C"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Dr. Strauber Györgyi</w:t>
            </w:r>
            <w:r w:rsidRPr="00C34C7B">
              <w:rPr>
                <w:rStyle w:val="Kiemels2"/>
                <w:rFonts w:ascii="Times New Roman" w:hAnsi="Times New Roman"/>
                <w:b w:val="0"/>
                <w:sz w:val="18"/>
                <w:szCs w:val="18"/>
                <w:lang w:val="en-US" w:eastAsia="en-US"/>
              </w:rPr>
              <w:t xml:space="preserve">  </w:t>
            </w:r>
          </w:p>
        </w:tc>
        <w:tc>
          <w:tcPr>
            <w:tcW w:w="992" w:type="dxa"/>
            <w:tcBorders>
              <w:top w:val="single" w:sz="12" w:space="0" w:color="000000"/>
              <w:left w:val="single" w:sz="12" w:space="0" w:color="000000"/>
              <w:bottom w:val="single" w:sz="12" w:space="0" w:color="000000"/>
              <w:right w:val="single" w:sz="12" w:space="0" w:color="000000"/>
            </w:tcBorders>
            <w:hideMark/>
          </w:tcPr>
          <w:p w14:paraId="5A65E57F"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position:</w:t>
            </w:r>
            <w:r w:rsidRPr="00C34C7B">
              <w:rPr>
                <w:rStyle w:val="Kiemels2"/>
                <w:rFonts w:ascii="Times New Roman" w:hAnsi="Times New Roman"/>
                <w:b w:val="0"/>
                <w:sz w:val="18"/>
                <w:szCs w:val="18"/>
                <w:lang w:val="en-US" w:eastAsia="en-US"/>
              </w:rPr>
              <w:t xml:space="preserve"> </w:t>
            </w:r>
          </w:p>
        </w:tc>
        <w:tc>
          <w:tcPr>
            <w:tcW w:w="1399" w:type="dxa"/>
            <w:tcBorders>
              <w:top w:val="single" w:sz="12" w:space="0" w:color="000000"/>
              <w:left w:val="single" w:sz="12" w:space="0" w:color="000000"/>
              <w:bottom w:val="single" w:sz="12" w:space="0" w:color="000000"/>
              <w:right w:val="single" w:sz="12" w:space="0" w:color="000000"/>
            </w:tcBorders>
            <w:vAlign w:val="center"/>
            <w:hideMark/>
          </w:tcPr>
          <w:p w14:paraId="12221647"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főiskolai tanár</w:t>
            </w:r>
          </w:p>
        </w:tc>
      </w:tr>
      <w:tr w:rsidR="00C34C7B" w14:paraId="48489A9B" w14:textId="77777777" w:rsidTr="00C34C7B">
        <w:trPr>
          <w:trHeight w:val="583"/>
        </w:trPr>
        <w:tc>
          <w:tcPr>
            <w:tcW w:w="6659" w:type="dxa"/>
            <w:vMerge/>
            <w:tcBorders>
              <w:top w:val="single" w:sz="12" w:space="0" w:color="000000"/>
              <w:left w:val="single" w:sz="12" w:space="0" w:color="000000"/>
              <w:bottom w:val="single" w:sz="12" w:space="0" w:color="000000"/>
              <w:right w:val="double" w:sz="6" w:space="0" w:color="000000"/>
            </w:tcBorders>
            <w:vAlign w:val="center"/>
            <w:hideMark/>
          </w:tcPr>
          <w:p w14:paraId="3938385A" w14:textId="77777777" w:rsidR="00C34C7B" w:rsidRPr="00C34C7B" w:rsidRDefault="00C34C7B" w:rsidP="001E0249">
            <w:pPr>
              <w:widowControl w:val="0"/>
              <w:jc w:val="both"/>
              <w:rPr>
                <w:rStyle w:val="Kiemels2"/>
                <w:rFonts w:eastAsia="Calibri"/>
                <w:b w:val="0"/>
                <w:sz w:val="18"/>
                <w:szCs w:val="18"/>
                <w:lang w:val="en-US" w:eastAsia="en-US"/>
              </w:rPr>
            </w:pPr>
          </w:p>
        </w:tc>
        <w:tc>
          <w:tcPr>
            <w:tcW w:w="1134" w:type="dxa"/>
            <w:tcBorders>
              <w:top w:val="single" w:sz="12" w:space="0" w:color="000000"/>
              <w:left w:val="double" w:sz="6" w:space="0" w:color="000000"/>
              <w:bottom w:val="single" w:sz="12" w:space="0" w:color="000000"/>
              <w:right w:val="double" w:sz="6" w:space="0" w:color="000000"/>
            </w:tcBorders>
            <w:vAlign w:val="center"/>
            <w:hideMark/>
          </w:tcPr>
          <w:p w14:paraId="3CD6B368" w14:textId="77777777" w:rsidR="00C34C7B" w:rsidRPr="00C34C7B" w:rsidRDefault="00C34C7B" w:rsidP="001E0249">
            <w:pPr>
              <w:widowControl w:val="0"/>
              <w:ind w:left="16"/>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telephone:</w:t>
            </w:r>
            <w:r w:rsidRPr="00C34C7B">
              <w:rPr>
                <w:rStyle w:val="Kiemels2"/>
                <w:rFonts w:ascii="Times New Roman" w:hAnsi="Times New Roman"/>
                <w:b w:val="0"/>
                <w:sz w:val="18"/>
                <w:szCs w:val="18"/>
                <w:lang w:val="en-US" w:eastAsia="en-US"/>
              </w:rPr>
              <w:t xml:space="preserve"> </w:t>
            </w:r>
          </w:p>
        </w:tc>
        <w:tc>
          <w:tcPr>
            <w:tcW w:w="3402" w:type="dxa"/>
            <w:gridSpan w:val="3"/>
            <w:tcBorders>
              <w:top w:val="single" w:sz="12" w:space="0" w:color="000000"/>
              <w:left w:val="double" w:sz="6" w:space="0" w:color="000000"/>
              <w:bottom w:val="single" w:sz="12" w:space="0" w:color="000000"/>
              <w:right w:val="single" w:sz="12" w:space="0" w:color="000000"/>
            </w:tcBorders>
            <w:vAlign w:val="center"/>
            <w:hideMark/>
          </w:tcPr>
          <w:p w14:paraId="13AD670A" w14:textId="77777777" w:rsidR="00C34C7B" w:rsidRPr="00C34C7B" w:rsidRDefault="00C34C7B" w:rsidP="001E0249">
            <w:pPr>
              <w:widowControl w:val="0"/>
              <w:ind w:left="16"/>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25/551-611  </w:t>
            </w:r>
          </w:p>
        </w:tc>
        <w:tc>
          <w:tcPr>
            <w:tcW w:w="992" w:type="dxa"/>
            <w:tcBorders>
              <w:top w:val="single" w:sz="12" w:space="0" w:color="000000"/>
              <w:left w:val="single" w:sz="12" w:space="0" w:color="000000"/>
              <w:bottom w:val="single" w:sz="12" w:space="0" w:color="000000"/>
              <w:right w:val="single" w:sz="12" w:space="0" w:color="000000"/>
            </w:tcBorders>
            <w:vAlign w:val="center"/>
            <w:hideMark/>
          </w:tcPr>
          <w:p w14:paraId="7E569E54" w14:textId="77777777" w:rsidR="00C34C7B" w:rsidRPr="00C34C7B" w:rsidRDefault="00C34C7B" w:rsidP="001E0249">
            <w:pPr>
              <w:widowControl w:val="0"/>
              <w:ind w:left="14"/>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e-mail:</w:t>
            </w:r>
            <w:r w:rsidRPr="00C34C7B">
              <w:rPr>
                <w:rStyle w:val="Kiemels2"/>
                <w:rFonts w:ascii="Times New Roman" w:hAnsi="Times New Roman"/>
                <w:b w:val="0"/>
                <w:sz w:val="18"/>
                <w:szCs w:val="18"/>
                <w:lang w:val="en-US" w:eastAsia="en-US"/>
              </w:rPr>
              <w:t xml:space="preserve"> </w:t>
            </w:r>
          </w:p>
        </w:tc>
        <w:tc>
          <w:tcPr>
            <w:tcW w:w="1399" w:type="dxa"/>
            <w:tcBorders>
              <w:top w:val="single" w:sz="12" w:space="0" w:color="000000"/>
              <w:left w:val="single" w:sz="12" w:space="0" w:color="000000"/>
              <w:bottom w:val="single" w:sz="12" w:space="0" w:color="000000"/>
              <w:right w:val="single" w:sz="12" w:space="0" w:color="000000"/>
            </w:tcBorders>
            <w:hideMark/>
          </w:tcPr>
          <w:p w14:paraId="5C050974" w14:textId="77777777" w:rsidR="00C34C7B" w:rsidRPr="00C34C7B" w:rsidRDefault="00C34C7B" w:rsidP="001E0249">
            <w:pPr>
              <w:widowControl w:val="0"/>
              <w:ind w:left="14"/>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strauber@</w:t>
            </w:r>
            <w:r w:rsidRPr="00C34C7B">
              <w:rPr>
                <w:rStyle w:val="Kiemels2"/>
                <w:rFonts w:ascii="Times New Roman" w:hAnsi="Times New Roman"/>
                <w:b w:val="0"/>
                <w:sz w:val="18"/>
                <w:szCs w:val="18"/>
                <w:lang w:val="en-US" w:eastAsia="en-US"/>
              </w:rPr>
              <w:br/>
              <w:t>uniduna.hu</w:t>
            </w:r>
          </w:p>
        </w:tc>
      </w:tr>
      <w:tr w:rsidR="00C34C7B" w14:paraId="4F2A50D0" w14:textId="77777777" w:rsidTr="00C34C7B">
        <w:trPr>
          <w:trHeight w:val="305"/>
        </w:trPr>
        <w:tc>
          <w:tcPr>
            <w:tcW w:w="6659" w:type="dxa"/>
            <w:vMerge/>
            <w:tcBorders>
              <w:top w:val="single" w:sz="12" w:space="0" w:color="000000"/>
              <w:left w:val="single" w:sz="12" w:space="0" w:color="000000"/>
              <w:bottom w:val="single" w:sz="12" w:space="0" w:color="000000"/>
              <w:right w:val="double" w:sz="6" w:space="0" w:color="000000"/>
            </w:tcBorders>
            <w:vAlign w:val="center"/>
            <w:hideMark/>
          </w:tcPr>
          <w:p w14:paraId="246002A1" w14:textId="77777777" w:rsidR="00C34C7B" w:rsidRPr="00C34C7B" w:rsidRDefault="00C34C7B" w:rsidP="001E0249">
            <w:pPr>
              <w:widowControl w:val="0"/>
              <w:jc w:val="both"/>
              <w:rPr>
                <w:rStyle w:val="Kiemels2"/>
                <w:rFonts w:eastAsia="Calibri"/>
                <w:b w:val="0"/>
                <w:sz w:val="18"/>
                <w:szCs w:val="18"/>
                <w:lang w:val="en-US" w:eastAsia="en-US"/>
              </w:rPr>
            </w:pPr>
          </w:p>
        </w:tc>
        <w:tc>
          <w:tcPr>
            <w:tcW w:w="1134" w:type="dxa"/>
            <w:tcBorders>
              <w:top w:val="single" w:sz="12" w:space="0" w:color="000000"/>
              <w:left w:val="double" w:sz="6" w:space="0" w:color="000000"/>
              <w:bottom w:val="single" w:sz="12" w:space="0" w:color="000000"/>
              <w:right w:val="double" w:sz="6" w:space="0" w:color="000000"/>
            </w:tcBorders>
            <w:hideMark/>
          </w:tcPr>
          <w:p w14:paraId="1251978F" w14:textId="77777777" w:rsidR="00C34C7B" w:rsidRPr="00C34C7B" w:rsidRDefault="00C34C7B" w:rsidP="001E0249">
            <w:pPr>
              <w:widowControl w:val="0"/>
              <w:ind w:left="16"/>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Address:</w:t>
            </w:r>
            <w:r w:rsidRPr="00C34C7B">
              <w:rPr>
                <w:rStyle w:val="Kiemels2"/>
                <w:rFonts w:ascii="Times New Roman" w:hAnsi="Times New Roman"/>
                <w:b w:val="0"/>
                <w:sz w:val="18"/>
                <w:szCs w:val="18"/>
                <w:lang w:val="en-US" w:eastAsia="en-US"/>
              </w:rPr>
              <w:t xml:space="preserve"> </w:t>
            </w:r>
          </w:p>
        </w:tc>
        <w:tc>
          <w:tcPr>
            <w:tcW w:w="5793" w:type="dxa"/>
            <w:gridSpan w:val="5"/>
            <w:tcBorders>
              <w:top w:val="single" w:sz="12" w:space="0" w:color="000000"/>
              <w:left w:val="double" w:sz="6" w:space="0" w:color="000000"/>
              <w:bottom w:val="single" w:sz="12" w:space="0" w:color="000000"/>
              <w:right w:val="single" w:sz="12" w:space="0" w:color="000000"/>
            </w:tcBorders>
            <w:hideMark/>
          </w:tcPr>
          <w:p w14:paraId="5F2FFDD9" w14:textId="77777777" w:rsidR="00C34C7B" w:rsidRPr="00C34C7B" w:rsidRDefault="00C34C7B" w:rsidP="001E0249">
            <w:pPr>
              <w:widowControl w:val="0"/>
              <w:ind w:left="16"/>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2400 Dunaújváros, Táncsics Mihály utca 1/A.  </w:t>
            </w:r>
          </w:p>
        </w:tc>
      </w:tr>
      <w:tr w:rsidR="00C34C7B" w14:paraId="58D5A923" w14:textId="77777777" w:rsidTr="00C34C7B">
        <w:trPr>
          <w:trHeight w:val="583"/>
        </w:trPr>
        <w:tc>
          <w:tcPr>
            <w:tcW w:w="2123" w:type="dxa"/>
            <w:vMerge w:val="restart"/>
            <w:tcBorders>
              <w:top w:val="single" w:sz="12" w:space="0" w:color="000000"/>
              <w:left w:val="single" w:sz="12" w:space="0" w:color="000000"/>
              <w:bottom w:val="single" w:sz="12" w:space="0" w:color="000000"/>
              <w:right w:val="double" w:sz="6" w:space="0" w:color="000000"/>
            </w:tcBorders>
            <w:vAlign w:val="center"/>
            <w:hideMark/>
          </w:tcPr>
          <w:p w14:paraId="256B1361"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Typical transfer ways:</w:t>
            </w:r>
            <w:r w:rsidRPr="00C34C7B">
              <w:rPr>
                <w:rStyle w:val="Kiemels2"/>
                <w:rFonts w:ascii="Times New Roman" w:hAnsi="Times New Roman"/>
                <w:b w:val="0"/>
                <w:sz w:val="18"/>
                <w:szCs w:val="18"/>
                <w:lang w:val="en-US" w:eastAsia="en-US"/>
              </w:rPr>
              <w:t xml:space="preserve"> </w:t>
            </w:r>
          </w:p>
        </w:tc>
        <w:tc>
          <w:tcPr>
            <w:tcW w:w="1134" w:type="dxa"/>
            <w:tcBorders>
              <w:top w:val="single" w:sz="12" w:space="0" w:color="000000"/>
              <w:left w:val="double" w:sz="6" w:space="0" w:color="000000"/>
              <w:bottom w:val="single" w:sz="12" w:space="0" w:color="000000"/>
              <w:right w:val="double" w:sz="6" w:space="0" w:color="000000"/>
            </w:tcBorders>
            <w:vAlign w:val="center"/>
            <w:hideMark/>
          </w:tcPr>
          <w:p w14:paraId="17D34596"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Lecture:</w:t>
            </w:r>
            <w:r w:rsidRPr="00C34C7B">
              <w:rPr>
                <w:rStyle w:val="Kiemels2"/>
                <w:rFonts w:ascii="Times New Roman" w:hAnsi="Times New Roman"/>
                <w:b w:val="0"/>
                <w:sz w:val="18"/>
                <w:szCs w:val="18"/>
                <w:lang w:val="en-US" w:eastAsia="en-US"/>
              </w:rPr>
              <w:t xml:space="preserve"> </w:t>
            </w:r>
          </w:p>
        </w:tc>
        <w:tc>
          <w:tcPr>
            <w:tcW w:w="5793" w:type="dxa"/>
            <w:gridSpan w:val="5"/>
            <w:tcBorders>
              <w:top w:val="single" w:sz="12" w:space="0" w:color="000000"/>
              <w:left w:val="double" w:sz="6" w:space="0" w:color="000000"/>
              <w:bottom w:val="single" w:sz="12" w:space="0" w:color="000000"/>
              <w:right w:val="single" w:sz="12" w:space="0" w:color="000000"/>
            </w:tcBorders>
            <w:hideMark/>
          </w:tcPr>
          <w:p w14:paraId="1F213AB3"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With the participation of every student in the large lecture hall. Lecture with projector and blackboard or online course using Teams meeting.    </w:t>
            </w:r>
          </w:p>
        </w:tc>
      </w:tr>
      <w:tr w:rsidR="00C34C7B" w14:paraId="3F2C7AEE" w14:textId="77777777" w:rsidTr="00C34C7B">
        <w:trPr>
          <w:trHeight w:val="581"/>
        </w:trPr>
        <w:tc>
          <w:tcPr>
            <w:tcW w:w="6659" w:type="dxa"/>
            <w:vMerge/>
            <w:tcBorders>
              <w:top w:val="single" w:sz="12" w:space="0" w:color="000000"/>
              <w:left w:val="single" w:sz="12" w:space="0" w:color="000000"/>
              <w:bottom w:val="single" w:sz="12" w:space="0" w:color="000000"/>
              <w:right w:val="double" w:sz="6" w:space="0" w:color="000000"/>
            </w:tcBorders>
            <w:vAlign w:val="center"/>
            <w:hideMark/>
          </w:tcPr>
          <w:p w14:paraId="17C681D4" w14:textId="77777777" w:rsidR="00C34C7B" w:rsidRPr="00C34C7B" w:rsidRDefault="00C34C7B" w:rsidP="001E0249">
            <w:pPr>
              <w:widowControl w:val="0"/>
              <w:jc w:val="both"/>
              <w:rPr>
                <w:rStyle w:val="Kiemels2"/>
                <w:rFonts w:eastAsia="Calibri"/>
                <w:b w:val="0"/>
                <w:sz w:val="18"/>
                <w:szCs w:val="18"/>
                <w:lang w:val="en-US" w:eastAsia="en-US"/>
              </w:rPr>
            </w:pPr>
          </w:p>
        </w:tc>
        <w:tc>
          <w:tcPr>
            <w:tcW w:w="1134" w:type="dxa"/>
            <w:tcBorders>
              <w:top w:val="single" w:sz="12" w:space="0" w:color="000000"/>
              <w:left w:val="double" w:sz="6" w:space="0" w:color="000000"/>
              <w:bottom w:val="single" w:sz="12" w:space="0" w:color="000000"/>
              <w:right w:val="double" w:sz="6" w:space="0" w:color="000000"/>
            </w:tcBorders>
            <w:vAlign w:val="center"/>
            <w:hideMark/>
          </w:tcPr>
          <w:p w14:paraId="356F5AE3" w14:textId="77777777" w:rsidR="00C34C7B" w:rsidRPr="00C34C7B" w:rsidRDefault="00C34C7B" w:rsidP="001E0249">
            <w:pPr>
              <w:widowControl w:val="0"/>
              <w:ind w:left="16"/>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Seminar:</w:t>
            </w:r>
            <w:r w:rsidRPr="00C34C7B">
              <w:rPr>
                <w:rStyle w:val="Kiemels2"/>
                <w:rFonts w:ascii="Times New Roman" w:hAnsi="Times New Roman"/>
                <w:b w:val="0"/>
                <w:sz w:val="18"/>
                <w:szCs w:val="18"/>
                <w:lang w:val="en-US" w:eastAsia="en-US"/>
              </w:rPr>
              <w:t xml:space="preserve"> </w:t>
            </w:r>
          </w:p>
        </w:tc>
        <w:tc>
          <w:tcPr>
            <w:tcW w:w="5793" w:type="dxa"/>
            <w:gridSpan w:val="5"/>
            <w:tcBorders>
              <w:top w:val="single" w:sz="12" w:space="0" w:color="000000"/>
              <w:left w:val="double" w:sz="6" w:space="0" w:color="000000"/>
              <w:bottom w:val="single" w:sz="12" w:space="0" w:color="000000"/>
              <w:right w:val="single" w:sz="12" w:space="0" w:color="000000"/>
            </w:tcBorders>
            <w:hideMark/>
          </w:tcPr>
          <w:p w14:paraId="0BFE8B23" w14:textId="77777777" w:rsidR="00C34C7B" w:rsidRPr="00C34C7B" w:rsidRDefault="00C34C7B" w:rsidP="001E0249">
            <w:pPr>
              <w:widowControl w:val="0"/>
              <w:ind w:left="16"/>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In classrooms with computer work-stations for every student. The teacher' s computer is connected to projector.   </w:t>
            </w:r>
          </w:p>
        </w:tc>
      </w:tr>
      <w:tr w:rsidR="00C34C7B" w14:paraId="4974CCAC" w14:textId="77777777" w:rsidTr="001E0249">
        <w:trPr>
          <w:trHeight w:val="372"/>
        </w:trPr>
        <w:tc>
          <w:tcPr>
            <w:tcW w:w="6659" w:type="dxa"/>
            <w:vMerge/>
            <w:tcBorders>
              <w:top w:val="single" w:sz="12" w:space="0" w:color="000000"/>
              <w:left w:val="single" w:sz="12" w:space="0" w:color="000000"/>
              <w:bottom w:val="single" w:sz="12" w:space="0" w:color="000000"/>
              <w:right w:val="double" w:sz="6" w:space="0" w:color="000000"/>
            </w:tcBorders>
            <w:vAlign w:val="center"/>
            <w:hideMark/>
          </w:tcPr>
          <w:p w14:paraId="2874E5A9" w14:textId="77777777" w:rsidR="00C34C7B" w:rsidRPr="00C34C7B" w:rsidRDefault="00C34C7B" w:rsidP="001E0249">
            <w:pPr>
              <w:widowControl w:val="0"/>
              <w:jc w:val="both"/>
              <w:rPr>
                <w:rStyle w:val="Kiemels2"/>
                <w:rFonts w:eastAsia="Calibri"/>
                <w:b w:val="0"/>
                <w:sz w:val="18"/>
                <w:szCs w:val="18"/>
                <w:lang w:val="en-US" w:eastAsia="en-US"/>
              </w:rPr>
            </w:pPr>
          </w:p>
        </w:tc>
        <w:tc>
          <w:tcPr>
            <w:tcW w:w="1134" w:type="dxa"/>
            <w:tcBorders>
              <w:top w:val="single" w:sz="12" w:space="0" w:color="000000"/>
              <w:left w:val="double" w:sz="6" w:space="0" w:color="000000"/>
              <w:bottom w:val="single" w:sz="12" w:space="0" w:color="000000"/>
              <w:right w:val="double" w:sz="6" w:space="0" w:color="000000"/>
            </w:tcBorders>
            <w:hideMark/>
          </w:tcPr>
          <w:p w14:paraId="279B5F22" w14:textId="77777777" w:rsidR="00C34C7B" w:rsidRPr="00C34C7B" w:rsidRDefault="00C34C7B" w:rsidP="001E0249">
            <w:pPr>
              <w:widowControl w:val="0"/>
              <w:ind w:left="16"/>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Labs:</w:t>
            </w:r>
            <w:r w:rsidRPr="00C34C7B">
              <w:rPr>
                <w:rStyle w:val="Kiemels2"/>
                <w:rFonts w:ascii="Times New Roman" w:hAnsi="Times New Roman"/>
                <w:b w:val="0"/>
                <w:sz w:val="18"/>
                <w:szCs w:val="18"/>
                <w:lang w:val="en-US" w:eastAsia="en-US"/>
              </w:rPr>
              <w:t xml:space="preserve"> </w:t>
            </w:r>
          </w:p>
        </w:tc>
        <w:tc>
          <w:tcPr>
            <w:tcW w:w="5793" w:type="dxa"/>
            <w:gridSpan w:val="5"/>
            <w:tcBorders>
              <w:top w:val="single" w:sz="12" w:space="0" w:color="000000"/>
              <w:left w:val="double" w:sz="6" w:space="0" w:color="000000"/>
              <w:bottom w:val="single" w:sz="12" w:space="0" w:color="000000"/>
              <w:right w:val="single" w:sz="12" w:space="0" w:color="000000"/>
            </w:tcBorders>
            <w:vAlign w:val="center"/>
            <w:hideMark/>
          </w:tcPr>
          <w:p w14:paraId="0E9D73EC" w14:textId="77777777" w:rsidR="00C34C7B" w:rsidRPr="00C34C7B" w:rsidRDefault="00C34C7B" w:rsidP="001E0249">
            <w:pPr>
              <w:widowControl w:val="0"/>
              <w:ind w:left="16"/>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  </w:t>
            </w:r>
          </w:p>
        </w:tc>
      </w:tr>
      <w:tr w:rsidR="00C34C7B" w14:paraId="50B4FDF5" w14:textId="77777777" w:rsidTr="00C34C7B">
        <w:trPr>
          <w:trHeight w:val="1084"/>
        </w:trPr>
        <w:tc>
          <w:tcPr>
            <w:tcW w:w="2123" w:type="dxa"/>
            <w:tcBorders>
              <w:top w:val="single" w:sz="12" w:space="0" w:color="000000"/>
              <w:left w:val="single" w:sz="12" w:space="0" w:color="000000"/>
              <w:bottom w:val="single" w:sz="12" w:space="0" w:color="000000"/>
              <w:right w:val="double" w:sz="6" w:space="0" w:color="000000"/>
            </w:tcBorders>
            <w:hideMark/>
          </w:tcPr>
          <w:p w14:paraId="20DCB535"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 xml:space="preserve">Educational goal </w:t>
            </w:r>
          </w:p>
          <w:p w14:paraId="4E207A1C"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(competencie s to be acquired):</w:t>
            </w:r>
            <w:r w:rsidRPr="00C34C7B">
              <w:rPr>
                <w:rStyle w:val="Kiemels2"/>
                <w:rFonts w:ascii="Times New Roman" w:hAnsi="Times New Roman"/>
                <w:b w:val="0"/>
                <w:sz w:val="18"/>
                <w:szCs w:val="18"/>
                <w:lang w:val="en-US" w:eastAsia="en-US"/>
              </w:rPr>
              <w:t xml:space="preserve"> </w:t>
            </w:r>
          </w:p>
        </w:tc>
        <w:tc>
          <w:tcPr>
            <w:tcW w:w="6927" w:type="dxa"/>
            <w:gridSpan w:val="6"/>
            <w:tcBorders>
              <w:top w:val="single" w:sz="12" w:space="0" w:color="000000"/>
              <w:left w:val="double" w:sz="6" w:space="0" w:color="000000"/>
              <w:bottom w:val="single" w:sz="12" w:space="0" w:color="000000"/>
              <w:right w:val="single" w:sz="12" w:space="0" w:color="000000"/>
            </w:tcBorders>
            <w:vAlign w:val="center"/>
            <w:hideMark/>
          </w:tcPr>
          <w:p w14:paraId="4EF9656E" w14:textId="77777777" w:rsidR="00C34C7B" w:rsidRPr="00C34C7B" w:rsidRDefault="00C34C7B" w:rsidP="001E0249">
            <w:pPr>
              <w:widowControl w:val="0"/>
              <w:ind w:right="8"/>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To acquire such technical and methodological knowledge, which are necessary to complete an informatical project successfully. Presentation of project control and implementation procedures to the students in the frames of project made real in groupwork with 3-4 members.   </w:t>
            </w:r>
          </w:p>
        </w:tc>
      </w:tr>
      <w:tr w:rsidR="00C34C7B" w14:paraId="5324F5D4" w14:textId="77777777" w:rsidTr="001E0249">
        <w:trPr>
          <w:trHeight w:val="1912"/>
        </w:trPr>
        <w:tc>
          <w:tcPr>
            <w:tcW w:w="2123" w:type="dxa"/>
            <w:tcBorders>
              <w:top w:val="single" w:sz="12" w:space="0" w:color="000000"/>
              <w:left w:val="single" w:sz="12" w:space="0" w:color="000000"/>
              <w:bottom w:val="single" w:sz="12" w:space="0" w:color="000000"/>
              <w:right w:val="double" w:sz="6" w:space="0" w:color="000000"/>
            </w:tcBorders>
            <w:vAlign w:val="center"/>
            <w:hideMark/>
          </w:tcPr>
          <w:p w14:paraId="4A7F8768"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Brief description of the subject content:</w:t>
            </w:r>
            <w:r w:rsidRPr="00C34C7B">
              <w:rPr>
                <w:rStyle w:val="Kiemels2"/>
                <w:rFonts w:ascii="Times New Roman" w:hAnsi="Times New Roman"/>
                <w:b w:val="0"/>
                <w:sz w:val="18"/>
                <w:szCs w:val="18"/>
                <w:lang w:val="en-US" w:eastAsia="en-US"/>
              </w:rPr>
              <w:t xml:space="preserve"> </w:t>
            </w:r>
          </w:p>
        </w:tc>
        <w:tc>
          <w:tcPr>
            <w:tcW w:w="6927" w:type="dxa"/>
            <w:gridSpan w:val="6"/>
            <w:tcBorders>
              <w:top w:val="single" w:sz="12" w:space="0" w:color="000000"/>
              <w:left w:val="double" w:sz="6" w:space="0" w:color="000000"/>
              <w:bottom w:val="single" w:sz="12" w:space="0" w:color="000000"/>
              <w:right w:val="single" w:sz="12" w:space="0" w:color="000000"/>
            </w:tcBorders>
            <w:hideMark/>
          </w:tcPr>
          <w:p w14:paraId="197A6DBC"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The implementation process of informatical projects: the informatical strategy, the feasibility study, the project definition plan, contract types, tendering, project control, evaluation. The life-cycle of the development.</w:t>
            </w:r>
          </w:p>
          <w:p w14:paraId="08D08DAE" w14:textId="77777777" w:rsidR="00C34C7B" w:rsidRPr="00C34C7B" w:rsidRDefault="00C34C7B" w:rsidP="001E0249">
            <w:pPr>
              <w:widowControl w:val="0"/>
              <w:jc w:val="both"/>
              <w:rPr>
                <w:rStyle w:val="Kiemels2"/>
                <w:rFonts w:ascii="Times New Roman" w:hAnsi="Times New Roman"/>
                <w:b w:val="0"/>
                <w:sz w:val="18"/>
                <w:szCs w:val="18"/>
                <w:lang w:val="en-US" w:eastAsia="en-US"/>
              </w:rPr>
            </w:pPr>
            <w:r w:rsidRPr="00C34C7B">
              <w:rPr>
                <w:rStyle w:val="Kiemels2"/>
                <w:rFonts w:ascii="Times New Roman" w:hAnsi="Times New Roman"/>
                <w:b w:val="0"/>
                <w:sz w:val="18"/>
                <w:szCs w:val="18"/>
                <w:lang w:val="en-US" w:eastAsia="en-US"/>
              </w:rPr>
              <w:t xml:space="preserve">Project phases. Project planning. Resource handling in the projects. Resource allocation. Project realisation organisational forms. </w:t>
            </w:r>
          </w:p>
          <w:p w14:paraId="43D81185" w14:textId="77777777" w:rsidR="00C34C7B" w:rsidRPr="00C34C7B" w:rsidRDefault="00C34C7B" w:rsidP="001E0249">
            <w:pPr>
              <w:widowControl w:val="0"/>
              <w:jc w:val="both"/>
              <w:rPr>
                <w:rStyle w:val="Kiemels2"/>
                <w:rFonts w:ascii="Times New Roman" w:hAnsi="Times New Roman"/>
                <w:b w:val="0"/>
                <w:sz w:val="18"/>
                <w:szCs w:val="18"/>
                <w:lang w:val="en-US" w:eastAsia="en-US"/>
              </w:rPr>
            </w:pPr>
            <w:r w:rsidRPr="00C34C7B">
              <w:rPr>
                <w:rStyle w:val="Kiemels2"/>
                <w:rFonts w:ascii="Times New Roman" w:hAnsi="Times New Roman"/>
                <w:b w:val="0"/>
                <w:sz w:val="18"/>
                <w:szCs w:val="18"/>
                <w:lang w:val="en-US" w:eastAsia="en-US"/>
              </w:rPr>
              <w:t xml:space="preserve">Cost handling of projects. Project analysis. Risk handling: risk types, risk handling methods and techniques. The documentation of the project. Handling quality in the informational projects. Project management methodologies (PRINCE 2, PMI). Softwares supporting the project management (MS Project). Making a project in the laboratory in team-work.   </w:t>
            </w:r>
          </w:p>
        </w:tc>
      </w:tr>
      <w:tr w:rsidR="00C34C7B" w14:paraId="4F678510" w14:textId="77777777" w:rsidTr="001E0249">
        <w:trPr>
          <w:trHeight w:val="491"/>
        </w:trPr>
        <w:tc>
          <w:tcPr>
            <w:tcW w:w="2123" w:type="dxa"/>
            <w:tcBorders>
              <w:top w:val="single" w:sz="12" w:space="0" w:color="000000"/>
              <w:left w:val="single" w:sz="12" w:space="0" w:color="000000"/>
              <w:bottom w:val="double" w:sz="6" w:space="0" w:color="000000"/>
              <w:right w:val="double" w:sz="6" w:space="0" w:color="000000"/>
            </w:tcBorders>
            <w:hideMark/>
          </w:tcPr>
          <w:p w14:paraId="4BF7B00A"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Forms of student activity:</w:t>
            </w:r>
            <w:r w:rsidRPr="00C34C7B">
              <w:rPr>
                <w:rStyle w:val="Kiemels2"/>
                <w:rFonts w:ascii="Times New Roman" w:hAnsi="Times New Roman"/>
                <w:b w:val="0"/>
                <w:sz w:val="18"/>
                <w:szCs w:val="18"/>
                <w:lang w:val="en-US" w:eastAsia="en-US"/>
              </w:rPr>
              <w:t xml:space="preserve"> </w:t>
            </w:r>
          </w:p>
        </w:tc>
        <w:tc>
          <w:tcPr>
            <w:tcW w:w="6927" w:type="dxa"/>
            <w:gridSpan w:val="6"/>
            <w:tcBorders>
              <w:top w:val="single" w:sz="12" w:space="0" w:color="000000"/>
              <w:left w:val="double" w:sz="6" w:space="0" w:color="000000"/>
              <w:bottom w:val="double" w:sz="6" w:space="0" w:color="000000"/>
              <w:right w:val="single" w:sz="12" w:space="0" w:color="000000"/>
            </w:tcBorders>
            <w:hideMark/>
          </w:tcPr>
          <w:p w14:paraId="78294A4B"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Lecture: 30% </w:t>
            </w:r>
          </w:p>
          <w:p w14:paraId="63141734"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Self-dependent task solving: 30% </w:t>
            </w:r>
          </w:p>
          <w:p w14:paraId="14CB1EC1"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Teamwork: 40%   </w:t>
            </w:r>
          </w:p>
        </w:tc>
      </w:tr>
      <w:tr w:rsidR="00C34C7B" w14:paraId="675B82E9" w14:textId="77777777" w:rsidTr="001E0249">
        <w:trPr>
          <w:trHeight w:val="575"/>
        </w:trPr>
        <w:tc>
          <w:tcPr>
            <w:tcW w:w="2123" w:type="dxa"/>
            <w:tcBorders>
              <w:top w:val="double" w:sz="6" w:space="0" w:color="000000"/>
              <w:left w:val="single" w:sz="12" w:space="0" w:color="000000"/>
              <w:bottom w:val="single" w:sz="12" w:space="0" w:color="000000"/>
              <w:right w:val="double" w:sz="6" w:space="0" w:color="000000"/>
            </w:tcBorders>
            <w:hideMark/>
          </w:tcPr>
          <w:p w14:paraId="5168A46F"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 xml:space="preserve">Compulsory </w:t>
            </w:r>
          </w:p>
          <w:p w14:paraId="36790633" w14:textId="77777777" w:rsidR="00C34C7B" w:rsidRPr="00C34C7B" w:rsidRDefault="00C34C7B" w:rsidP="001E0249">
            <w:pPr>
              <w:widowControl w:val="0"/>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 xml:space="preserve">reading and </w:t>
            </w:r>
          </w:p>
          <w:p w14:paraId="5BEF9E21" w14:textId="77777777" w:rsidR="00C34C7B" w:rsidRPr="00C34C7B" w:rsidRDefault="00C34C7B" w:rsidP="001E0249">
            <w:pPr>
              <w:widowControl w:val="0"/>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its availability:</w:t>
            </w:r>
            <w:r w:rsidRPr="00C34C7B">
              <w:rPr>
                <w:rStyle w:val="Kiemels2"/>
                <w:rFonts w:ascii="Times New Roman" w:hAnsi="Times New Roman"/>
                <w:b w:val="0"/>
                <w:sz w:val="18"/>
                <w:szCs w:val="18"/>
                <w:lang w:val="en-US" w:eastAsia="en-US"/>
              </w:rPr>
              <w:t xml:space="preserve"> </w:t>
            </w:r>
          </w:p>
        </w:tc>
        <w:tc>
          <w:tcPr>
            <w:tcW w:w="6927" w:type="dxa"/>
            <w:gridSpan w:val="6"/>
            <w:tcBorders>
              <w:top w:val="double" w:sz="6" w:space="0" w:color="000000"/>
              <w:left w:val="double" w:sz="6" w:space="0" w:color="000000"/>
              <w:bottom w:val="single" w:sz="12" w:space="0" w:color="000000"/>
              <w:right w:val="single" w:sz="12" w:space="0" w:color="000000"/>
            </w:tcBorders>
            <w:vAlign w:val="center"/>
            <w:hideMark/>
          </w:tcPr>
          <w:p w14:paraId="12923C65" w14:textId="77777777" w:rsidR="00C34C7B" w:rsidRPr="00C34C7B" w:rsidRDefault="00C34C7B" w:rsidP="001E0249">
            <w:pPr>
              <w:pStyle w:val="Listaszerbekezds"/>
              <w:widowControl w:val="0"/>
              <w:numPr>
                <w:ilvl w:val="0"/>
                <w:numId w:val="46"/>
              </w:numPr>
              <w:spacing w:after="0" w:line="240" w:lineRule="auto"/>
              <w:ind w:left="413"/>
              <w:rPr>
                <w:rStyle w:val="Kiemels2"/>
                <w:rFonts w:ascii="Times New Roman" w:hAnsi="Times New Roman"/>
                <w:sz w:val="18"/>
                <w:szCs w:val="18"/>
                <w:lang w:val="en-US"/>
              </w:rPr>
            </w:pPr>
            <w:r w:rsidRPr="00C34C7B">
              <w:rPr>
                <w:rStyle w:val="Kiemels2"/>
                <w:rFonts w:ascii="Times New Roman" w:hAnsi="Times New Roman"/>
                <w:b w:val="0"/>
                <w:sz w:val="18"/>
                <w:szCs w:val="18"/>
                <w:lang w:val="en-US"/>
              </w:rPr>
              <w:t xml:space="preserve">Gary R. Heerkens: Project Managenet, McGraw-Hill Companies USA, 2002,  </w:t>
            </w:r>
          </w:p>
          <w:p w14:paraId="0F23B175" w14:textId="77777777" w:rsidR="00C34C7B" w:rsidRPr="00C34C7B" w:rsidRDefault="00C34C7B" w:rsidP="001E0249">
            <w:pPr>
              <w:pStyle w:val="Listaszerbekezds"/>
              <w:widowControl w:val="0"/>
              <w:numPr>
                <w:ilvl w:val="0"/>
                <w:numId w:val="46"/>
              </w:numPr>
              <w:spacing w:after="0" w:line="240" w:lineRule="auto"/>
              <w:ind w:left="413"/>
              <w:rPr>
                <w:rStyle w:val="Kiemels2"/>
                <w:rFonts w:ascii="Times New Roman" w:hAnsi="Times New Roman"/>
                <w:bCs w:val="0"/>
                <w:sz w:val="18"/>
                <w:szCs w:val="18"/>
                <w:lang w:val="en-US"/>
              </w:rPr>
            </w:pPr>
            <w:r w:rsidRPr="00C34C7B">
              <w:rPr>
                <w:rStyle w:val="Kiemels2"/>
                <w:rFonts w:ascii="Times New Roman" w:hAnsi="Times New Roman"/>
                <w:b w:val="0"/>
                <w:bCs w:val="0"/>
                <w:sz w:val="18"/>
                <w:szCs w:val="18"/>
                <w:lang w:val="en-US"/>
              </w:rPr>
              <w:t>Microsoft Project 2010; Step by Step, Microsoft Press, Redmond, Washington, 2010</w:t>
            </w:r>
          </w:p>
        </w:tc>
      </w:tr>
      <w:tr w:rsidR="00C34C7B" w14:paraId="5FEB4BFC" w14:textId="77777777" w:rsidTr="001E0249">
        <w:trPr>
          <w:trHeight w:val="1056"/>
        </w:trPr>
        <w:tc>
          <w:tcPr>
            <w:tcW w:w="2123" w:type="dxa"/>
            <w:tcBorders>
              <w:top w:val="single" w:sz="12" w:space="0" w:color="000000"/>
              <w:left w:val="single" w:sz="12" w:space="0" w:color="000000"/>
              <w:bottom w:val="single" w:sz="12" w:space="0" w:color="000000"/>
              <w:right w:val="double" w:sz="6" w:space="0" w:color="000000"/>
            </w:tcBorders>
            <w:vAlign w:val="center"/>
            <w:hideMark/>
          </w:tcPr>
          <w:p w14:paraId="3CBA0155" w14:textId="77777777" w:rsidR="00C34C7B" w:rsidRPr="00C34C7B" w:rsidRDefault="00C34C7B" w:rsidP="001E0249">
            <w:pPr>
              <w:widowControl w:val="0"/>
              <w:jc w:val="both"/>
              <w:rPr>
                <w:rStyle w:val="Kiemels2"/>
                <w:rFonts w:ascii="Times New Roman" w:hAnsi="Times New Roman"/>
                <w:b w:val="0"/>
                <w:sz w:val="18"/>
                <w:szCs w:val="18"/>
                <w:lang w:val="en-US" w:eastAsia="en-US"/>
              </w:rPr>
            </w:pPr>
            <w:r w:rsidRPr="00C34C7B">
              <w:rPr>
                <w:rStyle w:val="Kiemels2"/>
                <w:rFonts w:ascii="Times New Roman" w:hAnsi="Times New Roman"/>
                <w:sz w:val="18"/>
                <w:szCs w:val="18"/>
                <w:lang w:val="en-US" w:eastAsia="en-US"/>
              </w:rPr>
              <w:t>Recommende</w:t>
            </w:r>
          </w:p>
          <w:p w14:paraId="46D1E7CE" w14:textId="77777777" w:rsidR="00C34C7B" w:rsidRPr="00C34C7B" w:rsidRDefault="00C34C7B" w:rsidP="001E0249">
            <w:pPr>
              <w:widowControl w:val="0"/>
              <w:ind w:right="5"/>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d reading and its availability:</w:t>
            </w:r>
            <w:r w:rsidRPr="00C34C7B">
              <w:rPr>
                <w:rStyle w:val="Kiemels2"/>
                <w:rFonts w:ascii="Times New Roman" w:hAnsi="Times New Roman"/>
                <w:b w:val="0"/>
                <w:sz w:val="18"/>
                <w:szCs w:val="18"/>
                <w:lang w:val="en-US" w:eastAsia="en-US"/>
              </w:rPr>
              <w:t xml:space="preserve"> </w:t>
            </w:r>
          </w:p>
        </w:tc>
        <w:tc>
          <w:tcPr>
            <w:tcW w:w="6927" w:type="dxa"/>
            <w:gridSpan w:val="6"/>
            <w:tcBorders>
              <w:top w:val="single" w:sz="12" w:space="0" w:color="000000"/>
              <w:left w:val="double" w:sz="6" w:space="0" w:color="000000"/>
              <w:bottom w:val="single" w:sz="12" w:space="0" w:color="000000"/>
              <w:right w:val="single" w:sz="12" w:space="0" w:color="000000"/>
            </w:tcBorders>
            <w:hideMark/>
          </w:tcPr>
          <w:p w14:paraId="7DB6A013" w14:textId="77777777" w:rsidR="00C34C7B" w:rsidRPr="00C34C7B" w:rsidRDefault="00C34C7B" w:rsidP="001E0249">
            <w:pPr>
              <w:pStyle w:val="Listaszerbekezds"/>
              <w:widowControl w:val="0"/>
              <w:numPr>
                <w:ilvl w:val="0"/>
                <w:numId w:val="47"/>
              </w:numPr>
              <w:spacing w:after="0" w:line="240" w:lineRule="auto"/>
              <w:ind w:left="413" w:right="440"/>
              <w:rPr>
                <w:rStyle w:val="Kiemels2"/>
                <w:rFonts w:ascii="Times New Roman" w:hAnsi="Times New Roman"/>
                <w:sz w:val="18"/>
                <w:szCs w:val="18"/>
                <w:lang w:val="en-US"/>
              </w:rPr>
            </w:pPr>
            <w:r w:rsidRPr="00C34C7B">
              <w:rPr>
                <w:rStyle w:val="Kiemels2"/>
                <w:rFonts w:ascii="Times New Roman" w:hAnsi="Times New Roman"/>
                <w:b w:val="0"/>
                <w:sz w:val="18"/>
                <w:szCs w:val="18"/>
                <w:lang w:val="en-US"/>
              </w:rPr>
              <w:t>Guidelines for Managing Projects; Department for Business, Innovation and Skills, London UK, 2010</w:t>
            </w:r>
          </w:p>
          <w:p w14:paraId="6227FBBA" w14:textId="77777777" w:rsidR="00C34C7B" w:rsidRPr="00C34C7B" w:rsidRDefault="00C34C7B" w:rsidP="001E0249">
            <w:pPr>
              <w:pStyle w:val="Listaszerbekezds"/>
              <w:widowControl w:val="0"/>
              <w:numPr>
                <w:ilvl w:val="0"/>
                <w:numId w:val="47"/>
              </w:numPr>
              <w:spacing w:after="0" w:line="240" w:lineRule="auto"/>
              <w:ind w:left="413" w:right="440"/>
              <w:rPr>
                <w:rStyle w:val="Kiemels2"/>
                <w:rFonts w:ascii="Times New Roman" w:hAnsi="Times New Roman"/>
                <w:b w:val="0"/>
                <w:sz w:val="18"/>
                <w:szCs w:val="18"/>
                <w:lang w:val="en-US"/>
              </w:rPr>
            </w:pPr>
            <w:r w:rsidRPr="00C34C7B">
              <w:rPr>
                <w:rStyle w:val="Kiemels2"/>
                <w:rFonts w:ascii="Times New Roman" w:hAnsi="Times New Roman"/>
                <w:b w:val="0"/>
                <w:sz w:val="18"/>
                <w:szCs w:val="18"/>
                <w:lang w:val="en-US"/>
              </w:rPr>
              <w:t>Adrienne Watt: Project Management; The Open University of Hong Kong, 2012</w:t>
            </w:r>
          </w:p>
          <w:p w14:paraId="32F0EE1B" w14:textId="77777777" w:rsidR="00C34C7B" w:rsidRPr="00C34C7B" w:rsidRDefault="00C34C7B" w:rsidP="001E0249">
            <w:pPr>
              <w:pStyle w:val="Listaszerbekezds"/>
              <w:widowControl w:val="0"/>
              <w:numPr>
                <w:ilvl w:val="0"/>
                <w:numId w:val="47"/>
              </w:numPr>
              <w:spacing w:after="0" w:line="240" w:lineRule="auto"/>
              <w:ind w:left="413" w:right="440"/>
              <w:rPr>
                <w:rStyle w:val="Kiemels2"/>
                <w:rFonts w:ascii="Times New Roman" w:hAnsi="Times New Roman"/>
                <w:b w:val="0"/>
                <w:sz w:val="18"/>
                <w:szCs w:val="18"/>
                <w:lang w:val="en-US"/>
              </w:rPr>
            </w:pPr>
            <w:r w:rsidRPr="00C34C7B">
              <w:rPr>
                <w:rStyle w:val="Kiemels2"/>
                <w:rFonts w:ascii="Times New Roman" w:hAnsi="Times New Roman"/>
                <w:b w:val="0"/>
                <w:sz w:val="18"/>
                <w:szCs w:val="18"/>
                <w:lang w:val="en-US"/>
              </w:rPr>
              <w:t>Wouter Baars: Project Management Handbook, Data Archiving and Networked Services, The Hague, 2006</w:t>
            </w:r>
          </w:p>
        </w:tc>
      </w:tr>
      <w:tr w:rsidR="00C34C7B" w14:paraId="0FCA172E" w14:textId="77777777" w:rsidTr="001E0249">
        <w:trPr>
          <w:trHeight w:val="723"/>
        </w:trPr>
        <w:tc>
          <w:tcPr>
            <w:tcW w:w="2123" w:type="dxa"/>
            <w:tcBorders>
              <w:top w:val="single" w:sz="12" w:space="0" w:color="000000"/>
              <w:left w:val="single" w:sz="12" w:space="0" w:color="000000"/>
              <w:bottom w:val="single" w:sz="12" w:space="0" w:color="000000"/>
              <w:right w:val="double" w:sz="6" w:space="0" w:color="000000"/>
            </w:tcBorders>
            <w:hideMark/>
          </w:tcPr>
          <w:p w14:paraId="60CEFC01"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lastRenderedPageBreak/>
              <w:t>Description of project works/ measurement reports:</w:t>
            </w:r>
            <w:r w:rsidRPr="00C34C7B">
              <w:rPr>
                <w:rStyle w:val="Kiemels2"/>
                <w:rFonts w:ascii="Times New Roman" w:hAnsi="Times New Roman"/>
                <w:b w:val="0"/>
                <w:sz w:val="18"/>
                <w:szCs w:val="18"/>
                <w:lang w:val="en-US" w:eastAsia="en-US"/>
              </w:rPr>
              <w:t xml:space="preserve"> </w:t>
            </w:r>
          </w:p>
        </w:tc>
        <w:tc>
          <w:tcPr>
            <w:tcW w:w="6927" w:type="dxa"/>
            <w:gridSpan w:val="6"/>
            <w:tcBorders>
              <w:top w:val="single" w:sz="12" w:space="0" w:color="000000"/>
              <w:left w:val="double" w:sz="6" w:space="0" w:color="000000"/>
              <w:bottom w:val="single" w:sz="12" w:space="0" w:color="000000"/>
              <w:right w:val="single" w:sz="12" w:space="0" w:color="000000"/>
            </w:tcBorders>
            <w:vAlign w:val="center"/>
            <w:hideMark/>
          </w:tcPr>
          <w:p w14:paraId="7FA69D0F"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 xml:space="preserve">Individual works and </w:t>
            </w:r>
          </w:p>
          <w:p w14:paraId="35E43B77" w14:textId="77777777" w:rsidR="00C34C7B" w:rsidRPr="00C34C7B" w:rsidRDefault="00C34C7B" w:rsidP="001E0249">
            <w:pPr>
              <w:widowControl w:val="0"/>
              <w:jc w:val="both"/>
              <w:rPr>
                <w:rStyle w:val="Kiemels2"/>
                <w:rFonts w:ascii="Times New Roman" w:hAnsi="Times New Roman"/>
                <w:b w:val="0"/>
                <w:sz w:val="18"/>
                <w:szCs w:val="18"/>
                <w:lang w:val="en-US" w:eastAsia="en-US"/>
              </w:rPr>
            </w:pPr>
            <w:r w:rsidRPr="00C34C7B">
              <w:rPr>
                <w:rStyle w:val="Kiemels2"/>
                <w:rFonts w:ascii="Times New Roman" w:hAnsi="Times New Roman"/>
                <w:b w:val="0"/>
                <w:sz w:val="18"/>
                <w:szCs w:val="18"/>
                <w:lang w:val="en-US" w:eastAsia="en-US"/>
              </w:rPr>
              <w:t xml:space="preserve">Teamwork.   </w:t>
            </w:r>
          </w:p>
        </w:tc>
      </w:tr>
      <w:tr w:rsidR="00C34C7B" w14:paraId="670AF859" w14:textId="77777777" w:rsidTr="001E0249">
        <w:trPr>
          <w:trHeight w:val="663"/>
        </w:trPr>
        <w:tc>
          <w:tcPr>
            <w:tcW w:w="2123" w:type="dxa"/>
            <w:tcBorders>
              <w:top w:val="single" w:sz="12" w:space="0" w:color="000000"/>
              <w:left w:val="single" w:sz="12" w:space="0" w:color="000000"/>
              <w:bottom w:val="double" w:sz="6" w:space="0" w:color="000000"/>
              <w:right w:val="double" w:sz="6" w:space="0" w:color="000000"/>
            </w:tcBorders>
            <w:hideMark/>
          </w:tcPr>
          <w:p w14:paraId="56E7F61C" w14:textId="77777777" w:rsidR="00C34C7B" w:rsidRPr="00C34C7B" w:rsidRDefault="00C34C7B" w:rsidP="001E0249">
            <w:pPr>
              <w:widowControl w:val="0"/>
              <w:jc w:val="both"/>
              <w:rPr>
                <w:rStyle w:val="Kiemels2"/>
                <w:rFonts w:ascii="Times New Roman" w:hAnsi="Times New Roman"/>
                <w:sz w:val="18"/>
                <w:szCs w:val="18"/>
                <w:lang w:val="en-US" w:eastAsia="en-US"/>
              </w:rPr>
            </w:pPr>
            <w:r w:rsidRPr="00C34C7B">
              <w:rPr>
                <w:rStyle w:val="Kiemels2"/>
                <w:rFonts w:ascii="Times New Roman" w:hAnsi="Times New Roman"/>
                <w:sz w:val="18"/>
                <w:szCs w:val="18"/>
                <w:lang w:val="en-US" w:eastAsia="en-US"/>
              </w:rPr>
              <w:t>Description of midterm tests:</w:t>
            </w:r>
            <w:r w:rsidRPr="00C34C7B">
              <w:rPr>
                <w:rStyle w:val="Kiemels2"/>
                <w:rFonts w:ascii="Times New Roman" w:hAnsi="Times New Roman"/>
                <w:b w:val="0"/>
                <w:sz w:val="18"/>
                <w:szCs w:val="18"/>
                <w:lang w:val="en-US" w:eastAsia="en-US"/>
              </w:rPr>
              <w:t xml:space="preserve"> </w:t>
            </w:r>
          </w:p>
        </w:tc>
        <w:tc>
          <w:tcPr>
            <w:tcW w:w="6927" w:type="dxa"/>
            <w:gridSpan w:val="6"/>
            <w:tcBorders>
              <w:top w:val="single" w:sz="12" w:space="0" w:color="000000"/>
              <w:left w:val="double" w:sz="6" w:space="0" w:color="000000"/>
              <w:bottom w:val="double" w:sz="6" w:space="0" w:color="000000"/>
              <w:right w:val="single" w:sz="12" w:space="0" w:color="000000"/>
            </w:tcBorders>
            <w:vAlign w:val="center"/>
            <w:hideMark/>
          </w:tcPr>
          <w:p w14:paraId="1BD96511" w14:textId="77777777" w:rsidR="00C34C7B" w:rsidRPr="00C34C7B" w:rsidRDefault="00C34C7B" w:rsidP="001E0249">
            <w:pPr>
              <w:widowControl w:val="0"/>
              <w:ind w:left="129"/>
              <w:jc w:val="both"/>
              <w:rPr>
                <w:rStyle w:val="Kiemels2"/>
                <w:rFonts w:ascii="Times New Roman" w:hAnsi="Times New Roman"/>
                <w:sz w:val="18"/>
                <w:szCs w:val="18"/>
                <w:lang w:val="en-US" w:eastAsia="en-US"/>
              </w:rPr>
            </w:pPr>
            <w:r w:rsidRPr="00C34C7B">
              <w:rPr>
                <w:rStyle w:val="Kiemels2"/>
                <w:rFonts w:ascii="Times New Roman" w:hAnsi="Times New Roman"/>
                <w:b w:val="0"/>
                <w:sz w:val="18"/>
                <w:szCs w:val="18"/>
                <w:lang w:val="en-US" w:eastAsia="en-US"/>
              </w:rPr>
              <w:t>Midterm test (at the end of the semester)</w:t>
            </w:r>
          </w:p>
          <w:p w14:paraId="7E070F4B" w14:textId="77777777" w:rsidR="00C34C7B" w:rsidRPr="00C34C7B" w:rsidRDefault="00C34C7B" w:rsidP="001E0249">
            <w:pPr>
              <w:widowControl w:val="0"/>
              <w:ind w:left="129"/>
              <w:jc w:val="both"/>
              <w:rPr>
                <w:rStyle w:val="Kiemels2"/>
                <w:rFonts w:ascii="Times New Roman" w:hAnsi="Times New Roman"/>
                <w:b w:val="0"/>
                <w:sz w:val="18"/>
                <w:szCs w:val="18"/>
                <w:lang w:val="en-US" w:eastAsia="en-US"/>
              </w:rPr>
            </w:pPr>
            <w:r w:rsidRPr="00C34C7B">
              <w:rPr>
                <w:rStyle w:val="Kiemels2"/>
                <w:rFonts w:ascii="Times New Roman" w:hAnsi="Times New Roman"/>
                <w:b w:val="0"/>
                <w:sz w:val="18"/>
                <w:szCs w:val="18"/>
                <w:lang w:val="en-US" w:eastAsia="en-US"/>
              </w:rPr>
              <w:t xml:space="preserve">Evaluation of compulsory lecture quizzes and </w:t>
            </w:r>
          </w:p>
          <w:p w14:paraId="6FE2B371" w14:textId="77777777" w:rsidR="00C34C7B" w:rsidRPr="00C34C7B" w:rsidRDefault="00C34C7B" w:rsidP="001E0249">
            <w:pPr>
              <w:widowControl w:val="0"/>
              <w:ind w:left="129"/>
              <w:jc w:val="both"/>
              <w:rPr>
                <w:rStyle w:val="Kiemels2"/>
                <w:rFonts w:ascii="Times New Roman" w:hAnsi="Times New Roman"/>
                <w:b w:val="0"/>
                <w:sz w:val="18"/>
                <w:szCs w:val="18"/>
                <w:lang w:val="en-US" w:eastAsia="en-US"/>
              </w:rPr>
            </w:pPr>
            <w:r w:rsidRPr="00C34C7B">
              <w:rPr>
                <w:rStyle w:val="Kiemels2"/>
                <w:rFonts w:ascii="Times New Roman" w:hAnsi="Times New Roman"/>
                <w:b w:val="0"/>
                <w:sz w:val="18"/>
                <w:szCs w:val="18"/>
                <w:lang w:val="en-US" w:eastAsia="en-US"/>
              </w:rPr>
              <w:t>computer-based and practical tasks during the semester.</w:t>
            </w:r>
          </w:p>
        </w:tc>
      </w:tr>
    </w:tbl>
    <w:p w14:paraId="20B8FAD0" w14:textId="2D7F9D3D" w:rsidR="00486893" w:rsidRPr="00C72DC0" w:rsidRDefault="00486893" w:rsidP="00C34C7B">
      <w:pPr>
        <w:rPr>
          <w:rFonts w:ascii="Times New Roman" w:hAnsi="Times New Roman" w:cs="Times New Roman"/>
          <w:sz w:val="18"/>
          <w:szCs w:val="18"/>
          <w:lang w:eastAsia="sr-Latn-RS"/>
        </w:rPr>
      </w:pPr>
    </w:p>
    <w:sectPr w:rsidR="00486893" w:rsidRPr="00C72DC0" w:rsidSect="00E056B3">
      <w:pgSz w:w="11906" w:h="16838"/>
      <w:pgMar w:top="1418" w:right="1418" w:bottom="1418" w:left="1418" w:header="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6DB49" w14:textId="77777777" w:rsidR="00CD71EB" w:rsidRDefault="00CD71EB">
      <w:pPr>
        <w:spacing w:after="0" w:line="240" w:lineRule="auto"/>
      </w:pPr>
      <w:r>
        <w:separator/>
      </w:r>
    </w:p>
  </w:endnote>
  <w:endnote w:type="continuationSeparator" w:id="0">
    <w:p w14:paraId="50A19F48" w14:textId="77777777" w:rsidR="00CD71EB" w:rsidRDefault="00CD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885547"/>
      <w:docPartObj>
        <w:docPartGallery w:val="Page Numbers (Bottom of Page)"/>
        <w:docPartUnique/>
      </w:docPartObj>
    </w:sdtPr>
    <w:sdtEndPr/>
    <w:sdtContent>
      <w:p w14:paraId="618A26C8" w14:textId="7B95BD9A" w:rsidR="00F36DBF" w:rsidRDefault="00F36DBF">
        <w:pPr>
          <w:pStyle w:val="llb"/>
          <w:jc w:val="right"/>
        </w:pPr>
        <w:r>
          <w:rPr>
            <w:noProof/>
          </w:rPr>
          <w:fldChar w:fldCharType="begin"/>
        </w:r>
        <w:r>
          <w:rPr>
            <w:noProof/>
          </w:rPr>
          <w:instrText>PAGE   \* MERGEFORMAT</w:instrText>
        </w:r>
        <w:r>
          <w:rPr>
            <w:noProof/>
          </w:rPr>
          <w:fldChar w:fldCharType="separate"/>
        </w:r>
        <w:r>
          <w:rPr>
            <w:noProof/>
          </w:rPr>
          <w:t>196</w:t>
        </w:r>
        <w:r>
          <w:rPr>
            <w:noProof/>
          </w:rPr>
          <w:fldChar w:fldCharType="end"/>
        </w:r>
      </w:p>
    </w:sdtContent>
  </w:sdt>
  <w:p w14:paraId="0BFEC1B1" w14:textId="77777777" w:rsidR="00F36DBF" w:rsidRDefault="00F36DBF">
    <w:pPr>
      <w:tabs>
        <w:tab w:val="center" w:pos="4536"/>
        <w:tab w:val="right" w:pos="9072"/>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369508"/>
      <w:docPartObj>
        <w:docPartGallery w:val="Page Numbers (Bottom of Page)"/>
        <w:docPartUnique/>
      </w:docPartObj>
    </w:sdtPr>
    <w:sdtEndPr/>
    <w:sdtContent>
      <w:p w14:paraId="143B9649" w14:textId="1BB2D0C6" w:rsidR="00F36DBF" w:rsidRDefault="00F36DBF">
        <w:pPr>
          <w:pStyle w:val="llb"/>
          <w:jc w:val="right"/>
        </w:pPr>
        <w:r>
          <w:fldChar w:fldCharType="begin"/>
        </w:r>
        <w:r>
          <w:instrText>PAGE   \* MERGEFORMAT</w:instrText>
        </w:r>
        <w:r>
          <w:fldChar w:fldCharType="separate"/>
        </w:r>
        <w:r>
          <w:rPr>
            <w:noProof/>
          </w:rPr>
          <w:t>14</w:t>
        </w:r>
        <w:r>
          <w:fldChar w:fldCharType="end"/>
        </w:r>
      </w:p>
    </w:sdtContent>
  </w:sdt>
  <w:p w14:paraId="4D0128D0" w14:textId="77777777" w:rsidR="00F36DBF" w:rsidRDefault="00F36DB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9E92A" w14:textId="77777777" w:rsidR="00CD71EB" w:rsidRDefault="00CD71EB">
      <w:pPr>
        <w:spacing w:after="0" w:line="240" w:lineRule="auto"/>
      </w:pPr>
      <w:r>
        <w:separator/>
      </w:r>
    </w:p>
  </w:footnote>
  <w:footnote w:type="continuationSeparator" w:id="0">
    <w:p w14:paraId="3AEE5842" w14:textId="77777777" w:rsidR="00CD71EB" w:rsidRDefault="00CD7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FBBB4" w14:textId="77777777" w:rsidR="00F36DBF" w:rsidRDefault="00F36DBF">
    <w:pPr>
      <w:spacing w:before="708" w:after="0" w:line="276" w:lineRule="auto"/>
    </w:pPr>
  </w:p>
  <w:tbl>
    <w:tblPr>
      <w:tblStyle w:val="a0"/>
      <w:tblW w:w="9072" w:type="dxa"/>
      <w:tblInd w:w="0" w:type="dxa"/>
      <w:tblLayout w:type="fixed"/>
      <w:tblLook w:val="0400" w:firstRow="0" w:lastRow="0" w:firstColumn="0" w:lastColumn="0" w:noHBand="0" w:noVBand="1"/>
    </w:tblPr>
    <w:tblGrid>
      <w:gridCol w:w="3024"/>
      <w:gridCol w:w="3025"/>
      <w:gridCol w:w="3023"/>
    </w:tblGrid>
    <w:tr w:rsidR="00F36DBF" w14:paraId="621899E0" w14:textId="77777777">
      <w:trPr>
        <w:trHeight w:val="720"/>
      </w:trPr>
      <w:tc>
        <w:tcPr>
          <w:tcW w:w="3024" w:type="dxa"/>
        </w:tcPr>
        <w:p w14:paraId="4130C3A7" w14:textId="77777777" w:rsidR="00F36DBF" w:rsidRDefault="00F36DBF">
          <w:pPr>
            <w:tabs>
              <w:tab w:val="center" w:pos="4536"/>
              <w:tab w:val="right" w:pos="9072"/>
            </w:tabs>
            <w:spacing w:after="0" w:line="240" w:lineRule="auto"/>
            <w:rPr>
              <w:color w:val="5B9BD5"/>
            </w:rPr>
          </w:pPr>
        </w:p>
      </w:tc>
      <w:tc>
        <w:tcPr>
          <w:tcW w:w="3025" w:type="dxa"/>
        </w:tcPr>
        <w:p w14:paraId="06CEC0A7" w14:textId="77777777" w:rsidR="00F36DBF" w:rsidRDefault="00F36DBF">
          <w:pPr>
            <w:tabs>
              <w:tab w:val="center" w:pos="4536"/>
              <w:tab w:val="right" w:pos="9072"/>
            </w:tabs>
            <w:spacing w:after="0" w:line="240" w:lineRule="auto"/>
            <w:jc w:val="center"/>
            <w:rPr>
              <w:color w:val="5B9BD5"/>
            </w:rPr>
          </w:pPr>
          <w:r>
            <w:rPr>
              <w:color w:val="5B9BD5"/>
            </w:rPr>
            <w:t>Mérnöktanár mesterképzési szak</w:t>
          </w:r>
        </w:p>
        <w:p w14:paraId="44C1781F" w14:textId="77777777" w:rsidR="00F36DBF" w:rsidRDefault="00F36DBF">
          <w:pPr>
            <w:jc w:val="center"/>
          </w:pPr>
          <w:r>
            <w:t>2020</w:t>
          </w:r>
        </w:p>
      </w:tc>
      <w:tc>
        <w:tcPr>
          <w:tcW w:w="3023" w:type="dxa"/>
        </w:tcPr>
        <w:p w14:paraId="4D2A129B" w14:textId="77777777" w:rsidR="00F36DBF" w:rsidRDefault="00F36DBF">
          <w:pPr>
            <w:tabs>
              <w:tab w:val="center" w:pos="4536"/>
              <w:tab w:val="right" w:pos="9072"/>
            </w:tabs>
            <w:spacing w:after="0" w:line="240" w:lineRule="auto"/>
            <w:jc w:val="right"/>
            <w:rPr>
              <w:color w:val="5B9BD5"/>
            </w:rPr>
          </w:pPr>
        </w:p>
      </w:tc>
    </w:tr>
  </w:tbl>
  <w:p w14:paraId="64D410D9" w14:textId="77777777" w:rsidR="00F36DBF" w:rsidRDefault="00F36DBF">
    <w:pP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9127" w14:textId="77777777" w:rsidR="00F36DBF" w:rsidRDefault="00F36DBF" w:rsidP="00121F01">
    <w:pPr>
      <w:tabs>
        <w:tab w:val="center" w:pos="4536"/>
        <w:tab w:val="right" w:pos="9072"/>
      </w:tabs>
      <w:spacing w:before="480" w:after="0" w:line="240" w:lineRule="auto"/>
      <w:jc w:val="center"/>
      <w:rPr>
        <w:color w:val="5B9BD5"/>
      </w:rPr>
    </w:pPr>
    <w:r>
      <w:rPr>
        <w:color w:val="5B9BD5"/>
      </w:rPr>
      <w:t>Mérnöktanár mesterképzési szak</w:t>
    </w:r>
  </w:p>
  <w:p w14:paraId="71455FE7" w14:textId="77777777" w:rsidR="00F36DBF" w:rsidRPr="00121F01" w:rsidRDefault="00F36DBF" w:rsidP="00121F01">
    <w:pPr>
      <w:pStyle w:val="lfej"/>
      <w:jc w:val="center"/>
      <w:rPr>
        <w:rFonts w:asciiTheme="minorHAnsi" w:hAnsiTheme="minorHAnsi" w:cstheme="minorHAnsi"/>
        <w:sz w:val="22"/>
        <w:szCs w:val="22"/>
      </w:rPr>
    </w:pPr>
    <w:r w:rsidRPr="00121F01">
      <w:rPr>
        <w:rFonts w:asciiTheme="minorHAnsi" w:hAnsiTheme="minorHAnsi" w:cstheme="minorHAnsi"/>
        <w:sz w:val="22"/>
        <w:szCs w:val="2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98C2D84"/>
    <w:lvl w:ilvl="0">
      <w:numFmt w:val="bullet"/>
      <w:lvlText w:val="*"/>
      <w:lvlJc w:val="left"/>
      <w:pPr>
        <w:ind w:left="0" w:firstLine="0"/>
      </w:pPr>
    </w:lvl>
  </w:abstractNum>
  <w:abstractNum w:abstractNumId="1" w15:restartNumberingAfterBreak="0">
    <w:nsid w:val="03D12A93"/>
    <w:multiLevelType w:val="hybridMultilevel"/>
    <w:tmpl w:val="FD08C580"/>
    <w:name w:val="Numbered list 13"/>
    <w:lvl w:ilvl="0" w:tplc="3C7CE434">
      <w:start w:val="1"/>
      <w:numFmt w:val="decimal"/>
      <w:lvlText w:val="%1."/>
      <w:lvlJc w:val="left"/>
      <w:pPr>
        <w:ind w:left="360" w:firstLine="0"/>
      </w:pPr>
    </w:lvl>
    <w:lvl w:ilvl="1" w:tplc="423A1DAE">
      <w:numFmt w:val="bullet"/>
      <w:lvlText w:val="o"/>
      <w:lvlJc w:val="left"/>
      <w:pPr>
        <w:ind w:left="1080" w:firstLine="0"/>
      </w:pPr>
      <w:rPr>
        <w:rFonts w:ascii="Courier New" w:hAnsi="Courier New" w:cs="Courier New"/>
      </w:rPr>
    </w:lvl>
    <w:lvl w:ilvl="2" w:tplc="0310D416">
      <w:numFmt w:val="bullet"/>
      <w:lvlText w:val=""/>
      <w:lvlJc w:val="left"/>
      <w:pPr>
        <w:ind w:left="1800" w:firstLine="0"/>
      </w:pPr>
      <w:rPr>
        <w:rFonts w:ascii="Wingdings" w:eastAsia="Wingdings" w:hAnsi="Wingdings" w:cs="Wingdings"/>
      </w:rPr>
    </w:lvl>
    <w:lvl w:ilvl="3" w:tplc="D52A6938">
      <w:numFmt w:val="bullet"/>
      <w:lvlText w:val=""/>
      <w:lvlJc w:val="left"/>
      <w:pPr>
        <w:ind w:left="2520" w:firstLine="0"/>
      </w:pPr>
      <w:rPr>
        <w:rFonts w:ascii="Symbol" w:hAnsi="Symbol"/>
      </w:rPr>
    </w:lvl>
    <w:lvl w:ilvl="4" w:tplc="0858983C">
      <w:numFmt w:val="bullet"/>
      <w:lvlText w:val="o"/>
      <w:lvlJc w:val="left"/>
      <w:pPr>
        <w:ind w:left="3240" w:firstLine="0"/>
      </w:pPr>
      <w:rPr>
        <w:rFonts w:ascii="Courier New" w:hAnsi="Courier New" w:cs="Courier New"/>
      </w:rPr>
    </w:lvl>
    <w:lvl w:ilvl="5" w:tplc="B3682008">
      <w:numFmt w:val="bullet"/>
      <w:lvlText w:val=""/>
      <w:lvlJc w:val="left"/>
      <w:pPr>
        <w:ind w:left="3960" w:firstLine="0"/>
      </w:pPr>
      <w:rPr>
        <w:rFonts w:ascii="Wingdings" w:eastAsia="Wingdings" w:hAnsi="Wingdings" w:cs="Wingdings"/>
      </w:rPr>
    </w:lvl>
    <w:lvl w:ilvl="6" w:tplc="499E950A">
      <w:numFmt w:val="bullet"/>
      <w:lvlText w:val=""/>
      <w:lvlJc w:val="left"/>
      <w:pPr>
        <w:ind w:left="4680" w:firstLine="0"/>
      </w:pPr>
      <w:rPr>
        <w:rFonts w:ascii="Symbol" w:hAnsi="Symbol"/>
      </w:rPr>
    </w:lvl>
    <w:lvl w:ilvl="7" w:tplc="40928D6E">
      <w:numFmt w:val="bullet"/>
      <w:lvlText w:val="o"/>
      <w:lvlJc w:val="left"/>
      <w:pPr>
        <w:ind w:left="5400" w:firstLine="0"/>
      </w:pPr>
      <w:rPr>
        <w:rFonts w:ascii="Courier New" w:hAnsi="Courier New" w:cs="Courier New"/>
      </w:rPr>
    </w:lvl>
    <w:lvl w:ilvl="8" w:tplc="2AF8BDB6">
      <w:numFmt w:val="bullet"/>
      <w:lvlText w:val=""/>
      <w:lvlJc w:val="left"/>
      <w:pPr>
        <w:ind w:left="6120" w:firstLine="0"/>
      </w:pPr>
      <w:rPr>
        <w:rFonts w:ascii="Wingdings" w:eastAsia="Wingdings" w:hAnsi="Wingdings" w:cs="Wingdings"/>
      </w:rPr>
    </w:lvl>
  </w:abstractNum>
  <w:abstractNum w:abstractNumId="2" w15:restartNumberingAfterBreak="0">
    <w:nsid w:val="059A2499"/>
    <w:multiLevelType w:val="hybridMultilevel"/>
    <w:tmpl w:val="91EC9F8A"/>
    <w:lvl w:ilvl="0" w:tplc="88FEE3DA">
      <w:start w:val="1"/>
      <w:numFmt w:val="decimal"/>
      <w:lvlText w:val="%1."/>
      <w:lvlJc w:val="left"/>
      <w:pPr>
        <w:ind w:left="777" w:hanging="360"/>
      </w:pPr>
    </w:lvl>
    <w:lvl w:ilvl="1" w:tplc="040E0019">
      <w:start w:val="1"/>
      <w:numFmt w:val="lowerLetter"/>
      <w:lvlText w:val="%2."/>
      <w:lvlJc w:val="left"/>
      <w:pPr>
        <w:ind w:left="1497" w:hanging="360"/>
      </w:pPr>
    </w:lvl>
    <w:lvl w:ilvl="2" w:tplc="040E001B">
      <w:start w:val="1"/>
      <w:numFmt w:val="lowerRoman"/>
      <w:lvlText w:val="%3."/>
      <w:lvlJc w:val="right"/>
      <w:pPr>
        <w:ind w:left="2217" w:hanging="180"/>
      </w:pPr>
    </w:lvl>
    <w:lvl w:ilvl="3" w:tplc="040E000F">
      <w:start w:val="1"/>
      <w:numFmt w:val="decimal"/>
      <w:lvlText w:val="%4."/>
      <w:lvlJc w:val="left"/>
      <w:pPr>
        <w:ind w:left="2937" w:hanging="360"/>
      </w:pPr>
    </w:lvl>
    <w:lvl w:ilvl="4" w:tplc="040E0019">
      <w:start w:val="1"/>
      <w:numFmt w:val="lowerLetter"/>
      <w:lvlText w:val="%5."/>
      <w:lvlJc w:val="left"/>
      <w:pPr>
        <w:ind w:left="3657" w:hanging="360"/>
      </w:pPr>
    </w:lvl>
    <w:lvl w:ilvl="5" w:tplc="040E001B">
      <w:start w:val="1"/>
      <w:numFmt w:val="lowerRoman"/>
      <w:lvlText w:val="%6."/>
      <w:lvlJc w:val="right"/>
      <w:pPr>
        <w:ind w:left="4377" w:hanging="180"/>
      </w:pPr>
    </w:lvl>
    <w:lvl w:ilvl="6" w:tplc="040E000F">
      <w:start w:val="1"/>
      <w:numFmt w:val="decimal"/>
      <w:lvlText w:val="%7."/>
      <w:lvlJc w:val="left"/>
      <w:pPr>
        <w:ind w:left="5097" w:hanging="360"/>
      </w:pPr>
    </w:lvl>
    <w:lvl w:ilvl="7" w:tplc="040E0019">
      <w:start w:val="1"/>
      <w:numFmt w:val="lowerLetter"/>
      <w:lvlText w:val="%8."/>
      <w:lvlJc w:val="left"/>
      <w:pPr>
        <w:ind w:left="5817" w:hanging="360"/>
      </w:pPr>
    </w:lvl>
    <w:lvl w:ilvl="8" w:tplc="040E001B">
      <w:start w:val="1"/>
      <w:numFmt w:val="lowerRoman"/>
      <w:lvlText w:val="%9."/>
      <w:lvlJc w:val="right"/>
      <w:pPr>
        <w:ind w:left="6537" w:hanging="180"/>
      </w:pPr>
    </w:lvl>
  </w:abstractNum>
  <w:abstractNum w:abstractNumId="3" w15:restartNumberingAfterBreak="0">
    <w:nsid w:val="0A3708C2"/>
    <w:multiLevelType w:val="hybridMultilevel"/>
    <w:tmpl w:val="75965AEA"/>
    <w:name w:val="Numbered list 4"/>
    <w:lvl w:ilvl="0" w:tplc="4AA86AA8">
      <w:numFmt w:val="bullet"/>
      <w:lvlText w:val=""/>
      <w:lvlJc w:val="left"/>
      <w:pPr>
        <w:ind w:left="360" w:firstLine="0"/>
      </w:pPr>
      <w:rPr>
        <w:rFonts w:ascii="Symbol" w:hAnsi="Symbol"/>
      </w:rPr>
    </w:lvl>
    <w:lvl w:ilvl="1" w:tplc="2E5E1630">
      <w:numFmt w:val="bullet"/>
      <w:lvlText w:val="o"/>
      <w:lvlJc w:val="left"/>
      <w:pPr>
        <w:ind w:left="1080" w:firstLine="0"/>
      </w:pPr>
      <w:rPr>
        <w:rFonts w:ascii="Courier New" w:hAnsi="Courier New" w:cs="Courier New"/>
      </w:rPr>
    </w:lvl>
    <w:lvl w:ilvl="2" w:tplc="9070946C">
      <w:numFmt w:val="bullet"/>
      <w:lvlText w:val=""/>
      <w:lvlJc w:val="left"/>
      <w:pPr>
        <w:ind w:left="1800" w:firstLine="0"/>
      </w:pPr>
      <w:rPr>
        <w:rFonts w:ascii="Wingdings" w:eastAsia="Wingdings" w:hAnsi="Wingdings" w:cs="Wingdings"/>
      </w:rPr>
    </w:lvl>
    <w:lvl w:ilvl="3" w:tplc="87C65BAA">
      <w:numFmt w:val="bullet"/>
      <w:lvlText w:val=""/>
      <w:lvlJc w:val="left"/>
      <w:pPr>
        <w:ind w:left="2520" w:firstLine="0"/>
      </w:pPr>
      <w:rPr>
        <w:rFonts w:ascii="Symbol" w:hAnsi="Symbol"/>
      </w:rPr>
    </w:lvl>
    <w:lvl w:ilvl="4" w:tplc="F21476E4">
      <w:numFmt w:val="bullet"/>
      <w:lvlText w:val="o"/>
      <w:lvlJc w:val="left"/>
      <w:pPr>
        <w:ind w:left="3240" w:firstLine="0"/>
      </w:pPr>
      <w:rPr>
        <w:rFonts w:ascii="Courier New" w:hAnsi="Courier New" w:cs="Courier New"/>
      </w:rPr>
    </w:lvl>
    <w:lvl w:ilvl="5" w:tplc="96A85920">
      <w:numFmt w:val="bullet"/>
      <w:lvlText w:val=""/>
      <w:lvlJc w:val="left"/>
      <w:pPr>
        <w:ind w:left="3960" w:firstLine="0"/>
      </w:pPr>
      <w:rPr>
        <w:rFonts w:ascii="Wingdings" w:eastAsia="Wingdings" w:hAnsi="Wingdings" w:cs="Wingdings"/>
      </w:rPr>
    </w:lvl>
    <w:lvl w:ilvl="6" w:tplc="7A2E9D00">
      <w:numFmt w:val="bullet"/>
      <w:lvlText w:val=""/>
      <w:lvlJc w:val="left"/>
      <w:pPr>
        <w:ind w:left="4680" w:firstLine="0"/>
      </w:pPr>
      <w:rPr>
        <w:rFonts w:ascii="Symbol" w:hAnsi="Symbol"/>
      </w:rPr>
    </w:lvl>
    <w:lvl w:ilvl="7" w:tplc="AF420EF2">
      <w:numFmt w:val="bullet"/>
      <w:lvlText w:val="o"/>
      <w:lvlJc w:val="left"/>
      <w:pPr>
        <w:ind w:left="5400" w:firstLine="0"/>
      </w:pPr>
      <w:rPr>
        <w:rFonts w:ascii="Courier New" w:hAnsi="Courier New" w:cs="Courier New"/>
      </w:rPr>
    </w:lvl>
    <w:lvl w:ilvl="8" w:tplc="A4EA4C36">
      <w:numFmt w:val="bullet"/>
      <w:lvlText w:val=""/>
      <w:lvlJc w:val="left"/>
      <w:pPr>
        <w:ind w:left="6120" w:firstLine="0"/>
      </w:pPr>
      <w:rPr>
        <w:rFonts w:ascii="Wingdings" w:eastAsia="Wingdings" w:hAnsi="Wingdings" w:cs="Wingdings"/>
      </w:rPr>
    </w:lvl>
  </w:abstractNum>
  <w:abstractNum w:abstractNumId="4" w15:restartNumberingAfterBreak="0">
    <w:nsid w:val="0C542CFC"/>
    <w:multiLevelType w:val="singleLevel"/>
    <w:tmpl w:val="D3F4DDB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5" w15:restartNumberingAfterBreak="0">
    <w:nsid w:val="0D826A39"/>
    <w:multiLevelType w:val="hybridMultilevel"/>
    <w:tmpl w:val="87D2E248"/>
    <w:lvl w:ilvl="0" w:tplc="1AFEECC8">
      <w:start w:val="1"/>
      <w:numFmt w:val="bullet"/>
      <w:lvlText w:val="-"/>
      <w:lvlJc w:val="left"/>
      <w:pPr>
        <w:ind w:left="2487" w:hanging="360"/>
      </w:pPr>
      <w:rPr>
        <w:rFonts w:ascii="Times New Roman" w:eastAsia="Times New Roman" w:hAnsi="Times New Roman" w:cs="Times New Roman" w:hint="default"/>
      </w:rPr>
    </w:lvl>
    <w:lvl w:ilvl="1" w:tplc="9A16B76E">
      <w:start w:val="1"/>
      <w:numFmt w:val="bullet"/>
      <w:lvlText w:val="o"/>
      <w:lvlJc w:val="left"/>
      <w:pPr>
        <w:ind w:left="643" w:hanging="360"/>
      </w:pPr>
      <w:rPr>
        <w:rFonts w:ascii="Courier New" w:hAnsi="Courier New" w:cs="Courier New" w:hint="default"/>
        <w:color w:val="auto"/>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0EE33DA3"/>
    <w:multiLevelType w:val="hybridMultilevel"/>
    <w:tmpl w:val="A23ECAA6"/>
    <w:lvl w:ilvl="0" w:tplc="EB4C4EEC">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0FFC60F6"/>
    <w:multiLevelType w:val="hybridMultilevel"/>
    <w:tmpl w:val="28B87392"/>
    <w:lvl w:ilvl="0" w:tplc="040E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205B49"/>
    <w:multiLevelType w:val="hybridMultilevel"/>
    <w:tmpl w:val="7E9EF0FA"/>
    <w:lvl w:ilvl="0" w:tplc="9B881558">
      <w:start w:val="1"/>
      <w:numFmt w:val="bullet"/>
      <w:lvlText w:val="•"/>
      <w:lvlJc w:val="left"/>
      <w:pPr>
        <w:ind w:left="360" w:hanging="360"/>
      </w:pPr>
      <w:rPr>
        <w:rFonts w:ascii="Times New Roman"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9" w15:restartNumberingAfterBreak="0">
    <w:nsid w:val="12946841"/>
    <w:multiLevelType w:val="hybridMultilevel"/>
    <w:tmpl w:val="AC20C674"/>
    <w:lvl w:ilvl="0" w:tplc="BB2C0FBC">
      <w:start w:val="2"/>
      <w:numFmt w:val="bullet"/>
      <w:lvlText w:val="-"/>
      <w:lvlJc w:val="left"/>
      <w:pPr>
        <w:ind w:left="720" w:hanging="360"/>
      </w:pPr>
      <w:rPr>
        <w:rFonts w:ascii="Arial" w:eastAsia="Times New Roman" w:hAnsi="Aria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12EA4361"/>
    <w:multiLevelType w:val="hybridMultilevel"/>
    <w:tmpl w:val="3E1063F2"/>
    <w:lvl w:ilvl="0" w:tplc="040E0003">
      <w:start w:val="1"/>
      <w:numFmt w:val="bullet"/>
      <w:lvlText w:val="o"/>
      <w:lvlJc w:val="left"/>
      <w:pPr>
        <w:ind w:left="1483" w:hanging="360"/>
      </w:pPr>
      <w:rPr>
        <w:rFonts w:ascii="Courier New" w:hAnsi="Courier New" w:cs="Courier New" w:hint="default"/>
      </w:rPr>
    </w:lvl>
    <w:lvl w:ilvl="1" w:tplc="08090003">
      <w:start w:val="1"/>
      <w:numFmt w:val="bullet"/>
      <w:lvlText w:val="o"/>
      <w:lvlJc w:val="left"/>
      <w:pPr>
        <w:ind w:left="1483" w:hanging="360"/>
      </w:pPr>
      <w:rPr>
        <w:rFonts w:ascii="Courier New" w:hAnsi="Courier New" w:cs="Courier New" w:hint="default"/>
      </w:rPr>
    </w:lvl>
    <w:lvl w:ilvl="2" w:tplc="08090005">
      <w:start w:val="1"/>
      <w:numFmt w:val="bullet"/>
      <w:lvlText w:val=""/>
      <w:lvlJc w:val="left"/>
      <w:pPr>
        <w:ind w:left="2203" w:hanging="360"/>
      </w:pPr>
      <w:rPr>
        <w:rFonts w:ascii="Wingdings" w:hAnsi="Wingdings" w:hint="default"/>
      </w:rPr>
    </w:lvl>
    <w:lvl w:ilvl="3" w:tplc="08090001">
      <w:start w:val="1"/>
      <w:numFmt w:val="bullet"/>
      <w:lvlText w:val=""/>
      <w:lvlJc w:val="left"/>
      <w:pPr>
        <w:ind w:left="2923" w:hanging="360"/>
      </w:pPr>
      <w:rPr>
        <w:rFonts w:ascii="Symbol" w:hAnsi="Symbol" w:hint="default"/>
      </w:rPr>
    </w:lvl>
    <w:lvl w:ilvl="4" w:tplc="08090003">
      <w:start w:val="1"/>
      <w:numFmt w:val="bullet"/>
      <w:lvlText w:val="o"/>
      <w:lvlJc w:val="left"/>
      <w:pPr>
        <w:ind w:left="3643" w:hanging="360"/>
      </w:pPr>
      <w:rPr>
        <w:rFonts w:ascii="Courier New" w:hAnsi="Courier New" w:cs="Courier New" w:hint="default"/>
      </w:rPr>
    </w:lvl>
    <w:lvl w:ilvl="5" w:tplc="08090005">
      <w:start w:val="1"/>
      <w:numFmt w:val="bullet"/>
      <w:lvlText w:val=""/>
      <w:lvlJc w:val="left"/>
      <w:pPr>
        <w:ind w:left="4363" w:hanging="360"/>
      </w:pPr>
      <w:rPr>
        <w:rFonts w:ascii="Wingdings" w:hAnsi="Wingdings" w:hint="default"/>
      </w:rPr>
    </w:lvl>
    <w:lvl w:ilvl="6" w:tplc="08090001">
      <w:start w:val="1"/>
      <w:numFmt w:val="bullet"/>
      <w:lvlText w:val=""/>
      <w:lvlJc w:val="left"/>
      <w:pPr>
        <w:ind w:left="5083" w:hanging="360"/>
      </w:pPr>
      <w:rPr>
        <w:rFonts w:ascii="Symbol" w:hAnsi="Symbol" w:hint="default"/>
      </w:rPr>
    </w:lvl>
    <w:lvl w:ilvl="7" w:tplc="08090003">
      <w:start w:val="1"/>
      <w:numFmt w:val="bullet"/>
      <w:lvlText w:val="o"/>
      <w:lvlJc w:val="left"/>
      <w:pPr>
        <w:ind w:left="5803" w:hanging="360"/>
      </w:pPr>
      <w:rPr>
        <w:rFonts w:ascii="Courier New" w:hAnsi="Courier New" w:cs="Courier New" w:hint="default"/>
      </w:rPr>
    </w:lvl>
    <w:lvl w:ilvl="8" w:tplc="08090005">
      <w:start w:val="1"/>
      <w:numFmt w:val="bullet"/>
      <w:lvlText w:val=""/>
      <w:lvlJc w:val="left"/>
      <w:pPr>
        <w:ind w:left="6523" w:hanging="360"/>
      </w:pPr>
      <w:rPr>
        <w:rFonts w:ascii="Wingdings" w:hAnsi="Wingdings" w:hint="default"/>
      </w:rPr>
    </w:lvl>
  </w:abstractNum>
  <w:abstractNum w:abstractNumId="11" w15:restartNumberingAfterBreak="0">
    <w:nsid w:val="14AC4813"/>
    <w:multiLevelType w:val="hybridMultilevel"/>
    <w:tmpl w:val="A7D4207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17096F15"/>
    <w:multiLevelType w:val="hybridMultilevel"/>
    <w:tmpl w:val="BBFC65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197D7660"/>
    <w:multiLevelType w:val="hybridMultilevel"/>
    <w:tmpl w:val="21B2F6D8"/>
    <w:name w:val="Numbered list 2"/>
    <w:lvl w:ilvl="0" w:tplc="60A286E4">
      <w:numFmt w:val="bullet"/>
      <w:lvlText w:val=""/>
      <w:lvlJc w:val="left"/>
      <w:pPr>
        <w:ind w:left="360" w:firstLine="0"/>
      </w:pPr>
      <w:rPr>
        <w:rFonts w:ascii="Symbol" w:hAnsi="Symbol"/>
      </w:rPr>
    </w:lvl>
    <w:lvl w:ilvl="1" w:tplc="7FEC2466">
      <w:numFmt w:val="bullet"/>
      <w:lvlText w:val="o"/>
      <w:lvlJc w:val="left"/>
      <w:pPr>
        <w:ind w:left="1080" w:firstLine="0"/>
      </w:pPr>
      <w:rPr>
        <w:rFonts w:ascii="Courier New" w:hAnsi="Courier New" w:cs="Courier New"/>
      </w:rPr>
    </w:lvl>
    <w:lvl w:ilvl="2" w:tplc="A2B8FB80">
      <w:numFmt w:val="bullet"/>
      <w:lvlText w:val=""/>
      <w:lvlJc w:val="left"/>
      <w:pPr>
        <w:ind w:left="1800" w:firstLine="0"/>
      </w:pPr>
      <w:rPr>
        <w:rFonts w:ascii="Wingdings" w:eastAsia="Wingdings" w:hAnsi="Wingdings" w:cs="Wingdings"/>
      </w:rPr>
    </w:lvl>
    <w:lvl w:ilvl="3" w:tplc="F8543FE8">
      <w:numFmt w:val="bullet"/>
      <w:lvlText w:val=""/>
      <w:lvlJc w:val="left"/>
      <w:pPr>
        <w:ind w:left="2520" w:firstLine="0"/>
      </w:pPr>
      <w:rPr>
        <w:rFonts w:ascii="Symbol" w:hAnsi="Symbol"/>
      </w:rPr>
    </w:lvl>
    <w:lvl w:ilvl="4" w:tplc="248425D2">
      <w:numFmt w:val="bullet"/>
      <w:lvlText w:val="o"/>
      <w:lvlJc w:val="left"/>
      <w:pPr>
        <w:ind w:left="3240" w:firstLine="0"/>
      </w:pPr>
      <w:rPr>
        <w:rFonts w:ascii="Courier New" w:hAnsi="Courier New" w:cs="Courier New"/>
      </w:rPr>
    </w:lvl>
    <w:lvl w:ilvl="5" w:tplc="6AA23A90">
      <w:numFmt w:val="bullet"/>
      <w:lvlText w:val=""/>
      <w:lvlJc w:val="left"/>
      <w:pPr>
        <w:ind w:left="3960" w:firstLine="0"/>
      </w:pPr>
      <w:rPr>
        <w:rFonts w:ascii="Wingdings" w:eastAsia="Wingdings" w:hAnsi="Wingdings" w:cs="Wingdings"/>
      </w:rPr>
    </w:lvl>
    <w:lvl w:ilvl="6" w:tplc="26226808">
      <w:numFmt w:val="bullet"/>
      <w:lvlText w:val=""/>
      <w:lvlJc w:val="left"/>
      <w:pPr>
        <w:ind w:left="4680" w:firstLine="0"/>
      </w:pPr>
      <w:rPr>
        <w:rFonts w:ascii="Symbol" w:hAnsi="Symbol"/>
      </w:rPr>
    </w:lvl>
    <w:lvl w:ilvl="7" w:tplc="77A69426">
      <w:numFmt w:val="bullet"/>
      <w:lvlText w:val="o"/>
      <w:lvlJc w:val="left"/>
      <w:pPr>
        <w:ind w:left="5400" w:firstLine="0"/>
      </w:pPr>
      <w:rPr>
        <w:rFonts w:ascii="Courier New" w:hAnsi="Courier New" w:cs="Courier New"/>
      </w:rPr>
    </w:lvl>
    <w:lvl w:ilvl="8" w:tplc="F1D8A6C8">
      <w:numFmt w:val="bullet"/>
      <w:lvlText w:val=""/>
      <w:lvlJc w:val="left"/>
      <w:pPr>
        <w:ind w:left="6120" w:firstLine="0"/>
      </w:pPr>
      <w:rPr>
        <w:rFonts w:ascii="Wingdings" w:eastAsia="Wingdings" w:hAnsi="Wingdings" w:cs="Wingdings"/>
      </w:rPr>
    </w:lvl>
  </w:abstractNum>
  <w:abstractNum w:abstractNumId="14" w15:restartNumberingAfterBreak="0">
    <w:nsid w:val="1D4E6EFB"/>
    <w:multiLevelType w:val="hybridMultilevel"/>
    <w:tmpl w:val="6BA29C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1EAA15D7"/>
    <w:multiLevelType w:val="hybridMultilevel"/>
    <w:tmpl w:val="1D1280AE"/>
    <w:lvl w:ilvl="0" w:tplc="BB2C0FBC">
      <w:start w:val="2"/>
      <w:numFmt w:val="bullet"/>
      <w:lvlText w:val="-"/>
      <w:lvlJc w:val="left"/>
      <w:pPr>
        <w:ind w:left="417" w:hanging="360"/>
      </w:pPr>
      <w:rPr>
        <w:rFonts w:ascii="Arial" w:eastAsia="Times New Roman" w:hAnsi="Arial" w:cs="Arial" w:hint="default"/>
      </w:rPr>
    </w:lvl>
    <w:lvl w:ilvl="1" w:tplc="040E0003" w:tentative="1">
      <w:start w:val="1"/>
      <w:numFmt w:val="bullet"/>
      <w:lvlText w:val="o"/>
      <w:lvlJc w:val="left"/>
      <w:pPr>
        <w:ind w:left="1137" w:hanging="360"/>
      </w:pPr>
      <w:rPr>
        <w:rFonts w:ascii="Courier New" w:hAnsi="Courier New" w:cs="Courier New" w:hint="default"/>
      </w:rPr>
    </w:lvl>
    <w:lvl w:ilvl="2" w:tplc="040E0005" w:tentative="1">
      <w:start w:val="1"/>
      <w:numFmt w:val="bullet"/>
      <w:lvlText w:val=""/>
      <w:lvlJc w:val="left"/>
      <w:pPr>
        <w:ind w:left="1857" w:hanging="360"/>
      </w:pPr>
      <w:rPr>
        <w:rFonts w:ascii="Wingdings" w:hAnsi="Wingdings" w:hint="default"/>
      </w:rPr>
    </w:lvl>
    <w:lvl w:ilvl="3" w:tplc="040E0001" w:tentative="1">
      <w:start w:val="1"/>
      <w:numFmt w:val="bullet"/>
      <w:lvlText w:val=""/>
      <w:lvlJc w:val="left"/>
      <w:pPr>
        <w:ind w:left="2577" w:hanging="360"/>
      </w:pPr>
      <w:rPr>
        <w:rFonts w:ascii="Symbol" w:hAnsi="Symbol" w:hint="default"/>
      </w:rPr>
    </w:lvl>
    <w:lvl w:ilvl="4" w:tplc="040E0003" w:tentative="1">
      <w:start w:val="1"/>
      <w:numFmt w:val="bullet"/>
      <w:lvlText w:val="o"/>
      <w:lvlJc w:val="left"/>
      <w:pPr>
        <w:ind w:left="3297" w:hanging="360"/>
      </w:pPr>
      <w:rPr>
        <w:rFonts w:ascii="Courier New" w:hAnsi="Courier New" w:cs="Courier New" w:hint="default"/>
      </w:rPr>
    </w:lvl>
    <w:lvl w:ilvl="5" w:tplc="040E0005" w:tentative="1">
      <w:start w:val="1"/>
      <w:numFmt w:val="bullet"/>
      <w:lvlText w:val=""/>
      <w:lvlJc w:val="left"/>
      <w:pPr>
        <w:ind w:left="4017" w:hanging="360"/>
      </w:pPr>
      <w:rPr>
        <w:rFonts w:ascii="Wingdings" w:hAnsi="Wingdings" w:hint="default"/>
      </w:rPr>
    </w:lvl>
    <w:lvl w:ilvl="6" w:tplc="040E0001" w:tentative="1">
      <w:start w:val="1"/>
      <w:numFmt w:val="bullet"/>
      <w:lvlText w:val=""/>
      <w:lvlJc w:val="left"/>
      <w:pPr>
        <w:ind w:left="4737" w:hanging="360"/>
      </w:pPr>
      <w:rPr>
        <w:rFonts w:ascii="Symbol" w:hAnsi="Symbol" w:hint="default"/>
      </w:rPr>
    </w:lvl>
    <w:lvl w:ilvl="7" w:tplc="040E0003" w:tentative="1">
      <w:start w:val="1"/>
      <w:numFmt w:val="bullet"/>
      <w:lvlText w:val="o"/>
      <w:lvlJc w:val="left"/>
      <w:pPr>
        <w:ind w:left="5457" w:hanging="360"/>
      </w:pPr>
      <w:rPr>
        <w:rFonts w:ascii="Courier New" w:hAnsi="Courier New" w:cs="Courier New" w:hint="default"/>
      </w:rPr>
    </w:lvl>
    <w:lvl w:ilvl="8" w:tplc="040E0005" w:tentative="1">
      <w:start w:val="1"/>
      <w:numFmt w:val="bullet"/>
      <w:lvlText w:val=""/>
      <w:lvlJc w:val="left"/>
      <w:pPr>
        <w:ind w:left="6177" w:hanging="360"/>
      </w:pPr>
      <w:rPr>
        <w:rFonts w:ascii="Wingdings" w:hAnsi="Wingdings" w:hint="default"/>
      </w:rPr>
    </w:lvl>
  </w:abstractNum>
  <w:abstractNum w:abstractNumId="16" w15:restartNumberingAfterBreak="0">
    <w:nsid w:val="1EB23A71"/>
    <w:multiLevelType w:val="hybridMultilevel"/>
    <w:tmpl w:val="94C82B56"/>
    <w:lvl w:ilvl="0" w:tplc="040E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F4962D4"/>
    <w:multiLevelType w:val="multilevel"/>
    <w:tmpl w:val="49C227B6"/>
    <w:lvl w:ilvl="0">
      <w:numFmt w:val="bullet"/>
      <w:lvlText w:val=""/>
      <w:lvlJc w:val="left"/>
      <w:pPr>
        <w:ind w:left="960" w:hanging="360"/>
      </w:pPr>
      <w:rPr>
        <w:rFonts w:ascii="Symbol" w:hAnsi="Symbol"/>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18" w15:restartNumberingAfterBreak="0">
    <w:nsid w:val="250F5B80"/>
    <w:multiLevelType w:val="singleLevel"/>
    <w:tmpl w:val="E57A1932"/>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19" w15:restartNumberingAfterBreak="0">
    <w:nsid w:val="27EA7EEC"/>
    <w:multiLevelType w:val="hybridMultilevel"/>
    <w:tmpl w:val="0EE4853E"/>
    <w:lvl w:ilvl="0" w:tplc="040E0001">
      <w:start w:val="1"/>
      <w:numFmt w:val="bullet"/>
      <w:lvlText w:val=""/>
      <w:lvlJc w:val="left"/>
      <w:pPr>
        <w:ind w:left="417" w:hanging="360"/>
      </w:pPr>
      <w:rPr>
        <w:rFonts w:ascii="Symbol" w:hAnsi="Symbol" w:hint="default"/>
      </w:rPr>
    </w:lvl>
    <w:lvl w:ilvl="1" w:tplc="040E0003">
      <w:start w:val="1"/>
      <w:numFmt w:val="bullet"/>
      <w:lvlText w:val="o"/>
      <w:lvlJc w:val="left"/>
      <w:pPr>
        <w:ind w:left="1137" w:hanging="360"/>
      </w:pPr>
      <w:rPr>
        <w:rFonts w:ascii="Courier New" w:hAnsi="Courier New" w:cs="Times New Roman" w:hint="default"/>
      </w:rPr>
    </w:lvl>
    <w:lvl w:ilvl="2" w:tplc="040E0005">
      <w:start w:val="1"/>
      <w:numFmt w:val="bullet"/>
      <w:lvlText w:val=""/>
      <w:lvlJc w:val="left"/>
      <w:pPr>
        <w:ind w:left="1857" w:hanging="360"/>
      </w:pPr>
      <w:rPr>
        <w:rFonts w:ascii="Wingdings" w:hAnsi="Wingdings" w:hint="default"/>
      </w:rPr>
    </w:lvl>
    <w:lvl w:ilvl="3" w:tplc="040E0001">
      <w:start w:val="1"/>
      <w:numFmt w:val="bullet"/>
      <w:lvlText w:val=""/>
      <w:lvlJc w:val="left"/>
      <w:pPr>
        <w:ind w:left="2577" w:hanging="360"/>
      </w:pPr>
      <w:rPr>
        <w:rFonts w:ascii="Symbol" w:hAnsi="Symbol" w:hint="default"/>
      </w:rPr>
    </w:lvl>
    <w:lvl w:ilvl="4" w:tplc="040E0003">
      <w:start w:val="1"/>
      <w:numFmt w:val="bullet"/>
      <w:lvlText w:val="o"/>
      <w:lvlJc w:val="left"/>
      <w:pPr>
        <w:ind w:left="3297" w:hanging="360"/>
      </w:pPr>
      <w:rPr>
        <w:rFonts w:ascii="Courier New" w:hAnsi="Courier New" w:cs="Times New Roman" w:hint="default"/>
      </w:rPr>
    </w:lvl>
    <w:lvl w:ilvl="5" w:tplc="040E0005">
      <w:start w:val="1"/>
      <w:numFmt w:val="bullet"/>
      <w:lvlText w:val=""/>
      <w:lvlJc w:val="left"/>
      <w:pPr>
        <w:ind w:left="4017" w:hanging="360"/>
      </w:pPr>
      <w:rPr>
        <w:rFonts w:ascii="Wingdings" w:hAnsi="Wingdings" w:hint="default"/>
      </w:rPr>
    </w:lvl>
    <w:lvl w:ilvl="6" w:tplc="040E0001">
      <w:start w:val="1"/>
      <w:numFmt w:val="bullet"/>
      <w:lvlText w:val=""/>
      <w:lvlJc w:val="left"/>
      <w:pPr>
        <w:ind w:left="4737" w:hanging="360"/>
      </w:pPr>
      <w:rPr>
        <w:rFonts w:ascii="Symbol" w:hAnsi="Symbol" w:hint="default"/>
      </w:rPr>
    </w:lvl>
    <w:lvl w:ilvl="7" w:tplc="040E0003">
      <w:start w:val="1"/>
      <w:numFmt w:val="bullet"/>
      <w:lvlText w:val="o"/>
      <w:lvlJc w:val="left"/>
      <w:pPr>
        <w:ind w:left="5457" w:hanging="360"/>
      </w:pPr>
      <w:rPr>
        <w:rFonts w:ascii="Courier New" w:hAnsi="Courier New" w:cs="Times New Roman" w:hint="default"/>
      </w:rPr>
    </w:lvl>
    <w:lvl w:ilvl="8" w:tplc="040E0005">
      <w:start w:val="1"/>
      <w:numFmt w:val="bullet"/>
      <w:lvlText w:val=""/>
      <w:lvlJc w:val="left"/>
      <w:pPr>
        <w:ind w:left="6177" w:hanging="360"/>
      </w:pPr>
      <w:rPr>
        <w:rFonts w:ascii="Wingdings" w:hAnsi="Wingdings" w:hint="default"/>
      </w:rPr>
    </w:lvl>
  </w:abstractNum>
  <w:abstractNum w:abstractNumId="20" w15:restartNumberingAfterBreak="0">
    <w:nsid w:val="28D82420"/>
    <w:multiLevelType w:val="hybridMultilevel"/>
    <w:tmpl w:val="2CFADA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2D5A12A3"/>
    <w:multiLevelType w:val="hybridMultilevel"/>
    <w:tmpl w:val="5A222A64"/>
    <w:lvl w:ilvl="0" w:tplc="040E0001">
      <w:start w:val="1"/>
      <w:numFmt w:val="bullet"/>
      <w:lvlText w:val=""/>
      <w:lvlJc w:val="left"/>
      <w:pPr>
        <w:ind w:left="726" w:hanging="360"/>
      </w:pPr>
      <w:rPr>
        <w:rFonts w:ascii="Symbol" w:hAnsi="Symbol" w:hint="default"/>
      </w:rPr>
    </w:lvl>
    <w:lvl w:ilvl="1" w:tplc="040E0003">
      <w:start w:val="1"/>
      <w:numFmt w:val="bullet"/>
      <w:lvlText w:val="o"/>
      <w:lvlJc w:val="left"/>
      <w:pPr>
        <w:ind w:left="1446" w:hanging="360"/>
      </w:pPr>
      <w:rPr>
        <w:rFonts w:ascii="Courier New" w:hAnsi="Courier New" w:cs="Courier New" w:hint="default"/>
      </w:rPr>
    </w:lvl>
    <w:lvl w:ilvl="2" w:tplc="040E0005">
      <w:start w:val="1"/>
      <w:numFmt w:val="bullet"/>
      <w:lvlText w:val=""/>
      <w:lvlJc w:val="left"/>
      <w:pPr>
        <w:ind w:left="2166" w:hanging="360"/>
      </w:pPr>
      <w:rPr>
        <w:rFonts w:ascii="Wingdings" w:hAnsi="Wingdings" w:hint="default"/>
      </w:rPr>
    </w:lvl>
    <w:lvl w:ilvl="3" w:tplc="040E0001">
      <w:start w:val="1"/>
      <w:numFmt w:val="bullet"/>
      <w:lvlText w:val=""/>
      <w:lvlJc w:val="left"/>
      <w:pPr>
        <w:ind w:left="2886" w:hanging="360"/>
      </w:pPr>
      <w:rPr>
        <w:rFonts w:ascii="Symbol" w:hAnsi="Symbol" w:hint="default"/>
      </w:rPr>
    </w:lvl>
    <w:lvl w:ilvl="4" w:tplc="040E0003">
      <w:start w:val="1"/>
      <w:numFmt w:val="bullet"/>
      <w:lvlText w:val="o"/>
      <w:lvlJc w:val="left"/>
      <w:pPr>
        <w:ind w:left="3606" w:hanging="360"/>
      </w:pPr>
      <w:rPr>
        <w:rFonts w:ascii="Courier New" w:hAnsi="Courier New" w:cs="Courier New" w:hint="default"/>
      </w:rPr>
    </w:lvl>
    <w:lvl w:ilvl="5" w:tplc="040E0005">
      <w:start w:val="1"/>
      <w:numFmt w:val="bullet"/>
      <w:lvlText w:val=""/>
      <w:lvlJc w:val="left"/>
      <w:pPr>
        <w:ind w:left="4326" w:hanging="360"/>
      </w:pPr>
      <w:rPr>
        <w:rFonts w:ascii="Wingdings" w:hAnsi="Wingdings" w:hint="default"/>
      </w:rPr>
    </w:lvl>
    <w:lvl w:ilvl="6" w:tplc="040E0001">
      <w:start w:val="1"/>
      <w:numFmt w:val="bullet"/>
      <w:lvlText w:val=""/>
      <w:lvlJc w:val="left"/>
      <w:pPr>
        <w:ind w:left="5046" w:hanging="360"/>
      </w:pPr>
      <w:rPr>
        <w:rFonts w:ascii="Symbol" w:hAnsi="Symbol" w:hint="default"/>
      </w:rPr>
    </w:lvl>
    <w:lvl w:ilvl="7" w:tplc="040E0003">
      <w:start w:val="1"/>
      <w:numFmt w:val="bullet"/>
      <w:lvlText w:val="o"/>
      <w:lvlJc w:val="left"/>
      <w:pPr>
        <w:ind w:left="5766" w:hanging="360"/>
      </w:pPr>
      <w:rPr>
        <w:rFonts w:ascii="Courier New" w:hAnsi="Courier New" w:cs="Courier New" w:hint="default"/>
      </w:rPr>
    </w:lvl>
    <w:lvl w:ilvl="8" w:tplc="040E0005">
      <w:start w:val="1"/>
      <w:numFmt w:val="bullet"/>
      <w:lvlText w:val=""/>
      <w:lvlJc w:val="left"/>
      <w:pPr>
        <w:ind w:left="6486" w:hanging="360"/>
      </w:pPr>
      <w:rPr>
        <w:rFonts w:ascii="Wingdings" w:hAnsi="Wingdings" w:hint="default"/>
      </w:rPr>
    </w:lvl>
  </w:abstractNum>
  <w:abstractNum w:abstractNumId="22" w15:restartNumberingAfterBreak="0">
    <w:nsid w:val="2D9F67A4"/>
    <w:multiLevelType w:val="hybridMultilevel"/>
    <w:tmpl w:val="EB9412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323133B5"/>
    <w:multiLevelType w:val="hybridMultilevel"/>
    <w:tmpl w:val="D26C2594"/>
    <w:lvl w:ilvl="0" w:tplc="E70EAE60">
      <w:start w:val="1"/>
      <w:numFmt w:val="bullet"/>
      <w:lvlText w:val="•"/>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0EAB86">
      <w:start w:val="1"/>
      <w:numFmt w:val="bullet"/>
      <w:lvlText w:val="o"/>
      <w:lvlJc w:val="left"/>
      <w:pPr>
        <w:ind w:left="11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FD0DA64">
      <w:start w:val="1"/>
      <w:numFmt w:val="bullet"/>
      <w:lvlText w:val="▪"/>
      <w:lvlJc w:val="left"/>
      <w:pPr>
        <w:ind w:left="18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7BA0998">
      <w:start w:val="1"/>
      <w:numFmt w:val="bullet"/>
      <w:lvlText w:val="•"/>
      <w:lvlJc w:val="left"/>
      <w:pPr>
        <w:ind w:left="2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56CA5AC">
      <w:start w:val="1"/>
      <w:numFmt w:val="bullet"/>
      <w:lvlText w:val="o"/>
      <w:lvlJc w:val="left"/>
      <w:pPr>
        <w:ind w:left="33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3506EB8">
      <w:start w:val="1"/>
      <w:numFmt w:val="bullet"/>
      <w:lvlText w:val="▪"/>
      <w:lvlJc w:val="left"/>
      <w:pPr>
        <w:ind w:left="40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B2D366">
      <w:start w:val="1"/>
      <w:numFmt w:val="bullet"/>
      <w:lvlText w:val="•"/>
      <w:lvlJc w:val="left"/>
      <w:pPr>
        <w:ind w:left="4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2A1BF2">
      <w:start w:val="1"/>
      <w:numFmt w:val="bullet"/>
      <w:lvlText w:val="o"/>
      <w:lvlJc w:val="left"/>
      <w:pPr>
        <w:ind w:left="54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07CD7FE">
      <w:start w:val="1"/>
      <w:numFmt w:val="bullet"/>
      <w:lvlText w:val="▪"/>
      <w:lvlJc w:val="left"/>
      <w:pPr>
        <w:ind w:left="62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6830F9A"/>
    <w:multiLevelType w:val="hybridMultilevel"/>
    <w:tmpl w:val="5A9470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90770CE"/>
    <w:multiLevelType w:val="hybridMultilevel"/>
    <w:tmpl w:val="CA025A1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3A877DAD"/>
    <w:multiLevelType w:val="hybridMultilevel"/>
    <w:tmpl w:val="5D641E9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3CA94E9D"/>
    <w:multiLevelType w:val="hybridMultilevel"/>
    <w:tmpl w:val="471A00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40E14A2E"/>
    <w:multiLevelType w:val="hybridMultilevel"/>
    <w:tmpl w:val="30B2A2CE"/>
    <w:name w:val="Numbered list 15"/>
    <w:lvl w:ilvl="0" w:tplc="325A0504">
      <w:numFmt w:val="bullet"/>
      <w:lvlText w:val=""/>
      <w:lvlJc w:val="left"/>
      <w:pPr>
        <w:ind w:left="360" w:firstLine="0"/>
      </w:pPr>
      <w:rPr>
        <w:rFonts w:ascii="Symbol" w:hAnsi="Symbol"/>
      </w:rPr>
    </w:lvl>
    <w:lvl w:ilvl="1" w:tplc="EAEC0A22">
      <w:numFmt w:val="bullet"/>
      <w:lvlText w:val="o"/>
      <w:lvlJc w:val="left"/>
      <w:pPr>
        <w:ind w:left="1080" w:firstLine="0"/>
      </w:pPr>
      <w:rPr>
        <w:rFonts w:ascii="Courier New" w:hAnsi="Courier New" w:cs="Courier New"/>
      </w:rPr>
    </w:lvl>
    <w:lvl w:ilvl="2" w:tplc="335E0F2E">
      <w:numFmt w:val="bullet"/>
      <w:lvlText w:val=""/>
      <w:lvlJc w:val="left"/>
      <w:pPr>
        <w:ind w:left="1800" w:firstLine="0"/>
      </w:pPr>
      <w:rPr>
        <w:rFonts w:ascii="Wingdings" w:eastAsia="Wingdings" w:hAnsi="Wingdings" w:cs="Wingdings"/>
      </w:rPr>
    </w:lvl>
    <w:lvl w:ilvl="3" w:tplc="969EA8D0">
      <w:numFmt w:val="bullet"/>
      <w:lvlText w:val=""/>
      <w:lvlJc w:val="left"/>
      <w:pPr>
        <w:ind w:left="2520" w:firstLine="0"/>
      </w:pPr>
      <w:rPr>
        <w:rFonts w:ascii="Symbol" w:hAnsi="Symbol"/>
      </w:rPr>
    </w:lvl>
    <w:lvl w:ilvl="4" w:tplc="E17AA762">
      <w:numFmt w:val="bullet"/>
      <w:lvlText w:val="o"/>
      <w:lvlJc w:val="left"/>
      <w:pPr>
        <w:ind w:left="3240" w:firstLine="0"/>
      </w:pPr>
      <w:rPr>
        <w:rFonts w:ascii="Courier New" w:hAnsi="Courier New" w:cs="Courier New"/>
      </w:rPr>
    </w:lvl>
    <w:lvl w:ilvl="5" w:tplc="CF9A06B0">
      <w:numFmt w:val="bullet"/>
      <w:lvlText w:val=""/>
      <w:lvlJc w:val="left"/>
      <w:pPr>
        <w:ind w:left="3960" w:firstLine="0"/>
      </w:pPr>
      <w:rPr>
        <w:rFonts w:ascii="Wingdings" w:eastAsia="Wingdings" w:hAnsi="Wingdings" w:cs="Wingdings"/>
      </w:rPr>
    </w:lvl>
    <w:lvl w:ilvl="6" w:tplc="EC8EBF3C">
      <w:numFmt w:val="bullet"/>
      <w:lvlText w:val=""/>
      <w:lvlJc w:val="left"/>
      <w:pPr>
        <w:ind w:left="4680" w:firstLine="0"/>
      </w:pPr>
      <w:rPr>
        <w:rFonts w:ascii="Symbol" w:hAnsi="Symbol"/>
      </w:rPr>
    </w:lvl>
    <w:lvl w:ilvl="7" w:tplc="FE38537C">
      <w:numFmt w:val="bullet"/>
      <w:lvlText w:val="o"/>
      <w:lvlJc w:val="left"/>
      <w:pPr>
        <w:ind w:left="5400" w:firstLine="0"/>
      </w:pPr>
      <w:rPr>
        <w:rFonts w:ascii="Courier New" w:hAnsi="Courier New" w:cs="Courier New"/>
      </w:rPr>
    </w:lvl>
    <w:lvl w:ilvl="8" w:tplc="510A3B7E">
      <w:numFmt w:val="bullet"/>
      <w:lvlText w:val=""/>
      <w:lvlJc w:val="left"/>
      <w:pPr>
        <w:ind w:left="6120" w:firstLine="0"/>
      </w:pPr>
      <w:rPr>
        <w:rFonts w:ascii="Wingdings" w:eastAsia="Wingdings" w:hAnsi="Wingdings" w:cs="Wingdings"/>
      </w:rPr>
    </w:lvl>
  </w:abstractNum>
  <w:abstractNum w:abstractNumId="29" w15:restartNumberingAfterBreak="0">
    <w:nsid w:val="52A70D46"/>
    <w:multiLevelType w:val="hybridMultilevel"/>
    <w:tmpl w:val="BA1EC4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55AA339B"/>
    <w:multiLevelType w:val="hybridMultilevel"/>
    <w:tmpl w:val="E3C4513C"/>
    <w:lvl w:ilvl="0" w:tplc="EA00BF44">
      <w:start w:val="1"/>
      <w:numFmt w:val="bullet"/>
      <w:lvlText w:val="•"/>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A40400">
      <w:start w:val="1"/>
      <w:numFmt w:val="bullet"/>
      <w:lvlText w:val="o"/>
      <w:lvlJc w:val="left"/>
      <w:pPr>
        <w:ind w:left="11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204F0AA">
      <w:start w:val="1"/>
      <w:numFmt w:val="bullet"/>
      <w:lvlText w:val="▪"/>
      <w:lvlJc w:val="left"/>
      <w:pPr>
        <w:ind w:left="18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61E123E">
      <w:start w:val="1"/>
      <w:numFmt w:val="bullet"/>
      <w:lvlText w:val="•"/>
      <w:lvlJc w:val="left"/>
      <w:pPr>
        <w:ind w:left="2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FC11AA">
      <w:start w:val="1"/>
      <w:numFmt w:val="bullet"/>
      <w:lvlText w:val="o"/>
      <w:lvlJc w:val="left"/>
      <w:pPr>
        <w:ind w:left="33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47C337C">
      <w:start w:val="1"/>
      <w:numFmt w:val="bullet"/>
      <w:lvlText w:val="▪"/>
      <w:lvlJc w:val="left"/>
      <w:pPr>
        <w:ind w:left="40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34B928">
      <w:start w:val="1"/>
      <w:numFmt w:val="bullet"/>
      <w:lvlText w:val="•"/>
      <w:lvlJc w:val="left"/>
      <w:pPr>
        <w:ind w:left="4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984884">
      <w:start w:val="1"/>
      <w:numFmt w:val="bullet"/>
      <w:lvlText w:val="o"/>
      <w:lvlJc w:val="left"/>
      <w:pPr>
        <w:ind w:left="54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10CCD4C">
      <w:start w:val="1"/>
      <w:numFmt w:val="bullet"/>
      <w:lvlText w:val="▪"/>
      <w:lvlJc w:val="left"/>
      <w:pPr>
        <w:ind w:left="62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B5816BC"/>
    <w:multiLevelType w:val="hybridMultilevel"/>
    <w:tmpl w:val="6F4C4F7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5BB900F4"/>
    <w:multiLevelType w:val="multilevel"/>
    <w:tmpl w:val="7214E4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CC95E04"/>
    <w:multiLevelType w:val="hybridMultilevel"/>
    <w:tmpl w:val="09A8C5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15:restartNumberingAfterBreak="0">
    <w:nsid w:val="5D2468F8"/>
    <w:multiLevelType w:val="hybridMultilevel"/>
    <w:tmpl w:val="7CDA32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5D4D15A5"/>
    <w:multiLevelType w:val="hybridMultilevel"/>
    <w:tmpl w:val="1EE6B5F2"/>
    <w:lvl w:ilvl="0" w:tplc="040E0001">
      <w:start w:val="1"/>
      <w:numFmt w:val="bullet"/>
      <w:lvlText w:val=""/>
      <w:lvlJc w:val="left"/>
      <w:pPr>
        <w:ind w:left="726" w:hanging="360"/>
      </w:pPr>
      <w:rPr>
        <w:rFonts w:ascii="Symbol" w:hAnsi="Symbol" w:hint="default"/>
      </w:rPr>
    </w:lvl>
    <w:lvl w:ilvl="1" w:tplc="040E0003">
      <w:start w:val="1"/>
      <w:numFmt w:val="bullet"/>
      <w:lvlText w:val="o"/>
      <w:lvlJc w:val="left"/>
      <w:pPr>
        <w:ind w:left="1446" w:hanging="360"/>
      </w:pPr>
      <w:rPr>
        <w:rFonts w:ascii="Courier New" w:hAnsi="Courier New" w:cs="Courier New" w:hint="default"/>
      </w:rPr>
    </w:lvl>
    <w:lvl w:ilvl="2" w:tplc="040E0005">
      <w:start w:val="1"/>
      <w:numFmt w:val="bullet"/>
      <w:lvlText w:val=""/>
      <w:lvlJc w:val="left"/>
      <w:pPr>
        <w:ind w:left="2166" w:hanging="360"/>
      </w:pPr>
      <w:rPr>
        <w:rFonts w:ascii="Wingdings" w:hAnsi="Wingdings" w:hint="default"/>
      </w:rPr>
    </w:lvl>
    <w:lvl w:ilvl="3" w:tplc="040E0001">
      <w:start w:val="1"/>
      <w:numFmt w:val="bullet"/>
      <w:lvlText w:val=""/>
      <w:lvlJc w:val="left"/>
      <w:pPr>
        <w:ind w:left="2886" w:hanging="360"/>
      </w:pPr>
      <w:rPr>
        <w:rFonts w:ascii="Symbol" w:hAnsi="Symbol" w:hint="default"/>
      </w:rPr>
    </w:lvl>
    <w:lvl w:ilvl="4" w:tplc="040E0003">
      <w:start w:val="1"/>
      <w:numFmt w:val="bullet"/>
      <w:lvlText w:val="o"/>
      <w:lvlJc w:val="left"/>
      <w:pPr>
        <w:ind w:left="3606" w:hanging="360"/>
      </w:pPr>
      <w:rPr>
        <w:rFonts w:ascii="Courier New" w:hAnsi="Courier New" w:cs="Courier New" w:hint="default"/>
      </w:rPr>
    </w:lvl>
    <w:lvl w:ilvl="5" w:tplc="040E0005">
      <w:start w:val="1"/>
      <w:numFmt w:val="bullet"/>
      <w:lvlText w:val=""/>
      <w:lvlJc w:val="left"/>
      <w:pPr>
        <w:ind w:left="4326" w:hanging="360"/>
      </w:pPr>
      <w:rPr>
        <w:rFonts w:ascii="Wingdings" w:hAnsi="Wingdings" w:hint="default"/>
      </w:rPr>
    </w:lvl>
    <w:lvl w:ilvl="6" w:tplc="040E0001">
      <w:start w:val="1"/>
      <w:numFmt w:val="bullet"/>
      <w:lvlText w:val=""/>
      <w:lvlJc w:val="left"/>
      <w:pPr>
        <w:ind w:left="5046" w:hanging="360"/>
      </w:pPr>
      <w:rPr>
        <w:rFonts w:ascii="Symbol" w:hAnsi="Symbol" w:hint="default"/>
      </w:rPr>
    </w:lvl>
    <w:lvl w:ilvl="7" w:tplc="040E0003">
      <w:start w:val="1"/>
      <w:numFmt w:val="bullet"/>
      <w:lvlText w:val="o"/>
      <w:lvlJc w:val="left"/>
      <w:pPr>
        <w:ind w:left="5766" w:hanging="360"/>
      </w:pPr>
      <w:rPr>
        <w:rFonts w:ascii="Courier New" w:hAnsi="Courier New" w:cs="Courier New" w:hint="default"/>
      </w:rPr>
    </w:lvl>
    <w:lvl w:ilvl="8" w:tplc="040E0005">
      <w:start w:val="1"/>
      <w:numFmt w:val="bullet"/>
      <w:lvlText w:val=""/>
      <w:lvlJc w:val="left"/>
      <w:pPr>
        <w:ind w:left="6486" w:hanging="360"/>
      </w:pPr>
      <w:rPr>
        <w:rFonts w:ascii="Wingdings" w:hAnsi="Wingdings" w:hint="default"/>
      </w:rPr>
    </w:lvl>
  </w:abstractNum>
  <w:abstractNum w:abstractNumId="36" w15:restartNumberingAfterBreak="0">
    <w:nsid w:val="63934259"/>
    <w:multiLevelType w:val="singleLevel"/>
    <w:tmpl w:val="1416D2A0"/>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37" w15:restartNumberingAfterBreak="0">
    <w:nsid w:val="644449F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A05F09"/>
    <w:multiLevelType w:val="hybridMultilevel"/>
    <w:tmpl w:val="F59AC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B8B7D94"/>
    <w:multiLevelType w:val="hybridMultilevel"/>
    <w:tmpl w:val="D0A4B3FE"/>
    <w:lvl w:ilvl="0" w:tplc="32E4DAF6">
      <w:start w:val="1"/>
      <w:numFmt w:val="bullet"/>
      <w:lvlText w:val="-"/>
      <w:lvlJc w:val="left"/>
      <w:pPr>
        <w:tabs>
          <w:tab w:val="num" w:pos="720"/>
        </w:tabs>
        <w:ind w:left="720"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992400"/>
    <w:multiLevelType w:val="hybridMultilevel"/>
    <w:tmpl w:val="8B466A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ECE1FB1"/>
    <w:multiLevelType w:val="hybridMultilevel"/>
    <w:tmpl w:val="04FCB2C6"/>
    <w:name w:val="Numbered list 8"/>
    <w:lvl w:ilvl="0" w:tplc="C7B603BA">
      <w:numFmt w:val="bullet"/>
      <w:lvlText w:val=""/>
      <w:lvlJc w:val="left"/>
      <w:pPr>
        <w:ind w:left="360" w:firstLine="0"/>
      </w:pPr>
      <w:rPr>
        <w:rFonts w:ascii="Symbol" w:hAnsi="Symbol"/>
      </w:rPr>
    </w:lvl>
    <w:lvl w:ilvl="1" w:tplc="636479D6">
      <w:numFmt w:val="bullet"/>
      <w:lvlText w:val="o"/>
      <w:lvlJc w:val="left"/>
      <w:pPr>
        <w:ind w:left="1080" w:firstLine="0"/>
      </w:pPr>
      <w:rPr>
        <w:rFonts w:ascii="Courier New" w:hAnsi="Courier New" w:cs="Courier New"/>
      </w:rPr>
    </w:lvl>
    <w:lvl w:ilvl="2" w:tplc="8DFEDA28">
      <w:numFmt w:val="bullet"/>
      <w:lvlText w:val=""/>
      <w:lvlJc w:val="left"/>
      <w:pPr>
        <w:ind w:left="1800" w:firstLine="0"/>
      </w:pPr>
      <w:rPr>
        <w:rFonts w:ascii="Wingdings" w:eastAsia="Wingdings" w:hAnsi="Wingdings" w:cs="Wingdings"/>
      </w:rPr>
    </w:lvl>
    <w:lvl w:ilvl="3" w:tplc="BF68AF64">
      <w:numFmt w:val="bullet"/>
      <w:lvlText w:val=""/>
      <w:lvlJc w:val="left"/>
      <w:pPr>
        <w:ind w:left="2520" w:firstLine="0"/>
      </w:pPr>
      <w:rPr>
        <w:rFonts w:ascii="Symbol" w:hAnsi="Symbol"/>
      </w:rPr>
    </w:lvl>
    <w:lvl w:ilvl="4" w:tplc="378A2432">
      <w:numFmt w:val="bullet"/>
      <w:lvlText w:val="o"/>
      <w:lvlJc w:val="left"/>
      <w:pPr>
        <w:ind w:left="3240" w:firstLine="0"/>
      </w:pPr>
      <w:rPr>
        <w:rFonts w:ascii="Courier New" w:hAnsi="Courier New" w:cs="Courier New"/>
      </w:rPr>
    </w:lvl>
    <w:lvl w:ilvl="5" w:tplc="F25EC0B8">
      <w:numFmt w:val="bullet"/>
      <w:lvlText w:val=""/>
      <w:lvlJc w:val="left"/>
      <w:pPr>
        <w:ind w:left="3960" w:firstLine="0"/>
      </w:pPr>
      <w:rPr>
        <w:rFonts w:ascii="Wingdings" w:eastAsia="Wingdings" w:hAnsi="Wingdings" w:cs="Wingdings"/>
      </w:rPr>
    </w:lvl>
    <w:lvl w:ilvl="6" w:tplc="E79E29FA">
      <w:numFmt w:val="bullet"/>
      <w:lvlText w:val=""/>
      <w:lvlJc w:val="left"/>
      <w:pPr>
        <w:ind w:left="4680" w:firstLine="0"/>
      </w:pPr>
      <w:rPr>
        <w:rFonts w:ascii="Symbol" w:hAnsi="Symbol"/>
      </w:rPr>
    </w:lvl>
    <w:lvl w:ilvl="7" w:tplc="C7243B72">
      <w:numFmt w:val="bullet"/>
      <w:lvlText w:val="o"/>
      <w:lvlJc w:val="left"/>
      <w:pPr>
        <w:ind w:left="5400" w:firstLine="0"/>
      </w:pPr>
      <w:rPr>
        <w:rFonts w:ascii="Courier New" w:hAnsi="Courier New" w:cs="Courier New"/>
      </w:rPr>
    </w:lvl>
    <w:lvl w:ilvl="8" w:tplc="F156F26A">
      <w:numFmt w:val="bullet"/>
      <w:lvlText w:val=""/>
      <w:lvlJc w:val="left"/>
      <w:pPr>
        <w:ind w:left="6120" w:firstLine="0"/>
      </w:pPr>
      <w:rPr>
        <w:rFonts w:ascii="Wingdings" w:eastAsia="Wingdings" w:hAnsi="Wingdings" w:cs="Wingdings"/>
      </w:rPr>
    </w:lvl>
  </w:abstractNum>
  <w:abstractNum w:abstractNumId="42" w15:restartNumberingAfterBreak="0">
    <w:nsid w:val="708E4BAC"/>
    <w:multiLevelType w:val="hybridMultilevel"/>
    <w:tmpl w:val="8A4CF20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43" w15:restartNumberingAfterBreak="0">
    <w:nsid w:val="70CB779F"/>
    <w:multiLevelType w:val="singleLevel"/>
    <w:tmpl w:val="D3F4DDB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44" w15:restartNumberingAfterBreak="0">
    <w:nsid w:val="71A4607F"/>
    <w:multiLevelType w:val="hybridMultilevel"/>
    <w:tmpl w:val="8B92F9B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5" w15:restartNumberingAfterBreak="0">
    <w:nsid w:val="74DE2B55"/>
    <w:multiLevelType w:val="hybridMultilevel"/>
    <w:tmpl w:val="294A8716"/>
    <w:lvl w:ilvl="0" w:tplc="FCB8BB56">
      <w:numFmt w:val="bullet"/>
      <w:lvlText w:val="-"/>
      <w:lvlJc w:val="left"/>
      <w:pPr>
        <w:ind w:left="720" w:hanging="360"/>
      </w:pPr>
      <w:rPr>
        <w:rFonts w:ascii="Times New Roman" w:eastAsia="Times New Roman" w:hAnsi="Times New Roman" w:cs="Times New Roman"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6" w15:restartNumberingAfterBreak="0">
    <w:nsid w:val="75D81F13"/>
    <w:multiLevelType w:val="hybridMultilevel"/>
    <w:tmpl w:val="94449522"/>
    <w:lvl w:ilvl="0" w:tplc="040E0001">
      <w:start w:val="1"/>
      <w:numFmt w:val="bullet"/>
      <w:lvlText w:val=""/>
      <w:lvlJc w:val="left"/>
      <w:pPr>
        <w:ind w:left="960" w:hanging="360"/>
      </w:pPr>
      <w:rPr>
        <w:rFonts w:ascii="Symbol" w:hAnsi="Symbol" w:hint="default"/>
      </w:rPr>
    </w:lvl>
    <w:lvl w:ilvl="1" w:tplc="040E0003">
      <w:start w:val="1"/>
      <w:numFmt w:val="bullet"/>
      <w:lvlText w:val="o"/>
      <w:lvlJc w:val="left"/>
      <w:pPr>
        <w:ind w:left="1680" w:hanging="360"/>
      </w:pPr>
      <w:rPr>
        <w:rFonts w:ascii="Courier New" w:hAnsi="Courier New" w:cs="Courier New" w:hint="default"/>
      </w:rPr>
    </w:lvl>
    <w:lvl w:ilvl="2" w:tplc="040E0005">
      <w:start w:val="1"/>
      <w:numFmt w:val="bullet"/>
      <w:lvlText w:val=""/>
      <w:lvlJc w:val="left"/>
      <w:pPr>
        <w:ind w:left="2400" w:hanging="360"/>
      </w:pPr>
      <w:rPr>
        <w:rFonts w:ascii="Wingdings" w:hAnsi="Wingdings" w:hint="default"/>
      </w:rPr>
    </w:lvl>
    <w:lvl w:ilvl="3" w:tplc="040E0001">
      <w:start w:val="1"/>
      <w:numFmt w:val="bullet"/>
      <w:lvlText w:val=""/>
      <w:lvlJc w:val="left"/>
      <w:pPr>
        <w:ind w:left="3120" w:hanging="360"/>
      </w:pPr>
      <w:rPr>
        <w:rFonts w:ascii="Symbol" w:hAnsi="Symbol" w:hint="default"/>
      </w:rPr>
    </w:lvl>
    <w:lvl w:ilvl="4" w:tplc="040E0003">
      <w:start w:val="1"/>
      <w:numFmt w:val="bullet"/>
      <w:lvlText w:val="o"/>
      <w:lvlJc w:val="left"/>
      <w:pPr>
        <w:ind w:left="3840" w:hanging="360"/>
      </w:pPr>
      <w:rPr>
        <w:rFonts w:ascii="Courier New" w:hAnsi="Courier New" w:cs="Courier New" w:hint="default"/>
      </w:rPr>
    </w:lvl>
    <w:lvl w:ilvl="5" w:tplc="040E0005">
      <w:start w:val="1"/>
      <w:numFmt w:val="bullet"/>
      <w:lvlText w:val=""/>
      <w:lvlJc w:val="left"/>
      <w:pPr>
        <w:ind w:left="4560" w:hanging="360"/>
      </w:pPr>
      <w:rPr>
        <w:rFonts w:ascii="Wingdings" w:hAnsi="Wingdings" w:hint="default"/>
      </w:rPr>
    </w:lvl>
    <w:lvl w:ilvl="6" w:tplc="040E0001">
      <w:start w:val="1"/>
      <w:numFmt w:val="bullet"/>
      <w:lvlText w:val=""/>
      <w:lvlJc w:val="left"/>
      <w:pPr>
        <w:ind w:left="5280" w:hanging="360"/>
      </w:pPr>
      <w:rPr>
        <w:rFonts w:ascii="Symbol" w:hAnsi="Symbol" w:hint="default"/>
      </w:rPr>
    </w:lvl>
    <w:lvl w:ilvl="7" w:tplc="040E0003">
      <w:start w:val="1"/>
      <w:numFmt w:val="bullet"/>
      <w:lvlText w:val="o"/>
      <w:lvlJc w:val="left"/>
      <w:pPr>
        <w:ind w:left="6000" w:hanging="360"/>
      </w:pPr>
      <w:rPr>
        <w:rFonts w:ascii="Courier New" w:hAnsi="Courier New" w:cs="Courier New" w:hint="default"/>
      </w:rPr>
    </w:lvl>
    <w:lvl w:ilvl="8" w:tplc="040E0005">
      <w:start w:val="1"/>
      <w:numFmt w:val="bullet"/>
      <w:lvlText w:val=""/>
      <w:lvlJc w:val="left"/>
      <w:pPr>
        <w:ind w:left="6720" w:hanging="360"/>
      </w:pPr>
      <w:rPr>
        <w:rFonts w:ascii="Wingdings" w:hAnsi="Wingdings" w:hint="default"/>
      </w:rPr>
    </w:lvl>
  </w:abstractNum>
  <w:abstractNum w:abstractNumId="47" w15:restartNumberingAfterBreak="0">
    <w:nsid w:val="776E0613"/>
    <w:multiLevelType w:val="hybridMultilevel"/>
    <w:tmpl w:val="1B46C02E"/>
    <w:lvl w:ilvl="0" w:tplc="F6D631A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A1E2753"/>
    <w:multiLevelType w:val="hybridMultilevel"/>
    <w:tmpl w:val="97700B02"/>
    <w:name w:val="Numbered list 19"/>
    <w:lvl w:ilvl="0" w:tplc="B9521268">
      <w:numFmt w:val="bullet"/>
      <w:lvlText w:val=""/>
      <w:lvlJc w:val="left"/>
      <w:pPr>
        <w:ind w:left="360" w:firstLine="0"/>
      </w:pPr>
      <w:rPr>
        <w:rFonts w:ascii="Symbol" w:hAnsi="Symbol"/>
      </w:rPr>
    </w:lvl>
    <w:lvl w:ilvl="1" w:tplc="7D5816E4">
      <w:numFmt w:val="bullet"/>
      <w:lvlText w:val="o"/>
      <w:lvlJc w:val="left"/>
      <w:pPr>
        <w:ind w:left="1080" w:firstLine="0"/>
      </w:pPr>
      <w:rPr>
        <w:rFonts w:ascii="Courier New" w:hAnsi="Courier New" w:cs="Courier New"/>
      </w:rPr>
    </w:lvl>
    <w:lvl w:ilvl="2" w:tplc="84E492FC">
      <w:numFmt w:val="bullet"/>
      <w:lvlText w:val=""/>
      <w:lvlJc w:val="left"/>
      <w:pPr>
        <w:ind w:left="1800" w:firstLine="0"/>
      </w:pPr>
      <w:rPr>
        <w:rFonts w:ascii="Wingdings" w:eastAsia="Wingdings" w:hAnsi="Wingdings" w:cs="Wingdings"/>
      </w:rPr>
    </w:lvl>
    <w:lvl w:ilvl="3" w:tplc="454A7F00">
      <w:numFmt w:val="bullet"/>
      <w:lvlText w:val=""/>
      <w:lvlJc w:val="left"/>
      <w:pPr>
        <w:ind w:left="2520" w:firstLine="0"/>
      </w:pPr>
      <w:rPr>
        <w:rFonts w:ascii="Symbol" w:hAnsi="Symbol"/>
      </w:rPr>
    </w:lvl>
    <w:lvl w:ilvl="4" w:tplc="AA38C488">
      <w:numFmt w:val="bullet"/>
      <w:lvlText w:val="o"/>
      <w:lvlJc w:val="left"/>
      <w:pPr>
        <w:ind w:left="3240" w:firstLine="0"/>
      </w:pPr>
      <w:rPr>
        <w:rFonts w:ascii="Courier New" w:hAnsi="Courier New" w:cs="Courier New"/>
      </w:rPr>
    </w:lvl>
    <w:lvl w:ilvl="5" w:tplc="1924EDFE">
      <w:numFmt w:val="bullet"/>
      <w:lvlText w:val=""/>
      <w:lvlJc w:val="left"/>
      <w:pPr>
        <w:ind w:left="3960" w:firstLine="0"/>
      </w:pPr>
      <w:rPr>
        <w:rFonts w:ascii="Wingdings" w:eastAsia="Wingdings" w:hAnsi="Wingdings" w:cs="Wingdings"/>
      </w:rPr>
    </w:lvl>
    <w:lvl w:ilvl="6" w:tplc="D2F8FBB4">
      <w:numFmt w:val="bullet"/>
      <w:lvlText w:val=""/>
      <w:lvlJc w:val="left"/>
      <w:pPr>
        <w:ind w:left="4680" w:firstLine="0"/>
      </w:pPr>
      <w:rPr>
        <w:rFonts w:ascii="Symbol" w:hAnsi="Symbol"/>
      </w:rPr>
    </w:lvl>
    <w:lvl w:ilvl="7" w:tplc="BAC47254">
      <w:numFmt w:val="bullet"/>
      <w:lvlText w:val="o"/>
      <w:lvlJc w:val="left"/>
      <w:pPr>
        <w:ind w:left="5400" w:firstLine="0"/>
      </w:pPr>
      <w:rPr>
        <w:rFonts w:ascii="Courier New" w:hAnsi="Courier New" w:cs="Courier New"/>
      </w:rPr>
    </w:lvl>
    <w:lvl w:ilvl="8" w:tplc="624E9EE4">
      <w:numFmt w:val="bullet"/>
      <w:lvlText w:val=""/>
      <w:lvlJc w:val="left"/>
      <w:pPr>
        <w:ind w:left="6120" w:firstLine="0"/>
      </w:pPr>
      <w:rPr>
        <w:rFonts w:ascii="Wingdings" w:eastAsia="Wingdings" w:hAnsi="Wingdings" w:cs="Wingdings"/>
      </w:rPr>
    </w:lvl>
  </w:abstractNum>
  <w:abstractNum w:abstractNumId="49" w15:restartNumberingAfterBreak="0">
    <w:nsid w:val="7B762724"/>
    <w:multiLevelType w:val="hybridMultilevel"/>
    <w:tmpl w:val="8A186376"/>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num w:numId="1">
    <w:abstractNumId w:val="47"/>
  </w:num>
  <w:num w:numId="2">
    <w:abstractNumId w:val="32"/>
  </w:num>
  <w:num w:numId="3">
    <w:abstractNumId w:val="44"/>
  </w:num>
  <w:num w:numId="4">
    <w:abstractNumId w:val="13"/>
  </w:num>
  <w:num w:numId="5">
    <w:abstractNumId w:val="48"/>
  </w:num>
  <w:num w:numId="6">
    <w:abstractNumId w:val="3"/>
  </w:num>
  <w:num w:numId="7">
    <w:abstractNumId w:val="41"/>
  </w:num>
  <w:num w:numId="8">
    <w:abstractNumId w:val="28"/>
  </w:num>
  <w:num w:numId="9">
    <w:abstractNumId w:val="24"/>
  </w:num>
  <w:num w:numId="10">
    <w:abstractNumId w:val="15"/>
  </w:num>
  <w:num w:numId="11">
    <w:abstractNumId w:val="12"/>
  </w:num>
  <w:num w:numId="12">
    <w:abstractNumId w:val="20"/>
  </w:num>
  <w:num w:numId="13">
    <w:abstractNumId w:val="1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4"/>
  </w:num>
  <w:num w:numId="17">
    <w:abstractNumId w:val="19"/>
  </w:num>
  <w:num w:numId="18">
    <w:abstractNumId w:val="9"/>
  </w:num>
  <w:num w:numId="19">
    <w:abstractNumId w:val="29"/>
  </w:num>
  <w:num w:numId="20">
    <w:abstractNumId w:val="14"/>
  </w:num>
  <w:num w:numId="21">
    <w:abstractNumId w:val="4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2"/>
  </w:num>
  <w:num w:numId="25">
    <w:abstractNumId w:val="27"/>
  </w:num>
  <w:num w:numId="26">
    <w:abstractNumId w:val="8"/>
  </w:num>
  <w:num w:numId="27">
    <w:abstractNumId w:val="33"/>
  </w:num>
  <w:num w:numId="28">
    <w:abstractNumId w:val="45"/>
  </w:num>
  <w:num w:numId="29">
    <w:abstractNumId w:val="5"/>
  </w:num>
  <w:num w:numId="30">
    <w:abstractNumId w:val="0"/>
    <w:lvlOverride w:ilvl="0">
      <w:lvl w:ilvl="0">
        <w:numFmt w:val="decimal"/>
        <w:lvlText w:val="-"/>
        <w:legacy w:legacy="1" w:legacySpace="0" w:legacyIndent="120"/>
        <w:lvlJc w:val="left"/>
        <w:pPr>
          <w:ind w:left="0" w:firstLine="0"/>
        </w:pPr>
        <w:rPr>
          <w:rFonts w:ascii="Times New Roman" w:hAnsi="Times New Roman" w:cs="Times New Roman" w:hint="default"/>
        </w:rPr>
      </w:lvl>
    </w:lvlOverride>
  </w:num>
  <w:num w:numId="31">
    <w:abstractNumId w:val="0"/>
    <w:lvlOverride w:ilvl="0">
      <w:lvl w:ilvl="0">
        <w:numFmt w:val="decimal"/>
        <w:lvlText w:val="•"/>
        <w:legacy w:legacy="1" w:legacySpace="0" w:legacyIndent="350"/>
        <w:lvlJc w:val="left"/>
        <w:pPr>
          <w:ind w:left="0" w:firstLine="0"/>
        </w:pPr>
        <w:rPr>
          <w:rFonts w:ascii="Times New Roman" w:hAnsi="Times New Roman" w:cs="Times New Roman" w:hint="default"/>
        </w:rPr>
      </w:lvl>
    </w:lvlOverride>
  </w:num>
  <w:num w:numId="32">
    <w:abstractNumId w:val="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3"/>
    <w:lvlOverride w:ilvl="0">
      <w:startOverride w:val="1"/>
    </w:lvlOverride>
  </w:num>
  <w:num w:numId="36">
    <w:abstractNumId w:val="18"/>
    <w:lvlOverride w:ilvl="0">
      <w:startOverride w:val="1"/>
    </w:lvlOverride>
  </w:num>
  <w:num w:numId="37">
    <w:abstractNumId w:val="42"/>
  </w:num>
  <w:num w:numId="38">
    <w:abstractNumId w:val="49"/>
  </w:num>
  <w:num w:numId="39">
    <w:abstractNumId w:val="4"/>
    <w:lvlOverride w:ilvl="0">
      <w:startOverride w:val="1"/>
    </w:lvlOverride>
  </w:num>
  <w:num w:numId="40">
    <w:abstractNumId w:val="36"/>
    <w:lvlOverride w:ilvl="0">
      <w:startOverride w:val="2"/>
    </w:lvlOverride>
  </w:num>
  <w:num w:numId="41">
    <w:abstractNumId w:val="10"/>
  </w:num>
  <w:num w:numId="42">
    <w:abstractNumId w:val="16"/>
  </w:num>
  <w:num w:numId="43">
    <w:abstractNumId w:val="1"/>
  </w:num>
  <w:num w:numId="44">
    <w:abstractNumId w:val="38"/>
  </w:num>
  <w:num w:numId="45">
    <w:abstractNumId w:val="40"/>
  </w:num>
  <w:num w:numId="46">
    <w:abstractNumId w:val="21"/>
  </w:num>
  <w:num w:numId="47">
    <w:abstractNumId w:val="35"/>
  </w:num>
  <w:num w:numId="48">
    <w:abstractNumId w:val="26"/>
  </w:num>
  <w:num w:numId="49">
    <w:abstractNumId w:val="6"/>
  </w:num>
  <w:num w:numId="50">
    <w:abstractNumId w:val="0"/>
    <w:lvlOverride w:ilvl="0">
      <w:lvl w:ilvl="0">
        <w:numFmt w:val="bullet"/>
        <w:lvlText w:val="-"/>
        <w:legacy w:legacy="1" w:legacySpace="0" w:legacyIndent="120"/>
        <w:lvlJc w:val="left"/>
        <w:rPr>
          <w:rFonts w:ascii="Times New Roman" w:hAnsi="Times New Roman" w:hint="default"/>
        </w:rPr>
      </w:lvl>
    </w:lvlOverride>
  </w:num>
  <w:num w:numId="51">
    <w:abstractNumId w:val="0"/>
    <w:lvlOverride w:ilvl="0">
      <w:lvl w:ilvl="0">
        <w:numFmt w:val="bullet"/>
        <w:lvlText w:val="•"/>
        <w:legacy w:legacy="1" w:legacySpace="0" w:legacyIndent="350"/>
        <w:lvlJc w:val="left"/>
        <w:rPr>
          <w:rFonts w:ascii="Times New Roman" w:hAnsi="Times New Roman" w:hint="default"/>
        </w:rPr>
      </w:lvl>
    </w:lvlOverride>
  </w:num>
  <w:num w:numId="52">
    <w:abstractNumId w:val="43"/>
  </w:num>
  <w:num w:numId="53">
    <w:abstractNumId w:val="18"/>
  </w:num>
  <w:num w:numId="54">
    <w:abstractNumId w:val="23"/>
  </w:num>
  <w:num w:numId="5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yMjYwNzKxNDa1NLBU0lEKTi0uzszPAykwqwUAH3MM1ywAAAA="/>
  </w:docVars>
  <w:rsids>
    <w:rsidRoot w:val="00D6522A"/>
    <w:rsid w:val="000004C8"/>
    <w:rsid w:val="00001933"/>
    <w:rsid w:val="00003409"/>
    <w:rsid w:val="00003BD8"/>
    <w:rsid w:val="00004668"/>
    <w:rsid w:val="00006B24"/>
    <w:rsid w:val="00007500"/>
    <w:rsid w:val="0001305B"/>
    <w:rsid w:val="00015876"/>
    <w:rsid w:val="00016096"/>
    <w:rsid w:val="0002033C"/>
    <w:rsid w:val="00021B97"/>
    <w:rsid w:val="00022482"/>
    <w:rsid w:val="000229A0"/>
    <w:rsid w:val="00022DBD"/>
    <w:rsid w:val="00031D0F"/>
    <w:rsid w:val="00036587"/>
    <w:rsid w:val="000366D8"/>
    <w:rsid w:val="00044CF2"/>
    <w:rsid w:val="00047B16"/>
    <w:rsid w:val="00047E8D"/>
    <w:rsid w:val="00055ADA"/>
    <w:rsid w:val="00060843"/>
    <w:rsid w:val="000616B3"/>
    <w:rsid w:val="0006260B"/>
    <w:rsid w:val="00065858"/>
    <w:rsid w:val="00067704"/>
    <w:rsid w:val="00070599"/>
    <w:rsid w:val="00071530"/>
    <w:rsid w:val="00071962"/>
    <w:rsid w:val="0007347D"/>
    <w:rsid w:val="00074014"/>
    <w:rsid w:val="000756F8"/>
    <w:rsid w:val="00076946"/>
    <w:rsid w:val="00080EE6"/>
    <w:rsid w:val="00086C81"/>
    <w:rsid w:val="000874C1"/>
    <w:rsid w:val="00093561"/>
    <w:rsid w:val="00093E31"/>
    <w:rsid w:val="0009482E"/>
    <w:rsid w:val="000952A0"/>
    <w:rsid w:val="00095B62"/>
    <w:rsid w:val="000A28AB"/>
    <w:rsid w:val="000A440E"/>
    <w:rsid w:val="000A5C6E"/>
    <w:rsid w:val="000A5F0B"/>
    <w:rsid w:val="000A5F88"/>
    <w:rsid w:val="000B2E32"/>
    <w:rsid w:val="000B3134"/>
    <w:rsid w:val="000B5BA3"/>
    <w:rsid w:val="000B64C2"/>
    <w:rsid w:val="000B680E"/>
    <w:rsid w:val="000C285B"/>
    <w:rsid w:val="000C42B4"/>
    <w:rsid w:val="000C5E85"/>
    <w:rsid w:val="000C6DA2"/>
    <w:rsid w:val="000D0280"/>
    <w:rsid w:val="000D0E02"/>
    <w:rsid w:val="000D4544"/>
    <w:rsid w:val="000D5E61"/>
    <w:rsid w:val="000E0C85"/>
    <w:rsid w:val="000F24E7"/>
    <w:rsid w:val="000F272C"/>
    <w:rsid w:val="000F3182"/>
    <w:rsid w:val="00100C77"/>
    <w:rsid w:val="0010174B"/>
    <w:rsid w:val="00101C4D"/>
    <w:rsid w:val="00106BD2"/>
    <w:rsid w:val="00112630"/>
    <w:rsid w:val="00112F15"/>
    <w:rsid w:val="00112F77"/>
    <w:rsid w:val="00113F36"/>
    <w:rsid w:val="00121F01"/>
    <w:rsid w:val="001228BA"/>
    <w:rsid w:val="00122DC0"/>
    <w:rsid w:val="00130E84"/>
    <w:rsid w:val="001312DB"/>
    <w:rsid w:val="00132AC6"/>
    <w:rsid w:val="00133AE7"/>
    <w:rsid w:val="00134202"/>
    <w:rsid w:val="0013596D"/>
    <w:rsid w:val="00135C7D"/>
    <w:rsid w:val="00136EDD"/>
    <w:rsid w:val="001404BB"/>
    <w:rsid w:val="001436F0"/>
    <w:rsid w:val="00146620"/>
    <w:rsid w:val="00147510"/>
    <w:rsid w:val="00154544"/>
    <w:rsid w:val="00154A3F"/>
    <w:rsid w:val="00155E04"/>
    <w:rsid w:val="00165BC7"/>
    <w:rsid w:val="001664E2"/>
    <w:rsid w:val="0017157A"/>
    <w:rsid w:val="00172995"/>
    <w:rsid w:val="00172CD6"/>
    <w:rsid w:val="001739DD"/>
    <w:rsid w:val="00174978"/>
    <w:rsid w:val="00182F27"/>
    <w:rsid w:val="00183EDC"/>
    <w:rsid w:val="0018457A"/>
    <w:rsid w:val="0018536A"/>
    <w:rsid w:val="001858C3"/>
    <w:rsid w:val="00190B3B"/>
    <w:rsid w:val="001929DD"/>
    <w:rsid w:val="0019351B"/>
    <w:rsid w:val="0019391A"/>
    <w:rsid w:val="00193EE1"/>
    <w:rsid w:val="00196161"/>
    <w:rsid w:val="0019744A"/>
    <w:rsid w:val="00197A10"/>
    <w:rsid w:val="001A07C8"/>
    <w:rsid w:val="001A3F67"/>
    <w:rsid w:val="001A7E73"/>
    <w:rsid w:val="001B0B94"/>
    <w:rsid w:val="001B5047"/>
    <w:rsid w:val="001C08A7"/>
    <w:rsid w:val="001C1CCE"/>
    <w:rsid w:val="001C3BC0"/>
    <w:rsid w:val="001C41B9"/>
    <w:rsid w:val="001C44AF"/>
    <w:rsid w:val="001C586F"/>
    <w:rsid w:val="001D2954"/>
    <w:rsid w:val="001D3535"/>
    <w:rsid w:val="001D62C9"/>
    <w:rsid w:val="001E0249"/>
    <w:rsid w:val="001E2099"/>
    <w:rsid w:val="001E2419"/>
    <w:rsid w:val="001E50C9"/>
    <w:rsid w:val="001F6C87"/>
    <w:rsid w:val="00200C77"/>
    <w:rsid w:val="00201136"/>
    <w:rsid w:val="00201497"/>
    <w:rsid w:val="002039EA"/>
    <w:rsid w:val="00203CEC"/>
    <w:rsid w:val="00204B3F"/>
    <w:rsid w:val="00205E46"/>
    <w:rsid w:val="00211EAB"/>
    <w:rsid w:val="002147E8"/>
    <w:rsid w:val="00215030"/>
    <w:rsid w:val="00217233"/>
    <w:rsid w:val="00217F2B"/>
    <w:rsid w:val="00226115"/>
    <w:rsid w:val="002264FD"/>
    <w:rsid w:val="00234866"/>
    <w:rsid w:val="00237B12"/>
    <w:rsid w:val="00242096"/>
    <w:rsid w:val="0024692F"/>
    <w:rsid w:val="0025118B"/>
    <w:rsid w:val="00251BB2"/>
    <w:rsid w:val="00251D78"/>
    <w:rsid w:val="00253B4C"/>
    <w:rsid w:val="00254B3F"/>
    <w:rsid w:val="00255A02"/>
    <w:rsid w:val="00257ED9"/>
    <w:rsid w:val="00264A3F"/>
    <w:rsid w:val="00266D42"/>
    <w:rsid w:val="00267596"/>
    <w:rsid w:val="00270426"/>
    <w:rsid w:val="002743F3"/>
    <w:rsid w:val="00277353"/>
    <w:rsid w:val="00281A61"/>
    <w:rsid w:val="00282422"/>
    <w:rsid w:val="00282E29"/>
    <w:rsid w:val="002851B8"/>
    <w:rsid w:val="00291598"/>
    <w:rsid w:val="00291F1D"/>
    <w:rsid w:val="00292E26"/>
    <w:rsid w:val="00293B11"/>
    <w:rsid w:val="00296161"/>
    <w:rsid w:val="00297CD3"/>
    <w:rsid w:val="002A0CA4"/>
    <w:rsid w:val="002A1236"/>
    <w:rsid w:val="002A2753"/>
    <w:rsid w:val="002A2CB0"/>
    <w:rsid w:val="002A5D51"/>
    <w:rsid w:val="002A6313"/>
    <w:rsid w:val="002A755A"/>
    <w:rsid w:val="002B0DD1"/>
    <w:rsid w:val="002B4657"/>
    <w:rsid w:val="002B78BA"/>
    <w:rsid w:val="002C16E5"/>
    <w:rsid w:val="002C74B2"/>
    <w:rsid w:val="002D0883"/>
    <w:rsid w:val="002F4279"/>
    <w:rsid w:val="002F7897"/>
    <w:rsid w:val="003037F1"/>
    <w:rsid w:val="00311ED4"/>
    <w:rsid w:val="0031206C"/>
    <w:rsid w:val="00314878"/>
    <w:rsid w:val="00315457"/>
    <w:rsid w:val="00322079"/>
    <w:rsid w:val="00326E2E"/>
    <w:rsid w:val="0032707C"/>
    <w:rsid w:val="003315EE"/>
    <w:rsid w:val="00341444"/>
    <w:rsid w:val="00345175"/>
    <w:rsid w:val="00347038"/>
    <w:rsid w:val="0034721F"/>
    <w:rsid w:val="00347FE7"/>
    <w:rsid w:val="00357148"/>
    <w:rsid w:val="00360E02"/>
    <w:rsid w:val="00362203"/>
    <w:rsid w:val="00362654"/>
    <w:rsid w:val="00362F98"/>
    <w:rsid w:val="00363667"/>
    <w:rsid w:val="00365450"/>
    <w:rsid w:val="00371ADA"/>
    <w:rsid w:val="00373300"/>
    <w:rsid w:val="003735B1"/>
    <w:rsid w:val="00376840"/>
    <w:rsid w:val="0037780D"/>
    <w:rsid w:val="00382345"/>
    <w:rsid w:val="003870D2"/>
    <w:rsid w:val="00391728"/>
    <w:rsid w:val="003923F8"/>
    <w:rsid w:val="003938AD"/>
    <w:rsid w:val="003941E9"/>
    <w:rsid w:val="00396EF5"/>
    <w:rsid w:val="003A0623"/>
    <w:rsid w:val="003A0D8C"/>
    <w:rsid w:val="003A18B0"/>
    <w:rsid w:val="003A3D65"/>
    <w:rsid w:val="003A6B28"/>
    <w:rsid w:val="003B1EB5"/>
    <w:rsid w:val="003B2564"/>
    <w:rsid w:val="003B76AC"/>
    <w:rsid w:val="003C214E"/>
    <w:rsid w:val="003C2D49"/>
    <w:rsid w:val="003C4772"/>
    <w:rsid w:val="003C622D"/>
    <w:rsid w:val="003D16C4"/>
    <w:rsid w:val="003D309B"/>
    <w:rsid w:val="003D4634"/>
    <w:rsid w:val="003D51E2"/>
    <w:rsid w:val="003D5E8E"/>
    <w:rsid w:val="003D7D2C"/>
    <w:rsid w:val="003E075C"/>
    <w:rsid w:val="003E1CDA"/>
    <w:rsid w:val="003E2A40"/>
    <w:rsid w:val="003E3F76"/>
    <w:rsid w:val="003E4D7C"/>
    <w:rsid w:val="003F01FA"/>
    <w:rsid w:val="003F0386"/>
    <w:rsid w:val="003F08EE"/>
    <w:rsid w:val="003F1CA5"/>
    <w:rsid w:val="003F2236"/>
    <w:rsid w:val="003F4C7E"/>
    <w:rsid w:val="003F6EAE"/>
    <w:rsid w:val="003F747D"/>
    <w:rsid w:val="0040339F"/>
    <w:rsid w:val="0040410B"/>
    <w:rsid w:val="00405A57"/>
    <w:rsid w:val="00412832"/>
    <w:rsid w:val="004156D4"/>
    <w:rsid w:val="00417BD6"/>
    <w:rsid w:val="004206C3"/>
    <w:rsid w:val="00425E41"/>
    <w:rsid w:val="00426259"/>
    <w:rsid w:val="004314EF"/>
    <w:rsid w:val="004332EF"/>
    <w:rsid w:val="00435460"/>
    <w:rsid w:val="00436B60"/>
    <w:rsid w:val="00437ABE"/>
    <w:rsid w:val="004403DB"/>
    <w:rsid w:val="00440431"/>
    <w:rsid w:val="004434D4"/>
    <w:rsid w:val="00450441"/>
    <w:rsid w:val="00451C42"/>
    <w:rsid w:val="00455360"/>
    <w:rsid w:val="00456ADC"/>
    <w:rsid w:val="00456B09"/>
    <w:rsid w:val="00460369"/>
    <w:rsid w:val="00461B21"/>
    <w:rsid w:val="00472900"/>
    <w:rsid w:val="00473649"/>
    <w:rsid w:val="00473D0F"/>
    <w:rsid w:val="0047453C"/>
    <w:rsid w:val="004762D3"/>
    <w:rsid w:val="004821C2"/>
    <w:rsid w:val="00483102"/>
    <w:rsid w:val="00484890"/>
    <w:rsid w:val="00484F63"/>
    <w:rsid w:val="00486893"/>
    <w:rsid w:val="00486EB0"/>
    <w:rsid w:val="004924C9"/>
    <w:rsid w:val="00492A6E"/>
    <w:rsid w:val="00493D48"/>
    <w:rsid w:val="0049414F"/>
    <w:rsid w:val="00494483"/>
    <w:rsid w:val="00494A15"/>
    <w:rsid w:val="004A0D96"/>
    <w:rsid w:val="004A5D17"/>
    <w:rsid w:val="004A6AF5"/>
    <w:rsid w:val="004A6D99"/>
    <w:rsid w:val="004A6FAE"/>
    <w:rsid w:val="004B0484"/>
    <w:rsid w:val="004B07B3"/>
    <w:rsid w:val="004B261E"/>
    <w:rsid w:val="004B2E24"/>
    <w:rsid w:val="004B4902"/>
    <w:rsid w:val="004B515D"/>
    <w:rsid w:val="004B6465"/>
    <w:rsid w:val="004B7428"/>
    <w:rsid w:val="004B7C3F"/>
    <w:rsid w:val="004C0B76"/>
    <w:rsid w:val="004C0EAF"/>
    <w:rsid w:val="004C3C08"/>
    <w:rsid w:val="004C4A63"/>
    <w:rsid w:val="004C50B7"/>
    <w:rsid w:val="004C5738"/>
    <w:rsid w:val="004C7619"/>
    <w:rsid w:val="004D0A55"/>
    <w:rsid w:val="004D6EC9"/>
    <w:rsid w:val="004E0609"/>
    <w:rsid w:val="004E064E"/>
    <w:rsid w:val="004E135E"/>
    <w:rsid w:val="004E1DA8"/>
    <w:rsid w:val="004E493F"/>
    <w:rsid w:val="004E4EC4"/>
    <w:rsid w:val="004E51DD"/>
    <w:rsid w:val="004E53E6"/>
    <w:rsid w:val="004F1A77"/>
    <w:rsid w:val="004F3257"/>
    <w:rsid w:val="004F32B3"/>
    <w:rsid w:val="004F450A"/>
    <w:rsid w:val="004F550C"/>
    <w:rsid w:val="004F5B41"/>
    <w:rsid w:val="004F7B23"/>
    <w:rsid w:val="005018C0"/>
    <w:rsid w:val="0050379E"/>
    <w:rsid w:val="005066BA"/>
    <w:rsid w:val="005118E7"/>
    <w:rsid w:val="00511E50"/>
    <w:rsid w:val="0051432C"/>
    <w:rsid w:val="0051696E"/>
    <w:rsid w:val="0052024E"/>
    <w:rsid w:val="00525066"/>
    <w:rsid w:val="005314A6"/>
    <w:rsid w:val="00531BCE"/>
    <w:rsid w:val="0053330A"/>
    <w:rsid w:val="005354EE"/>
    <w:rsid w:val="005373C6"/>
    <w:rsid w:val="0054086E"/>
    <w:rsid w:val="00542A0A"/>
    <w:rsid w:val="00550373"/>
    <w:rsid w:val="00550E6C"/>
    <w:rsid w:val="00551B97"/>
    <w:rsid w:val="00556884"/>
    <w:rsid w:val="00556966"/>
    <w:rsid w:val="00556D8A"/>
    <w:rsid w:val="00557024"/>
    <w:rsid w:val="00563144"/>
    <w:rsid w:val="00563F08"/>
    <w:rsid w:val="005662EB"/>
    <w:rsid w:val="005663F1"/>
    <w:rsid w:val="00570234"/>
    <w:rsid w:val="00572DE7"/>
    <w:rsid w:val="00573C67"/>
    <w:rsid w:val="0057435A"/>
    <w:rsid w:val="00577A12"/>
    <w:rsid w:val="005815FE"/>
    <w:rsid w:val="00581C82"/>
    <w:rsid w:val="005875AA"/>
    <w:rsid w:val="00590922"/>
    <w:rsid w:val="00591E46"/>
    <w:rsid w:val="0059363A"/>
    <w:rsid w:val="005976DD"/>
    <w:rsid w:val="005A12AF"/>
    <w:rsid w:val="005A15BD"/>
    <w:rsid w:val="005A3CF9"/>
    <w:rsid w:val="005A5274"/>
    <w:rsid w:val="005A6856"/>
    <w:rsid w:val="005B00BF"/>
    <w:rsid w:val="005B0F08"/>
    <w:rsid w:val="005B1246"/>
    <w:rsid w:val="005B2EBF"/>
    <w:rsid w:val="005B3FB4"/>
    <w:rsid w:val="005B4458"/>
    <w:rsid w:val="005B4A85"/>
    <w:rsid w:val="005B7E0B"/>
    <w:rsid w:val="005C0729"/>
    <w:rsid w:val="005C13C0"/>
    <w:rsid w:val="005C2465"/>
    <w:rsid w:val="005C3C98"/>
    <w:rsid w:val="005C3EC0"/>
    <w:rsid w:val="005C4AD9"/>
    <w:rsid w:val="005D03D9"/>
    <w:rsid w:val="005D5BFA"/>
    <w:rsid w:val="005D5C7C"/>
    <w:rsid w:val="005D5E35"/>
    <w:rsid w:val="005D6025"/>
    <w:rsid w:val="005D76A0"/>
    <w:rsid w:val="005E0C16"/>
    <w:rsid w:val="005E2A40"/>
    <w:rsid w:val="005E3529"/>
    <w:rsid w:val="005E3E76"/>
    <w:rsid w:val="005E52B3"/>
    <w:rsid w:val="005E670F"/>
    <w:rsid w:val="005F0312"/>
    <w:rsid w:val="005F085B"/>
    <w:rsid w:val="005F11FE"/>
    <w:rsid w:val="005F17B3"/>
    <w:rsid w:val="005F5C65"/>
    <w:rsid w:val="005F65D6"/>
    <w:rsid w:val="005F678D"/>
    <w:rsid w:val="005F7241"/>
    <w:rsid w:val="00601193"/>
    <w:rsid w:val="006023DD"/>
    <w:rsid w:val="00602DAD"/>
    <w:rsid w:val="00603192"/>
    <w:rsid w:val="006042B2"/>
    <w:rsid w:val="00605399"/>
    <w:rsid w:val="00607886"/>
    <w:rsid w:val="00610C88"/>
    <w:rsid w:val="00611193"/>
    <w:rsid w:val="00612AD9"/>
    <w:rsid w:val="006174D7"/>
    <w:rsid w:val="00617CD3"/>
    <w:rsid w:val="00621779"/>
    <w:rsid w:val="00621CD7"/>
    <w:rsid w:val="0062222F"/>
    <w:rsid w:val="00622384"/>
    <w:rsid w:val="00623319"/>
    <w:rsid w:val="00623B48"/>
    <w:rsid w:val="00625D9E"/>
    <w:rsid w:val="00627333"/>
    <w:rsid w:val="00630B80"/>
    <w:rsid w:val="00632086"/>
    <w:rsid w:val="00632357"/>
    <w:rsid w:val="0063394F"/>
    <w:rsid w:val="00634A6D"/>
    <w:rsid w:val="00635458"/>
    <w:rsid w:val="00636EE6"/>
    <w:rsid w:val="00641DA6"/>
    <w:rsid w:val="00646965"/>
    <w:rsid w:val="00650E49"/>
    <w:rsid w:val="006541A1"/>
    <w:rsid w:val="006659AB"/>
    <w:rsid w:val="00665BE3"/>
    <w:rsid w:val="00665E25"/>
    <w:rsid w:val="00667FA3"/>
    <w:rsid w:val="00673449"/>
    <w:rsid w:val="006738F2"/>
    <w:rsid w:val="006739EF"/>
    <w:rsid w:val="006764F3"/>
    <w:rsid w:val="00683EB2"/>
    <w:rsid w:val="0068725A"/>
    <w:rsid w:val="00693271"/>
    <w:rsid w:val="006938C8"/>
    <w:rsid w:val="0069411B"/>
    <w:rsid w:val="006A1EFC"/>
    <w:rsid w:val="006A2A95"/>
    <w:rsid w:val="006A384B"/>
    <w:rsid w:val="006A5AA7"/>
    <w:rsid w:val="006A64F5"/>
    <w:rsid w:val="006A6FC5"/>
    <w:rsid w:val="006B348B"/>
    <w:rsid w:val="006B3723"/>
    <w:rsid w:val="006B6B2E"/>
    <w:rsid w:val="006C24E5"/>
    <w:rsid w:val="006C2CB2"/>
    <w:rsid w:val="006C5EA5"/>
    <w:rsid w:val="006C7F68"/>
    <w:rsid w:val="006D0347"/>
    <w:rsid w:val="006D06A3"/>
    <w:rsid w:val="006D1332"/>
    <w:rsid w:val="006D2CB8"/>
    <w:rsid w:val="006D4451"/>
    <w:rsid w:val="006D45EC"/>
    <w:rsid w:val="006D6BE1"/>
    <w:rsid w:val="006D7474"/>
    <w:rsid w:val="006E7120"/>
    <w:rsid w:val="006E7245"/>
    <w:rsid w:val="006E78CD"/>
    <w:rsid w:val="006E7E60"/>
    <w:rsid w:val="006F0F09"/>
    <w:rsid w:val="006F1C0A"/>
    <w:rsid w:val="006F1C23"/>
    <w:rsid w:val="006F2C51"/>
    <w:rsid w:val="006F4980"/>
    <w:rsid w:val="006F717E"/>
    <w:rsid w:val="00700475"/>
    <w:rsid w:val="00701A12"/>
    <w:rsid w:val="00702EB3"/>
    <w:rsid w:val="007036B3"/>
    <w:rsid w:val="00704200"/>
    <w:rsid w:val="00705772"/>
    <w:rsid w:val="00710000"/>
    <w:rsid w:val="00711013"/>
    <w:rsid w:val="00711130"/>
    <w:rsid w:val="007131E8"/>
    <w:rsid w:val="00713315"/>
    <w:rsid w:val="00714C97"/>
    <w:rsid w:val="00714D64"/>
    <w:rsid w:val="0071700F"/>
    <w:rsid w:val="00717117"/>
    <w:rsid w:val="00717852"/>
    <w:rsid w:val="00721EB0"/>
    <w:rsid w:val="00722931"/>
    <w:rsid w:val="0072550C"/>
    <w:rsid w:val="007271E4"/>
    <w:rsid w:val="00727349"/>
    <w:rsid w:val="00727BC6"/>
    <w:rsid w:val="00732EBE"/>
    <w:rsid w:val="007335A9"/>
    <w:rsid w:val="0073477C"/>
    <w:rsid w:val="00736111"/>
    <w:rsid w:val="007371B4"/>
    <w:rsid w:val="00742D5E"/>
    <w:rsid w:val="007430EB"/>
    <w:rsid w:val="00745143"/>
    <w:rsid w:val="00750904"/>
    <w:rsid w:val="0075211B"/>
    <w:rsid w:val="007532D0"/>
    <w:rsid w:val="00754402"/>
    <w:rsid w:val="0075610C"/>
    <w:rsid w:val="00760173"/>
    <w:rsid w:val="00760A9E"/>
    <w:rsid w:val="0076143E"/>
    <w:rsid w:val="007619A2"/>
    <w:rsid w:val="0076243D"/>
    <w:rsid w:val="007644C8"/>
    <w:rsid w:val="00772988"/>
    <w:rsid w:val="0077432A"/>
    <w:rsid w:val="00774D9F"/>
    <w:rsid w:val="0077566C"/>
    <w:rsid w:val="00776666"/>
    <w:rsid w:val="00776CE4"/>
    <w:rsid w:val="007801BC"/>
    <w:rsid w:val="00784485"/>
    <w:rsid w:val="00784EDD"/>
    <w:rsid w:val="00785D7F"/>
    <w:rsid w:val="00793039"/>
    <w:rsid w:val="007942FD"/>
    <w:rsid w:val="00794B68"/>
    <w:rsid w:val="007A0EB1"/>
    <w:rsid w:val="007A334B"/>
    <w:rsid w:val="007A3C38"/>
    <w:rsid w:val="007A4166"/>
    <w:rsid w:val="007A4F5B"/>
    <w:rsid w:val="007A5B88"/>
    <w:rsid w:val="007A63FF"/>
    <w:rsid w:val="007A6C98"/>
    <w:rsid w:val="007A6CE5"/>
    <w:rsid w:val="007A7579"/>
    <w:rsid w:val="007B5018"/>
    <w:rsid w:val="007B5985"/>
    <w:rsid w:val="007C01B0"/>
    <w:rsid w:val="007C1269"/>
    <w:rsid w:val="007C1546"/>
    <w:rsid w:val="007C199F"/>
    <w:rsid w:val="007C4FAC"/>
    <w:rsid w:val="007C57DC"/>
    <w:rsid w:val="007C64C3"/>
    <w:rsid w:val="007D1EE2"/>
    <w:rsid w:val="007D209A"/>
    <w:rsid w:val="007D641B"/>
    <w:rsid w:val="007E0E90"/>
    <w:rsid w:val="007E2E75"/>
    <w:rsid w:val="007F2603"/>
    <w:rsid w:val="007F52BD"/>
    <w:rsid w:val="007F6B16"/>
    <w:rsid w:val="007F7CA4"/>
    <w:rsid w:val="00803641"/>
    <w:rsid w:val="00810C6A"/>
    <w:rsid w:val="00811020"/>
    <w:rsid w:val="00813668"/>
    <w:rsid w:val="008136CF"/>
    <w:rsid w:val="00813DC6"/>
    <w:rsid w:val="008141DF"/>
    <w:rsid w:val="00815D52"/>
    <w:rsid w:val="00816FF3"/>
    <w:rsid w:val="0082034F"/>
    <w:rsid w:val="00821379"/>
    <w:rsid w:val="00822CB7"/>
    <w:rsid w:val="0083149F"/>
    <w:rsid w:val="00832C95"/>
    <w:rsid w:val="00833764"/>
    <w:rsid w:val="0084092B"/>
    <w:rsid w:val="00843155"/>
    <w:rsid w:val="008462B2"/>
    <w:rsid w:val="00850081"/>
    <w:rsid w:val="008507D2"/>
    <w:rsid w:val="00852248"/>
    <w:rsid w:val="00852A1A"/>
    <w:rsid w:val="0085426D"/>
    <w:rsid w:val="008542A0"/>
    <w:rsid w:val="00857C22"/>
    <w:rsid w:val="00857D58"/>
    <w:rsid w:val="00863DAB"/>
    <w:rsid w:val="0086566C"/>
    <w:rsid w:val="00865810"/>
    <w:rsid w:val="00866A29"/>
    <w:rsid w:val="00871759"/>
    <w:rsid w:val="008731F2"/>
    <w:rsid w:val="0087331F"/>
    <w:rsid w:val="00873A23"/>
    <w:rsid w:val="0087485F"/>
    <w:rsid w:val="00877A6C"/>
    <w:rsid w:val="00881C8F"/>
    <w:rsid w:val="00882378"/>
    <w:rsid w:val="0088429B"/>
    <w:rsid w:val="00896266"/>
    <w:rsid w:val="00896298"/>
    <w:rsid w:val="00896536"/>
    <w:rsid w:val="00897C08"/>
    <w:rsid w:val="008A05FF"/>
    <w:rsid w:val="008A18DA"/>
    <w:rsid w:val="008A2383"/>
    <w:rsid w:val="008A59B8"/>
    <w:rsid w:val="008A6762"/>
    <w:rsid w:val="008A7E25"/>
    <w:rsid w:val="008B085C"/>
    <w:rsid w:val="008B2ED1"/>
    <w:rsid w:val="008B43E1"/>
    <w:rsid w:val="008B70E6"/>
    <w:rsid w:val="008B7ADB"/>
    <w:rsid w:val="008C1077"/>
    <w:rsid w:val="008C3974"/>
    <w:rsid w:val="008C43B1"/>
    <w:rsid w:val="008C6722"/>
    <w:rsid w:val="008D36D0"/>
    <w:rsid w:val="008D483E"/>
    <w:rsid w:val="008D4BF7"/>
    <w:rsid w:val="008D4ECD"/>
    <w:rsid w:val="008D7D80"/>
    <w:rsid w:val="008E044E"/>
    <w:rsid w:val="008E481B"/>
    <w:rsid w:val="008E6AB2"/>
    <w:rsid w:val="008F3919"/>
    <w:rsid w:val="008F4E1B"/>
    <w:rsid w:val="00900CB5"/>
    <w:rsid w:val="00900F70"/>
    <w:rsid w:val="00902546"/>
    <w:rsid w:val="00902C9E"/>
    <w:rsid w:val="009030BB"/>
    <w:rsid w:val="009050D7"/>
    <w:rsid w:val="00905F8D"/>
    <w:rsid w:val="00907163"/>
    <w:rsid w:val="0091069A"/>
    <w:rsid w:val="00910A3F"/>
    <w:rsid w:val="009200D7"/>
    <w:rsid w:val="00921AB0"/>
    <w:rsid w:val="009221B6"/>
    <w:rsid w:val="00922A04"/>
    <w:rsid w:val="00924CBD"/>
    <w:rsid w:val="009307AE"/>
    <w:rsid w:val="00931576"/>
    <w:rsid w:val="00931A59"/>
    <w:rsid w:val="009408A9"/>
    <w:rsid w:val="0094125D"/>
    <w:rsid w:val="00941350"/>
    <w:rsid w:val="00941FCC"/>
    <w:rsid w:val="00942CED"/>
    <w:rsid w:val="009447AD"/>
    <w:rsid w:val="00945FE7"/>
    <w:rsid w:val="009507AE"/>
    <w:rsid w:val="00950981"/>
    <w:rsid w:val="00950CBC"/>
    <w:rsid w:val="00951EC1"/>
    <w:rsid w:val="00952B51"/>
    <w:rsid w:val="00953EFD"/>
    <w:rsid w:val="00954080"/>
    <w:rsid w:val="0095672D"/>
    <w:rsid w:val="009571A4"/>
    <w:rsid w:val="00962199"/>
    <w:rsid w:val="0096259F"/>
    <w:rsid w:val="00962FB8"/>
    <w:rsid w:val="00965852"/>
    <w:rsid w:val="0097146D"/>
    <w:rsid w:val="00972595"/>
    <w:rsid w:val="009736A4"/>
    <w:rsid w:val="00973868"/>
    <w:rsid w:val="00973876"/>
    <w:rsid w:val="00973CDA"/>
    <w:rsid w:val="00976576"/>
    <w:rsid w:val="00980082"/>
    <w:rsid w:val="00981C97"/>
    <w:rsid w:val="00982C72"/>
    <w:rsid w:val="00984C78"/>
    <w:rsid w:val="009853AF"/>
    <w:rsid w:val="00994019"/>
    <w:rsid w:val="0099526F"/>
    <w:rsid w:val="00995498"/>
    <w:rsid w:val="00996396"/>
    <w:rsid w:val="009A1351"/>
    <w:rsid w:val="009A2444"/>
    <w:rsid w:val="009A494F"/>
    <w:rsid w:val="009A4A2E"/>
    <w:rsid w:val="009A6893"/>
    <w:rsid w:val="009A6920"/>
    <w:rsid w:val="009B52CA"/>
    <w:rsid w:val="009B635D"/>
    <w:rsid w:val="009C236E"/>
    <w:rsid w:val="009C2649"/>
    <w:rsid w:val="009C3943"/>
    <w:rsid w:val="009C5F8A"/>
    <w:rsid w:val="009D0B41"/>
    <w:rsid w:val="009D0CB0"/>
    <w:rsid w:val="009D491A"/>
    <w:rsid w:val="009D6917"/>
    <w:rsid w:val="009D7392"/>
    <w:rsid w:val="009D790E"/>
    <w:rsid w:val="009E26F6"/>
    <w:rsid w:val="009E436B"/>
    <w:rsid w:val="009E4961"/>
    <w:rsid w:val="009E57F4"/>
    <w:rsid w:val="009E7488"/>
    <w:rsid w:val="009F0A4C"/>
    <w:rsid w:val="009F0B9E"/>
    <w:rsid w:val="009F1496"/>
    <w:rsid w:val="009F2B03"/>
    <w:rsid w:val="009F3069"/>
    <w:rsid w:val="009F3341"/>
    <w:rsid w:val="009F5F3A"/>
    <w:rsid w:val="00A005F3"/>
    <w:rsid w:val="00A00A5C"/>
    <w:rsid w:val="00A03DC4"/>
    <w:rsid w:val="00A07059"/>
    <w:rsid w:val="00A1153D"/>
    <w:rsid w:val="00A13E8D"/>
    <w:rsid w:val="00A13FF1"/>
    <w:rsid w:val="00A16FF6"/>
    <w:rsid w:val="00A200B9"/>
    <w:rsid w:val="00A23FBB"/>
    <w:rsid w:val="00A251CB"/>
    <w:rsid w:val="00A2691A"/>
    <w:rsid w:val="00A30E03"/>
    <w:rsid w:val="00A33597"/>
    <w:rsid w:val="00A36A47"/>
    <w:rsid w:val="00A376EE"/>
    <w:rsid w:val="00A378A0"/>
    <w:rsid w:val="00A40A47"/>
    <w:rsid w:val="00A44FD5"/>
    <w:rsid w:val="00A46231"/>
    <w:rsid w:val="00A4753C"/>
    <w:rsid w:val="00A47C67"/>
    <w:rsid w:val="00A5057F"/>
    <w:rsid w:val="00A51239"/>
    <w:rsid w:val="00A54CAA"/>
    <w:rsid w:val="00A569F3"/>
    <w:rsid w:val="00A628CB"/>
    <w:rsid w:val="00A63E79"/>
    <w:rsid w:val="00A7257F"/>
    <w:rsid w:val="00A74507"/>
    <w:rsid w:val="00A74735"/>
    <w:rsid w:val="00A752DF"/>
    <w:rsid w:val="00A754BC"/>
    <w:rsid w:val="00A759CB"/>
    <w:rsid w:val="00A81E6F"/>
    <w:rsid w:val="00A8210D"/>
    <w:rsid w:val="00A82B16"/>
    <w:rsid w:val="00A84924"/>
    <w:rsid w:val="00A868AF"/>
    <w:rsid w:val="00A86DB9"/>
    <w:rsid w:val="00A870F2"/>
    <w:rsid w:val="00A925B6"/>
    <w:rsid w:val="00A925BB"/>
    <w:rsid w:val="00A94022"/>
    <w:rsid w:val="00AA15C6"/>
    <w:rsid w:val="00AA4507"/>
    <w:rsid w:val="00AA5BFA"/>
    <w:rsid w:val="00AA694E"/>
    <w:rsid w:val="00AB25E9"/>
    <w:rsid w:val="00AB2721"/>
    <w:rsid w:val="00AB33BA"/>
    <w:rsid w:val="00AB3CCF"/>
    <w:rsid w:val="00AB4710"/>
    <w:rsid w:val="00AB4FBD"/>
    <w:rsid w:val="00AC0402"/>
    <w:rsid w:val="00AC33F9"/>
    <w:rsid w:val="00AD0307"/>
    <w:rsid w:val="00AD06A3"/>
    <w:rsid w:val="00AD17C9"/>
    <w:rsid w:val="00AD20B4"/>
    <w:rsid w:val="00AD2B8A"/>
    <w:rsid w:val="00AD2C9E"/>
    <w:rsid w:val="00AD4179"/>
    <w:rsid w:val="00AE1D15"/>
    <w:rsid w:val="00AE2D3B"/>
    <w:rsid w:val="00AE76BE"/>
    <w:rsid w:val="00AF24B6"/>
    <w:rsid w:val="00AF52EB"/>
    <w:rsid w:val="00AF56D4"/>
    <w:rsid w:val="00B05D7D"/>
    <w:rsid w:val="00B1067F"/>
    <w:rsid w:val="00B106C6"/>
    <w:rsid w:val="00B131AE"/>
    <w:rsid w:val="00B15016"/>
    <w:rsid w:val="00B155E0"/>
    <w:rsid w:val="00B1616D"/>
    <w:rsid w:val="00B175CB"/>
    <w:rsid w:val="00B20992"/>
    <w:rsid w:val="00B22BB5"/>
    <w:rsid w:val="00B23E53"/>
    <w:rsid w:val="00B243E1"/>
    <w:rsid w:val="00B25446"/>
    <w:rsid w:val="00B25B13"/>
    <w:rsid w:val="00B26628"/>
    <w:rsid w:val="00B27172"/>
    <w:rsid w:val="00B277DE"/>
    <w:rsid w:val="00B326EF"/>
    <w:rsid w:val="00B32F19"/>
    <w:rsid w:val="00B3353E"/>
    <w:rsid w:val="00B3390E"/>
    <w:rsid w:val="00B373E3"/>
    <w:rsid w:val="00B4400F"/>
    <w:rsid w:val="00B45A8E"/>
    <w:rsid w:val="00B4668C"/>
    <w:rsid w:val="00B50A5F"/>
    <w:rsid w:val="00B55245"/>
    <w:rsid w:val="00B62A78"/>
    <w:rsid w:val="00B6363D"/>
    <w:rsid w:val="00B63940"/>
    <w:rsid w:val="00B64098"/>
    <w:rsid w:val="00B74C10"/>
    <w:rsid w:val="00B7527E"/>
    <w:rsid w:val="00B7639B"/>
    <w:rsid w:val="00B7782F"/>
    <w:rsid w:val="00B80574"/>
    <w:rsid w:val="00B8202B"/>
    <w:rsid w:val="00B9047F"/>
    <w:rsid w:val="00B921B5"/>
    <w:rsid w:val="00B92D72"/>
    <w:rsid w:val="00B92DC5"/>
    <w:rsid w:val="00B95962"/>
    <w:rsid w:val="00BA6A4E"/>
    <w:rsid w:val="00BB0245"/>
    <w:rsid w:val="00BB02E5"/>
    <w:rsid w:val="00BB1BC2"/>
    <w:rsid w:val="00BB4A1F"/>
    <w:rsid w:val="00BB75E5"/>
    <w:rsid w:val="00BC0408"/>
    <w:rsid w:val="00BC1CD2"/>
    <w:rsid w:val="00BC3057"/>
    <w:rsid w:val="00BC3B1B"/>
    <w:rsid w:val="00BC406C"/>
    <w:rsid w:val="00BC5EE7"/>
    <w:rsid w:val="00BD15C0"/>
    <w:rsid w:val="00BD2935"/>
    <w:rsid w:val="00BD45A6"/>
    <w:rsid w:val="00BD6981"/>
    <w:rsid w:val="00BE41C7"/>
    <w:rsid w:val="00BF3ABC"/>
    <w:rsid w:val="00BF443B"/>
    <w:rsid w:val="00BF7CE0"/>
    <w:rsid w:val="00C0048D"/>
    <w:rsid w:val="00C0064C"/>
    <w:rsid w:val="00C008F7"/>
    <w:rsid w:val="00C039CE"/>
    <w:rsid w:val="00C06E10"/>
    <w:rsid w:val="00C07FD0"/>
    <w:rsid w:val="00C10E1C"/>
    <w:rsid w:val="00C13308"/>
    <w:rsid w:val="00C13E4B"/>
    <w:rsid w:val="00C22F91"/>
    <w:rsid w:val="00C2462B"/>
    <w:rsid w:val="00C24C32"/>
    <w:rsid w:val="00C313CD"/>
    <w:rsid w:val="00C31DB1"/>
    <w:rsid w:val="00C3315E"/>
    <w:rsid w:val="00C33292"/>
    <w:rsid w:val="00C34BAF"/>
    <w:rsid w:val="00C34C7B"/>
    <w:rsid w:val="00C359CB"/>
    <w:rsid w:val="00C37883"/>
    <w:rsid w:val="00C402DE"/>
    <w:rsid w:val="00C4776F"/>
    <w:rsid w:val="00C47A29"/>
    <w:rsid w:val="00C51404"/>
    <w:rsid w:val="00C51FB6"/>
    <w:rsid w:val="00C525D4"/>
    <w:rsid w:val="00C53C81"/>
    <w:rsid w:val="00C61F9A"/>
    <w:rsid w:val="00C62B9B"/>
    <w:rsid w:val="00C634E1"/>
    <w:rsid w:val="00C66FA8"/>
    <w:rsid w:val="00C70029"/>
    <w:rsid w:val="00C709DD"/>
    <w:rsid w:val="00C71B41"/>
    <w:rsid w:val="00C72DC0"/>
    <w:rsid w:val="00C754A8"/>
    <w:rsid w:val="00C75E1F"/>
    <w:rsid w:val="00C80CED"/>
    <w:rsid w:val="00C82606"/>
    <w:rsid w:val="00C83051"/>
    <w:rsid w:val="00C838C0"/>
    <w:rsid w:val="00C84D07"/>
    <w:rsid w:val="00C85094"/>
    <w:rsid w:val="00C854A9"/>
    <w:rsid w:val="00C86CDF"/>
    <w:rsid w:val="00C93C02"/>
    <w:rsid w:val="00C96624"/>
    <w:rsid w:val="00C97B28"/>
    <w:rsid w:val="00CA0AAB"/>
    <w:rsid w:val="00CA2AAC"/>
    <w:rsid w:val="00CA4839"/>
    <w:rsid w:val="00CA5588"/>
    <w:rsid w:val="00CA758D"/>
    <w:rsid w:val="00CA7A90"/>
    <w:rsid w:val="00CA7EBC"/>
    <w:rsid w:val="00CB2747"/>
    <w:rsid w:val="00CB5E15"/>
    <w:rsid w:val="00CB6F0D"/>
    <w:rsid w:val="00CB7375"/>
    <w:rsid w:val="00CC0CFB"/>
    <w:rsid w:val="00CC0DFC"/>
    <w:rsid w:val="00CC4110"/>
    <w:rsid w:val="00CC669B"/>
    <w:rsid w:val="00CD71EB"/>
    <w:rsid w:val="00CE0C49"/>
    <w:rsid w:val="00CE5F6B"/>
    <w:rsid w:val="00CE66B0"/>
    <w:rsid w:val="00CE7830"/>
    <w:rsid w:val="00CE7F79"/>
    <w:rsid w:val="00CF0E05"/>
    <w:rsid w:val="00CF23FA"/>
    <w:rsid w:val="00CF2C21"/>
    <w:rsid w:val="00CF30B0"/>
    <w:rsid w:val="00CF603A"/>
    <w:rsid w:val="00CF7E98"/>
    <w:rsid w:val="00D007AB"/>
    <w:rsid w:val="00D035F0"/>
    <w:rsid w:val="00D04A40"/>
    <w:rsid w:val="00D0500E"/>
    <w:rsid w:val="00D10DC9"/>
    <w:rsid w:val="00D111E5"/>
    <w:rsid w:val="00D11A18"/>
    <w:rsid w:val="00D126DB"/>
    <w:rsid w:val="00D16580"/>
    <w:rsid w:val="00D200E0"/>
    <w:rsid w:val="00D20FB3"/>
    <w:rsid w:val="00D22BB6"/>
    <w:rsid w:val="00D2338E"/>
    <w:rsid w:val="00D26E12"/>
    <w:rsid w:val="00D30478"/>
    <w:rsid w:val="00D41371"/>
    <w:rsid w:val="00D41389"/>
    <w:rsid w:val="00D424D2"/>
    <w:rsid w:val="00D4267D"/>
    <w:rsid w:val="00D4664B"/>
    <w:rsid w:val="00D4711F"/>
    <w:rsid w:val="00D472F1"/>
    <w:rsid w:val="00D512D8"/>
    <w:rsid w:val="00D531FB"/>
    <w:rsid w:val="00D53723"/>
    <w:rsid w:val="00D53AA8"/>
    <w:rsid w:val="00D53AF2"/>
    <w:rsid w:val="00D5407D"/>
    <w:rsid w:val="00D55F95"/>
    <w:rsid w:val="00D56737"/>
    <w:rsid w:val="00D57E4D"/>
    <w:rsid w:val="00D61680"/>
    <w:rsid w:val="00D634EC"/>
    <w:rsid w:val="00D64602"/>
    <w:rsid w:val="00D64749"/>
    <w:rsid w:val="00D6522A"/>
    <w:rsid w:val="00D652CD"/>
    <w:rsid w:val="00D660C3"/>
    <w:rsid w:val="00D66CF5"/>
    <w:rsid w:val="00D73965"/>
    <w:rsid w:val="00D74761"/>
    <w:rsid w:val="00D749EB"/>
    <w:rsid w:val="00D7658B"/>
    <w:rsid w:val="00D76C31"/>
    <w:rsid w:val="00D8003C"/>
    <w:rsid w:val="00D80CBB"/>
    <w:rsid w:val="00D82649"/>
    <w:rsid w:val="00D870FF"/>
    <w:rsid w:val="00D9537F"/>
    <w:rsid w:val="00D96E47"/>
    <w:rsid w:val="00DA001E"/>
    <w:rsid w:val="00DA06A3"/>
    <w:rsid w:val="00DA11CE"/>
    <w:rsid w:val="00DA207E"/>
    <w:rsid w:val="00DA3E46"/>
    <w:rsid w:val="00DA41A4"/>
    <w:rsid w:val="00DA462D"/>
    <w:rsid w:val="00DA5153"/>
    <w:rsid w:val="00DA69D9"/>
    <w:rsid w:val="00DA708F"/>
    <w:rsid w:val="00DA76C0"/>
    <w:rsid w:val="00DA7D71"/>
    <w:rsid w:val="00DB3F2C"/>
    <w:rsid w:val="00DB6263"/>
    <w:rsid w:val="00DB69F7"/>
    <w:rsid w:val="00DB70C7"/>
    <w:rsid w:val="00DC07B6"/>
    <w:rsid w:val="00DD0667"/>
    <w:rsid w:val="00DD07E7"/>
    <w:rsid w:val="00DD3C06"/>
    <w:rsid w:val="00DE1882"/>
    <w:rsid w:val="00DE2A27"/>
    <w:rsid w:val="00DE3625"/>
    <w:rsid w:val="00DE420B"/>
    <w:rsid w:val="00DF1AF0"/>
    <w:rsid w:val="00DF490E"/>
    <w:rsid w:val="00E00930"/>
    <w:rsid w:val="00E00D6C"/>
    <w:rsid w:val="00E01CE5"/>
    <w:rsid w:val="00E02B68"/>
    <w:rsid w:val="00E056B3"/>
    <w:rsid w:val="00E05E35"/>
    <w:rsid w:val="00E069BA"/>
    <w:rsid w:val="00E13005"/>
    <w:rsid w:val="00E1699F"/>
    <w:rsid w:val="00E17BAC"/>
    <w:rsid w:val="00E249AF"/>
    <w:rsid w:val="00E24DC7"/>
    <w:rsid w:val="00E25762"/>
    <w:rsid w:val="00E26BBD"/>
    <w:rsid w:val="00E3043B"/>
    <w:rsid w:val="00E30A5E"/>
    <w:rsid w:val="00E314F5"/>
    <w:rsid w:val="00E315F4"/>
    <w:rsid w:val="00E3180A"/>
    <w:rsid w:val="00E3275F"/>
    <w:rsid w:val="00E33D79"/>
    <w:rsid w:val="00E41466"/>
    <w:rsid w:val="00E44183"/>
    <w:rsid w:val="00E45826"/>
    <w:rsid w:val="00E525DC"/>
    <w:rsid w:val="00E5559C"/>
    <w:rsid w:val="00E55BF6"/>
    <w:rsid w:val="00E55D41"/>
    <w:rsid w:val="00E60169"/>
    <w:rsid w:val="00E60992"/>
    <w:rsid w:val="00E63B58"/>
    <w:rsid w:val="00E64069"/>
    <w:rsid w:val="00E65374"/>
    <w:rsid w:val="00E658A3"/>
    <w:rsid w:val="00E66A45"/>
    <w:rsid w:val="00E7068C"/>
    <w:rsid w:val="00E706AC"/>
    <w:rsid w:val="00E713C5"/>
    <w:rsid w:val="00E73267"/>
    <w:rsid w:val="00E7398E"/>
    <w:rsid w:val="00E756D2"/>
    <w:rsid w:val="00E765B8"/>
    <w:rsid w:val="00E76F1E"/>
    <w:rsid w:val="00E77656"/>
    <w:rsid w:val="00E81BDC"/>
    <w:rsid w:val="00E821D2"/>
    <w:rsid w:val="00E83619"/>
    <w:rsid w:val="00E8546A"/>
    <w:rsid w:val="00E90CC6"/>
    <w:rsid w:val="00E90ED8"/>
    <w:rsid w:val="00E92A81"/>
    <w:rsid w:val="00E93489"/>
    <w:rsid w:val="00E93734"/>
    <w:rsid w:val="00E938D3"/>
    <w:rsid w:val="00E97235"/>
    <w:rsid w:val="00EA031A"/>
    <w:rsid w:val="00EA1980"/>
    <w:rsid w:val="00EA4F4D"/>
    <w:rsid w:val="00EB07BC"/>
    <w:rsid w:val="00EB09F7"/>
    <w:rsid w:val="00EB1C73"/>
    <w:rsid w:val="00EB1F99"/>
    <w:rsid w:val="00EB4008"/>
    <w:rsid w:val="00EB67C2"/>
    <w:rsid w:val="00EC1F2C"/>
    <w:rsid w:val="00EC3C8A"/>
    <w:rsid w:val="00EC40C6"/>
    <w:rsid w:val="00EC46DE"/>
    <w:rsid w:val="00EC704A"/>
    <w:rsid w:val="00ED2272"/>
    <w:rsid w:val="00ED2AAB"/>
    <w:rsid w:val="00ED7118"/>
    <w:rsid w:val="00EE2157"/>
    <w:rsid w:val="00EE2865"/>
    <w:rsid w:val="00EE5DE6"/>
    <w:rsid w:val="00EE77E5"/>
    <w:rsid w:val="00EF045E"/>
    <w:rsid w:val="00EF26D9"/>
    <w:rsid w:val="00EF2E84"/>
    <w:rsid w:val="00EF413E"/>
    <w:rsid w:val="00EF6D4E"/>
    <w:rsid w:val="00EF7B40"/>
    <w:rsid w:val="00F00564"/>
    <w:rsid w:val="00F00DB8"/>
    <w:rsid w:val="00F00DFE"/>
    <w:rsid w:val="00F02B14"/>
    <w:rsid w:val="00F06783"/>
    <w:rsid w:val="00F07224"/>
    <w:rsid w:val="00F07237"/>
    <w:rsid w:val="00F100A3"/>
    <w:rsid w:val="00F13D41"/>
    <w:rsid w:val="00F14989"/>
    <w:rsid w:val="00F1534B"/>
    <w:rsid w:val="00F20449"/>
    <w:rsid w:val="00F207EB"/>
    <w:rsid w:val="00F20972"/>
    <w:rsid w:val="00F20B55"/>
    <w:rsid w:val="00F21AC8"/>
    <w:rsid w:val="00F21BE2"/>
    <w:rsid w:val="00F221C3"/>
    <w:rsid w:val="00F23577"/>
    <w:rsid w:val="00F26CCD"/>
    <w:rsid w:val="00F30670"/>
    <w:rsid w:val="00F306EF"/>
    <w:rsid w:val="00F36DBF"/>
    <w:rsid w:val="00F37894"/>
    <w:rsid w:val="00F37DE8"/>
    <w:rsid w:val="00F41B5B"/>
    <w:rsid w:val="00F47DE9"/>
    <w:rsid w:val="00F51A33"/>
    <w:rsid w:val="00F5408E"/>
    <w:rsid w:val="00F56EE1"/>
    <w:rsid w:val="00F60FC4"/>
    <w:rsid w:val="00F62713"/>
    <w:rsid w:val="00F64FEC"/>
    <w:rsid w:val="00F658D5"/>
    <w:rsid w:val="00F6632E"/>
    <w:rsid w:val="00F7045E"/>
    <w:rsid w:val="00F7073D"/>
    <w:rsid w:val="00F73636"/>
    <w:rsid w:val="00F74528"/>
    <w:rsid w:val="00F74AF9"/>
    <w:rsid w:val="00F75E5C"/>
    <w:rsid w:val="00F76C90"/>
    <w:rsid w:val="00F82042"/>
    <w:rsid w:val="00F8302C"/>
    <w:rsid w:val="00F86222"/>
    <w:rsid w:val="00F87672"/>
    <w:rsid w:val="00F90F63"/>
    <w:rsid w:val="00F91E4D"/>
    <w:rsid w:val="00F91EC4"/>
    <w:rsid w:val="00F92BA7"/>
    <w:rsid w:val="00F94A2D"/>
    <w:rsid w:val="00F95666"/>
    <w:rsid w:val="00FA09E9"/>
    <w:rsid w:val="00FA2D0D"/>
    <w:rsid w:val="00FA3FA7"/>
    <w:rsid w:val="00FA58FF"/>
    <w:rsid w:val="00FA6E5D"/>
    <w:rsid w:val="00FB0351"/>
    <w:rsid w:val="00FB7429"/>
    <w:rsid w:val="00FC2E7C"/>
    <w:rsid w:val="00FC307C"/>
    <w:rsid w:val="00FC6248"/>
    <w:rsid w:val="00FC6712"/>
    <w:rsid w:val="00FC6955"/>
    <w:rsid w:val="00FD0029"/>
    <w:rsid w:val="00FD07B3"/>
    <w:rsid w:val="00FD3B37"/>
    <w:rsid w:val="00FD40B4"/>
    <w:rsid w:val="00FD5FB5"/>
    <w:rsid w:val="00FD7214"/>
    <w:rsid w:val="00FD7BF6"/>
    <w:rsid w:val="00FD7C8C"/>
    <w:rsid w:val="00FE089C"/>
    <w:rsid w:val="00FE353A"/>
    <w:rsid w:val="00FE3548"/>
    <w:rsid w:val="00FE5869"/>
    <w:rsid w:val="00FE6742"/>
    <w:rsid w:val="00FE7A32"/>
    <w:rsid w:val="00FF0FCF"/>
    <w:rsid w:val="00FF4019"/>
    <w:rsid w:val="00FF47BF"/>
    <w:rsid w:val="00FF5931"/>
    <w:rsid w:val="00FF609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C49A"/>
  <w15:docId w15:val="{4812CBEB-0F13-41F3-8729-D5D965DD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A1153D"/>
  </w:style>
  <w:style w:type="paragraph" w:styleId="Cmsor1">
    <w:name w:val="heading 1"/>
    <w:basedOn w:val="Norml"/>
    <w:next w:val="Norml"/>
    <w:link w:val="Cmsor1Char"/>
    <w:uiPriority w:val="99"/>
    <w:qFormat/>
    <w:rsid w:val="009221B6"/>
    <w:pPr>
      <w:keepNext/>
      <w:keepLines/>
      <w:spacing w:before="240" w:after="0"/>
      <w:outlineLvl w:val="0"/>
    </w:pPr>
    <w:rPr>
      <w:rFonts w:ascii="Garamond" w:eastAsia="Garamond" w:hAnsi="Garamond" w:cs="Garamond"/>
      <w:b/>
      <w:color w:val="2E75B5"/>
      <w:sz w:val="32"/>
      <w:szCs w:val="32"/>
    </w:rPr>
  </w:style>
  <w:style w:type="paragraph" w:styleId="Cmsor2">
    <w:name w:val="heading 2"/>
    <w:basedOn w:val="Norml"/>
    <w:next w:val="Norml"/>
    <w:link w:val="Cmsor2Char"/>
    <w:uiPriority w:val="99"/>
    <w:qFormat/>
    <w:rsid w:val="00D73965"/>
    <w:pPr>
      <w:keepNext/>
      <w:keepLines/>
      <w:spacing w:before="120" w:after="80"/>
      <w:contextualSpacing/>
      <w:outlineLvl w:val="1"/>
    </w:pPr>
    <w:rPr>
      <w:b/>
      <w:sz w:val="36"/>
      <w:szCs w:val="36"/>
    </w:rPr>
  </w:style>
  <w:style w:type="paragraph" w:styleId="Cmsor3">
    <w:name w:val="heading 3"/>
    <w:basedOn w:val="Norml"/>
    <w:next w:val="Norml"/>
    <w:link w:val="Cmsor3Char"/>
    <w:uiPriority w:val="99"/>
    <w:qFormat/>
    <w:rsid w:val="00DA41A4"/>
    <w:pPr>
      <w:keepNext/>
      <w:keepLines/>
      <w:spacing w:before="120" w:after="80"/>
      <w:contextualSpacing/>
      <w:outlineLvl w:val="2"/>
    </w:pPr>
    <w:rPr>
      <w:b/>
      <w:sz w:val="28"/>
      <w:szCs w:val="28"/>
    </w:rPr>
  </w:style>
  <w:style w:type="paragraph" w:styleId="Cmsor4">
    <w:name w:val="heading 4"/>
    <w:basedOn w:val="Norml"/>
    <w:next w:val="Norml"/>
    <w:link w:val="Cmsor4Char"/>
    <w:qFormat/>
    <w:rsid w:val="009221B6"/>
    <w:pPr>
      <w:keepNext/>
      <w:keepLines/>
      <w:spacing w:before="240" w:after="40"/>
      <w:contextualSpacing/>
      <w:outlineLvl w:val="3"/>
    </w:pPr>
    <w:rPr>
      <w:b/>
      <w:sz w:val="24"/>
      <w:szCs w:val="24"/>
    </w:rPr>
  </w:style>
  <w:style w:type="paragraph" w:styleId="Cmsor5">
    <w:name w:val="heading 5"/>
    <w:basedOn w:val="Norml"/>
    <w:next w:val="Norml"/>
    <w:link w:val="Cmsor5Char"/>
    <w:qFormat/>
    <w:rsid w:val="009221B6"/>
    <w:pPr>
      <w:keepNext/>
      <w:keepLines/>
      <w:spacing w:before="220" w:after="40"/>
      <w:contextualSpacing/>
      <w:outlineLvl w:val="4"/>
    </w:pPr>
    <w:rPr>
      <w:b/>
    </w:rPr>
  </w:style>
  <w:style w:type="paragraph" w:styleId="Cmsor6">
    <w:name w:val="heading 6"/>
    <w:basedOn w:val="Norml"/>
    <w:next w:val="Norml"/>
    <w:link w:val="Cmsor6Char"/>
    <w:qFormat/>
    <w:rsid w:val="009221B6"/>
    <w:pPr>
      <w:keepNext/>
      <w:keepLines/>
      <w:spacing w:before="200" w:after="40"/>
      <w:contextualSpacing/>
      <w:outlineLvl w:val="5"/>
    </w:pPr>
    <w:rPr>
      <w:b/>
      <w:sz w:val="20"/>
      <w:szCs w:val="20"/>
    </w:rPr>
  </w:style>
  <w:style w:type="paragraph" w:styleId="Cmsor7">
    <w:name w:val="heading 7"/>
    <w:basedOn w:val="Norml"/>
    <w:next w:val="Norml"/>
    <w:link w:val="Cmsor7Char"/>
    <w:semiHidden/>
    <w:unhideWhenUsed/>
    <w:qFormat/>
    <w:rsid w:val="008507D2"/>
    <w:pPr>
      <w:keepNext/>
      <w:keepLines/>
      <w:spacing w:before="40" w:after="0"/>
      <w:outlineLvl w:val="6"/>
    </w:pPr>
    <w:rPr>
      <w:rFonts w:ascii="Cambria" w:eastAsia="Times New Roman" w:hAnsi="Cambria" w:cs="Times New Roman"/>
      <w:i/>
      <w:iCs/>
      <w:color w:val="243F60"/>
      <w:sz w:val="24"/>
      <w:szCs w:val="24"/>
    </w:rPr>
  </w:style>
  <w:style w:type="paragraph" w:styleId="Cmsor8">
    <w:name w:val="heading 8"/>
    <w:basedOn w:val="Norml"/>
    <w:next w:val="Norml"/>
    <w:link w:val="Cmsor8Char"/>
    <w:semiHidden/>
    <w:unhideWhenUsed/>
    <w:qFormat/>
    <w:rsid w:val="008507D2"/>
    <w:pPr>
      <w:keepNext/>
      <w:keepLines/>
      <w:spacing w:before="40" w:after="0"/>
      <w:outlineLvl w:val="7"/>
    </w:pPr>
    <w:rPr>
      <w:rFonts w:ascii="Cambria" w:eastAsia="Times New Roman" w:hAnsi="Cambria" w:cs="Times New Roman"/>
      <w:color w:val="272727"/>
      <w:sz w:val="21"/>
      <w:szCs w:val="21"/>
    </w:rPr>
  </w:style>
  <w:style w:type="paragraph" w:styleId="Cmsor9">
    <w:name w:val="heading 9"/>
    <w:basedOn w:val="Norml"/>
    <w:next w:val="Norml"/>
    <w:link w:val="Cmsor9Char"/>
    <w:semiHidden/>
    <w:unhideWhenUsed/>
    <w:qFormat/>
    <w:rsid w:val="008507D2"/>
    <w:pPr>
      <w:keepNext/>
      <w:keepLines/>
      <w:spacing w:before="40" w:after="0"/>
      <w:outlineLvl w:val="8"/>
    </w:pPr>
    <w:rPr>
      <w:rFonts w:ascii="Cambria" w:eastAsia="Times New Roman" w:hAnsi="Cambria"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rsid w:val="009221B6"/>
    <w:tblPr>
      <w:tblCellMar>
        <w:top w:w="0" w:type="dxa"/>
        <w:left w:w="0" w:type="dxa"/>
        <w:bottom w:w="0" w:type="dxa"/>
        <w:right w:w="0" w:type="dxa"/>
      </w:tblCellMar>
    </w:tblPr>
  </w:style>
  <w:style w:type="paragraph" w:styleId="Cm">
    <w:name w:val="Title"/>
    <w:basedOn w:val="Norml"/>
    <w:next w:val="Norml"/>
    <w:link w:val="CmChar"/>
    <w:qFormat/>
    <w:rsid w:val="009221B6"/>
    <w:pPr>
      <w:keepNext/>
      <w:keepLines/>
      <w:spacing w:before="480" w:after="120"/>
      <w:contextualSpacing/>
    </w:pPr>
    <w:rPr>
      <w:b/>
      <w:sz w:val="72"/>
      <w:szCs w:val="72"/>
    </w:rPr>
  </w:style>
  <w:style w:type="paragraph" w:styleId="Alcm">
    <w:name w:val="Subtitle"/>
    <w:basedOn w:val="Norml"/>
    <w:next w:val="Norml"/>
    <w:link w:val="AlcmChar"/>
    <w:qFormat/>
    <w:rsid w:val="009221B6"/>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9221B6"/>
    <w:tblPr>
      <w:tblStyleRowBandSize w:val="1"/>
      <w:tblStyleColBandSize w:val="1"/>
    </w:tblPr>
  </w:style>
  <w:style w:type="table" w:customStyle="1" w:styleId="a0">
    <w:basedOn w:val="TableNormal1"/>
    <w:rsid w:val="009221B6"/>
    <w:tblPr>
      <w:tblStyleRowBandSize w:val="1"/>
      <w:tblStyleColBandSize w:val="1"/>
    </w:tblPr>
  </w:style>
  <w:style w:type="paragraph" w:styleId="Nincstrkz">
    <w:name w:val="No Spacing"/>
    <w:link w:val="NincstrkzChar"/>
    <w:uiPriority w:val="99"/>
    <w:qFormat/>
    <w:rsid w:val="009F1496"/>
    <w:pPr>
      <w:widowControl/>
      <w:spacing w:after="0" w:line="240" w:lineRule="auto"/>
    </w:pPr>
    <w:rPr>
      <w:rFonts w:eastAsia="Times New Roman" w:cs="Times New Roman"/>
      <w:color w:val="auto"/>
      <w:lang w:eastAsia="en-US"/>
    </w:rPr>
  </w:style>
  <w:style w:type="character" w:customStyle="1" w:styleId="NincstrkzChar">
    <w:name w:val="Nincs térköz Char"/>
    <w:link w:val="Nincstrkz"/>
    <w:uiPriority w:val="99"/>
    <w:locked/>
    <w:rsid w:val="009F1496"/>
    <w:rPr>
      <w:rFonts w:eastAsia="Times New Roman" w:cs="Times New Roman"/>
      <w:color w:val="auto"/>
      <w:lang w:eastAsia="en-US"/>
    </w:rPr>
  </w:style>
  <w:style w:type="character" w:styleId="Jegyzethivatkozs">
    <w:name w:val="annotation reference"/>
    <w:basedOn w:val="Bekezdsalapbettpusa"/>
    <w:uiPriority w:val="99"/>
    <w:semiHidden/>
    <w:unhideWhenUsed/>
    <w:rsid w:val="009F1496"/>
    <w:rPr>
      <w:sz w:val="16"/>
      <w:szCs w:val="16"/>
    </w:rPr>
  </w:style>
  <w:style w:type="paragraph" w:styleId="Jegyzetszveg">
    <w:name w:val="annotation text"/>
    <w:basedOn w:val="Norml"/>
    <w:link w:val="JegyzetszvegChar"/>
    <w:uiPriority w:val="99"/>
    <w:semiHidden/>
    <w:unhideWhenUsed/>
    <w:rsid w:val="009F1496"/>
    <w:pPr>
      <w:spacing w:line="240" w:lineRule="auto"/>
    </w:pPr>
    <w:rPr>
      <w:sz w:val="20"/>
      <w:szCs w:val="20"/>
    </w:rPr>
  </w:style>
  <w:style w:type="character" w:customStyle="1" w:styleId="JegyzetszvegChar">
    <w:name w:val="Jegyzetszöveg Char"/>
    <w:basedOn w:val="Bekezdsalapbettpusa"/>
    <w:link w:val="Jegyzetszveg"/>
    <w:uiPriority w:val="99"/>
    <w:semiHidden/>
    <w:rsid w:val="009F1496"/>
    <w:rPr>
      <w:sz w:val="20"/>
      <w:szCs w:val="20"/>
    </w:rPr>
  </w:style>
  <w:style w:type="paragraph" w:styleId="Megjegyzstrgya">
    <w:name w:val="annotation subject"/>
    <w:basedOn w:val="Jegyzetszveg"/>
    <w:next w:val="Jegyzetszveg"/>
    <w:link w:val="MegjegyzstrgyaChar"/>
    <w:uiPriority w:val="99"/>
    <w:semiHidden/>
    <w:unhideWhenUsed/>
    <w:rsid w:val="009F1496"/>
    <w:rPr>
      <w:b/>
      <w:bCs/>
    </w:rPr>
  </w:style>
  <w:style w:type="character" w:customStyle="1" w:styleId="MegjegyzstrgyaChar">
    <w:name w:val="Megjegyzés tárgya Char"/>
    <w:basedOn w:val="JegyzetszvegChar"/>
    <w:link w:val="Megjegyzstrgya"/>
    <w:uiPriority w:val="99"/>
    <w:semiHidden/>
    <w:rsid w:val="009F1496"/>
    <w:rPr>
      <w:b/>
      <w:bCs/>
      <w:sz w:val="20"/>
      <w:szCs w:val="20"/>
    </w:rPr>
  </w:style>
  <w:style w:type="paragraph" w:styleId="Buborkszveg">
    <w:name w:val="Balloon Text"/>
    <w:basedOn w:val="Norml"/>
    <w:link w:val="BuborkszvegChar"/>
    <w:uiPriority w:val="99"/>
    <w:semiHidden/>
    <w:unhideWhenUsed/>
    <w:rsid w:val="009F14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1496"/>
    <w:rPr>
      <w:rFonts w:ascii="Segoe UI" w:hAnsi="Segoe UI" w:cs="Segoe UI"/>
      <w:sz w:val="18"/>
      <w:szCs w:val="18"/>
    </w:rPr>
  </w:style>
  <w:style w:type="paragraph" w:customStyle="1" w:styleId="Default">
    <w:name w:val="Default"/>
    <w:rsid w:val="00440431"/>
    <w:pPr>
      <w:widowControl/>
      <w:autoSpaceDE w:val="0"/>
      <w:autoSpaceDN w:val="0"/>
      <w:adjustRightInd w:val="0"/>
      <w:spacing w:after="0"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8507D2"/>
    <w:pPr>
      <w:widowControl/>
      <w:spacing w:after="200" w:line="276" w:lineRule="auto"/>
      <w:ind w:left="720"/>
      <w:contextualSpacing/>
    </w:pPr>
    <w:rPr>
      <w:color w:val="auto"/>
      <w:lang w:eastAsia="en-US"/>
    </w:rPr>
  </w:style>
  <w:style w:type="paragraph" w:customStyle="1" w:styleId="Cmsor71">
    <w:name w:val="Címsor 71"/>
    <w:basedOn w:val="Norml"/>
    <w:next w:val="Norml"/>
    <w:semiHidden/>
    <w:unhideWhenUsed/>
    <w:qFormat/>
    <w:locked/>
    <w:rsid w:val="008507D2"/>
    <w:pPr>
      <w:keepNext/>
      <w:keepLines/>
      <w:widowControl/>
      <w:spacing w:before="40" w:after="0" w:line="240" w:lineRule="auto"/>
      <w:outlineLvl w:val="6"/>
    </w:pPr>
    <w:rPr>
      <w:rFonts w:ascii="Cambria" w:eastAsia="Times New Roman" w:hAnsi="Cambria" w:cs="Times New Roman"/>
      <w:i/>
      <w:iCs/>
      <w:color w:val="243F60"/>
      <w:sz w:val="24"/>
      <w:szCs w:val="24"/>
    </w:rPr>
  </w:style>
  <w:style w:type="paragraph" w:customStyle="1" w:styleId="Cmsor81">
    <w:name w:val="Címsor 81"/>
    <w:basedOn w:val="Norml"/>
    <w:next w:val="Norml"/>
    <w:semiHidden/>
    <w:unhideWhenUsed/>
    <w:qFormat/>
    <w:locked/>
    <w:rsid w:val="008507D2"/>
    <w:pPr>
      <w:keepNext/>
      <w:keepLines/>
      <w:widowControl/>
      <w:spacing w:before="40" w:after="0" w:line="240" w:lineRule="auto"/>
      <w:outlineLvl w:val="7"/>
    </w:pPr>
    <w:rPr>
      <w:rFonts w:ascii="Cambria" w:eastAsia="Times New Roman" w:hAnsi="Cambria" w:cs="Times New Roman"/>
      <w:color w:val="272727"/>
      <w:sz w:val="21"/>
      <w:szCs w:val="21"/>
    </w:rPr>
  </w:style>
  <w:style w:type="paragraph" w:customStyle="1" w:styleId="Cmsor91">
    <w:name w:val="Címsor 91"/>
    <w:basedOn w:val="Norml"/>
    <w:next w:val="Norml"/>
    <w:semiHidden/>
    <w:unhideWhenUsed/>
    <w:qFormat/>
    <w:locked/>
    <w:rsid w:val="008507D2"/>
    <w:pPr>
      <w:keepNext/>
      <w:keepLines/>
      <w:widowControl/>
      <w:spacing w:before="40" w:after="0" w:line="240" w:lineRule="auto"/>
      <w:outlineLvl w:val="8"/>
    </w:pPr>
    <w:rPr>
      <w:rFonts w:ascii="Cambria" w:eastAsia="Times New Roman" w:hAnsi="Cambria" w:cs="Times New Roman"/>
      <w:i/>
      <w:iCs/>
      <w:color w:val="272727"/>
      <w:sz w:val="21"/>
      <w:szCs w:val="21"/>
    </w:rPr>
  </w:style>
  <w:style w:type="numbering" w:customStyle="1" w:styleId="Nemlista1">
    <w:name w:val="Nem lista1"/>
    <w:next w:val="Nemlista"/>
    <w:uiPriority w:val="99"/>
    <w:semiHidden/>
    <w:unhideWhenUsed/>
    <w:rsid w:val="008507D2"/>
  </w:style>
  <w:style w:type="character" w:customStyle="1" w:styleId="Cmsor1Char">
    <w:name w:val="Címsor 1 Char"/>
    <w:link w:val="Cmsor1"/>
    <w:uiPriority w:val="9"/>
    <w:locked/>
    <w:rsid w:val="008507D2"/>
    <w:rPr>
      <w:rFonts w:ascii="Garamond" w:eastAsia="Garamond" w:hAnsi="Garamond" w:cs="Garamond"/>
      <w:b/>
      <w:color w:val="2E75B5"/>
      <w:sz w:val="32"/>
      <w:szCs w:val="32"/>
    </w:rPr>
  </w:style>
  <w:style w:type="character" w:customStyle="1" w:styleId="Cmsor2Char">
    <w:name w:val="Címsor 2 Char"/>
    <w:link w:val="Cmsor2"/>
    <w:uiPriority w:val="9"/>
    <w:locked/>
    <w:rsid w:val="00D73965"/>
    <w:rPr>
      <w:b/>
      <w:sz w:val="36"/>
      <w:szCs w:val="36"/>
    </w:rPr>
  </w:style>
  <w:style w:type="character" w:customStyle="1" w:styleId="Cmsor3Char">
    <w:name w:val="Címsor 3 Char"/>
    <w:link w:val="Cmsor3"/>
    <w:uiPriority w:val="99"/>
    <w:locked/>
    <w:rsid w:val="00DA41A4"/>
    <w:rPr>
      <w:b/>
      <w:sz w:val="28"/>
      <w:szCs w:val="28"/>
    </w:rPr>
  </w:style>
  <w:style w:type="paragraph" w:customStyle="1" w:styleId="kiemelt">
    <w:name w:val="kiemelt"/>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orkizrt">
    <w:name w:val="sorkizárt"/>
    <w:basedOn w:val="Norml"/>
    <w:uiPriority w:val="99"/>
    <w:rsid w:val="008507D2"/>
    <w:pPr>
      <w:widowControl/>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style2">
    <w:name w:val="style2"/>
    <w:basedOn w:val="Norml"/>
    <w:uiPriority w:val="99"/>
    <w:rsid w:val="008507D2"/>
    <w:pPr>
      <w:widowControl/>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pagebreakhere">
    <w:name w:val="pagebreakhere"/>
    <w:basedOn w:val="Norml"/>
    <w:uiPriority w:val="99"/>
    <w:rsid w:val="008507D2"/>
    <w:pPr>
      <w:pageBreakBefore/>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iemels2">
    <w:name w:val="Strong"/>
    <w:uiPriority w:val="22"/>
    <w:qFormat/>
    <w:rsid w:val="008507D2"/>
    <w:rPr>
      <w:rFonts w:cs="Times New Roman"/>
      <w:b/>
      <w:bCs/>
    </w:rPr>
  </w:style>
  <w:style w:type="paragraph" w:styleId="NormlWeb">
    <w:name w:val="Normal (Web)"/>
    <w:basedOn w:val="Norml"/>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fej">
    <w:name w:val="header"/>
    <w:basedOn w:val="Norml"/>
    <w:link w:val="lfej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fejChar">
    <w:name w:val="Élőfej Char"/>
    <w:basedOn w:val="Bekezdsalapbettpusa"/>
    <w:link w:val="lfej"/>
    <w:uiPriority w:val="99"/>
    <w:rsid w:val="008507D2"/>
    <w:rPr>
      <w:rFonts w:ascii="Times New Roman" w:eastAsia="Times New Roman" w:hAnsi="Times New Roman" w:cs="Times New Roman"/>
      <w:color w:val="auto"/>
      <w:sz w:val="24"/>
      <w:szCs w:val="24"/>
    </w:rPr>
  </w:style>
  <w:style w:type="paragraph" w:styleId="llb">
    <w:name w:val="footer"/>
    <w:basedOn w:val="Norml"/>
    <w:link w:val="llb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lbChar">
    <w:name w:val="Élőláb Char"/>
    <w:basedOn w:val="Bekezdsalapbettpusa"/>
    <w:link w:val="llb"/>
    <w:uiPriority w:val="99"/>
    <w:rsid w:val="008507D2"/>
    <w:rPr>
      <w:rFonts w:ascii="Times New Roman" w:eastAsia="Times New Roman" w:hAnsi="Times New Roman" w:cs="Times New Roman"/>
      <w:color w:val="auto"/>
      <w:sz w:val="24"/>
      <w:szCs w:val="24"/>
    </w:rPr>
  </w:style>
  <w:style w:type="paragraph" w:styleId="Tartalomjegyzkcmsora">
    <w:name w:val="TOC Heading"/>
    <w:basedOn w:val="Cmsor1"/>
    <w:next w:val="Norml"/>
    <w:uiPriority w:val="99"/>
    <w:qFormat/>
    <w:rsid w:val="008507D2"/>
    <w:pPr>
      <w:widowControl/>
      <w:spacing w:before="480" w:line="276" w:lineRule="auto"/>
      <w:outlineLvl w:val="9"/>
    </w:pPr>
    <w:rPr>
      <w:rFonts w:ascii="Cambria" w:eastAsia="Times New Roman" w:hAnsi="Cambria" w:cs="Times New Roman"/>
      <w:bCs/>
      <w:color w:val="365F91"/>
      <w:sz w:val="28"/>
      <w:szCs w:val="28"/>
      <w:lang w:eastAsia="en-US"/>
    </w:rPr>
  </w:style>
  <w:style w:type="paragraph" w:styleId="TJ1">
    <w:name w:val="toc 1"/>
    <w:basedOn w:val="Norml"/>
    <w:next w:val="Norml"/>
    <w:autoRedefine/>
    <w:uiPriority w:val="39"/>
    <w:rsid w:val="008507D2"/>
    <w:pPr>
      <w:widowControl/>
      <w:tabs>
        <w:tab w:val="right" w:leader="dot" w:pos="9205"/>
      </w:tabs>
      <w:spacing w:after="100" w:line="240" w:lineRule="auto"/>
      <w:ind w:left="426"/>
    </w:pPr>
    <w:rPr>
      <w:rFonts w:ascii="Times New Roman" w:eastAsia="Times New Roman" w:hAnsi="Times New Roman" w:cs="Times New Roman"/>
      <w:color w:val="auto"/>
      <w:sz w:val="24"/>
      <w:szCs w:val="24"/>
    </w:rPr>
  </w:style>
  <w:style w:type="paragraph" w:styleId="TJ3">
    <w:name w:val="toc 3"/>
    <w:basedOn w:val="Norml"/>
    <w:next w:val="Norml"/>
    <w:autoRedefine/>
    <w:uiPriority w:val="39"/>
    <w:rsid w:val="00196161"/>
    <w:pPr>
      <w:widowControl/>
      <w:tabs>
        <w:tab w:val="right" w:leader="dot" w:pos="9062"/>
      </w:tabs>
      <w:spacing w:after="100" w:line="240" w:lineRule="auto"/>
      <w:ind w:left="480"/>
    </w:pPr>
    <w:rPr>
      <w:rFonts w:ascii="Times New Roman" w:eastAsia="Times New Roman" w:hAnsi="Times New Roman" w:cs="Times New Roman"/>
      <w:color w:val="auto"/>
      <w:sz w:val="24"/>
      <w:szCs w:val="24"/>
    </w:rPr>
  </w:style>
  <w:style w:type="character" w:styleId="Hiperhivatkozs">
    <w:name w:val="Hyperlink"/>
    <w:uiPriority w:val="99"/>
    <w:rsid w:val="008507D2"/>
    <w:rPr>
      <w:rFonts w:cs="Times New Roman"/>
      <w:color w:val="0000FF"/>
      <w:u w:val="single"/>
    </w:rPr>
  </w:style>
  <w:style w:type="paragraph" w:styleId="TJ2">
    <w:name w:val="toc 2"/>
    <w:basedOn w:val="Norml"/>
    <w:next w:val="Norml"/>
    <w:autoRedefine/>
    <w:uiPriority w:val="39"/>
    <w:rsid w:val="00F30670"/>
    <w:pPr>
      <w:widowControl/>
      <w:tabs>
        <w:tab w:val="right" w:leader="dot" w:pos="9062"/>
      </w:tabs>
      <w:spacing w:after="0" w:line="240" w:lineRule="auto"/>
      <w:ind w:left="240"/>
    </w:pPr>
    <w:rPr>
      <w:rFonts w:ascii="Times New Roman" w:eastAsia="Times New Roman" w:hAnsi="Times New Roman" w:cs="Times New Roman"/>
      <w:b/>
      <w:bCs/>
      <w:noProof/>
      <w:color w:val="auto"/>
      <w:sz w:val="24"/>
      <w:szCs w:val="24"/>
      <w:lang w:eastAsia="sr-Latn-RS"/>
    </w:rPr>
  </w:style>
  <w:style w:type="character" w:customStyle="1" w:styleId="Cmsor4Char">
    <w:name w:val="Címsor 4 Char"/>
    <w:basedOn w:val="Bekezdsalapbettpusa"/>
    <w:link w:val="Cmsor4"/>
    <w:rsid w:val="008507D2"/>
    <w:rPr>
      <w:b/>
      <w:sz w:val="24"/>
      <w:szCs w:val="24"/>
    </w:rPr>
  </w:style>
  <w:style w:type="character" w:customStyle="1" w:styleId="Cmsor7Char">
    <w:name w:val="Címsor 7 Char"/>
    <w:basedOn w:val="Bekezdsalapbettpusa"/>
    <w:link w:val="Cmsor7"/>
    <w:semiHidden/>
    <w:rsid w:val="008507D2"/>
    <w:rPr>
      <w:rFonts w:ascii="Cambria" w:eastAsia="Times New Roman" w:hAnsi="Cambria" w:cs="Times New Roman"/>
      <w:i/>
      <w:iCs/>
      <w:color w:val="243F60"/>
      <w:sz w:val="24"/>
      <w:szCs w:val="24"/>
    </w:rPr>
  </w:style>
  <w:style w:type="character" w:customStyle="1" w:styleId="Cmsor8Char">
    <w:name w:val="Címsor 8 Char"/>
    <w:basedOn w:val="Bekezdsalapbettpusa"/>
    <w:link w:val="Cmsor8"/>
    <w:semiHidden/>
    <w:rsid w:val="008507D2"/>
    <w:rPr>
      <w:rFonts w:ascii="Cambria" w:eastAsia="Times New Roman" w:hAnsi="Cambria" w:cs="Times New Roman"/>
      <w:color w:val="272727"/>
      <w:sz w:val="21"/>
      <w:szCs w:val="21"/>
    </w:rPr>
  </w:style>
  <w:style w:type="character" w:customStyle="1" w:styleId="Cmsor9Char">
    <w:name w:val="Címsor 9 Char"/>
    <w:basedOn w:val="Bekezdsalapbettpusa"/>
    <w:link w:val="Cmsor9"/>
    <w:semiHidden/>
    <w:rsid w:val="008507D2"/>
    <w:rPr>
      <w:rFonts w:ascii="Cambria" w:eastAsia="Times New Roman" w:hAnsi="Cambria" w:cs="Times New Roman"/>
      <w:i/>
      <w:iCs/>
      <w:color w:val="272727"/>
      <w:sz w:val="21"/>
      <w:szCs w:val="21"/>
    </w:rPr>
  </w:style>
  <w:style w:type="character" w:customStyle="1" w:styleId="Cmsor7Char1">
    <w:name w:val="Címsor 7 Char1"/>
    <w:basedOn w:val="Bekezdsalapbettpusa"/>
    <w:uiPriority w:val="9"/>
    <w:semiHidden/>
    <w:rsid w:val="008507D2"/>
    <w:rPr>
      <w:rFonts w:asciiTheme="majorHAnsi" w:eastAsiaTheme="majorEastAsia" w:hAnsiTheme="majorHAnsi" w:cstheme="majorBidi"/>
      <w:i/>
      <w:iCs/>
      <w:color w:val="1F4D78" w:themeColor="accent1" w:themeShade="7F"/>
    </w:rPr>
  </w:style>
  <w:style w:type="character" w:customStyle="1" w:styleId="Cmsor8Char1">
    <w:name w:val="Címsor 8 Char1"/>
    <w:basedOn w:val="Bekezdsalapbettpusa"/>
    <w:uiPriority w:val="9"/>
    <w:semiHidden/>
    <w:rsid w:val="008507D2"/>
    <w:rPr>
      <w:rFonts w:asciiTheme="majorHAnsi" w:eastAsiaTheme="majorEastAsia" w:hAnsiTheme="majorHAnsi" w:cstheme="majorBidi"/>
      <w:color w:val="272727" w:themeColor="text1" w:themeTint="D8"/>
      <w:sz w:val="21"/>
      <w:szCs w:val="21"/>
    </w:rPr>
  </w:style>
  <w:style w:type="character" w:customStyle="1" w:styleId="Cmsor9Char1">
    <w:name w:val="Címsor 9 Char1"/>
    <w:basedOn w:val="Bekezdsalapbettpusa"/>
    <w:uiPriority w:val="9"/>
    <w:semiHidden/>
    <w:rsid w:val="008507D2"/>
    <w:rPr>
      <w:rFonts w:asciiTheme="majorHAnsi" w:eastAsiaTheme="majorEastAsia" w:hAnsiTheme="majorHAnsi" w:cstheme="majorBidi"/>
      <w:i/>
      <w:iCs/>
      <w:color w:val="272727" w:themeColor="text1" w:themeTint="D8"/>
      <w:sz w:val="21"/>
      <w:szCs w:val="21"/>
    </w:rPr>
  </w:style>
  <w:style w:type="paragraph" w:styleId="TJ4">
    <w:name w:val="toc 4"/>
    <w:basedOn w:val="Norml"/>
    <w:next w:val="Norml"/>
    <w:autoRedefine/>
    <w:uiPriority w:val="39"/>
    <w:unhideWhenUsed/>
    <w:rsid w:val="00D53AA8"/>
    <w:pPr>
      <w:widowControl/>
      <w:spacing w:after="100"/>
      <w:ind w:left="660"/>
    </w:pPr>
    <w:rPr>
      <w:rFonts w:asciiTheme="minorHAnsi" w:eastAsiaTheme="minorEastAsia" w:hAnsiTheme="minorHAnsi" w:cstheme="minorBidi"/>
      <w:color w:val="auto"/>
    </w:rPr>
  </w:style>
  <w:style w:type="paragraph" w:styleId="TJ5">
    <w:name w:val="toc 5"/>
    <w:basedOn w:val="Norml"/>
    <w:next w:val="Norml"/>
    <w:autoRedefine/>
    <w:uiPriority w:val="39"/>
    <w:unhideWhenUsed/>
    <w:rsid w:val="00D53AA8"/>
    <w:pPr>
      <w:widowControl/>
      <w:spacing w:after="100"/>
      <w:ind w:left="880"/>
    </w:pPr>
    <w:rPr>
      <w:rFonts w:asciiTheme="minorHAnsi" w:eastAsiaTheme="minorEastAsia" w:hAnsiTheme="minorHAnsi" w:cstheme="minorBidi"/>
      <w:color w:val="auto"/>
    </w:rPr>
  </w:style>
  <w:style w:type="paragraph" w:styleId="TJ6">
    <w:name w:val="toc 6"/>
    <w:basedOn w:val="Norml"/>
    <w:next w:val="Norml"/>
    <w:autoRedefine/>
    <w:uiPriority w:val="39"/>
    <w:unhideWhenUsed/>
    <w:rsid w:val="00D53AA8"/>
    <w:pPr>
      <w:widowControl/>
      <w:spacing w:after="100"/>
      <w:ind w:left="1100"/>
    </w:pPr>
    <w:rPr>
      <w:rFonts w:asciiTheme="minorHAnsi" w:eastAsiaTheme="minorEastAsia" w:hAnsiTheme="minorHAnsi" w:cstheme="minorBidi"/>
      <w:color w:val="auto"/>
    </w:rPr>
  </w:style>
  <w:style w:type="paragraph" w:styleId="TJ7">
    <w:name w:val="toc 7"/>
    <w:basedOn w:val="Norml"/>
    <w:next w:val="Norml"/>
    <w:autoRedefine/>
    <w:uiPriority w:val="39"/>
    <w:unhideWhenUsed/>
    <w:rsid w:val="00D53AA8"/>
    <w:pPr>
      <w:widowControl/>
      <w:spacing w:after="100"/>
      <w:ind w:left="1320"/>
    </w:pPr>
    <w:rPr>
      <w:rFonts w:asciiTheme="minorHAnsi" w:eastAsiaTheme="minorEastAsia" w:hAnsiTheme="minorHAnsi" w:cstheme="minorBidi"/>
      <w:color w:val="auto"/>
    </w:rPr>
  </w:style>
  <w:style w:type="paragraph" w:styleId="TJ8">
    <w:name w:val="toc 8"/>
    <w:basedOn w:val="Norml"/>
    <w:next w:val="Norml"/>
    <w:autoRedefine/>
    <w:uiPriority w:val="39"/>
    <w:unhideWhenUsed/>
    <w:rsid w:val="00D53AA8"/>
    <w:pPr>
      <w:widowControl/>
      <w:spacing w:after="100"/>
      <w:ind w:left="1540"/>
    </w:pPr>
    <w:rPr>
      <w:rFonts w:asciiTheme="minorHAnsi" w:eastAsiaTheme="minorEastAsia" w:hAnsiTheme="minorHAnsi" w:cstheme="minorBidi"/>
      <w:color w:val="auto"/>
    </w:rPr>
  </w:style>
  <w:style w:type="paragraph" w:styleId="TJ9">
    <w:name w:val="toc 9"/>
    <w:basedOn w:val="Norml"/>
    <w:next w:val="Norml"/>
    <w:autoRedefine/>
    <w:uiPriority w:val="39"/>
    <w:unhideWhenUsed/>
    <w:rsid w:val="00D53AA8"/>
    <w:pPr>
      <w:widowControl/>
      <w:spacing w:after="100"/>
      <w:ind w:left="1760"/>
    </w:pPr>
    <w:rPr>
      <w:rFonts w:asciiTheme="minorHAnsi" w:eastAsiaTheme="minorEastAsia" w:hAnsiTheme="minorHAnsi" w:cstheme="minorBidi"/>
      <w:color w:val="auto"/>
    </w:rPr>
  </w:style>
  <w:style w:type="character" w:customStyle="1" w:styleId="apple-converted-space">
    <w:name w:val="apple-converted-space"/>
    <w:basedOn w:val="Bekezdsalapbettpusa"/>
    <w:rsid w:val="00BD2935"/>
  </w:style>
  <w:style w:type="character" w:styleId="Lbjegyzet-hivatkozs">
    <w:name w:val="footnote reference"/>
    <w:semiHidden/>
    <w:rsid w:val="00CE66B0"/>
    <w:rPr>
      <w:vertAlign w:val="superscript"/>
    </w:rPr>
  </w:style>
  <w:style w:type="paragraph" w:styleId="Lbjegyzetszveg">
    <w:name w:val="footnote text"/>
    <w:basedOn w:val="Norml"/>
    <w:link w:val="LbjegyzetszvegChar"/>
    <w:semiHidden/>
    <w:rsid w:val="00CE66B0"/>
    <w:pPr>
      <w:widowControl/>
      <w:spacing w:after="0" w:line="240" w:lineRule="auto"/>
    </w:pPr>
    <w:rPr>
      <w:rFonts w:ascii="Times New Roman" w:eastAsia="Times New Roman" w:hAnsi="Times New Roman" w:cs="Times New Roman"/>
      <w:color w:val="auto"/>
      <w:sz w:val="20"/>
      <w:szCs w:val="20"/>
    </w:rPr>
  </w:style>
  <w:style w:type="character" w:customStyle="1" w:styleId="LbjegyzetszvegChar">
    <w:name w:val="Lábjegyzetszöveg Char"/>
    <w:basedOn w:val="Bekezdsalapbettpusa"/>
    <w:link w:val="Lbjegyzetszveg"/>
    <w:semiHidden/>
    <w:rsid w:val="00CE66B0"/>
    <w:rPr>
      <w:rFonts w:ascii="Times New Roman" w:eastAsia="Times New Roman" w:hAnsi="Times New Roman" w:cs="Times New Roman"/>
      <w:color w:val="auto"/>
      <w:sz w:val="20"/>
      <w:szCs w:val="20"/>
    </w:rPr>
  </w:style>
  <w:style w:type="paragraph" w:customStyle="1" w:styleId="CharChar1CharCharCharChar">
    <w:name w:val="Char Char1 Char Char Char Char"/>
    <w:basedOn w:val="Norml"/>
    <w:rsid w:val="00CF23FA"/>
    <w:pPr>
      <w:widowControl/>
      <w:spacing w:line="240" w:lineRule="exact"/>
    </w:pPr>
    <w:rPr>
      <w:rFonts w:ascii="Tahoma" w:eastAsia="Times New Roman" w:hAnsi="Tahoma" w:cs="Tahoma"/>
      <w:color w:val="auto"/>
      <w:sz w:val="20"/>
      <w:szCs w:val="20"/>
      <w:lang w:val="en-US" w:eastAsia="en-US"/>
    </w:rPr>
  </w:style>
  <w:style w:type="table" w:styleId="Rcsostblzat">
    <w:name w:val="Table Grid"/>
    <w:basedOn w:val="Normltblzat"/>
    <w:uiPriority w:val="39"/>
    <w:rsid w:val="000F31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1">
    <w:uiPriority w:val="22"/>
    <w:qFormat/>
    <w:rsid w:val="00CA4839"/>
  </w:style>
  <w:style w:type="paragraph" w:customStyle="1" w:styleId="Style9">
    <w:name w:val="Style9"/>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character" w:customStyle="1" w:styleId="FontStyle56">
    <w:name w:val="Font Style56"/>
    <w:uiPriority w:val="99"/>
    <w:rsid w:val="00FF47BF"/>
    <w:rPr>
      <w:rFonts w:ascii="Times New Roman" w:hAnsi="Times New Roman" w:cs="Times New Roman"/>
      <w:color w:val="000000"/>
      <w:sz w:val="18"/>
      <w:szCs w:val="18"/>
    </w:rPr>
  </w:style>
  <w:style w:type="paragraph" w:customStyle="1" w:styleId="Style23">
    <w:name w:val="Style23"/>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paragraph" w:customStyle="1" w:styleId="Listaszerbekezds1">
    <w:name w:val="Listaszerű bekezdés1"/>
    <w:basedOn w:val="Norml"/>
    <w:rsid w:val="00E64069"/>
    <w:pPr>
      <w:widowControl/>
      <w:spacing w:after="0" w:line="240" w:lineRule="auto"/>
      <w:ind w:left="720"/>
    </w:pPr>
    <w:rPr>
      <w:rFonts w:ascii="Times New Roman" w:hAnsi="Times New Roman" w:cs="Times New Roman"/>
      <w:color w:val="auto"/>
      <w:sz w:val="20"/>
      <w:szCs w:val="20"/>
    </w:rPr>
  </w:style>
  <w:style w:type="paragraph" w:customStyle="1" w:styleId="bibliomixed">
    <w:name w:val="bibliomixed"/>
    <w:basedOn w:val="Norml"/>
    <w:rsid w:val="00E6406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Szvegtrzs">
    <w:name w:val="Body Text"/>
    <w:basedOn w:val="Norml"/>
    <w:link w:val="SzvegtrzsChar"/>
    <w:uiPriority w:val="99"/>
    <w:semiHidden/>
    <w:unhideWhenUsed/>
    <w:rsid w:val="00953EFD"/>
    <w:pPr>
      <w:widowControl/>
      <w:spacing w:after="0" w:line="240" w:lineRule="auto"/>
      <w:jc w:val="both"/>
    </w:pPr>
    <w:rPr>
      <w:rFonts w:ascii="Arial" w:hAnsi="Arial" w:cs="Times New Roman"/>
      <w:color w:val="auto"/>
      <w:sz w:val="24"/>
      <w:szCs w:val="20"/>
    </w:rPr>
  </w:style>
  <w:style w:type="character" w:customStyle="1" w:styleId="SzvegtrzsChar">
    <w:name w:val="Szövegtörzs Char"/>
    <w:basedOn w:val="Bekezdsalapbettpusa"/>
    <w:link w:val="Szvegtrzs"/>
    <w:uiPriority w:val="99"/>
    <w:semiHidden/>
    <w:rsid w:val="00953EFD"/>
    <w:rPr>
      <w:rFonts w:ascii="Arial" w:hAnsi="Arial" w:cs="Times New Roman"/>
      <w:color w:val="auto"/>
      <w:sz w:val="24"/>
      <w:szCs w:val="20"/>
    </w:rPr>
  </w:style>
  <w:style w:type="character" w:customStyle="1" w:styleId="style41">
    <w:name w:val="style41"/>
    <w:basedOn w:val="Bekezdsalapbettpusa"/>
    <w:rsid w:val="00953EFD"/>
    <w:rPr>
      <w:rFonts w:ascii="Times New Roman" w:hAnsi="Times New Roman" w:cs="Times New Roman" w:hint="default"/>
      <w:sz w:val="28"/>
      <w:szCs w:val="28"/>
    </w:rPr>
  </w:style>
  <w:style w:type="character" w:customStyle="1" w:styleId="Feloldatlanmegemlts1">
    <w:name w:val="Feloldatlan megemlítés1"/>
    <w:basedOn w:val="Bekezdsalapbettpusa"/>
    <w:uiPriority w:val="99"/>
    <w:semiHidden/>
    <w:unhideWhenUsed/>
    <w:rsid w:val="00D007AB"/>
    <w:rPr>
      <w:color w:val="605E5C"/>
      <w:shd w:val="clear" w:color="auto" w:fill="E1DFDD"/>
    </w:rPr>
  </w:style>
  <w:style w:type="paragraph" w:styleId="Vltozat">
    <w:name w:val="Revision"/>
    <w:hidden/>
    <w:uiPriority w:val="99"/>
    <w:semiHidden/>
    <w:rsid w:val="006E7120"/>
    <w:pPr>
      <w:widowControl/>
      <w:spacing w:after="0" w:line="240" w:lineRule="auto"/>
    </w:pPr>
  </w:style>
  <w:style w:type="character" w:customStyle="1" w:styleId="hps">
    <w:name w:val="hps"/>
    <w:basedOn w:val="Bekezdsalapbettpusa"/>
    <w:uiPriority w:val="99"/>
    <w:rsid w:val="00617CD3"/>
  </w:style>
  <w:style w:type="character" w:customStyle="1" w:styleId="Cmsor5Char">
    <w:name w:val="Címsor 5 Char"/>
    <w:basedOn w:val="Bekezdsalapbettpusa"/>
    <w:link w:val="Cmsor5"/>
    <w:rsid w:val="00357148"/>
    <w:rPr>
      <w:b/>
    </w:rPr>
  </w:style>
  <w:style w:type="character" w:customStyle="1" w:styleId="Cmsor6Char">
    <w:name w:val="Címsor 6 Char"/>
    <w:basedOn w:val="Bekezdsalapbettpusa"/>
    <w:link w:val="Cmsor6"/>
    <w:rsid w:val="00357148"/>
    <w:rPr>
      <w:b/>
      <w:sz w:val="20"/>
      <w:szCs w:val="20"/>
    </w:rPr>
  </w:style>
  <w:style w:type="character" w:styleId="Mrltotthiperhivatkozs">
    <w:name w:val="FollowedHyperlink"/>
    <w:basedOn w:val="Bekezdsalapbettpusa"/>
    <w:uiPriority w:val="99"/>
    <w:semiHidden/>
    <w:unhideWhenUsed/>
    <w:rsid w:val="00357148"/>
    <w:rPr>
      <w:color w:val="954F72" w:themeColor="followedHyperlink"/>
      <w:u w:val="single"/>
    </w:rPr>
  </w:style>
  <w:style w:type="paragraph" w:styleId="HTML-kntformzott">
    <w:name w:val="HTML Preformatted"/>
    <w:basedOn w:val="Norml"/>
    <w:link w:val="HTML-kntformzottChar"/>
    <w:uiPriority w:val="99"/>
    <w:semiHidden/>
    <w:unhideWhenUsed/>
    <w:rsid w:val="003571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kntformzottChar">
    <w:name w:val="HTML-ként formázott Char"/>
    <w:basedOn w:val="Bekezdsalapbettpusa"/>
    <w:link w:val="HTML-kntformzott"/>
    <w:uiPriority w:val="99"/>
    <w:semiHidden/>
    <w:rsid w:val="00357148"/>
    <w:rPr>
      <w:rFonts w:ascii="Courier New" w:eastAsia="Times New Roman" w:hAnsi="Courier New" w:cs="Courier New"/>
      <w:color w:val="auto"/>
      <w:sz w:val="20"/>
      <w:szCs w:val="20"/>
    </w:rPr>
  </w:style>
  <w:style w:type="paragraph" w:customStyle="1" w:styleId="msonormal0">
    <w:name w:val="msonormal"/>
    <w:basedOn w:val="Norml"/>
    <w:rsid w:val="0035714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mChar">
    <w:name w:val="Cím Char"/>
    <w:basedOn w:val="Bekezdsalapbettpusa"/>
    <w:link w:val="Cm"/>
    <w:rsid w:val="00357148"/>
    <w:rPr>
      <w:b/>
      <w:sz w:val="72"/>
      <w:szCs w:val="72"/>
    </w:rPr>
  </w:style>
  <w:style w:type="character" w:customStyle="1" w:styleId="AlcmChar">
    <w:name w:val="Alcím Char"/>
    <w:basedOn w:val="Bekezdsalapbettpusa"/>
    <w:link w:val="Alcm"/>
    <w:rsid w:val="00357148"/>
    <w:rPr>
      <w:rFonts w:ascii="Georgia" w:eastAsia="Georgia" w:hAnsi="Georgia" w:cs="Georgia"/>
      <w:i/>
      <w:color w:val="666666"/>
      <w:sz w:val="48"/>
      <w:szCs w:val="48"/>
    </w:rPr>
  </w:style>
  <w:style w:type="paragraph" w:customStyle="1" w:styleId="Style16">
    <w:name w:val="Style16"/>
    <w:basedOn w:val="Norml"/>
    <w:uiPriority w:val="99"/>
    <w:rsid w:val="00357148"/>
    <w:pPr>
      <w:autoSpaceDE w:val="0"/>
      <w:autoSpaceDN w:val="0"/>
      <w:adjustRightInd w:val="0"/>
      <w:spacing w:after="0" w:line="277" w:lineRule="exact"/>
      <w:jc w:val="both"/>
    </w:pPr>
    <w:rPr>
      <w:rFonts w:ascii="Cambria" w:eastAsia="Times New Roman" w:hAnsi="Cambria" w:cs="Times New Roman"/>
      <w:color w:val="auto"/>
      <w:sz w:val="24"/>
      <w:szCs w:val="24"/>
    </w:rPr>
  </w:style>
  <w:style w:type="paragraph" w:customStyle="1" w:styleId="Style21">
    <w:name w:val="Style21"/>
    <w:basedOn w:val="Norml"/>
    <w:uiPriority w:val="99"/>
    <w:rsid w:val="00357148"/>
    <w:pPr>
      <w:autoSpaceDE w:val="0"/>
      <w:autoSpaceDN w:val="0"/>
      <w:adjustRightInd w:val="0"/>
      <w:spacing w:after="0" w:line="269" w:lineRule="exact"/>
      <w:ind w:hanging="350"/>
    </w:pPr>
    <w:rPr>
      <w:rFonts w:ascii="Cambria" w:eastAsia="Times New Roman" w:hAnsi="Cambria" w:cs="Times New Roman"/>
      <w:color w:val="auto"/>
      <w:sz w:val="24"/>
      <w:szCs w:val="24"/>
    </w:rPr>
  </w:style>
  <w:style w:type="paragraph" w:customStyle="1" w:styleId="Style33">
    <w:name w:val="Style33"/>
    <w:basedOn w:val="Norml"/>
    <w:uiPriority w:val="99"/>
    <w:rsid w:val="00357148"/>
    <w:pPr>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34">
    <w:name w:val="Style34"/>
    <w:basedOn w:val="Norml"/>
    <w:uiPriority w:val="99"/>
    <w:rsid w:val="00357148"/>
    <w:pPr>
      <w:autoSpaceDE w:val="0"/>
      <w:autoSpaceDN w:val="0"/>
      <w:adjustRightInd w:val="0"/>
      <w:spacing w:after="0" w:line="400" w:lineRule="exact"/>
    </w:pPr>
    <w:rPr>
      <w:rFonts w:ascii="Cambria" w:eastAsia="Times New Roman" w:hAnsi="Cambria" w:cs="Times New Roman"/>
      <w:color w:val="auto"/>
      <w:sz w:val="24"/>
      <w:szCs w:val="24"/>
    </w:rPr>
  </w:style>
  <w:style w:type="paragraph" w:customStyle="1" w:styleId="Style22">
    <w:name w:val="Style22"/>
    <w:basedOn w:val="Norml"/>
    <w:uiPriority w:val="99"/>
    <w:rsid w:val="00357148"/>
    <w:pPr>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30">
    <w:name w:val="Style30"/>
    <w:basedOn w:val="Norml"/>
    <w:uiPriority w:val="99"/>
    <w:rsid w:val="00357148"/>
    <w:pPr>
      <w:autoSpaceDE w:val="0"/>
      <w:autoSpaceDN w:val="0"/>
      <w:adjustRightInd w:val="0"/>
      <w:spacing w:after="0" w:line="277" w:lineRule="exact"/>
    </w:pPr>
    <w:rPr>
      <w:rFonts w:ascii="Cambria" w:eastAsia="Times New Roman" w:hAnsi="Cambria" w:cs="Times New Roman"/>
      <w:color w:val="auto"/>
      <w:sz w:val="24"/>
      <w:szCs w:val="24"/>
    </w:rPr>
  </w:style>
  <w:style w:type="paragraph" w:customStyle="1" w:styleId="Style31">
    <w:name w:val="Style31"/>
    <w:basedOn w:val="Norml"/>
    <w:uiPriority w:val="99"/>
    <w:rsid w:val="00357148"/>
    <w:pPr>
      <w:autoSpaceDE w:val="0"/>
      <w:autoSpaceDN w:val="0"/>
      <w:adjustRightInd w:val="0"/>
      <w:spacing w:after="0" w:line="398" w:lineRule="exact"/>
    </w:pPr>
    <w:rPr>
      <w:rFonts w:ascii="Cambria" w:eastAsia="Times New Roman" w:hAnsi="Cambria" w:cs="Times New Roman"/>
      <w:color w:val="auto"/>
      <w:sz w:val="24"/>
      <w:szCs w:val="24"/>
    </w:rPr>
  </w:style>
  <w:style w:type="paragraph" w:customStyle="1" w:styleId="Style11">
    <w:name w:val="Style11"/>
    <w:basedOn w:val="Norml"/>
    <w:uiPriority w:val="99"/>
    <w:rsid w:val="00357148"/>
    <w:pPr>
      <w:autoSpaceDE w:val="0"/>
      <w:autoSpaceDN w:val="0"/>
      <w:adjustRightInd w:val="0"/>
      <w:spacing w:after="0" w:line="250" w:lineRule="exact"/>
    </w:pPr>
    <w:rPr>
      <w:rFonts w:ascii="Times New Roman" w:eastAsia="Times New Roman" w:hAnsi="Times New Roman" w:cs="Times New Roman"/>
      <w:color w:val="auto"/>
      <w:sz w:val="24"/>
      <w:szCs w:val="24"/>
    </w:rPr>
  </w:style>
  <w:style w:type="paragraph" w:customStyle="1" w:styleId="Style14">
    <w:name w:val="Style14"/>
    <w:basedOn w:val="Norml"/>
    <w:uiPriority w:val="99"/>
    <w:rsid w:val="00357148"/>
    <w:pPr>
      <w:autoSpaceDE w:val="0"/>
      <w:autoSpaceDN w:val="0"/>
      <w:adjustRightInd w:val="0"/>
      <w:spacing w:after="0" w:line="514" w:lineRule="exact"/>
      <w:jc w:val="both"/>
    </w:pPr>
    <w:rPr>
      <w:rFonts w:ascii="Times New Roman" w:eastAsia="Times New Roman" w:hAnsi="Times New Roman" w:cs="Times New Roman"/>
      <w:color w:val="auto"/>
      <w:sz w:val="24"/>
      <w:szCs w:val="24"/>
    </w:rPr>
  </w:style>
  <w:style w:type="paragraph" w:customStyle="1" w:styleId="Style13">
    <w:name w:val="Style13"/>
    <w:basedOn w:val="Norml"/>
    <w:uiPriority w:val="99"/>
    <w:rsid w:val="00357148"/>
    <w:pPr>
      <w:autoSpaceDE w:val="0"/>
      <w:autoSpaceDN w:val="0"/>
      <w:adjustRightInd w:val="0"/>
      <w:spacing w:after="0" w:line="254" w:lineRule="exact"/>
    </w:pPr>
    <w:rPr>
      <w:rFonts w:ascii="Times New Roman" w:eastAsia="Times New Roman" w:hAnsi="Times New Roman" w:cs="Times New Roman"/>
      <w:color w:val="auto"/>
      <w:sz w:val="24"/>
      <w:szCs w:val="24"/>
    </w:rPr>
  </w:style>
  <w:style w:type="paragraph" w:customStyle="1" w:styleId="Style25">
    <w:name w:val="Style25"/>
    <w:basedOn w:val="Norml"/>
    <w:uiPriority w:val="99"/>
    <w:rsid w:val="00357148"/>
    <w:pPr>
      <w:autoSpaceDE w:val="0"/>
      <w:autoSpaceDN w:val="0"/>
      <w:adjustRightInd w:val="0"/>
      <w:spacing w:after="0" w:line="509" w:lineRule="exact"/>
    </w:pPr>
    <w:rPr>
      <w:rFonts w:ascii="Times New Roman" w:eastAsia="Times New Roman" w:hAnsi="Times New Roman" w:cs="Times New Roman"/>
      <w:color w:val="auto"/>
      <w:sz w:val="24"/>
      <w:szCs w:val="24"/>
    </w:rPr>
  </w:style>
  <w:style w:type="paragraph" w:customStyle="1" w:styleId="paragraph">
    <w:name w:val="paragraph"/>
    <w:basedOn w:val="Norml"/>
    <w:rsid w:val="00357148"/>
    <w:pPr>
      <w:widowControl/>
      <w:spacing w:before="100" w:beforeAutospacing="1" w:after="100" w:afterAutospacing="1" w:line="240" w:lineRule="auto"/>
    </w:pPr>
    <w:rPr>
      <w:rFonts w:ascii="Times New Roman" w:eastAsia="Times New Roman" w:hAnsi="Times New Roman" w:cs="Times New Roman"/>
      <w:color w:val="auto"/>
      <w:sz w:val="24"/>
      <w:szCs w:val="24"/>
      <w:lang w:val="sr-Latn-RS" w:eastAsia="sr-Latn-RS"/>
    </w:rPr>
  </w:style>
  <w:style w:type="paragraph" w:customStyle="1" w:styleId="Style27">
    <w:name w:val="Style27"/>
    <w:basedOn w:val="Norml"/>
    <w:uiPriority w:val="99"/>
    <w:rsid w:val="00357148"/>
    <w:pPr>
      <w:autoSpaceDE w:val="0"/>
      <w:autoSpaceDN w:val="0"/>
      <w:adjustRightInd w:val="0"/>
      <w:spacing w:after="0" w:line="139" w:lineRule="exact"/>
    </w:pPr>
    <w:rPr>
      <w:rFonts w:ascii="Times New Roman" w:eastAsia="Times New Roman" w:hAnsi="Times New Roman" w:cs="Times New Roman"/>
      <w:color w:val="auto"/>
      <w:sz w:val="24"/>
      <w:szCs w:val="24"/>
    </w:rPr>
  </w:style>
  <w:style w:type="paragraph" w:customStyle="1" w:styleId="Style4">
    <w:name w:val="Style4"/>
    <w:basedOn w:val="Norml"/>
    <w:uiPriority w:val="99"/>
    <w:rsid w:val="00357148"/>
    <w:pPr>
      <w:autoSpaceDE w:val="0"/>
      <w:autoSpaceDN w:val="0"/>
      <w:adjustRightInd w:val="0"/>
      <w:spacing w:after="0" w:line="317" w:lineRule="exact"/>
      <w:jc w:val="center"/>
    </w:pPr>
    <w:rPr>
      <w:rFonts w:ascii="Times New Roman" w:eastAsia="Times New Roman" w:hAnsi="Times New Roman" w:cs="Times New Roman"/>
      <w:color w:val="auto"/>
      <w:sz w:val="24"/>
      <w:szCs w:val="24"/>
    </w:rPr>
  </w:style>
  <w:style w:type="character" w:customStyle="1" w:styleId="FontStyle51">
    <w:name w:val="Font Style51"/>
    <w:uiPriority w:val="99"/>
    <w:rsid w:val="00357148"/>
    <w:rPr>
      <w:rFonts w:ascii="Times New Roman" w:hAnsi="Times New Roman" w:cs="Times New Roman" w:hint="default"/>
      <w:b/>
      <w:bCs/>
      <w:color w:val="000000"/>
      <w:sz w:val="22"/>
      <w:szCs w:val="22"/>
    </w:rPr>
  </w:style>
  <w:style w:type="character" w:customStyle="1" w:styleId="FontStyle52">
    <w:name w:val="Font Style52"/>
    <w:uiPriority w:val="99"/>
    <w:rsid w:val="00357148"/>
    <w:rPr>
      <w:rFonts w:ascii="Times New Roman" w:hAnsi="Times New Roman" w:cs="Times New Roman" w:hint="default"/>
      <w:color w:val="000000"/>
      <w:sz w:val="22"/>
      <w:szCs w:val="22"/>
    </w:rPr>
  </w:style>
  <w:style w:type="character" w:customStyle="1" w:styleId="FontStyle55">
    <w:name w:val="Font Style55"/>
    <w:uiPriority w:val="99"/>
    <w:rsid w:val="00357148"/>
    <w:rPr>
      <w:rFonts w:ascii="Times New Roman" w:hAnsi="Times New Roman" w:cs="Times New Roman" w:hint="default"/>
      <w:b/>
      <w:bCs w:val="0"/>
      <w:color w:val="000000"/>
      <w:sz w:val="18"/>
    </w:rPr>
  </w:style>
  <w:style w:type="character" w:customStyle="1" w:styleId="FontStyle53">
    <w:name w:val="Font Style53"/>
    <w:uiPriority w:val="99"/>
    <w:rsid w:val="00357148"/>
    <w:rPr>
      <w:rFonts w:ascii="Times New Roman" w:hAnsi="Times New Roman" w:cs="Times New Roman" w:hint="default"/>
      <w:color w:val="000000"/>
      <w:sz w:val="20"/>
      <w:szCs w:val="20"/>
    </w:rPr>
  </w:style>
  <w:style w:type="character" w:customStyle="1" w:styleId="normaltextrun">
    <w:name w:val="normaltextrun"/>
    <w:basedOn w:val="Bekezdsalapbettpusa"/>
    <w:rsid w:val="00357148"/>
  </w:style>
  <w:style w:type="character" w:customStyle="1" w:styleId="eop">
    <w:name w:val="eop"/>
    <w:basedOn w:val="Bekezdsalapbettpusa"/>
    <w:rsid w:val="00357148"/>
  </w:style>
  <w:style w:type="character" w:customStyle="1" w:styleId="FontStyle54">
    <w:name w:val="Font Style54"/>
    <w:uiPriority w:val="99"/>
    <w:rsid w:val="00357148"/>
    <w:rPr>
      <w:rFonts w:ascii="Times New Roman" w:hAnsi="Times New Roman" w:cs="Times New Roman" w:hint="default"/>
      <w:color w:val="000000"/>
      <w:sz w:val="20"/>
      <w:szCs w:val="20"/>
    </w:rPr>
  </w:style>
  <w:style w:type="character" w:styleId="Kiemels">
    <w:name w:val="Emphasis"/>
    <w:basedOn w:val="Bekezdsalapbettpusa"/>
    <w:uiPriority w:val="20"/>
    <w:qFormat/>
    <w:rsid w:val="000C5E85"/>
    <w:rPr>
      <w:rFonts w:ascii="Times New Roman" w:hAnsi="Times New Roman"/>
      <w:b w:val="0"/>
      <w:i w:val="0"/>
      <w:iCs/>
      <w:sz w:val="18"/>
    </w:rPr>
  </w:style>
  <w:style w:type="table" w:customStyle="1" w:styleId="TableGrid">
    <w:name w:val="TableGrid"/>
    <w:rsid w:val="00C34C7B"/>
    <w:pPr>
      <w:widowControl/>
      <w:spacing w:after="0" w:line="240" w:lineRule="auto"/>
    </w:pPr>
    <w:rPr>
      <w:rFonts w:asciiTheme="minorHAnsi" w:eastAsiaTheme="minorEastAsia" w:hAnsiTheme="minorHAnsi" w:cstheme="minorBidi"/>
      <w:color w:val="auto"/>
    </w:rPr>
    <w:tblPr>
      <w:tblCellMar>
        <w:top w:w="0" w:type="dxa"/>
        <w:left w:w="0" w:type="dxa"/>
        <w:bottom w:w="0" w:type="dxa"/>
        <w:right w:w="0" w:type="dxa"/>
      </w:tblCellMar>
    </w:tblPr>
  </w:style>
  <w:style w:type="character" w:styleId="Feloldatlanmegemlts">
    <w:name w:val="Unresolved Mention"/>
    <w:basedOn w:val="Bekezdsalapbettpusa"/>
    <w:uiPriority w:val="99"/>
    <w:semiHidden/>
    <w:unhideWhenUsed/>
    <w:rsid w:val="000C5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49">
      <w:bodyDiv w:val="1"/>
      <w:marLeft w:val="0"/>
      <w:marRight w:val="0"/>
      <w:marTop w:val="0"/>
      <w:marBottom w:val="0"/>
      <w:divBdr>
        <w:top w:val="none" w:sz="0" w:space="0" w:color="auto"/>
        <w:left w:val="none" w:sz="0" w:space="0" w:color="auto"/>
        <w:bottom w:val="none" w:sz="0" w:space="0" w:color="auto"/>
        <w:right w:val="none" w:sz="0" w:space="0" w:color="auto"/>
      </w:divBdr>
    </w:div>
    <w:div w:id="6564918">
      <w:bodyDiv w:val="1"/>
      <w:marLeft w:val="0"/>
      <w:marRight w:val="0"/>
      <w:marTop w:val="0"/>
      <w:marBottom w:val="0"/>
      <w:divBdr>
        <w:top w:val="none" w:sz="0" w:space="0" w:color="auto"/>
        <w:left w:val="none" w:sz="0" w:space="0" w:color="auto"/>
        <w:bottom w:val="none" w:sz="0" w:space="0" w:color="auto"/>
        <w:right w:val="none" w:sz="0" w:space="0" w:color="auto"/>
      </w:divBdr>
    </w:div>
    <w:div w:id="9841692">
      <w:bodyDiv w:val="1"/>
      <w:marLeft w:val="0"/>
      <w:marRight w:val="0"/>
      <w:marTop w:val="0"/>
      <w:marBottom w:val="0"/>
      <w:divBdr>
        <w:top w:val="none" w:sz="0" w:space="0" w:color="auto"/>
        <w:left w:val="none" w:sz="0" w:space="0" w:color="auto"/>
        <w:bottom w:val="none" w:sz="0" w:space="0" w:color="auto"/>
        <w:right w:val="none" w:sz="0" w:space="0" w:color="auto"/>
      </w:divBdr>
    </w:div>
    <w:div w:id="77142800">
      <w:bodyDiv w:val="1"/>
      <w:marLeft w:val="0"/>
      <w:marRight w:val="0"/>
      <w:marTop w:val="0"/>
      <w:marBottom w:val="0"/>
      <w:divBdr>
        <w:top w:val="none" w:sz="0" w:space="0" w:color="auto"/>
        <w:left w:val="none" w:sz="0" w:space="0" w:color="auto"/>
        <w:bottom w:val="none" w:sz="0" w:space="0" w:color="auto"/>
        <w:right w:val="none" w:sz="0" w:space="0" w:color="auto"/>
      </w:divBdr>
    </w:div>
    <w:div w:id="81030402">
      <w:bodyDiv w:val="1"/>
      <w:marLeft w:val="0"/>
      <w:marRight w:val="0"/>
      <w:marTop w:val="0"/>
      <w:marBottom w:val="0"/>
      <w:divBdr>
        <w:top w:val="none" w:sz="0" w:space="0" w:color="auto"/>
        <w:left w:val="none" w:sz="0" w:space="0" w:color="auto"/>
        <w:bottom w:val="none" w:sz="0" w:space="0" w:color="auto"/>
        <w:right w:val="none" w:sz="0" w:space="0" w:color="auto"/>
      </w:divBdr>
    </w:div>
    <w:div w:id="126163533">
      <w:bodyDiv w:val="1"/>
      <w:marLeft w:val="0"/>
      <w:marRight w:val="0"/>
      <w:marTop w:val="0"/>
      <w:marBottom w:val="0"/>
      <w:divBdr>
        <w:top w:val="none" w:sz="0" w:space="0" w:color="auto"/>
        <w:left w:val="none" w:sz="0" w:space="0" w:color="auto"/>
        <w:bottom w:val="none" w:sz="0" w:space="0" w:color="auto"/>
        <w:right w:val="none" w:sz="0" w:space="0" w:color="auto"/>
      </w:divBdr>
    </w:div>
    <w:div w:id="152187219">
      <w:bodyDiv w:val="1"/>
      <w:marLeft w:val="0"/>
      <w:marRight w:val="0"/>
      <w:marTop w:val="0"/>
      <w:marBottom w:val="0"/>
      <w:divBdr>
        <w:top w:val="none" w:sz="0" w:space="0" w:color="auto"/>
        <w:left w:val="none" w:sz="0" w:space="0" w:color="auto"/>
        <w:bottom w:val="none" w:sz="0" w:space="0" w:color="auto"/>
        <w:right w:val="none" w:sz="0" w:space="0" w:color="auto"/>
      </w:divBdr>
    </w:div>
    <w:div w:id="155413939">
      <w:bodyDiv w:val="1"/>
      <w:marLeft w:val="0"/>
      <w:marRight w:val="0"/>
      <w:marTop w:val="0"/>
      <w:marBottom w:val="0"/>
      <w:divBdr>
        <w:top w:val="none" w:sz="0" w:space="0" w:color="auto"/>
        <w:left w:val="none" w:sz="0" w:space="0" w:color="auto"/>
        <w:bottom w:val="none" w:sz="0" w:space="0" w:color="auto"/>
        <w:right w:val="none" w:sz="0" w:space="0" w:color="auto"/>
      </w:divBdr>
    </w:div>
    <w:div w:id="228537582">
      <w:bodyDiv w:val="1"/>
      <w:marLeft w:val="0"/>
      <w:marRight w:val="0"/>
      <w:marTop w:val="0"/>
      <w:marBottom w:val="0"/>
      <w:divBdr>
        <w:top w:val="none" w:sz="0" w:space="0" w:color="auto"/>
        <w:left w:val="none" w:sz="0" w:space="0" w:color="auto"/>
        <w:bottom w:val="none" w:sz="0" w:space="0" w:color="auto"/>
        <w:right w:val="none" w:sz="0" w:space="0" w:color="auto"/>
      </w:divBdr>
    </w:div>
    <w:div w:id="235283595">
      <w:bodyDiv w:val="1"/>
      <w:marLeft w:val="0"/>
      <w:marRight w:val="0"/>
      <w:marTop w:val="0"/>
      <w:marBottom w:val="0"/>
      <w:divBdr>
        <w:top w:val="none" w:sz="0" w:space="0" w:color="auto"/>
        <w:left w:val="none" w:sz="0" w:space="0" w:color="auto"/>
        <w:bottom w:val="none" w:sz="0" w:space="0" w:color="auto"/>
        <w:right w:val="none" w:sz="0" w:space="0" w:color="auto"/>
      </w:divBdr>
    </w:div>
    <w:div w:id="316148695">
      <w:bodyDiv w:val="1"/>
      <w:marLeft w:val="0"/>
      <w:marRight w:val="0"/>
      <w:marTop w:val="0"/>
      <w:marBottom w:val="0"/>
      <w:divBdr>
        <w:top w:val="none" w:sz="0" w:space="0" w:color="auto"/>
        <w:left w:val="none" w:sz="0" w:space="0" w:color="auto"/>
        <w:bottom w:val="none" w:sz="0" w:space="0" w:color="auto"/>
        <w:right w:val="none" w:sz="0" w:space="0" w:color="auto"/>
      </w:divBdr>
    </w:div>
    <w:div w:id="330061528">
      <w:bodyDiv w:val="1"/>
      <w:marLeft w:val="0"/>
      <w:marRight w:val="0"/>
      <w:marTop w:val="0"/>
      <w:marBottom w:val="0"/>
      <w:divBdr>
        <w:top w:val="none" w:sz="0" w:space="0" w:color="auto"/>
        <w:left w:val="none" w:sz="0" w:space="0" w:color="auto"/>
        <w:bottom w:val="none" w:sz="0" w:space="0" w:color="auto"/>
        <w:right w:val="none" w:sz="0" w:space="0" w:color="auto"/>
      </w:divBdr>
    </w:div>
    <w:div w:id="346292556">
      <w:bodyDiv w:val="1"/>
      <w:marLeft w:val="0"/>
      <w:marRight w:val="0"/>
      <w:marTop w:val="0"/>
      <w:marBottom w:val="0"/>
      <w:divBdr>
        <w:top w:val="none" w:sz="0" w:space="0" w:color="auto"/>
        <w:left w:val="none" w:sz="0" w:space="0" w:color="auto"/>
        <w:bottom w:val="none" w:sz="0" w:space="0" w:color="auto"/>
        <w:right w:val="none" w:sz="0" w:space="0" w:color="auto"/>
      </w:divBdr>
    </w:div>
    <w:div w:id="363403542">
      <w:bodyDiv w:val="1"/>
      <w:marLeft w:val="0"/>
      <w:marRight w:val="0"/>
      <w:marTop w:val="0"/>
      <w:marBottom w:val="0"/>
      <w:divBdr>
        <w:top w:val="none" w:sz="0" w:space="0" w:color="auto"/>
        <w:left w:val="none" w:sz="0" w:space="0" w:color="auto"/>
        <w:bottom w:val="none" w:sz="0" w:space="0" w:color="auto"/>
        <w:right w:val="none" w:sz="0" w:space="0" w:color="auto"/>
      </w:divBdr>
    </w:div>
    <w:div w:id="371805673">
      <w:bodyDiv w:val="1"/>
      <w:marLeft w:val="0"/>
      <w:marRight w:val="0"/>
      <w:marTop w:val="0"/>
      <w:marBottom w:val="0"/>
      <w:divBdr>
        <w:top w:val="none" w:sz="0" w:space="0" w:color="auto"/>
        <w:left w:val="none" w:sz="0" w:space="0" w:color="auto"/>
        <w:bottom w:val="none" w:sz="0" w:space="0" w:color="auto"/>
        <w:right w:val="none" w:sz="0" w:space="0" w:color="auto"/>
      </w:divBdr>
    </w:div>
    <w:div w:id="381750653">
      <w:bodyDiv w:val="1"/>
      <w:marLeft w:val="0"/>
      <w:marRight w:val="0"/>
      <w:marTop w:val="0"/>
      <w:marBottom w:val="0"/>
      <w:divBdr>
        <w:top w:val="none" w:sz="0" w:space="0" w:color="auto"/>
        <w:left w:val="none" w:sz="0" w:space="0" w:color="auto"/>
        <w:bottom w:val="none" w:sz="0" w:space="0" w:color="auto"/>
        <w:right w:val="none" w:sz="0" w:space="0" w:color="auto"/>
      </w:divBdr>
    </w:div>
    <w:div w:id="390538930">
      <w:bodyDiv w:val="1"/>
      <w:marLeft w:val="0"/>
      <w:marRight w:val="0"/>
      <w:marTop w:val="0"/>
      <w:marBottom w:val="0"/>
      <w:divBdr>
        <w:top w:val="none" w:sz="0" w:space="0" w:color="auto"/>
        <w:left w:val="none" w:sz="0" w:space="0" w:color="auto"/>
        <w:bottom w:val="none" w:sz="0" w:space="0" w:color="auto"/>
        <w:right w:val="none" w:sz="0" w:space="0" w:color="auto"/>
      </w:divBdr>
    </w:div>
    <w:div w:id="390813084">
      <w:bodyDiv w:val="1"/>
      <w:marLeft w:val="0"/>
      <w:marRight w:val="0"/>
      <w:marTop w:val="0"/>
      <w:marBottom w:val="0"/>
      <w:divBdr>
        <w:top w:val="none" w:sz="0" w:space="0" w:color="auto"/>
        <w:left w:val="none" w:sz="0" w:space="0" w:color="auto"/>
        <w:bottom w:val="none" w:sz="0" w:space="0" w:color="auto"/>
        <w:right w:val="none" w:sz="0" w:space="0" w:color="auto"/>
      </w:divBdr>
      <w:divsChild>
        <w:div w:id="2135322248">
          <w:marLeft w:val="0"/>
          <w:marRight w:val="0"/>
          <w:marTop w:val="0"/>
          <w:marBottom w:val="0"/>
          <w:divBdr>
            <w:top w:val="none" w:sz="0" w:space="0" w:color="auto"/>
            <w:left w:val="none" w:sz="0" w:space="0" w:color="auto"/>
            <w:bottom w:val="none" w:sz="0" w:space="0" w:color="auto"/>
            <w:right w:val="none" w:sz="0" w:space="0" w:color="auto"/>
          </w:divBdr>
        </w:div>
        <w:div w:id="113328226">
          <w:marLeft w:val="0"/>
          <w:marRight w:val="0"/>
          <w:marTop w:val="0"/>
          <w:marBottom w:val="0"/>
          <w:divBdr>
            <w:top w:val="none" w:sz="0" w:space="0" w:color="auto"/>
            <w:left w:val="none" w:sz="0" w:space="0" w:color="auto"/>
            <w:bottom w:val="none" w:sz="0" w:space="0" w:color="auto"/>
            <w:right w:val="none" w:sz="0" w:space="0" w:color="auto"/>
          </w:divBdr>
        </w:div>
        <w:div w:id="395400719">
          <w:marLeft w:val="0"/>
          <w:marRight w:val="0"/>
          <w:marTop w:val="0"/>
          <w:marBottom w:val="0"/>
          <w:divBdr>
            <w:top w:val="none" w:sz="0" w:space="0" w:color="auto"/>
            <w:left w:val="none" w:sz="0" w:space="0" w:color="auto"/>
            <w:bottom w:val="none" w:sz="0" w:space="0" w:color="auto"/>
            <w:right w:val="none" w:sz="0" w:space="0" w:color="auto"/>
          </w:divBdr>
        </w:div>
        <w:div w:id="679822187">
          <w:marLeft w:val="0"/>
          <w:marRight w:val="0"/>
          <w:marTop w:val="0"/>
          <w:marBottom w:val="0"/>
          <w:divBdr>
            <w:top w:val="none" w:sz="0" w:space="0" w:color="auto"/>
            <w:left w:val="none" w:sz="0" w:space="0" w:color="auto"/>
            <w:bottom w:val="none" w:sz="0" w:space="0" w:color="auto"/>
            <w:right w:val="none" w:sz="0" w:space="0" w:color="auto"/>
          </w:divBdr>
        </w:div>
        <w:div w:id="191068022">
          <w:marLeft w:val="0"/>
          <w:marRight w:val="0"/>
          <w:marTop w:val="0"/>
          <w:marBottom w:val="0"/>
          <w:divBdr>
            <w:top w:val="none" w:sz="0" w:space="0" w:color="auto"/>
            <w:left w:val="none" w:sz="0" w:space="0" w:color="auto"/>
            <w:bottom w:val="none" w:sz="0" w:space="0" w:color="auto"/>
            <w:right w:val="none" w:sz="0" w:space="0" w:color="auto"/>
          </w:divBdr>
        </w:div>
        <w:div w:id="296569262">
          <w:marLeft w:val="0"/>
          <w:marRight w:val="0"/>
          <w:marTop w:val="0"/>
          <w:marBottom w:val="0"/>
          <w:divBdr>
            <w:top w:val="none" w:sz="0" w:space="0" w:color="auto"/>
            <w:left w:val="none" w:sz="0" w:space="0" w:color="auto"/>
            <w:bottom w:val="none" w:sz="0" w:space="0" w:color="auto"/>
            <w:right w:val="none" w:sz="0" w:space="0" w:color="auto"/>
          </w:divBdr>
        </w:div>
        <w:div w:id="1151016442">
          <w:marLeft w:val="0"/>
          <w:marRight w:val="0"/>
          <w:marTop w:val="0"/>
          <w:marBottom w:val="0"/>
          <w:divBdr>
            <w:top w:val="none" w:sz="0" w:space="0" w:color="auto"/>
            <w:left w:val="none" w:sz="0" w:space="0" w:color="auto"/>
            <w:bottom w:val="none" w:sz="0" w:space="0" w:color="auto"/>
            <w:right w:val="none" w:sz="0" w:space="0" w:color="auto"/>
          </w:divBdr>
        </w:div>
        <w:div w:id="380713992">
          <w:marLeft w:val="0"/>
          <w:marRight w:val="0"/>
          <w:marTop w:val="0"/>
          <w:marBottom w:val="0"/>
          <w:divBdr>
            <w:top w:val="none" w:sz="0" w:space="0" w:color="auto"/>
            <w:left w:val="none" w:sz="0" w:space="0" w:color="auto"/>
            <w:bottom w:val="none" w:sz="0" w:space="0" w:color="auto"/>
            <w:right w:val="none" w:sz="0" w:space="0" w:color="auto"/>
          </w:divBdr>
        </w:div>
        <w:div w:id="121775295">
          <w:marLeft w:val="0"/>
          <w:marRight w:val="0"/>
          <w:marTop w:val="0"/>
          <w:marBottom w:val="0"/>
          <w:divBdr>
            <w:top w:val="none" w:sz="0" w:space="0" w:color="auto"/>
            <w:left w:val="none" w:sz="0" w:space="0" w:color="auto"/>
            <w:bottom w:val="none" w:sz="0" w:space="0" w:color="auto"/>
            <w:right w:val="none" w:sz="0" w:space="0" w:color="auto"/>
          </w:divBdr>
        </w:div>
        <w:div w:id="1235703664">
          <w:marLeft w:val="0"/>
          <w:marRight w:val="0"/>
          <w:marTop w:val="0"/>
          <w:marBottom w:val="0"/>
          <w:divBdr>
            <w:top w:val="none" w:sz="0" w:space="0" w:color="auto"/>
            <w:left w:val="none" w:sz="0" w:space="0" w:color="auto"/>
            <w:bottom w:val="none" w:sz="0" w:space="0" w:color="auto"/>
            <w:right w:val="none" w:sz="0" w:space="0" w:color="auto"/>
          </w:divBdr>
        </w:div>
      </w:divsChild>
    </w:div>
    <w:div w:id="431824115">
      <w:bodyDiv w:val="1"/>
      <w:marLeft w:val="0"/>
      <w:marRight w:val="0"/>
      <w:marTop w:val="0"/>
      <w:marBottom w:val="0"/>
      <w:divBdr>
        <w:top w:val="none" w:sz="0" w:space="0" w:color="auto"/>
        <w:left w:val="none" w:sz="0" w:space="0" w:color="auto"/>
        <w:bottom w:val="none" w:sz="0" w:space="0" w:color="auto"/>
        <w:right w:val="none" w:sz="0" w:space="0" w:color="auto"/>
      </w:divBdr>
    </w:div>
    <w:div w:id="433717718">
      <w:bodyDiv w:val="1"/>
      <w:marLeft w:val="0"/>
      <w:marRight w:val="0"/>
      <w:marTop w:val="0"/>
      <w:marBottom w:val="0"/>
      <w:divBdr>
        <w:top w:val="none" w:sz="0" w:space="0" w:color="auto"/>
        <w:left w:val="none" w:sz="0" w:space="0" w:color="auto"/>
        <w:bottom w:val="none" w:sz="0" w:space="0" w:color="auto"/>
        <w:right w:val="none" w:sz="0" w:space="0" w:color="auto"/>
      </w:divBdr>
    </w:div>
    <w:div w:id="479345839">
      <w:bodyDiv w:val="1"/>
      <w:marLeft w:val="0"/>
      <w:marRight w:val="0"/>
      <w:marTop w:val="0"/>
      <w:marBottom w:val="0"/>
      <w:divBdr>
        <w:top w:val="none" w:sz="0" w:space="0" w:color="auto"/>
        <w:left w:val="none" w:sz="0" w:space="0" w:color="auto"/>
        <w:bottom w:val="none" w:sz="0" w:space="0" w:color="auto"/>
        <w:right w:val="none" w:sz="0" w:space="0" w:color="auto"/>
      </w:divBdr>
    </w:div>
    <w:div w:id="479618210">
      <w:bodyDiv w:val="1"/>
      <w:marLeft w:val="0"/>
      <w:marRight w:val="0"/>
      <w:marTop w:val="0"/>
      <w:marBottom w:val="0"/>
      <w:divBdr>
        <w:top w:val="none" w:sz="0" w:space="0" w:color="auto"/>
        <w:left w:val="none" w:sz="0" w:space="0" w:color="auto"/>
        <w:bottom w:val="none" w:sz="0" w:space="0" w:color="auto"/>
        <w:right w:val="none" w:sz="0" w:space="0" w:color="auto"/>
      </w:divBdr>
    </w:div>
    <w:div w:id="490752640">
      <w:bodyDiv w:val="1"/>
      <w:marLeft w:val="0"/>
      <w:marRight w:val="0"/>
      <w:marTop w:val="0"/>
      <w:marBottom w:val="0"/>
      <w:divBdr>
        <w:top w:val="none" w:sz="0" w:space="0" w:color="auto"/>
        <w:left w:val="none" w:sz="0" w:space="0" w:color="auto"/>
        <w:bottom w:val="none" w:sz="0" w:space="0" w:color="auto"/>
        <w:right w:val="none" w:sz="0" w:space="0" w:color="auto"/>
      </w:divBdr>
    </w:div>
    <w:div w:id="505707931">
      <w:bodyDiv w:val="1"/>
      <w:marLeft w:val="0"/>
      <w:marRight w:val="0"/>
      <w:marTop w:val="0"/>
      <w:marBottom w:val="0"/>
      <w:divBdr>
        <w:top w:val="none" w:sz="0" w:space="0" w:color="auto"/>
        <w:left w:val="none" w:sz="0" w:space="0" w:color="auto"/>
        <w:bottom w:val="none" w:sz="0" w:space="0" w:color="auto"/>
        <w:right w:val="none" w:sz="0" w:space="0" w:color="auto"/>
      </w:divBdr>
    </w:div>
    <w:div w:id="531915430">
      <w:bodyDiv w:val="1"/>
      <w:marLeft w:val="0"/>
      <w:marRight w:val="0"/>
      <w:marTop w:val="0"/>
      <w:marBottom w:val="0"/>
      <w:divBdr>
        <w:top w:val="none" w:sz="0" w:space="0" w:color="auto"/>
        <w:left w:val="none" w:sz="0" w:space="0" w:color="auto"/>
        <w:bottom w:val="none" w:sz="0" w:space="0" w:color="auto"/>
        <w:right w:val="none" w:sz="0" w:space="0" w:color="auto"/>
      </w:divBdr>
    </w:div>
    <w:div w:id="532577856">
      <w:bodyDiv w:val="1"/>
      <w:marLeft w:val="0"/>
      <w:marRight w:val="0"/>
      <w:marTop w:val="0"/>
      <w:marBottom w:val="0"/>
      <w:divBdr>
        <w:top w:val="none" w:sz="0" w:space="0" w:color="auto"/>
        <w:left w:val="none" w:sz="0" w:space="0" w:color="auto"/>
        <w:bottom w:val="none" w:sz="0" w:space="0" w:color="auto"/>
        <w:right w:val="none" w:sz="0" w:space="0" w:color="auto"/>
      </w:divBdr>
    </w:div>
    <w:div w:id="565996819">
      <w:bodyDiv w:val="1"/>
      <w:marLeft w:val="0"/>
      <w:marRight w:val="0"/>
      <w:marTop w:val="0"/>
      <w:marBottom w:val="0"/>
      <w:divBdr>
        <w:top w:val="none" w:sz="0" w:space="0" w:color="auto"/>
        <w:left w:val="none" w:sz="0" w:space="0" w:color="auto"/>
        <w:bottom w:val="none" w:sz="0" w:space="0" w:color="auto"/>
        <w:right w:val="none" w:sz="0" w:space="0" w:color="auto"/>
      </w:divBdr>
    </w:div>
    <w:div w:id="580990317">
      <w:bodyDiv w:val="1"/>
      <w:marLeft w:val="0"/>
      <w:marRight w:val="0"/>
      <w:marTop w:val="0"/>
      <w:marBottom w:val="0"/>
      <w:divBdr>
        <w:top w:val="none" w:sz="0" w:space="0" w:color="auto"/>
        <w:left w:val="none" w:sz="0" w:space="0" w:color="auto"/>
        <w:bottom w:val="none" w:sz="0" w:space="0" w:color="auto"/>
        <w:right w:val="none" w:sz="0" w:space="0" w:color="auto"/>
      </w:divBdr>
    </w:div>
    <w:div w:id="611402595">
      <w:bodyDiv w:val="1"/>
      <w:marLeft w:val="0"/>
      <w:marRight w:val="0"/>
      <w:marTop w:val="0"/>
      <w:marBottom w:val="0"/>
      <w:divBdr>
        <w:top w:val="none" w:sz="0" w:space="0" w:color="auto"/>
        <w:left w:val="none" w:sz="0" w:space="0" w:color="auto"/>
        <w:bottom w:val="none" w:sz="0" w:space="0" w:color="auto"/>
        <w:right w:val="none" w:sz="0" w:space="0" w:color="auto"/>
      </w:divBdr>
    </w:div>
    <w:div w:id="614219573">
      <w:bodyDiv w:val="1"/>
      <w:marLeft w:val="0"/>
      <w:marRight w:val="0"/>
      <w:marTop w:val="0"/>
      <w:marBottom w:val="0"/>
      <w:divBdr>
        <w:top w:val="none" w:sz="0" w:space="0" w:color="auto"/>
        <w:left w:val="none" w:sz="0" w:space="0" w:color="auto"/>
        <w:bottom w:val="none" w:sz="0" w:space="0" w:color="auto"/>
        <w:right w:val="none" w:sz="0" w:space="0" w:color="auto"/>
      </w:divBdr>
    </w:div>
    <w:div w:id="621570334">
      <w:bodyDiv w:val="1"/>
      <w:marLeft w:val="0"/>
      <w:marRight w:val="0"/>
      <w:marTop w:val="0"/>
      <w:marBottom w:val="0"/>
      <w:divBdr>
        <w:top w:val="none" w:sz="0" w:space="0" w:color="auto"/>
        <w:left w:val="none" w:sz="0" w:space="0" w:color="auto"/>
        <w:bottom w:val="none" w:sz="0" w:space="0" w:color="auto"/>
        <w:right w:val="none" w:sz="0" w:space="0" w:color="auto"/>
      </w:divBdr>
    </w:div>
    <w:div w:id="643699706">
      <w:bodyDiv w:val="1"/>
      <w:marLeft w:val="0"/>
      <w:marRight w:val="0"/>
      <w:marTop w:val="0"/>
      <w:marBottom w:val="0"/>
      <w:divBdr>
        <w:top w:val="none" w:sz="0" w:space="0" w:color="auto"/>
        <w:left w:val="none" w:sz="0" w:space="0" w:color="auto"/>
        <w:bottom w:val="none" w:sz="0" w:space="0" w:color="auto"/>
        <w:right w:val="none" w:sz="0" w:space="0" w:color="auto"/>
      </w:divBdr>
    </w:div>
    <w:div w:id="676348421">
      <w:bodyDiv w:val="1"/>
      <w:marLeft w:val="0"/>
      <w:marRight w:val="0"/>
      <w:marTop w:val="0"/>
      <w:marBottom w:val="0"/>
      <w:divBdr>
        <w:top w:val="none" w:sz="0" w:space="0" w:color="auto"/>
        <w:left w:val="none" w:sz="0" w:space="0" w:color="auto"/>
        <w:bottom w:val="none" w:sz="0" w:space="0" w:color="auto"/>
        <w:right w:val="none" w:sz="0" w:space="0" w:color="auto"/>
      </w:divBdr>
    </w:div>
    <w:div w:id="710692793">
      <w:bodyDiv w:val="1"/>
      <w:marLeft w:val="0"/>
      <w:marRight w:val="0"/>
      <w:marTop w:val="0"/>
      <w:marBottom w:val="0"/>
      <w:divBdr>
        <w:top w:val="none" w:sz="0" w:space="0" w:color="auto"/>
        <w:left w:val="none" w:sz="0" w:space="0" w:color="auto"/>
        <w:bottom w:val="none" w:sz="0" w:space="0" w:color="auto"/>
        <w:right w:val="none" w:sz="0" w:space="0" w:color="auto"/>
      </w:divBdr>
    </w:div>
    <w:div w:id="750856938">
      <w:bodyDiv w:val="1"/>
      <w:marLeft w:val="0"/>
      <w:marRight w:val="0"/>
      <w:marTop w:val="0"/>
      <w:marBottom w:val="0"/>
      <w:divBdr>
        <w:top w:val="none" w:sz="0" w:space="0" w:color="auto"/>
        <w:left w:val="none" w:sz="0" w:space="0" w:color="auto"/>
        <w:bottom w:val="none" w:sz="0" w:space="0" w:color="auto"/>
        <w:right w:val="none" w:sz="0" w:space="0" w:color="auto"/>
      </w:divBdr>
    </w:div>
    <w:div w:id="764963298">
      <w:bodyDiv w:val="1"/>
      <w:marLeft w:val="0"/>
      <w:marRight w:val="0"/>
      <w:marTop w:val="0"/>
      <w:marBottom w:val="0"/>
      <w:divBdr>
        <w:top w:val="none" w:sz="0" w:space="0" w:color="auto"/>
        <w:left w:val="none" w:sz="0" w:space="0" w:color="auto"/>
        <w:bottom w:val="none" w:sz="0" w:space="0" w:color="auto"/>
        <w:right w:val="none" w:sz="0" w:space="0" w:color="auto"/>
      </w:divBdr>
    </w:div>
    <w:div w:id="812212029">
      <w:bodyDiv w:val="1"/>
      <w:marLeft w:val="0"/>
      <w:marRight w:val="0"/>
      <w:marTop w:val="0"/>
      <w:marBottom w:val="0"/>
      <w:divBdr>
        <w:top w:val="none" w:sz="0" w:space="0" w:color="auto"/>
        <w:left w:val="none" w:sz="0" w:space="0" w:color="auto"/>
        <w:bottom w:val="none" w:sz="0" w:space="0" w:color="auto"/>
        <w:right w:val="none" w:sz="0" w:space="0" w:color="auto"/>
      </w:divBdr>
    </w:div>
    <w:div w:id="861628589">
      <w:bodyDiv w:val="1"/>
      <w:marLeft w:val="0"/>
      <w:marRight w:val="0"/>
      <w:marTop w:val="0"/>
      <w:marBottom w:val="0"/>
      <w:divBdr>
        <w:top w:val="none" w:sz="0" w:space="0" w:color="auto"/>
        <w:left w:val="none" w:sz="0" w:space="0" w:color="auto"/>
        <w:bottom w:val="none" w:sz="0" w:space="0" w:color="auto"/>
        <w:right w:val="none" w:sz="0" w:space="0" w:color="auto"/>
      </w:divBdr>
    </w:div>
    <w:div w:id="892733288">
      <w:bodyDiv w:val="1"/>
      <w:marLeft w:val="0"/>
      <w:marRight w:val="0"/>
      <w:marTop w:val="0"/>
      <w:marBottom w:val="0"/>
      <w:divBdr>
        <w:top w:val="none" w:sz="0" w:space="0" w:color="auto"/>
        <w:left w:val="none" w:sz="0" w:space="0" w:color="auto"/>
        <w:bottom w:val="none" w:sz="0" w:space="0" w:color="auto"/>
        <w:right w:val="none" w:sz="0" w:space="0" w:color="auto"/>
      </w:divBdr>
    </w:div>
    <w:div w:id="901450186">
      <w:bodyDiv w:val="1"/>
      <w:marLeft w:val="0"/>
      <w:marRight w:val="0"/>
      <w:marTop w:val="0"/>
      <w:marBottom w:val="0"/>
      <w:divBdr>
        <w:top w:val="none" w:sz="0" w:space="0" w:color="auto"/>
        <w:left w:val="none" w:sz="0" w:space="0" w:color="auto"/>
        <w:bottom w:val="none" w:sz="0" w:space="0" w:color="auto"/>
        <w:right w:val="none" w:sz="0" w:space="0" w:color="auto"/>
      </w:divBdr>
    </w:div>
    <w:div w:id="901674655">
      <w:bodyDiv w:val="1"/>
      <w:marLeft w:val="0"/>
      <w:marRight w:val="0"/>
      <w:marTop w:val="0"/>
      <w:marBottom w:val="0"/>
      <w:divBdr>
        <w:top w:val="none" w:sz="0" w:space="0" w:color="auto"/>
        <w:left w:val="none" w:sz="0" w:space="0" w:color="auto"/>
        <w:bottom w:val="none" w:sz="0" w:space="0" w:color="auto"/>
        <w:right w:val="none" w:sz="0" w:space="0" w:color="auto"/>
      </w:divBdr>
    </w:div>
    <w:div w:id="913126328">
      <w:bodyDiv w:val="1"/>
      <w:marLeft w:val="0"/>
      <w:marRight w:val="0"/>
      <w:marTop w:val="0"/>
      <w:marBottom w:val="0"/>
      <w:divBdr>
        <w:top w:val="none" w:sz="0" w:space="0" w:color="auto"/>
        <w:left w:val="none" w:sz="0" w:space="0" w:color="auto"/>
        <w:bottom w:val="none" w:sz="0" w:space="0" w:color="auto"/>
        <w:right w:val="none" w:sz="0" w:space="0" w:color="auto"/>
      </w:divBdr>
    </w:div>
    <w:div w:id="957953252">
      <w:bodyDiv w:val="1"/>
      <w:marLeft w:val="0"/>
      <w:marRight w:val="0"/>
      <w:marTop w:val="0"/>
      <w:marBottom w:val="0"/>
      <w:divBdr>
        <w:top w:val="none" w:sz="0" w:space="0" w:color="auto"/>
        <w:left w:val="none" w:sz="0" w:space="0" w:color="auto"/>
        <w:bottom w:val="none" w:sz="0" w:space="0" w:color="auto"/>
        <w:right w:val="none" w:sz="0" w:space="0" w:color="auto"/>
      </w:divBdr>
    </w:div>
    <w:div w:id="960720354">
      <w:bodyDiv w:val="1"/>
      <w:marLeft w:val="0"/>
      <w:marRight w:val="0"/>
      <w:marTop w:val="0"/>
      <w:marBottom w:val="0"/>
      <w:divBdr>
        <w:top w:val="none" w:sz="0" w:space="0" w:color="auto"/>
        <w:left w:val="none" w:sz="0" w:space="0" w:color="auto"/>
        <w:bottom w:val="none" w:sz="0" w:space="0" w:color="auto"/>
        <w:right w:val="none" w:sz="0" w:space="0" w:color="auto"/>
      </w:divBdr>
    </w:div>
    <w:div w:id="988706387">
      <w:bodyDiv w:val="1"/>
      <w:marLeft w:val="0"/>
      <w:marRight w:val="0"/>
      <w:marTop w:val="0"/>
      <w:marBottom w:val="0"/>
      <w:divBdr>
        <w:top w:val="none" w:sz="0" w:space="0" w:color="auto"/>
        <w:left w:val="none" w:sz="0" w:space="0" w:color="auto"/>
        <w:bottom w:val="none" w:sz="0" w:space="0" w:color="auto"/>
        <w:right w:val="none" w:sz="0" w:space="0" w:color="auto"/>
      </w:divBdr>
    </w:div>
    <w:div w:id="1064332106">
      <w:bodyDiv w:val="1"/>
      <w:marLeft w:val="0"/>
      <w:marRight w:val="0"/>
      <w:marTop w:val="0"/>
      <w:marBottom w:val="0"/>
      <w:divBdr>
        <w:top w:val="none" w:sz="0" w:space="0" w:color="auto"/>
        <w:left w:val="none" w:sz="0" w:space="0" w:color="auto"/>
        <w:bottom w:val="none" w:sz="0" w:space="0" w:color="auto"/>
        <w:right w:val="none" w:sz="0" w:space="0" w:color="auto"/>
      </w:divBdr>
    </w:div>
    <w:div w:id="1085297978">
      <w:bodyDiv w:val="1"/>
      <w:marLeft w:val="0"/>
      <w:marRight w:val="0"/>
      <w:marTop w:val="0"/>
      <w:marBottom w:val="0"/>
      <w:divBdr>
        <w:top w:val="none" w:sz="0" w:space="0" w:color="auto"/>
        <w:left w:val="none" w:sz="0" w:space="0" w:color="auto"/>
        <w:bottom w:val="none" w:sz="0" w:space="0" w:color="auto"/>
        <w:right w:val="none" w:sz="0" w:space="0" w:color="auto"/>
      </w:divBdr>
    </w:div>
    <w:div w:id="1094477571">
      <w:bodyDiv w:val="1"/>
      <w:marLeft w:val="0"/>
      <w:marRight w:val="0"/>
      <w:marTop w:val="0"/>
      <w:marBottom w:val="0"/>
      <w:divBdr>
        <w:top w:val="none" w:sz="0" w:space="0" w:color="auto"/>
        <w:left w:val="none" w:sz="0" w:space="0" w:color="auto"/>
        <w:bottom w:val="none" w:sz="0" w:space="0" w:color="auto"/>
        <w:right w:val="none" w:sz="0" w:space="0" w:color="auto"/>
      </w:divBdr>
    </w:div>
    <w:div w:id="1127820102">
      <w:bodyDiv w:val="1"/>
      <w:marLeft w:val="0"/>
      <w:marRight w:val="0"/>
      <w:marTop w:val="0"/>
      <w:marBottom w:val="0"/>
      <w:divBdr>
        <w:top w:val="none" w:sz="0" w:space="0" w:color="auto"/>
        <w:left w:val="none" w:sz="0" w:space="0" w:color="auto"/>
        <w:bottom w:val="none" w:sz="0" w:space="0" w:color="auto"/>
        <w:right w:val="none" w:sz="0" w:space="0" w:color="auto"/>
      </w:divBdr>
    </w:div>
    <w:div w:id="1145708147">
      <w:bodyDiv w:val="1"/>
      <w:marLeft w:val="0"/>
      <w:marRight w:val="0"/>
      <w:marTop w:val="0"/>
      <w:marBottom w:val="0"/>
      <w:divBdr>
        <w:top w:val="none" w:sz="0" w:space="0" w:color="auto"/>
        <w:left w:val="none" w:sz="0" w:space="0" w:color="auto"/>
        <w:bottom w:val="none" w:sz="0" w:space="0" w:color="auto"/>
        <w:right w:val="none" w:sz="0" w:space="0" w:color="auto"/>
      </w:divBdr>
    </w:div>
    <w:div w:id="1156603469">
      <w:bodyDiv w:val="1"/>
      <w:marLeft w:val="0"/>
      <w:marRight w:val="0"/>
      <w:marTop w:val="0"/>
      <w:marBottom w:val="0"/>
      <w:divBdr>
        <w:top w:val="none" w:sz="0" w:space="0" w:color="auto"/>
        <w:left w:val="none" w:sz="0" w:space="0" w:color="auto"/>
        <w:bottom w:val="none" w:sz="0" w:space="0" w:color="auto"/>
        <w:right w:val="none" w:sz="0" w:space="0" w:color="auto"/>
      </w:divBdr>
    </w:div>
    <w:div w:id="1180310391">
      <w:bodyDiv w:val="1"/>
      <w:marLeft w:val="0"/>
      <w:marRight w:val="0"/>
      <w:marTop w:val="0"/>
      <w:marBottom w:val="0"/>
      <w:divBdr>
        <w:top w:val="none" w:sz="0" w:space="0" w:color="auto"/>
        <w:left w:val="none" w:sz="0" w:space="0" w:color="auto"/>
        <w:bottom w:val="none" w:sz="0" w:space="0" w:color="auto"/>
        <w:right w:val="none" w:sz="0" w:space="0" w:color="auto"/>
      </w:divBdr>
    </w:div>
    <w:div w:id="1181512029">
      <w:bodyDiv w:val="1"/>
      <w:marLeft w:val="0"/>
      <w:marRight w:val="0"/>
      <w:marTop w:val="0"/>
      <w:marBottom w:val="0"/>
      <w:divBdr>
        <w:top w:val="none" w:sz="0" w:space="0" w:color="auto"/>
        <w:left w:val="none" w:sz="0" w:space="0" w:color="auto"/>
        <w:bottom w:val="none" w:sz="0" w:space="0" w:color="auto"/>
        <w:right w:val="none" w:sz="0" w:space="0" w:color="auto"/>
      </w:divBdr>
    </w:div>
    <w:div w:id="1284265520">
      <w:bodyDiv w:val="1"/>
      <w:marLeft w:val="0"/>
      <w:marRight w:val="0"/>
      <w:marTop w:val="0"/>
      <w:marBottom w:val="0"/>
      <w:divBdr>
        <w:top w:val="none" w:sz="0" w:space="0" w:color="auto"/>
        <w:left w:val="none" w:sz="0" w:space="0" w:color="auto"/>
        <w:bottom w:val="none" w:sz="0" w:space="0" w:color="auto"/>
        <w:right w:val="none" w:sz="0" w:space="0" w:color="auto"/>
      </w:divBdr>
    </w:div>
    <w:div w:id="1287545246">
      <w:bodyDiv w:val="1"/>
      <w:marLeft w:val="0"/>
      <w:marRight w:val="0"/>
      <w:marTop w:val="0"/>
      <w:marBottom w:val="0"/>
      <w:divBdr>
        <w:top w:val="none" w:sz="0" w:space="0" w:color="auto"/>
        <w:left w:val="none" w:sz="0" w:space="0" w:color="auto"/>
        <w:bottom w:val="none" w:sz="0" w:space="0" w:color="auto"/>
        <w:right w:val="none" w:sz="0" w:space="0" w:color="auto"/>
      </w:divBdr>
    </w:div>
    <w:div w:id="1292513785">
      <w:bodyDiv w:val="1"/>
      <w:marLeft w:val="0"/>
      <w:marRight w:val="0"/>
      <w:marTop w:val="0"/>
      <w:marBottom w:val="0"/>
      <w:divBdr>
        <w:top w:val="none" w:sz="0" w:space="0" w:color="auto"/>
        <w:left w:val="none" w:sz="0" w:space="0" w:color="auto"/>
        <w:bottom w:val="none" w:sz="0" w:space="0" w:color="auto"/>
        <w:right w:val="none" w:sz="0" w:space="0" w:color="auto"/>
      </w:divBdr>
    </w:div>
    <w:div w:id="1321303548">
      <w:bodyDiv w:val="1"/>
      <w:marLeft w:val="0"/>
      <w:marRight w:val="0"/>
      <w:marTop w:val="0"/>
      <w:marBottom w:val="0"/>
      <w:divBdr>
        <w:top w:val="none" w:sz="0" w:space="0" w:color="auto"/>
        <w:left w:val="none" w:sz="0" w:space="0" w:color="auto"/>
        <w:bottom w:val="none" w:sz="0" w:space="0" w:color="auto"/>
        <w:right w:val="none" w:sz="0" w:space="0" w:color="auto"/>
      </w:divBdr>
    </w:div>
    <w:div w:id="1351449600">
      <w:bodyDiv w:val="1"/>
      <w:marLeft w:val="0"/>
      <w:marRight w:val="0"/>
      <w:marTop w:val="0"/>
      <w:marBottom w:val="0"/>
      <w:divBdr>
        <w:top w:val="none" w:sz="0" w:space="0" w:color="auto"/>
        <w:left w:val="none" w:sz="0" w:space="0" w:color="auto"/>
        <w:bottom w:val="none" w:sz="0" w:space="0" w:color="auto"/>
        <w:right w:val="none" w:sz="0" w:space="0" w:color="auto"/>
      </w:divBdr>
    </w:div>
    <w:div w:id="1410540825">
      <w:bodyDiv w:val="1"/>
      <w:marLeft w:val="0"/>
      <w:marRight w:val="0"/>
      <w:marTop w:val="0"/>
      <w:marBottom w:val="0"/>
      <w:divBdr>
        <w:top w:val="none" w:sz="0" w:space="0" w:color="auto"/>
        <w:left w:val="none" w:sz="0" w:space="0" w:color="auto"/>
        <w:bottom w:val="none" w:sz="0" w:space="0" w:color="auto"/>
        <w:right w:val="none" w:sz="0" w:space="0" w:color="auto"/>
      </w:divBdr>
    </w:div>
    <w:div w:id="1486781541">
      <w:bodyDiv w:val="1"/>
      <w:marLeft w:val="0"/>
      <w:marRight w:val="0"/>
      <w:marTop w:val="0"/>
      <w:marBottom w:val="0"/>
      <w:divBdr>
        <w:top w:val="none" w:sz="0" w:space="0" w:color="auto"/>
        <w:left w:val="none" w:sz="0" w:space="0" w:color="auto"/>
        <w:bottom w:val="none" w:sz="0" w:space="0" w:color="auto"/>
        <w:right w:val="none" w:sz="0" w:space="0" w:color="auto"/>
      </w:divBdr>
    </w:div>
    <w:div w:id="1572420494">
      <w:bodyDiv w:val="1"/>
      <w:marLeft w:val="0"/>
      <w:marRight w:val="0"/>
      <w:marTop w:val="0"/>
      <w:marBottom w:val="0"/>
      <w:divBdr>
        <w:top w:val="none" w:sz="0" w:space="0" w:color="auto"/>
        <w:left w:val="none" w:sz="0" w:space="0" w:color="auto"/>
        <w:bottom w:val="none" w:sz="0" w:space="0" w:color="auto"/>
        <w:right w:val="none" w:sz="0" w:space="0" w:color="auto"/>
      </w:divBdr>
    </w:div>
    <w:div w:id="1593202896">
      <w:bodyDiv w:val="1"/>
      <w:marLeft w:val="0"/>
      <w:marRight w:val="0"/>
      <w:marTop w:val="0"/>
      <w:marBottom w:val="0"/>
      <w:divBdr>
        <w:top w:val="none" w:sz="0" w:space="0" w:color="auto"/>
        <w:left w:val="none" w:sz="0" w:space="0" w:color="auto"/>
        <w:bottom w:val="none" w:sz="0" w:space="0" w:color="auto"/>
        <w:right w:val="none" w:sz="0" w:space="0" w:color="auto"/>
      </w:divBdr>
    </w:div>
    <w:div w:id="1599947742">
      <w:bodyDiv w:val="1"/>
      <w:marLeft w:val="0"/>
      <w:marRight w:val="0"/>
      <w:marTop w:val="0"/>
      <w:marBottom w:val="0"/>
      <w:divBdr>
        <w:top w:val="none" w:sz="0" w:space="0" w:color="auto"/>
        <w:left w:val="none" w:sz="0" w:space="0" w:color="auto"/>
        <w:bottom w:val="none" w:sz="0" w:space="0" w:color="auto"/>
        <w:right w:val="none" w:sz="0" w:space="0" w:color="auto"/>
      </w:divBdr>
    </w:div>
    <w:div w:id="1632202957">
      <w:bodyDiv w:val="1"/>
      <w:marLeft w:val="0"/>
      <w:marRight w:val="0"/>
      <w:marTop w:val="0"/>
      <w:marBottom w:val="0"/>
      <w:divBdr>
        <w:top w:val="none" w:sz="0" w:space="0" w:color="auto"/>
        <w:left w:val="none" w:sz="0" w:space="0" w:color="auto"/>
        <w:bottom w:val="none" w:sz="0" w:space="0" w:color="auto"/>
        <w:right w:val="none" w:sz="0" w:space="0" w:color="auto"/>
      </w:divBdr>
    </w:div>
    <w:div w:id="1700203242">
      <w:bodyDiv w:val="1"/>
      <w:marLeft w:val="0"/>
      <w:marRight w:val="0"/>
      <w:marTop w:val="0"/>
      <w:marBottom w:val="0"/>
      <w:divBdr>
        <w:top w:val="none" w:sz="0" w:space="0" w:color="auto"/>
        <w:left w:val="none" w:sz="0" w:space="0" w:color="auto"/>
        <w:bottom w:val="none" w:sz="0" w:space="0" w:color="auto"/>
        <w:right w:val="none" w:sz="0" w:space="0" w:color="auto"/>
      </w:divBdr>
    </w:div>
    <w:div w:id="1770811760">
      <w:bodyDiv w:val="1"/>
      <w:marLeft w:val="0"/>
      <w:marRight w:val="0"/>
      <w:marTop w:val="0"/>
      <w:marBottom w:val="0"/>
      <w:divBdr>
        <w:top w:val="none" w:sz="0" w:space="0" w:color="auto"/>
        <w:left w:val="none" w:sz="0" w:space="0" w:color="auto"/>
        <w:bottom w:val="none" w:sz="0" w:space="0" w:color="auto"/>
        <w:right w:val="none" w:sz="0" w:space="0" w:color="auto"/>
      </w:divBdr>
    </w:div>
    <w:div w:id="1778022107">
      <w:bodyDiv w:val="1"/>
      <w:marLeft w:val="0"/>
      <w:marRight w:val="0"/>
      <w:marTop w:val="0"/>
      <w:marBottom w:val="0"/>
      <w:divBdr>
        <w:top w:val="none" w:sz="0" w:space="0" w:color="auto"/>
        <w:left w:val="none" w:sz="0" w:space="0" w:color="auto"/>
        <w:bottom w:val="none" w:sz="0" w:space="0" w:color="auto"/>
        <w:right w:val="none" w:sz="0" w:space="0" w:color="auto"/>
      </w:divBdr>
    </w:div>
    <w:div w:id="1804273859">
      <w:bodyDiv w:val="1"/>
      <w:marLeft w:val="0"/>
      <w:marRight w:val="0"/>
      <w:marTop w:val="0"/>
      <w:marBottom w:val="0"/>
      <w:divBdr>
        <w:top w:val="none" w:sz="0" w:space="0" w:color="auto"/>
        <w:left w:val="none" w:sz="0" w:space="0" w:color="auto"/>
        <w:bottom w:val="none" w:sz="0" w:space="0" w:color="auto"/>
        <w:right w:val="none" w:sz="0" w:space="0" w:color="auto"/>
      </w:divBdr>
    </w:div>
    <w:div w:id="1806702620">
      <w:bodyDiv w:val="1"/>
      <w:marLeft w:val="0"/>
      <w:marRight w:val="0"/>
      <w:marTop w:val="0"/>
      <w:marBottom w:val="0"/>
      <w:divBdr>
        <w:top w:val="none" w:sz="0" w:space="0" w:color="auto"/>
        <w:left w:val="none" w:sz="0" w:space="0" w:color="auto"/>
        <w:bottom w:val="none" w:sz="0" w:space="0" w:color="auto"/>
        <w:right w:val="none" w:sz="0" w:space="0" w:color="auto"/>
      </w:divBdr>
    </w:div>
    <w:div w:id="1894347459">
      <w:bodyDiv w:val="1"/>
      <w:marLeft w:val="0"/>
      <w:marRight w:val="0"/>
      <w:marTop w:val="0"/>
      <w:marBottom w:val="0"/>
      <w:divBdr>
        <w:top w:val="none" w:sz="0" w:space="0" w:color="auto"/>
        <w:left w:val="none" w:sz="0" w:space="0" w:color="auto"/>
        <w:bottom w:val="none" w:sz="0" w:space="0" w:color="auto"/>
        <w:right w:val="none" w:sz="0" w:space="0" w:color="auto"/>
      </w:divBdr>
    </w:div>
    <w:div w:id="1901747962">
      <w:bodyDiv w:val="1"/>
      <w:marLeft w:val="0"/>
      <w:marRight w:val="0"/>
      <w:marTop w:val="0"/>
      <w:marBottom w:val="0"/>
      <w:divBdr>
        <w:top w:val="none" w:sz="0" w:space="0" w:color="auto"/>
        <w:left w:val="none" w:sz="0" w:space="0" w:color="auto"/>
        <w:bottom w:val="none" w:sz="0" w:space="0" w:color="auto"/>
        <w:right w:val="none" w:sz="0" w:space="0" w:color="auto"/>
      </w:divBdr>
    </w:div>
    <w:div w:id="1937709972">
      <w:bodyDiv w:val="1"/>
      <w:marLeft w:val="0"/>
      <w:marRight w:val="0"/>
      <w:marTop w:val="0"/>
      <w:marBottom w:val="0"/>
      <w:divBdr>
        <w:top w:val="none" w:sz="0" w:space="0" w:color="auto"/>
        <w:left w:val="none" w:sz="0" w:space="0" w:color="auto"/>
        <w:bottom w:val="none" w:sz="0" w:space="0" w:color="auto"/>
        <w:right w:val="none" w:sz="0" w:space="0" w:color="auto"/>
      </w:divBdr>
    </w:div>
    <w:div w:id="1956867621">
      <w:bodyDiv w:val="1"/>
      <w:marLeft w:val="0"/>
      <w:marRight w:val="0"/>
      <w:marTop w:val="0"/>
      <w:marBottom w:val="0"/>
      <w:divBdr>
        <w:top w:val="none" w:sz="0" w:space="0" w:color="auto"/>
        <w:left w:val="none" w:sz="0" w:space="0" w:color="auto"/>
        <w:bottom w:val="none" w:sz="0" w:space="0" w:color="auto"/>
        <w:right w:val="none" w:sz="0" w:space="0" w:color="auto"/>
      </w:divBdr>
    </w:div>
    <w:div w:id="1982078669">
      <w:bodyDiv w:val="1"/>
      <w:marLeft w:val="0"/>
      <w:marRight w:val="0"/>
      <w:marTop w:val="0"/>
      <w:marBottom w:val="0"/>
      <w:divBdr>
        <w:top w:val="none" w:sz="0" w:space="0" w:color="auto"/>
        <w:left w:val="none" w:sz="0" w:space="0" w:color="auto"/>
        <w:bottom w:val="none" w:sz="0" w:space="0" w:color="auto"/>
        <w:right w:val="none" w:sz="0" w:space="0" w:color="auto"/>
      </w:divBdr>
    </w:div>
    <w:div w:id="2021616661">
      <w:bodyDiv w:val="1"/>
      <w:marLeft w:val="0"/>
      <w:marRight w:val="0"/>
      <w:marTop w:val="0"/>
      <w:marBottom w:val="0"/>
      <w:divBdr>
        <w:top w:val="none" w:sz="0" w:space="0" w:color="auto"/>
        <w:left w:val="none" w:sz="0" w:space="0" w:color="auto"/>
        <w:bottom w:val="none" w:sz="0" w:space="0" w:color="auto"/>
        <w:right w:val="none" w:sz="0" w:space="0" w:color="auto"/>
      </w:divBdr>
    </w:div>
    <w:div w:id="2035570612">
      <w:bodyDiv w:val="1"/>
      <w:marLeft w:val="0"/>
      <w:marRight w:val="0"/>
      <w:marTop w:val="0"/>
      <w:marBottom w:val="0"/>
      <w:divBdr>
        <w:top w:val="none" w:sz="0" w:space="0" w:color="auto"/>
        <w:left w:val="none" w:sz="0" w:space="0" w:color="auto"/>
        <w:bottom w:val="none" w:sz="0" w:space="0" w:color="auto"/>
        <w:right w:val="none" w:sz="0" w:space="0" w:color="auto"/>
      </w:divBdr>
    </w:div>
    <w:div w:id="2039695730">
      <w:bodyDiv w:val="1"/>
      <w:marLeft w:val="0"/>
      <w:marRight w:val="0"/>
      <w:marTop w:val="0"/>
      <w:marBottom w:val="0"/>
      <w:divBdr>
        <w:top w:val="none" w:sz="0" w:space="0" w:color="auto"/>
        <w:left w:val="none" w:sz="0" w:space="0" w:color="auto"/>
        <w:bottom w:val="none" w:sz="0" w:space="0" w:color="auto"/>
        <w:right w:val="none" w:sz="0" w:space="0" w:color="auto"/>
      </w:divBdr>
    </w:div>
    <w:div w:id="2052144792">
      <w:bodyDiv w:val="1"/>
      <w:marLeft w:val="0"/>
      <w:marRight w:val="0"/>
      <w:marTop w:val="0"/>
      <w:marBottom w:val="0"/>
      <w:divBdr>
        <w:top w:val="none" w:sz="0" w:space="0" w:color="auto"/>
        <w:left w:val="none" w:sz="0" w:space="0" w:color="auto"/>
        <w:bottom w:val="none" w:sz="0" w:space="0" w:color="auto"/>
        <w:right w:val="none" w:sz="0" w:space="0" w:color="auto"/>
      </w:divBdr>
    </w:div>
    <w:div w:id="2053647338">
      <w:bodyDiv w:val="1"/>
      <w:marLeft w:val="0"/>
      <w:marRight w:val="0"/>
      <w:marTop w:val="0"/>
      <w:marBottom w:val="0"/>
      <w:divBdr>
        <w:top w:val="none" w:sz="0" w:space="0" w:color="auto"/>
        <w:left w:val="none" w:sz="0" w:space="0" w:color="auto"/>
        <w:bottom w:val="none" w:sz="0" w:space="0" w:color="auto"/>
        <w:right w:val="none" w:sz="0" w:space="0" w:color="auto"/>
      </w:divBdr>
    </w:div>
    <w:div w:id="2053652519">
      <w:bodyDiv w:val="1"/>
      <w:marLeft w:val="0"/>
      <w:marRight w:val="0"/>
      <w:marTop w:val="0"/>
      <w:marBottom w:val="0"/>
      <w:divBdr>
        <w:top w:val="none" w:sz="0" w:space="0" w:color="auto"/>
        <w:left w:val="none" w:sz="0" w:space="0" w:color="auto"/>
        <w:bottom w:val="none" w:sz="0" w:space="0" w:color="auto"/>
        <w:right w:val="none" w:sz="0" w:space="0" w:color="auto"/>
      </w:divBdr>
    </w:div>
    <w:div w:id="2085031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zepi.hu/irodalom/pedagogia/tped_014.html" TargetMode="External"/><Relationship Id="rId18" Type="http://schemas.openxmlformats.org/officeDocument/2006/relationships/hyperlink" Target="http://www.epednet.ektf.hu/eredmenyek/a_pedagogussa_valas_es_a_szakmai_fejlodes_sztenderdjei.pdf" TargetMode="External"/><Relationship Id="rId26" Type="http://schemas.openxmlformats.org/officeDocument/2006/relationships/hyperlink" Target="http://moodle.duf.hu" TargetMode="External"/><Relationship Id="rId39" Type="http://schemas.openxmlformats.org/officeDocument/2006/relationships/hyperlink" Target="http://www.greatbooksojai.com/the-agora-foundation_rorty_education_as_socialization_and_as_individualization.pdf" TargetMode="External"/><Relationship Id="rId21" Type="http://schemas.openxmlformats.org/officeDocument/2006/relationships/hyperlink" Target="http://www.bgk.uni-obuda.hu/~tkt/segedanyagok/altalanos-pedagogia/nevtan.pdf" TargetMode="External"/><Relationship Id="rId34" Type="http://schemas.openxmlformats.org/officeDocument/2006/relationships/hyperlink" Target="http://history-world.org/history_of_education.htm" TargetMode="External"/><Relationship Id="rId42" Type="http://schemas.openxmlformats.org/officeDocument/2006/relationships/hyperlink" Target="https://www.sciencedirect.com/science/article/pii/S1877042813008288" TargetMode="External"/><Relationship Id="rId47" Type="http://schemas.openxmlformats.org/officeDocument/2006/relationships/hyperlink" Target="http://educationnext.org/how-family-background-influences-student-achievement/" TargetMode="External"/><Relationship Id="rId50" Type="http://schemas.openxmlformats.org/officeDocument/2006/relationships/hyperlink" Target="https://ac.els-cdn.com/S1877042813008288/1-s2.0-S1877042813008288-main.pdf?_tid=67d1ffd3-85af-4374-bc8b-eaf1915fd62e&amp;acdnat=1521668490_daed9426f7b5970cab01f094c426b87b" TargetMode="External"/><Relationship Id="rId55" Type="http://schemas.openxmlformats.org/officeDocument/2006/relationships/hyperlink" Target="https://www.celt.iastate.edu/teaching/effective-teaching-practices/revised-blooms-taxonomy/" TargetMode="External"/><Relationship Id="rId63" Type="http://schemas.openxmlformats.org/officeDocument/2006/relationships/hyperlink" Target="https://karolinum.cz/data/clanek/6484/OS_12_2_0065.pdf" TargetMode="External"/><Relationship Id="rId68" Type="http://schemas.openxmlformats.org/officeDocument/2006/relationships/hyperlink" Target="http://www.tandf.co.uk/journa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ed.pmmik.pte.hu/data/2013/0212/051/Portfolio_kalauz.pdf%20%5b2015" TargetMode="External"/><Relationship Id="rId29" Type="http://schemas.openxmlformats.org/officeDocument/2006/relationships/hyperlink" Target="http://www.duf.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okoratilaszlo.tk/" TargetMode="External"/><Relationship Id="rId32" Type="http://schemas.openxmlformats.org/officeDocument/2006/relationships/hyperlink" Target="http://www.tankonyvtar.hu" TargetMode="External"/><Relationship Id="rId37" Type="http://schemas.openxmlformats.org/officeDocument/2006/relationships/hyperlink" Target="https://files.eric.ed.gov/fulltext/ED464766.pdf" TargetMode="External"/><Relationship Id="rId40" Type="http://schemas.openxmlformats.org/officeDocument/2006/relationships/hyperlink" Target="https://courses.lumenlearning.com/sociology/chapter/agents-of-socialization/" TargetMode="External"/><Relationship Id="rId45" Type="http://schemas.openxmlformats.org/officeDocument/2006/relationships/hyperlink" Target="http://www.umich.edu/~psycours/561/ingersoll.pdf" TargetMode="External"/><Relationship Id="rId53" Type="http://schemas.openxmlformats.org/officeDocument/2006/relationships/hyperlink" Target="https://www.academia.edu/34793647/Measurement_and_Evaluation_in_Education_PDE_105_UNIT_ONE_THE_CONCEPTS_OF_TEST_MEASUREMENT_ASSESSMENT_AND_EVALUATION_IN_EDUCATION" TargetMode="External"/><Relationship Id="rId58" Type="http://schemas.openxmlformats.org/officeDocument/2006/relationships/hyperlink" Target="https://eur-lex.europa.eu/legal-content/EN/TXT/PDF/?uri=CELEX:32018H0604(01)&amp;from=EN" TargetMode="External"/><Relationship Id="rId66" Type="http://schemas.openxmlformats.org/officeDocument/2006/relationships/hyperlink" Target="https://www.cedefop.europa.eu/files/5540_en.pdf" TargetMode="External"/><Relationship Id="rId5" Type="http://schemas.openxmlformats.org/officeDocument/2006/relationships/webSettings" Target="webSettings.xml"/><Relationship Id="rId15" Type="http://schemas.openxmlformats.org/officeDocument/2006/relationships/hyperlink" Target="http://ofi.hu/kompetenciameres-hasznosulasa-es-fogadtatasa-az-iskolakban" TargetMode="External"/><Relationship Id="rId23" Type="http://schemas.openxmlformats.org/officeDocument/2006/relationships/hyperlink" Target="http://infoserv.tech.klte.hu/~pokorati" TargetMode="External"/><Relationship Id="rId28" Type="http://schemas.openxmlformats.org/officeDocument/2006/relationships/hyperlink" Target="http://www.tankonyvtar.hu" TargetMode="External"/><Relationship Id="rId36" Type="http://schemas.openxmlformats.org/officeDocument/2006/relationships/hyperlink" Target="http://ascd.com/ASCD/pdf/journals/ed_lead/el_199110_barnes.pdf" TargetMode="External"/><Relationship Id="rId49" Type="http://schemas.openxmlformats.org/officeDocument/2006/relationships/hyperlink" Target="https://ec.europa.eu/education/policy/school/competences_en" TargetMode="External"/><Relationship Id="rId57" Type="http://schemas.openxmlformats.org/officeDocument/2006/relationships/hyperlink" Target="https://files.eric.ed.gov/fulltext/ED570968.pdf" TargetMode="External"/><Relationship Id="rId61" Type="http://schemas.openxmlformats.org/officeDocument/2006/relationships/hyperlink" Target="https://pisa.dipf.de/de/pdf-ordner/Klieme_TIMSS2015andPISA2015.pdf" TargetMode="External"/><Relationship Id="rId10" Type="http://schemas.openxmlformats.org/officeDocument/2006/relationships/footer" Target="footer1.xml"/><Relationship Id="rId19" Type="http://schemas.openxmlformats.org/officeDocument/2006/relationships/hyperlink" Target="http://libserver.cedefop.europa.eu/vetelib/2012/2012_CR_HU.pdf" TargetMode="External"/><Relationship Id="rId31" Type="http://schemas.openxmlformats.org/officeDocument/2006/relationships/hyperlink" Target="http://project.mit.bme.hu/mi_almanach/books/aima/index" TargetMode="External"/><Relationship Id="rId44" Type="http://schemas.openxmlformats.org/officeDocument/2006/relationships/hyperlink" Target="https://www.communicationandconflict.com/schools.html" TargetMode="External"/><Relationship Id="rId52" Type="http://schemas.openxmlformats.org/officeDocument/2006/relationships/hyperlink" Target="https://www.thoughtco.com/issues-that-negatively-impacts-student-learning-3194421" TargetMode="External"/><Relationship Id="rId60" Type="http://schemas.openxmlformats.org/officeDocument/2006/relationships/hyperlink" Target="https://annefox.eu/2018/11/07/digital-assessment" TargetMode="External"/><Relationship Id="rId65" Type="http://schemas.openxmlformats.org/officeDocument/2006/relationships/hyperlink" Target="https://webgate.ec.europa.eu/fpfis/mwikis/eurydice/index.php/Main_Pag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ankonyvtar.hu" TargetMode="External"/><Relationship Id="rId22" Type="http://schemas.openxmlformats.org/officeDocument/2006/relationships/hyperlink" Target="http://epa.oszk.hu/00000/00035/00051/2001-07-mu-Dalnokine-Iskola.html" TargetMode="External"/><Relationship Id="rId27" Type="http://schemas.openxmlformats.org/officeDocument/2006/relationships/hyperlink" Target="http://moodle.mk.uni-pannon.hu" TargetMode="External"/><Relationship Id="rId30" Type="http://schemas.openxmlformats.org/officeDocument/2006/relationships/hyperlink" Target="http://sdt.sulinet.hu" TargetMode="External"/><Relationship Id="rId35" Type="http://schemas.openxmlformats.org/officeDocument/2006/relationships/hyperlink" Target="http://www.public-library.uk/ebooks/07/56.pdf" TargetMode="External"/><Relationship Id="rId43" Type="http://schemas.openxmlformats.org/officeDocument/2006/relationships/hyperlink" Target="https://www.ncbi.nlm.nih.gov/pmc/articles/PMC3013474/" TargetMode="External"/><Relationship Id="rId48" Type="http://schemas.openxmlformats.org/officeDocument/2006/relationships/hyperlink" Target="https://pdfs.semanticscholar.org/dfbb/cec88a7637c8761446ce21fea65c4509da03.pdf" TargetMode="External"/><Relationship Id="rId56" Type="http://schemas.openxmlformats.org/officeDocument/2006/relationships/hyperlink" Target="https://pdfs.semanticscholar.org/ce82/cfa38c7cfd73614521cc53f1a4a76ef43147.pdf" TargetMode="External"/><Relationship Id="rId64" Type="http://schemas.openxmlformats.org/officeDocument/2006/relationships/hyperlink" Target="http://libserver.cedefop.europa.eu/vetelib/2012/2012_CR_HU.pdf"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citeseerx.ist.psu.edu/viewdoc/download?doi=10.1.1.926.6633&amp;rep=rep1&amp;type=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moderniskola.hu/2013/09/az-e-portfolio-szerepe-a-pedagogus-eletpalyamodellben/" TargetMode="External"/><Relationship Id="rId25" Type="http://schemas.openxmlformats.org/officeDocument/2006/relationships/hyperlink" Target="http://moodle.duf.hu" TargetMode="External"/><Relationship Id="rId33" Type="http://schemas.openxmlformats.org/officeDocument/2006/relationships/hyperlink" Target="http://project.mit.bme.hu/mi_almanach/books/aima/index" TargetMode="External"/><Relationship Id="rId38" Type="http://schemas.openxmlformats.org/officeDocument/2006/relationships/hyperlink" Target="https://www.simplypsychology.org/naturevsnurture.html" TargetMode="External"/><Relationship Id="rId46" Type="http://schemas.openxmlformats.org/officeDocument/2006/relationships/hyperlink" Target="https://patient.info/doctor/common-behavioural-problems-in-children" TargetMode="External"/><Relationship Id="rId59" Type="http://schemas.openxmlformats.org/officeDocument/2006/relationships/hyperlink" Target="https://www.oecd.org/education/school/46927511.pdf" TargetMode="External"/><Relationship Id="rId67" Type="http://schemas.openxmlformats.org/officeDocument/2006/relationships/hyperlink" Target="https://democracyeducationjournal.org/cgi/viewcontent.cgi?referer=https://scholar.google.com/&amp;httpsredir=1&amp;article=1135&amp;context=home" TargetMode="External"/><Relationship Id="rId20" Type="http://schemas.openxmlformats.org/officeDocument/2006/relationships/hyperlink" Target="https://webgate.ec.europa.eu/fpfis/mwikis/eurydice/index.php/Main_Page" TargetMode="External"/><Relationship Id="rId41" Type="http://schemas.openxmlformats.org/officeDocument/2006/relationships/hyperlink" Target="https://pdfs.semanticscholar.org/a95d/0a3115c7fab7d4437d311737d2baef34196d.pdf" TargetMode="External"/><Relationship Id="rId54" Type="http://schemas.openxmlformats.org/officeDocument/2006/relationships/hyperlink" Target="http://www.nationalforum.com/Electronic%20Journal%20Volumes/Lunenburg,%20Fred%20C%20Measurement%20and%20Assessment%20in%20Schools%20Schooling%20V1%20N1%202010.pdf" TargetMode="External"/><Relationship Id="rId62" Type="http://schemas.openxmlformats.org/officeDocument/2006/relationships/hyperlink" Target="http://halaszg.ofi.hu/download/Trendy.pdf" TargetMode="External"/><Relationship Id="rId7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D80B3-2415-444B-84F6-855F75EA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203</Pages>
  <Words>55373</Words>
  <Characters>382074</Characters>
  <Application>Microsoft Office Word</Application>
  <DocSecurity>0</DocSecurity>
  <Lines>3183</Lines>
  <Paragraphs>873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Keszi-Szeremlei Andrea Dr.</dc:creator>
  <cp:lastModifiedBy>Windows User</cp:lastModifiedBy>
  <cp:revision>116</cp:revision>
  <cp:lastPrinted>2018-07-02T13:38:00Z</cp:lastPrinted>
  <dcterms:created xsi:type="dcterms:W3CDTF">2020-05-22T15:00:00Z</dcterms:created>
  <dcterms:modified xsi:type="dcterms:W3CDTF">2020-09-15T06:35:00Z</dcterms:modified>
</cp:coreProperties>
</file>