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F81CFCB" w14:textId="77777777" w:rsidR="007923CC" w:rsidRPr="00377C4C" w:rsidRDefault="00D954B5">
      <w:pPr>
        <w:rPr>
          <w:rFonts w:ascii="Times New Roman" w:hAnsi="Times New Roman" w:cs="Times New Roman"/>
        </w:rPr>
      </w:pPr>
      <w:r w:rsidRPr="00377C4C">
        <w:rPr>
          <w:rFonts w:ascii="Times New Roman" w:hAnsi="Times New Roman" w:cs="Times New Roman"/>
          <w:noProof/>
        </w:rPr>
        <mc:AlternateContent>
          <mc:Choice Requires="wps">
            <w:drawing>
              <wp:inline distT="0" distB="0" distL="114300" distR="114300" wp14:anchorId="7DFCAC27" wp14:editId="61654B9A">
                <wp:extent cx="752475" cy="987425"/>
                <wp:effectExtent l="0" t="0" r="9525" b="3175"/>
                <wp:docPr id="5" name="Téglalap 5"/>
                <wp:cNvGraphicFramePr/>
                <a:graphic xmlns:a="http://schemas.openxmlformats.org/drawingml/2006/main">
                  <a:graphicData uri="http://schemas.microsoft.com/office/word/2010/wordprocessingShape">
                    <wps:wsp>
                      <wps:cNvSpPr/>
                      <wps:spPr>
                        <a:xfrm>
                          <a:off x="0" y="0"/>
                          <a:ext cx="752475" cy="987425"/>
                        </a:xfrm>
                        <a:prstGeom prst="rect">
                          <a:avLst/>
                        </a:prstGeom>
                        <a:solidFill>
                          <a:schemeClr val="accent1"/>
                        </a:solidFill>
                        <a:ln>
                          <a:noFill/>
                        </a:ln>
                      </wps:spPr>
                      <wps:txbx>
                        <w:txbxContent>
                          <w:p w14:paraId="2FA855A5" w14:textId="7263C14C" w:rsidR="008026D4" w:rsidRDefault="008026D4">
                            <w:pPr>
                              <w:spacing w:after="0" w:line="240" w:lineRule="auto"/>
                              <w:jc w:val="right"/>
                              <w:textDirection w:val="btLr"/>
                            </w:pPr>
                            <w:r>
                              <w:rPr>
                                <w:rFonts w:ascii="Arial" w:eastAsia="Arial" w:hAnsi="Arial" w:cs="Arial"/>
                                <w:color w:val="FFFFFF"/>
                                <w:sz w:val="40"/>
                              </w:rPr>
                              <w:t>2020</w:t>
                            </w:r>
                          </w:p>
                        </w:txbxContent>
                      </wps:txbx>
                      <wps:bodyPr lIns="45700" tIns="45700" rIns="45700" bIns="45700" anchor="b" anchorCtr="0"/>
                    </wps:wsp>
                  </a:graphicData>
                </a:graphic>
              </wp:inline>
            </w:drawing>
          </mc:Choice>
          <mc:Fallback>
            <w:pict>
              <v:rect w14:anchorId="7DFCAC27" id="Téglalap 5" o:spid="_x0000_s1026" style="width:59.25pt;height:77.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" fillcolor="#5b9bd5 [3204]" stroked="f">
                <v:textbox inset="1.2694mm,1.2694mm,1.2694mm,1.2694mm">
                  <w:txbxContent>
                    <w:p w14:paraId="2FA855A5" w14:textId="7263C14C" w:rsidR="008026D4" w:rsidRDefault="008026D4">
                      <w:pPr>
                        <w:spacing w:after="0" w:line="240" w:lineRule="auto"/>
                        <w:jc w:val="right"/>
                        <w:textDirection w:val="btLr"/>
                      </w:pPr>
                      <w:r>
                        <w:rPr>
                          <w:rFonts w:ascii="Arial" w:eastAsia="Arial" w:hAnsi="Arial" w:cs="Arial"/>
                          <w:color w:val="FFFFFF"/>
                          <w:sz w:val="40"/>
                        </w:rPr>
                        <w:t>2020</w:t>
                      </w:r>
                    </w:p>
                  </w:txbxContent>
                </v:textbox>
                <w10:anchorlock/>
              </v:rect>
            </w:pict>
          </mc:Fallback>
        </mc:AlternateContent>
      </w:r>
    </w:p>
    <w:p w14:paraId="220D7AC3" w14:textId="77777777" w:rsidR="007923CC" w:rsidRPr="00377C4C" w:rsidRDefault="00D954B5">
      <w:pPr>
        <w:spacing w:before="80" w:after="40" w:line="240" w:lineRule="auto"/>
        <w:rPr>
          <w:rFonts w:ascii="Times New Roman" w:hAnsi="Times New Roman" w:cs="Times New Roman"/>
          <w:smallCaps/>
          <w:color w:val="4472C4"/>
          <w:sz w:val="32"/>
          <w:szCs w:val="32"/>
        </w:rPr>
      </w:pPr>
      <w:r w:rsidRPr="00377C4C">
        <w:rPr>
          <w:rFonts w:ascii="Times New Roman" w:hAnsi="Times New Roman" w:cs="Times New Roman"/>
          <w:noProof/>
        </w:rPr>
        <mc:AlternateContent>
          <mc:Choice Requires="wps">
            <w:drawing>
              <wp:inline distT="0" distB="0" distL="182880" distR="182880" wp14:anchorId="06124178" wp14:editId="6B64A1F5">
                <wp:extent cx="5753100" cy="2438400"/>
                <wp:effectExtent l="0" t="0" r="0" b="0"/>
                <wp:docPr id="4" name="Téglalap 4"/>
                <wp:cNvGraphicFramePr/>
                <a:graphic xmlns:a="http://schemas.openxmlformats.org/drawingml/2006/main">
                  <a:graphicData uri="http://schemas.microsoft.com/office/word/2010/wordprocessingShape">
                    <wps:wsp>
                      <wps:cNvSpPr/>
                      <wps:spPr>
                        <a:xfrm>
                          <a:off x="2469450" y="2565563"/>
                          <a:ext cx="5753100" cy="2428875"/>
                        </a:xfrm>
                        <a:prstGeom prst="rect">
                          <a:avLst/>
                        </a:prstGeom>
                        <a:noFill/>
                        <a:ln>
                          <a:noFill/>
                        </a:ln>
                      </wps:spPr>
                      <wps:txbx>
                        <w:txbxContent>
                          <w:p w14:paraId="25309521" w14:textId="21B78BBE" w:rsidR="008026D4" w:rsidRDefault="008026D4" w:rsidP="00C0201B">
                            <w:pPr>
                              <w:spacing w:before="40" w:after="560" w:line="215" w:lineRule="auto"/>
                              <w:jc w:val="center"/>
                              <w:textDirection w:val="btLr"/>
                            </w:pPr>
                            <w:r>
                              <w:rPr>
                                <w:rFonts w:ascii="Arial" w:eastAsia="Arial" w:hAnsi="Arial" w:cs="Arial"/>
                                <w:color w:val="5B9BD5"/>
                                <w:sz w:val="72"/>
                              </w:rPr>
                              <w:t>Műszaki menedzser alapszak</w:t>
                            </w:r>
                          </w:p>
                          <w:p w14:paraId="4C67C6AD" w14:textId="77777777" w:rsidR="008026D4" w:rsidRDefault="008026D4" w:rsidP="00C0201B">
                            <w:pPr>
                              <w:spacing w:before="80" w:after="40" w:line="240" w:lineRule="auto"/>
                              <w:jc w:val="center"/>
                              <w:textDirection w:val="btLr"/>
                            </w:pPr>
                          </w:p>
                          <w:p w14:paraId="443DBB48" w14:textId="77777777" w:rsidR="008026D4" w:rsidRDefault="008026D4" w:rsidP="00C0201B">
                            <w:pPr>
                              <w:spacing w:before="80" w:after="40" w:line="240" w:lineRule="auto"/>
                              <w:jc w:val="center"/>
                              <w:textDirection w:val="btLr"/>
                            </w:pPr>
                          </w:p>
                          <w:p w14:paraId="0F468A3B" w14:textId="77777777" w:rsidR="008026D4" w:rsidRDefault="008026D4" w:rsidP="00C0201B">
                            <w:pPr>
                              <w:spacing w:before="80" w:after="40" w:line="240" w:lineRule="auto"/>
                              <w:jc w:val="center"/>
                              <w:textDirection w:val="btLr"/>
                            </w:pPr>
                            <w:r>
                              <w:rPr>
                                <w:rFonts w:ascii="Arial" w:eastAsia="Arial" w:hAnsi="Arial" w:cs="Arial"/>
                                <w:smallCaps/>
                                <w:color w:val="4472C4"/>
                                <w:sz w:val="32"/>
                              </w:rPr>
                              <w:t>DUNAÚJVÁROSI EGYETEM</w:t>
                            </w:r>
                          </w:p>
                        </w:txbxContent>
                      </wps:txbx>
                      <wps:bodyPr lIns="0" tIns="0" rIns="0" bIns="0" anchor="t" anchorCtr="0"/>
                    </wps:wsp>
                  </a:graphicData>
                </a:graphic>
              </wp:inline>
            </w:drawing>
          </mc:Choice>
          <mc:Fallback>
            <w:pict>
              <v:rect w14:anchorId="06124178" id="Téglalap 4" o:spid="_x0000_s1027" style="width:453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" filled="f" stroked="f">
                <v:textbox inset="0,0,0,0">
                  <w:txbxContent>
                    <w:p w14:paraId="25309521" w14:textId="21B78BBE" w:rsidR="008026D4" w:rsidRDefault="008026D4" w:rsidP="00C0201B">
                      <w:pPr>
                        <w:spacing w:before="40" w:after="560" w:line="215" w:lineRule="auto"/>
                        <w:jc w:val="center"/>
                        <w:textDirection w:val="btLr"/>
                      </w:pPr>
                      <w:r>
                        <w:rPr>
                          <w:rFonts w:ascii="Arial" w:eastAsia="Arial" w:hAnsi="Arial" w:cs="Arial"/>
                          <w:color w:val="5B9BD5"/>
                          <w:sz w:val="72"/>
                        </w:rPr>
                        <w:t>Műszaki menedzser alapszak</w:t>
                      </w:r>
                    </w:p>
                    <w:p w14:paraId="4C67C6AD" w14:textId="77777777" w:rsidR="008026D4" w:rsidRDefault="008026D4" w:rsidP="00C0201B">
                      <w:pPr>
                        <w:spacing w:before="80" w:after="40" w:line="240" w:lineRule="auto"/>
                        <w:jc w:val="center"/>
                        <w:textDirection w:val="btLr"/>
                      </w:pPr>
                    </w:p>
                    <w:p w14:paraId="443DBB48" w14:textId="77777777" w:rsidR="008026D4" w:rsidRDefault="008026D4" w:rsidP="00C0201B">
                      <w:pPr>
                        <w:spacing w:before="80" w:after="40" w:line="240" w:lineRule="auto"/>
                        <w:jc w:val="center"/>
                        <w:textDirection w:val="btLr"/>
                      </w:pPr>
                    </w:p>
                    <w:p w14:paraId="0F468A3B" w14:textId="77777777" w:rsidR="008026D4" w:rsidRDefault="008026D4" w:rsidP="00C0201B">
                      <w:pPr>
                        <w:spacing w:before="80" w:after="40" w:line="240" w:lineRule="auto"/>
                        <w:jc w:val="center"/>
                        <w:textDirection w:val="btLr"/>
                      </w:pPr>
                      <w:r>
                        <w:rPr>
                          <w:rFonts w:ascii="Arial" w:eastAsia="Arial" w:hAnsi="Arial" w:cs="Arial"/>
                          <w:smallCaps/>
                          <w:color w:val="4472C4"/>
                          <w:sz w:val="32"/>
                        </w:rPr>
                        <w:t>DUNAÚJVÁROSI EGYETEM</w:t>
                      </w:r>
                    </w:p>
                  </w:txbxContent>
                </v:textbox>
                <w10:anchorlock/>
              </v:rect>
            </w:pict>
          </mc:Fallback>
        </mc:AlternateContent>
      </w:r>
      <w:r w:rsidRPr="00377C4C">
        <w:rPr>
          <w:rFonts w:ascii="Times New Roman" w:hAnsi="Times New Roman" w:cs="Times New Roman"/>
          <w:noProof/>
        </w:rPr>
        <w:drawing>
          <wp:anchor distT="0" distB="0" distL="0" distR="0" simplePos="0" relativeHeight="251658240" behindDoc="0" locked="0" layoutInCell="0" hidden="0" allowOverlap="1" wp14:anchorId="400B4583" wp14:editId="0B769B7E">
            <wp:simplePos x="0" y="0"/>
            <wp:positionH relativeFrom="margin">
              <wp:posOffset>1537883</wp:posOffset>
            </wp:positionH>
            <wp:positionV relativeFrom="paragraph">
              <wp:posOffset>1171575</wp:posOffset>
            </wp:positionV>
            <wp:extent cx="2684953" cy="2609850"/>
            <wp:effectExtent l="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2684953" cy="2609850"/>
                    </a:xfrm>
                    <a:prstGeom prst="rect">
                      <a:avLst/>
                    </a:prstGeom>
                    <a:ln/>
                  </pic:spPr>
                </pic:pic>
              </a:graphicData>
            </a:graphic>
          </wp:anchor>
        </w:drawing>
      </w:r>
    </w:p>
    <w:p w14:paraId="7A2B4069" w14:textId="77777777" w:rsidR="007923CC" w:rsidRPr="00377C4C" w:rsidRDefault="00D954B5">
      <w:pPr>
        <w:rPr>
          <w:rFonts w:ascii="Times New Roman" w:hAnsi="Times New Roman" w:cs="Times New Roman"/>
        </w:rPr>
      </w:pPr>
      <w:r w:rsidRPr="00377C4C">
        <w:rPr>
          <w:rFonts w:ascii="Times New Roman" w:hAnsi="Times New Roman" w:cs="Times New Roman"/>
        </w:rPr>
        <w:t xml:space="preserve"> </w:t>
      </w:r>
      <w:r w:rsidRPr="00377C4C">
        <w:rPr>
          <w:rFonts w:ascii="Times New Roman" w:hAnsi="Times New Roman" w:cs="Times New Roman"/>
        </w:rPr>
        <w:br w:type="page"/>
      </w:r>
    </w:p>
    <w:p w14:paraId="6852F779" w14:textId="77777777" w:rsidR="007923CC" w:rsidRPr="00377C4C" w:rsidRDefault="007923CC">
      <w:pPr>
        <w:rPr>
          <w:rFonts w:ascii="Times New Roman" w:hAnsi="Times New Roman" w:cs="Times New Roman"/>
        </w:rPr>
      </w:pPr>
    </w:p>
    <w:sdt>
      <w:sdtPr>
        <w:rPr>
          <w:rFonts w:ascii="Times New Roman" w:eastAsia="Calibri" w:hAnsi="Times New Roman" w:cs="Times New Roman"/>
          <w:color w:val="000000"/>
          <w:sz w:val="22"/>
          <w:szCs w:val="22"/>
        </w:rPr>
        <w:id w:val="-1523624018"/>
        <w:docPartObj>
          <w:docPartGallery w:val="Table of Contents"/>
          <w:docPartUnique/>
        </w:docPartObj>
      </w:sdtPr>
      <w:sdtEndPr>
        <w:rPr>
          <w:b/>
          <w:bCs/>
        </w:rPr>
      </w:sdtEndPr>
      <w:sdtContent>
        <w:p w14:paraId="51ECDC8F" w14:textId="6A9CB48E" w:rsidR="00C0201B" w:rsidRPr="00377C4C" w:rsidRDefault="00C0201B">
          <w:pPr>
            <w:pStyle w:val="Tartalomjegyzkcmsora"/>
            <w:rPr>
              <w:rFonts w:ascii="Times New Roman" w:hAnsi="Times New Roman" w:cs="Times New Roman"/>
            </w:rPr>
          </w:pPr>
          <w:r w:rsidRPr="00377C4C">
            <w:rPr>
              <w:rFonts w:ascii="Times New Roman" w:hAnsi="Times New Roman" w:cs="Times New Roman"/>
            </w:rPr>
            <w:t>Tartalomjegyzék</w:t>
          </w:r>
        </w:p>
        <w:p w14:paraId="24CDF237" w14:textId="77777777" w:rsidR="00994F43" w:rsidRDefault="00C0201B">
          <w:pPr>
            <w:pStyle w:val="TJ1"/>
            <w:tabs>
              <w:tab w:val="right" w:leader="dot" w:pos="9062"/>
            </w:tabs>
            <w:rPr>
              <w:rFonts w:asciiTheme="minorHAnsi" w:eastAsiaTheme="minorEastAsia" w:hAnsiTheme="minorHAnsi" w:cstheme="minorBidi"/>
              <w:noProof/>
              <w:color w:val="auto"/>
            </w:rPr>
          </w:pPr>
          <w:r w:rsidRPr="00377C4C">
            <w:rPr>
              <w:rFonts w:ascii="Times New Roman" w:hAnsi="Times New Roman" w:cs="Times New Roman"/>
            </w:rPr>
            <w:fldChar w:fldCharType="begin"/>
          </w:r>
          <w:r w:rsidRPr="00377C4C">
            <w:rPr>
              <w:rFonts w:ascii="Times New Roman" w:hAnsi="Times New Roman" w:cs="Times New Roman"/>
            </w:rPr>
            <w:instrText xml:space="preserve"> TOC \o "1-3" \h \z \u </w:instrText>
          </w:r>
          <w:r w:rsidRPr="00377C4C">
            <w:rPr>
              <w:rFonts w:ascii="Times New Roman" w:hAnsi="Times New Roman" w:cs="Times New Roman"/>
            </w:rPr>
            <w:fldChar w:fldCharType="separate"/>
          </w:r>
          <w:hyperlink w:anchor="_Toc40090785" w:history="1">
            <w:r w:rsidR="00994F43" w:rsidRPr="00A62163">
              <w:rPr>
                <w:rStyle w:val="Hiperhivatkozs"/>
                <w:rFonts w:ascii="Times New Roman" w:hAnsi="Times New Roman" w:cs="Times New Roman"/>
                <w:iCs/>
                <w:noProof/>
              </w:rPr>
              <w:t>Szakleírás</w:t>
            </w:r>
            <w:r w:rsidR="00994F43">
              <w:rPr>
                <w:noProof/>
                <w:webHidden/>
              </w:rPr>
              <w:tab/>
            </w:r>
            <w:r w:rsidR="00994F43">
              <w:rPr>
                <w:noProof/>
                <w:webHidden/>
              </w:rPr>
              <w:fldChar w:fldCharType="begin"/>
            </w:r>
            <w:r w:rsidR="00994F43">
              <w:rPr>
                <w:noProof/>
                <w:webHidden/>
              </w:rPr>
              <w:instrText xml:space="preserve"> PAGEREF _Toc40090785 \h </w:instrText>
            </w:r>
            <w:r w:rsidR="00994F43">
              <w:rPr>
                <w:noProof/>
                <w:webHidden/>
              </w:rPr>
            </w:r>
            <w:r w:rsidR="00994F43">
              <w:rPr>
                <w:noProof/>
                <w:webHidden/>
              </w:rPr>
              <w:fldChar w:fldCharType="separate"/>
            </w:r>
            <w:r w:rsidR="00994F43">
              <w:rPr>
                <w:noProof/>
                <w:webHidden/>
              </w:rPr>
              <w:t>3</w:t>
            </w:r>
            <w:r w:rsidR="00994F43">
              <w:rPr>
                <w:noProof/>
                <w:webHidden/>
              </w:rPr>
              <w:fldChar w:fldCharType="end"/>
            </w:r>
          </w:hyperlink>
        </w:p>
        <w:p w14:paraId="0BD1EB7F" w14:textId="77777777" w:rsidR="00994F43" w:rsidRDefault="008026D4">
          <w:pPr>
            <w:pStyle w:val="TJ1"/>
            <w:tabs>
              <w:tab w:val="right" w:leader="dot" w:pos="9062"/>
            </w:tabs>
            <w:rPr>
              <w:rFonts w:asciiTheme="minorHAnsi" w:eastAsiaTheme="minorEastAsia" w:hAnsiTheme="minorHAnsi" w:cstheme="minorBidi"/>
              <w:noProof/>
              <w:color w:val="auto"/>
            </w:rPr>
          </w:pPr>
          <w:hyperlink w:anchor="_Toc40090786" w:history="1">
            <w:r w:rsidR="00994F43" w:rsidRPr="00A62163">
              <w:rPr>
                <w:rStyle w:val="Hiperhivatkozs"/>
                <w:rFonts w:ascii="Times New Roman" w:hAnsi="Times New Roman" w:cs="Times New Roman"/>
                <w:noProof/>
              </w:rPr>
              <w:t>Tantervi háló-nappali</w:t>
            </w:r>
            <w:r w:rsidR="00994F43">
              <w:rPr>
                <w:noProof/>
                <w:webHidden/>
              </w:rPr>
              <w:tab/>
            </w:r>
            <w:r w:rsidR="00994F43">
              <w:rPr>
                <w:noProof/>
                <w:webHidden/>
              </w:rPr>
              <w:fldChar w:fldCharType="begin"/>
            </w:r>
            <w:r w:rsidR="00994F43">
              <w:rPr>
                <w:noProof/>
                <w:webHidden/>
              </w:rPr>
              <w:instrText xml:space="preserve"> PAGEREF _Toc40090786 \h </w:instrText>
            </w:r>
            <w:r w:rsidR="00994F43">
              <w:rPr>
                <w:noProof/>
                <w:webHidden/>
              </w:rPr>
            </w:r>
            <w:r w:rsidR="00994F43">
              <w:rPr>
                <w:noProof/>
                <w:webHidden/>
              </w:rPr>
              <w:fldChar w:fldCharType="separate"/>
            </w:r>
            <w:r w:rsidR="00994F43">
              <w:rPr>
                <w:noProof/>
                <w:webHidden/>
              </w:rPr>
              <w:t>9</w:t>
            </w:r>
            <w:r w:rsidR="00994F43">
              <w:rPr>
                <w:noProof/>
                <w:webHidden/>
              </w:rPr>
              <w:fldChar w:fldCharType="end"/>
            </w:r>
          </w:hyperlink>
        </w:p>
        <w:p w14:paraId="0F440D81" w14:textId="77777777" w:rsidR="00994F43" w:rsidRDefault="008026D4">
          <w:pPr>
            <w:pStyle w:val="TJ1"/>
            <w:tabs>
              <w:tab w:val="right" w:leader="dot" w:pos="9062"/>
            </w:tabs>
            <w:rPr>
              <w:rFonts w:asciiTheme="minorHAnsi" w:eastAsiaTheme="minorEastAsia" w:hAnsiTheme="minorHAnsi" w:cstheme="minorBidi"/>
              <w:noProof/>
              <w:color w:val="auto"/>
            </w:rPr>
          </w:pPr>
          <w:hyperlink w:anchor="_Toc40090787" w:history="1">
            <w:r w:rsidR="00994F43" w:rsidRPr="00A62163">
              <w:rPr>
                <w:rStyle w:val="Hiperhivatkozs"/>
                <w:rFonts w:ascii="Times New Roman" w:hAnsi="Times New Roman" w:cs="Times New Roman"/>
                <w:noProof/>
              </w:rPr>
              <w:t>Tantervi háló-levelező</w:t>
            </w:r>
            <w:r w:rsidR="00994F43">
              <w:rPr>
                <w:noProof/>
                <w:webHidden/>
              </w:rPr>
              <w:tab/>
            </w:r>
            <w:r w:rsidR="00994F43">
              <w:rPr>
                <w:noProof/>
                <w:webHidden/>
              </w:rPr>
              <w:fldChar w:fldCharType="begin"/>
            </w:r>
            <w:r w:rsidR="00994F43">
              <w:rPr>
                <w:noProof/>
                <w:webHidden/>
              </w:rPr>
              <w:instrText xml:space="preserve"> PAGEREF _Toc40090787 \h </w:instrText>
            </w:r>
            <w:r w:rsidR="00994F43">
              <w:rPr>
                <w:noProof/>
                <w:webHidden/>
              </w:rPr>
            </w:r>
            <w:r w:rsidR="00994F43">
              <w:rPr>
                <w:noProof/>
                <w:webHidden/>
              </w:rPr>
              <w:fldChar w:fldCharType="separate"/>
            </w:r>
            <w:r w:rsidR="00994F43">
              <w:rPr>
                <w:noProof/>
                <w:webHidden/>
              </w:rPr>
              <w:t>11</w:t>
            </w:r>
            <w:r w:rsidR="00994F43">
              <w:rPr>
                <w:noProof/>
                <w:webHidden/>
              </w:rPr>
              <w:fldChar w:fldCharType="end"/>
            </w:r>
          </w:hyperlink>
        </w:p>
        <w:p w14:paraId="40C6C157" w14:textId="77777777" w:rsidR="00994F43" w:rsidRDefault="008026D4">
          <w:pPr>
            <w:pStyle w:val="TJ1"/>
            <w:tabs>
              <w:tab w:val="right" w:leader="dot" w:pos="9062"/>
            </w:tabs>
            <w:rPr>
              <w:rFonts w:asciiTheme="minorHAnsi" w:eastAsiaTheme="minorEastAsia" w:hAnsiTheme="minorHAnsi" w:cstheme="minorBidi"/>
              <w:noProof/>
              <w:color w:val="auto"/>
            </w:rPr>
          </w:pPr>
          <w:hyperlink w:anchor="_Toc40090788" w:history="1">
            <w:r w:rsidR="00994F43" w:rsidRPr="00A62163">
              <w:rPr>
                <w:rStyle w:val="Hiperhivatkozs"/>
                <w:rFonts w:ascii="Times New Roman" w:hAnsi="Times New Roman" w:cs="Times New Roman"/>
                <w:noProof/>
              </w:rPr>
              <w:t>Műszaki menedzser alapszak tantárgyainak rövid ismertetése</w:t>
            </w:r>
            <w:r w:rsidR="00994F43">
              <w:rPr>
                <w:noProof/>
                <w:webHidden/>
              </w:rPr>
              <w:tab/>
            </w:r>
            <w:r w:rsidR="00994F43">
              <w:rPr>
                <w:noProof/>
                <w:webHidden/>
              </w:rPr>
              <w:fldChar w:fldCharType="begin"/>
            </w:r>
            <w:r w:rsidR="00994F43">
              <w:rPr>
                <w:noProof/>
                <w:webHidden/>
              </w:rPr>
              <w:instrText xml:space="preserve"> PAGEREF _Toc40090788 \h </w:instrText>
            </w:r>
            <w:r w:rsidR="00994F43">
              <w:rPr>
                <w:noProof/>
                <w:webHidden/>
              </w:rPr>
            </w:r>
            <w:r w:rsidR="00994F43">
              <w:rPr>
                <w:noProof/>
                <w:webHidden/>
              </w:rPr>
              <w:fldChar w:fldCharType="separate"/>
            </w:r>
            <w:r w:rsidR="00994F43">
              <w:rPr>
                <w:noProof/>
                <w:webHidden/>
              </w:rPr>
              <w:t>13</w:t>
            </w:r>
            <w:r w:rsidR="00994F43">
              <w:rPr>
                <w:noProof/>
                <w:webHidden/>
              </w:rPr>
              <w:fldChar w:fldCharType="end"/>
            </w:r>
          </w:hyperlink>
        </w:p>
        <w:p w14:paraId="23F3F848" w14:textId="77777777" w:rsidR="00994F43" w:rsidRDefault="008026D4" w:rsidP="00994F43">
          <w:pPr>
            <w:pStyle w:val="TJ3"/>
            <w:tabs>
              <w:tab w:val="right" w:leader="dot" w:pos="9062"/>
            </w:tabs>
            <w:ind w:left="0"/>
            <w:rPr>
              <w:rFonts w:asciiTheme="minorHAnsi" w:eastAsiaTheme="minorEastAsia" w:hAnsiTheme="minorHAnsi" w:cstheme="minorBidi"/>
              <w:noProof/>
              <w:color w:val="auto"/>
            </w:rPr>
          </w:pPr>
          <w:hyperlink w:anchor="_Toc40090789" w:history="1">
            <w:r w:rsidR="00994F43" w:rsidRPr="00A62163">
              <w:rPr>
                <w:rStyle w:val="Hiperhivatkozs"/>
                <w:noProof/>
              </w:rPr>
              <w:t>Informatika</w:t>
            </w:r>
            <w:r w:rsidR="00994F43">
              <w:rPr>
                <w:noProof/>
                <w:webHidden/>
              </w:rPr>
              <w:tab/>
            </w:r>
            <w:r w:rsidR="00994F43">
              <w:rPr>
                <w:noProof/>
                <w:webHidden/>
              </w:rPr>
              <w:fldChar w:fldCharType="begin"/>
            </w:r>
            <w:r w:rsidR="00994F43">
              <w:rPr>
                <w:noProof/>
                <w:webHidden/>
              </w:rPr>
              <w:instrText xml:space="preserve"> PAGEREF _Toc40090789 \h </w:instrText>
            </w:r>
            <w:r w:rsidR="00994F43">
              <w:rPr>
                <w:noProof/>
                <w:webHidden/>
              </w:rPr>
            </w:r>
            <w:r w:rsidR="00994F43">
              <w:rPr>
                <w:noProof/>
                <w:webHidden/>
              </w:rPr>
              <w:fldChar w:fldCharType="separate"/>
            </w:r>
            <w:r w:rsidR="00994F43">
              <w:rPr>
                <w:noProof/>
                <w:webHidden/>
              </w:rPr>
              <w:t>13</w:t>
            </w:r>
            <w:r w:rsidR="00994F43">
              <w:rPr>
                <w:noProof/>
                <w:webHidden/>
              </w:rPr>
              <w:fldChar w:fldCharType="end"/>
            </w:r>
          </w:hyperlink>
        </w:p>
        <w:p w14:paraId="6188952E"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790" w:history="1">
            <w:r w:rsidR="00994F43" w:rsidRPr="00A62163">
              <w:rPr>
                <w:rStyle w:val="Hiperhivatkozs"/>
                <w:rFonts w:ascii="Times New Roman" w:hAnsi="Times New Roman" w:cs="Times New Roman"/>
                <w:noProof/>
              </w:rPr>
              <w:t>Közgazdaságtan 1.</w:t>
            </w:r>
            <w:r w:rsidR="00994F43">
              <w:rPr>
                <w:noProof/>
                <w:webHidden/>
              </w:rPr>
              <w:tab/>
            </w:r>
            <w:r w:rsidR="00994F43">
              <w:rPr>
                <w:noProof/>
                <w:webHidden/>
              </w:rPr>
              <w:fldChar w:fldCharType="begin"/>
            </w:r>
            <w:r w:rsidR="00994F43">
              <w:rPr>
                <w:noProof/>
                <w:webHidden/>
              </w:rPr>
              <w:instrText xml:space="preserve"> PAGEREF _Toc40090790 \h </w:instrText>
            </w:r>
            <w:r w:rsidR="00994F43">
              <w:rPr>
                <w:noProof/>
                <w:webHidden/>
              </w:rPr>
            </w:r>
            <w:r w:rsidR="00994F43">
              <w:rPr>
                <w:noProof/>
                <w:webHidden/>
              </w:rPr>
              <w:fldChar w:fldCharType="separate"/>
            </w:r>
            <w:r w:rsidR="00994F43">
              <w:rPr>
                <w:noProof/>
                <w:webHidden/>
              </w:rPr>
              <w:t>15</w:t>
            </w:r>
            <w:r w:rsidR="00994F43">
              <w:rPr>
                <w:noProof/>
                <w:webHidden/>
              </w:rPr>
              <w:fldChar w:fldCharType="end"/>
            </w:r>
          </w:hyperlink>
        </w:p>
        <w:p w14:paraId="4FCFFA4C" w14:textId="77777777" w:rsidR="00994F43" w:rsidRDefault="008026D4" w:rsidP="00994F43">
          <w:pPr>
            <w:pStyle w:val="TJ3"/>
            <w:tabs>
              <w:tab w:val="right" w:leader="dot" w:pos="9062"/>
            </w:tabs>
            <w:ind w:left="0"/>
            <w:rPr>
              <w:rFonts w:asciiTheme="minorHAnsi" w:eastAsiaTheme="minorEastAsia" w:hAnsiTheme="minorHAnsi" w:cstheme="minorBidi"/>
              <w:noProof/>
              <w:color w:val="auto"/>
            </w:rPr>
          </w:pPr>
          <w:hyperlink w:anchor="_Toc40090791" w:history="1">
            <w:r w:rsidR="00994F43" w:rsidRPr="00A62163">
              <w:rPr>
                <w:rStyle w:val="Hiperhivatkozs"/>
                <w:noProof/>
              </w:rPr>
              <w:t>Matematika 1.</w:t>
            </w:r>
            <w:r w:rsidR="00994F43">
              <w:rPr>
                <w:noProof/>
                <w:webHidden/>
              </w:rPr>
              <w:tab/>
            </w:r>
            <w:r w:rsidR="00994F43">
              <w:rPr>
                <w:noProof/>
                <w:webHidden/>
              </w:rPr>
              <w:fldChar w:fldCharType="begin"/>
            </w:r>
            <w:r w:rsidR="00994F43">
              <w:rPr>
                <w:noProof/>
                <w:webHidden/>
              </w:rPr>
              <w:instrText xml:space="preserve"> PAGEREF _Toc40090791 \h </w:instrText>
            </w:r>
            <w:r w:rsidR="00994F43">
              <w:rPr>
                <w:noProof/>
                <w:webHidden/>
              </w:rPr>
            </w:r>
            <w:r w:rsidR="00994F43">
              <w:rPr>
                <w:noProof/>
                <w:webHidden/>
              </w:rPr>
              <w:fldChar w:fldCharType="separate"/>
            </w:r>
            <w:r w:rsidR="00994F43">
              <w:rPr>
                <w:noProof/>
                <w:webHidden/>
              </w:rPr>
              <w:t>17</w:t>
            </w:r>
            <w:r w:rsidR="00994F43">
              <w:rPr>
                <w:noProof/>
                <w:webHidden/>
              </w:rPr>
              <w:fldChar w:fldCharType="end"/>
            </w:r>
          </w:hyperlink>
        </w:p>
        <w:p w14:paraId="78C227B9" w14:textId="77777777" w:rsidR="00994F43" w:rsidRDefault="008026D4" w:rsidP="00994F43">
          <w:pPr>
            <w:pStyle w:val="TJ3"/>
            <w:tabs>
              <w:tab w:val="right" w:leader="dot" w:pos="9062"/>
            </w:tabs>
            <w:ind w:left="0"/>
            <w:rPr>
              <w:rFonts w:asciiTheme="minorHAnsi" w:eastAsiaTheme="minorEastAsia" w:hAnsiTheme="minorHAnsi" w:cstheme="minorBidi"/>
              <w:noProof/>
              <w:color w:val="auto"/>
            </w:rPr>
          </w:pPr>
          <w:hyperlink w:anchor="_Toc40090792" w:history="1">
            <w:r w:rsidR="00994F43" w:rsidRPr="00A62163">
              <w:rPr>
                <w:rStyle w:val="Hiperhivatkozs"/>
                <w:noProof/>
              </w:rPr>
              <w:t>Mechanika 1.</w:t>
            </w:r>
            <w:r w:rsidR="00994F43">
              <w:rPr>
                <w:noProof/>
                <w:webHidden/>
              </w:rPr>
              <w:tab/>
            </w:r>
            <w:r w:rsidR="00994F43">
              <w:rPr>
                <w:noProof/>
                <w:webHidden/>
              </w:rPr>
              <w:fldChar w:fldCharType="begin"/>
            </w:r>
            <w:r w:rsidR="00994F43">
              <w:rPr>
                <w:noProof/>
                <w:webHidden/>
              </w:rPr>
              <w:instrText xml:space="preserve"> PAGEREF _Toc40090792 \h </w:instrText>
            </w:r>
            <w:r w:rsidR="00994F43">
              <w:rPr>
                <w:noProof/>
                <w:webHidden/>
              </w:rPr>
            </w:r>
            <w:r w:rsidR="00994F43">
              <w:rPr>
                <w:noProof/>
                <w:webHidden/>
              </w:rPr>
              <w:fldChar w:fldCharType="separate"/>
            </w:r>
            <w:r w:rsidR="00994F43">
              <w:rPr>
                <w:noProof/>
                <w:webHidden/>
              </w:rPr>
              <w:t>19</w:t>
            </w:r>
            <w:r w:rsidR="00994F43">
              <w:rPr>
                <w:noProof/>
                <w:webHidden/>
              </w:rPr>
              <w:fldChar w:fldCharType="end"/>
            </w:r>
          </w:hyperlink>
        </w:p>
        <w:p w14:paraId="4B7AD68C"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793" w:history="1">
            <w:r w:rsidR="00994F43" w:rsidRPr="00A62163">
              <w:rPr>
                <w:rStyle w:val="Hiperhivatkozs"/>
                <w:rFonts w:ascii="Times New Roman" w:hAnsi="Times New Roman" w:cs="Times New Roman"/>
                <w:noProof/>
              </w:rPr>
              <w:t>Vállalkozástan</w:t>
            </w:r>
            <w:r w:rsidR="00994F43">
              <w:rPr>
                <w:noProof/>
                <w:webHidden/>
              </w:rPr>
              <w:tab/>
            </w:r>
            <w:r w:rsidR="00994F43">
              <w:rPr>
                <w:noProof/>
                <w:webHidden/>
              </w:rPr>
              <w:fldChar w:fldCharType="begin"/>
            </w:r>
            <w:r w:rsidR="00994F43">
              <w:rPr>
                <w:noProof/>
                <w:webHidden/>
              </w:rPr>
              <w:instrText xml:space="preserve"> PAGEREF _Toc40090793 \h </w:instrText>
            </w:r>
            <w:r w:rsidR="00994F43">
              <w:rPr>
                <w:noProof/>
                <w:webHidden/>
              </w:rPr>
            </w:r>
            <w:r w:rsidR="00994F43">
              <w:rPr>
                <w:noProof/>
                <w:webHidden/>
              </w:rPr>
              <w:fldChar w:fldCharType="separate"/>
            </w:r>
            <w:r w:rsidR="00994F43">
              <w:rPr>
                <w:noProof/>
                <w:webHidden/>
              </w:rPr>
              <w:t>23</w:t>
            </w:r>
            <w:r w:rsidR="00994F43">
              <w:rPr>
                <w:noProof/>
                <w:webHidden/>
              </w:rPr>
              <w:fldChar w:fldCharType="end"/>
            </w:r>
          </w:hyperlink>
        </w:p>
        <w:p w14:paraId="428599E4"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794" w:history="1">
            <w:r w:rsidR="00994F43" w:rsidRPr="00A62163">
              <w:rPr>
                <w:rStyle w:val="Hiperhivatkozs"/>
                <w:rFonts w:ascii="Times New Roman" w:hAnsi="Times New Roman" w:cs="Times New Roman"/>
                <w:noProof/>
              </w:rPr>
              <w:t>CAD</w:t>
            </w:r>
            <w:r w:rsidR="00994F43">
              <w:rPr>
                <w:noProof/>
                <w:webHidden/>
              </w:rPr>
              <w:tab/>
            </w:r>
            <w:r w:rsidR="00994F43">
              <w:rPr>
                <w:noProof/>
                <w:webHidden/>
              </w:rPr>
              <w:fldChar w:fldCharType="begin"/>
            </w:r>
            <w:r w:rsidR="00994F43">
              <w:rPr>
                <w:noProof/>
                <w:webHidden/>
              </w:rPr>
              <w:instrText xml:space="preserve"> PAGEREF _Toc40090794 \h </w:instrText>
            </w:r>
            <w:r w:rsidR="00994F43">
              <w:rPr>
                <w:noProof/>
                <w:webHidden/>
              </w:rPr>
            </w:r>
            <w:r w:rsidR="00994F43">
              <w:rPr>
                <w:noProof/>
                <w:webHidden/>
              </w:rPr>
              <w:fldChar w:fldCharType="separate"/>
            </w:r>
            <w:r w:rsidR="00994F43">
              <w:rPr>
                <w:noProof/>
                <w:webHidden/>
              </w:rPr>
              <w:t>25</w:t>
            </w:r>
            <w:r w:rsidR="00994F43">
              <w:rPr>
                <w:noProof/>
                <w:webHidden/>
              </w:rPr>
              <w:fldChar w:fldCharType="end"/>
            </w:r>
          </w:hyperlink>
        </w:p>
        <w:p w14:paraId="1A6DA249"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795" w:history="1">
            <w:r w:rsidR="00994F43" w:rsidRPr="00A62163">
              <w:rPr>
                <w:rStyle w:val="Hiperhivatkozs"/>
                <w:rFonts w:ascii="Times New Roman" w:hAnsi="Times New Roman" w:cs="Times New Roman"/>
                <w:noProof/>
              </w:rPr>
              <w:t>Gépszerkezettan 1.</w:t>
            </w:r>
            <w:r w:rsidR="00994F43">
              <w:rPr>
                <w:noProof/>
                <w:webHidden/>
              </w:rPr>
              <w:tab/>
            </w:r>
            <w:r w:rsidR="00994F43">
              <w:rPr>
                <w:noProof/>
                <w:webHidden/>
              </w:rPr>
              <w:fldChar w:fldCharType="begin"/>
            </w:r>
            <w:r w:rsidR="00994F43">
              <w:rPr>
                <w:noProof/>
                <w:webHidden/>
              </w:rPr>
              <w:instrText xml:space="preserve"> PAGEREF _Toc40090795 \h </w:instrText>
            </w:r>
            <w:r w:rsidR="00994F43">
              <w:rPr>
                <w:noProof/>
                <w:webHidden/>
              </w:rPr>
            </w:r>
            <w:r w:rsidR="00994F43">
              <w:rPr>
                <w:noProof/>
                <w:webHidden/>
              </w:rPr>
              <w:fldChar w:fldCharType="separate"/>
            </w:r>
            <w:r w:rsidR="00994F43">
              <w:rPr>
                <w:noProof/>
                <w:webHidden/>
              </w:rPr>
              <w:t>27</w:t>
            </w:r>
            <w:r w:rsidR="00994F43">
              <w:rPr>
                <w:noProof/>
                <w:webHidden/>
              </w:rPr>
              <w:fldChar w:fldCharType="end"/>
            </w:r>
          </w:hyperlink>
        </w:p>
        <w:p w14:paraId="7AF797EB"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796" w:history="1">
            <w:r w:rsidR="00994F43" w:rsidRPr="00A62163">
              <w:rPr>
                <w:rStyle w:val="Hiperhivatkozs"/>
                <w:rFonts w:ascii="Times New Roman" w:hAnsi="Times New Roman" w:cs="Times New Roman"/>
                <w:noProof/>
              </w:rPr>
              <w:t>Kémia és Anyagismeret</w:t>
            </w:r>
            <w:r w:rsidR="00994F43">
              <w:rPr>
                <w:noProof/>
                <w:webHidden/>
              </w:rPr>
              <w:tab/>
            </w:r>
            <w:r w:rsidR="00994F43">
              <w:rPr>
                <w:noProof/>
                <w:webHidden/>
              </w:rPr>
              <w:fldChar w:fldCharType="begin"/>
            </w:r>
            <w:r w:rsidR="00994F43">
              <w:rPr>
                <w:noProof/>
                <w:webHidden/>
              </w:rPr>
              <w:instrText xml:space="preserve"> PAGEREF _Toc40090796 \h </w:instrText>
            </w:r>
            <w:r w:rsidR="00994F43">
              <w:rPr>
                <w:noProof/>
                <w:webHidden/>
              </w:rPr>
            </w:r>
            <w:r w:rsidR="00994F43">
              <w:rPr>
                <w:noProof/>
                <w:webHidden/>
              </w:rPr>
              <w:fldChar w:fldCharType="separate"/>
            </w:r>
            <w:r w:rsidR="00994F43">
              <w:rPr>
                <w:noProof/>
                <w:webHidden/>
              </w:rPr>
              <w:t>29</w:t>
            </w:r>
            <w:r w:rsidR="00994F43">
              <w:rPr>
                <w:noProof/>
                <w:webHidden/>
              </w:rPr>
              <w:fldChar w:fldCharType="end"/>
            </w:r>
          </w:hyperlink>
        </w:p>
        <w:p w14:paraId="078C0491" w14:textId="77777777" w:rsidR="00994F43" w:rsidRDefault="008026D4" w:rsidP="00994F43">
          <w:pPr>
            <w:pStyle w:val="TJ3"/>
            <w:tabs>
              <w:tab w:val="right" w:leader="dot" w:pos="9062"/>
            </w:tabs>
            <w:ind w:left="0"/>
            <w:rPr>
              <w:rFonts w:asciiTheme="minorHAnsi" w:eastAsiaTheme="minorEastAsia" w:hAnsiTheme="minorHAnsi" w:cstheme="minorBidi"/>
              <w:noProof/>
              <w:color w:val="auto"/>
            </w:rPr>
          </w:pPr>
          <w:hyperlink w:anchor="_Toc40090797" w:history="1">
            <w:r w:rsidR="00994F43" w:rsidRPr="00A62163">
              <w:rPr>
                <w:rStyle w:val="Hiperhivatkozs"/>
                <w:noProof/>
              </w:rPr>
              <w:t>Matematika 2.</w:t>
            </w:r>
            <w:r w:rsidR="00994F43">
              <w:rPr>
                <w:noProof/>
                <w:webHidden/>
              </w:rPr>
              <w:tab/>
            </w:r>
            <w:r w:rsidR="00994F43">
              <w:rPr>
                <w:noProof/>
                <w:webHidden/>
              </w:rPr>
              <w:fldChar w:fldCharType="begin"/>
            </w:r>
            <w:r w:rsidR="00994F43">
              <w:rPr>
                <w:noProof/>
                <w:webHidden/>
              </w:rPr>
              <w:instrText xml:space="preserve"> PAGEREF _Toc40090797 \h </w:instrText>
            </w:r>
            <w:r w:rsidR="00994F43">
              <w:rPr>
                <w:noProof/>
                <w:webHidden/>
              </w:rPr>
            </w:r>
            <w:r w:rsidR="00994F43">
              <w:rPr>
                <w:noProof/>
                <w:webHidden/>
              </w:rPr>
              <w:fldChar w:fldCharType="separate"/>
            </w:r>
            <w:r w:rsidR="00994F43">
              <w:rPr>
                <w:noProof/>
                <w:webHidden/>
              </w:rPr>
              <w:t>31</w:t>
            </w:r>
            <w:r w:rsidR="00994F43">
              <w:rPr>
                <w:noProof/>
                <w:webHidden/>
              </w:rPr>
              <w:fldChar w:fldCharType="end"/>
            </w:r>
          </w:hyperlink>
        </w:p>
        <w:p w14:paraId="2197DB43"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798" w:history="1">
            <w:r w:rsidR="00994F43" w:rsidRPr="00A62163">
              <w:rPr>
                <w:rStyle w:val="Hiperhivatkozs"/>
                <w:rFonts w:ascii="Times New Roman" w:hAnsi="Times New Roman" w:cs="Times New Roman"/>
                <w:noProof/>
              </w:rPr>
              <w:t>Üzleti kommunikáció</w:t>
            </w:r>
            <w:r w:rsidR="00994F43">
              <w:rPr>
                <w:noProof/>
                <w:webHidden/>
              </w:rPr>
              <w:tab/>
            </w:r>
            <w:r w:rsidR="00994F43">
              <w:rPr>
                <w:noProof/>
                <w:webHidden/>
              </w:rPr>
              <w:fldChar w:fldCharType="begin"/>
            </w:r>
            <w:r w:rsidR="00994F43">
              <w:rPr>
                <w:noProof/>
                <w:webHidden/>
              </w:rPr>
              <w:instrText xml:space="preserve"> PAGEREF _Toc40090798 \h </w:instrText>
            </w:r>
            <w:r w:rsidR="00994F43">
              <w:rPr>
                <w:noProof/>
                <w:webHidden/>
              </w:rPr>
            </w:r>
            <w:r w:rsidR="00994F43">
              <w:rPr>
                <w:noProof/>
                <w:webHidden/>
              </w:rPr>
              <w:fldChar w:fldCharType="separate"/>
            </w:r>
            <w:r w:rsidR="00994F43">
              <w:rPr>
                <w:noProof/>
                <w:webHidden/>
              </w:rPr>
              <w:t>33</w:t>
            </w:r>
            <w:r w:rsidR="00994F43">
              <w:rPr>
                <w:noProof/>
                <w:webHidden/>
              </w:rPr>
              <w:fldChar w:fldCharType="end"/>
            </w:r>
          </w:hyperlink>
        </w:p>
        <w:p w14:paraId="59C34FBD"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799" w:history="1">
            <w:r w:rsidR="00994F43" w:rsidRPr="00A62163">
              <w:rPr>
                <w:rStyle w:val="Hiperhivatkozs"/>
                <w:rFonts w:ascii="Times New Roman" w:hAnsi="Times New Roman" w:cs="Times New Roman"/>
                <w:noProof/>
              </w:rPr>
              <w:t>Vállalatgazdaságtan</w:t>
            </w:r>
            <w:r w:rsidR="00994F43">
              <w:rPr>
                <w:noProof/>
                <w:webHidden/>
              </w:rPr>
              <w:tab/>
            </w:r>
            <w:r w:rsidR="00994F43">
              <w:rPr>
                <w:noProof/>
                <w:webHidden/>
              </w:rPr>
              <w:fldChar w:fldCharType="begin"/>
            </w:r>
            <w:r w:rsidR="00994F43">
              <w:rPr>
                <w:noProof/>
                <w:webHidden/>
              </w:rPr>
              <w:instrText xml:space="preserve"> PAGEREF _Toc40090799 \h </w:instrText>
            </w:r>
            <w:r w:rsidR="00994F43">
              <w:rPr>
                <w:noProof/>
                <w:webHidden/>
              </w:rPr>
            </w:r>
            <w:r w:rsidR="00994F43">
              <w:rPr>
                <w:noProof/>
                <w:webHidden/>
              </w:rPr>
              <w:fldChar w:fldCharType="separate"/>
            </w:r>
            <w:r w:rsidR="00994F43">
              <w:rPr>
                <w:noProof/>
                <w:webHidden/>
              </w:rPr>
              <w:t>35</w:t>
            </w:r>
            <w:r w:rsidR="00994F43">
              <w:rPr>
                <w:noProof/>
                <w:webHidden/>
              </w:rPr>
              <w:fldChar w:fldCharType="end"/>
            </w:r>
          </w:hyperlink>
        </w:p>
        <w:p w14:paraId="34D6DA8E"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00" w:history="1">
            <w:r w:rsidR="00994F43" w:rsidRPr="00A62163">
              <w:rPr>
                <w:rStyle w:val="Hiperhivatkozs"/>
                <w:rFonts w:ascii="Times New Roman" w:hAnsi="Times New Roman" w:cs="Times New Roman"/>
                <w:noProof/>
              </w:rPr>
              <w:t>Ergonómia</w:t>
            </w:r>
            <w:r w:rsidR="00994F43">
              <w:rPr>
                <w:noProof/>
                <w:webHidden/>
              </w:rPr>
              <w:tab/>
            </w:r>
            <w:r w:rsidR="00994F43">
              <w:rPr>
                <w:noProof/>
                <w:webHidden/>
              </w:rPr>
              <w:fldChar w:fldCharType="begin"/>
            </w:r>
            <w:r w:rsidR="00994F43">
              <w:rPr>
                <w:noProof/>
                <w:webHidden/>
              </w:rPr>
              <w:instrText xml:space="preserve"> PAGEREF _Toc40090800 \h </w:instrText>
            </w:r>
            <w:r w:rsidR="00994F43">
              <w:rPr>
                <w:noProof/>
                <w:webHidden/>
              </w:rPr>
            </w:r>
            <w:r w:rsidR="00994F43">
              <w:rPr>
                <w:noProof/>
                <w:webHidden/>
              </w:rPr>
              <w:fldChar w:fldCharType="separate"/>
            </w:r>
            <w:r w:rsidR="00994F43">
              <w:rPr>
                <w:noProof/>
                <w:webHidden/>
              </w:rPr>
              <w:t>37</w:t>
            </w:r>
            <w:r w:rsidR="00994F43">
              <w:rPr>
                <w:noProof/>
                <w:webHidden/>
              </w:rPr>
              <w:fldChar w:fldCharType="end"/>
            </w:r>
          </w:hyperlink>
        </w:p>
        <w:p w14:paraId="318B4BB5"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01" w:history="1">
            <w:r w:rsidR="00994F43" w:rsidRPr="00A62163">
              <w:rPr>
                <w:rStyle w:val="Hiperhivatkozs"/>
                <w:rFonts w:ascii="Times New Roman" w:hAnsi="Times New Roman" w:cs="Times New Roman"/>
                <w:noProof/>
              </w:rPr>
              <w:t>Gépszerkezettan 2.</w:t>
            </w:r>
            <w:r w:rsidR="00994F43">
              <w:rPr>
                <w:noProof/>
                <w:webHidden/>
              </w:rPr>
              <w:tab/>
            </w:r>
            <w:r w:rsidR="00994F43">
              <w:rPr>
                <w:noProof/>
                <w:webHidden/>
              </w:rPr>
              <w:fldChar w:fldCharType="begin"/>
            </w:r>
            <w:r w:rsidR="00994F43">
              <w:rPr>
                <w:noProof/>
                <w:webHidden/>
              </w:rPr>
              <w:instrText xml:space="preserve"> PAGEREF _Toc40090801 \h </w:instrText>
            </w:r>
            <w:r w:rsidR="00994F43">
              <w:rPr>
                <w:noProof/>
                <w:webHidden/>
              </w:rPr>
            </w:r>
            <w:r w:rsidR="00994F43">
              <w:rPr>
                <w:noProof/>
                <w:webHidden/>
              </w:rPr>
              <w:fldChar w:fldCharType="separate"/>
            </w:r>
            <w:r w:rsidR="00994F43">
              <w:rPr>
                <w:noProof/>
                <w:webHidden/>
              </w:rPr>
              <w:t>39</w:t>
            </w:r>
            <w:r w:rsidR="00994F43">
              <w:rPr>
                <w:noProof/>
                <w:webHidden/>
              </w:rPr>
              <w:fldChar w:fldCharType="end"/>
            </w:r>
          </w:hyperlink>
        </w:p>
        <w:p w14:paraId="47E43B97"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02" w:history="1">
            <w:r w:rsidR="00994F43" w:rsidRPr="00A62163">
              <w:rPr>
                <w:rStyle w:val="Hiperhivatkozs"/>
                <w:rFonts w:ascii="Times New Roman" w:hAnsi="Times New Roman" w:cs="Times New Roman"/>
                <w:noProof/>
              </w:rPr>
              <w:t>Jogi alapismeretek</w:t>
            </w:r>
            <w:r w:rsidR="00994F43">
              <w:rPr>
                <w:noProof/>
                <w:webHidden/>
              </w:rPr>
              <w:tab/>
            </w:r>
            <w:r w:rsidR="00994F43">
              <w:rPr>
                <w:noProof/>
                <w:webHidden/>
              </w:rPr>
              <w:fldChar w:fldCharType="begin"/>
            </w:r>
            <w:r w:rsidR="00994F43">
              <w:rPr>
                <w:noProof/>
                <w:webHidden/>
              </w:rPr>
              <w:instrText xml:space="preserve"> PAGEREF _Toc40090802 \h </w:instrText>
            </w:r>
            <w:r w:rsidR="00994F43">
              <w:rPr>
                <w:noProof/>
                <w:webHidden/>
              </w:rPr>
            </w:r>
            <w:r w:rsidR="00994F43">
              <w:rPr>
                <w:noProof/>
                <w:webHidden/>
              </w:rPr>
              <w:fldChar w:fldCharType="separate"/>
            </w:r>
            <w:r w:rsidR="00994F43">
              <w:rPr>
                <w:noProof/>
                <w:webHidden/>
              </w:rPr>
              <w:t>41</w:t>
            </w:r>
            <w:r w:rsidR="00994F43">
              <w:rPr>
                <w:noProof/>
                <w:webHidden/>
              </w:rPr>
              <w:fldChar w:fldCharType="end"/>
            </w:r>
          </w:hyperlink>
        </w:p>
        <w:p w14:paraId="19CEEBB8"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03" w:history="1">
            <w:r w:rsidR="00994F43" w:rsidRPr="00A62163">
              <w:rPr>
                <w:rStyle w:val="Hiperhivatkozs"/>
                <w:rFonts w:ascii="Times New Roman" w:hAnsi="Times New Roman" w:cs="Times New Roman"/>
                <w:noProof/>
              </w:rPr>
              <w:t>Matematika III.</w:t>
            </w:r>
            <w:r w:rsidR="00994F43">
              <w:rPr>
                <w:noProof/>
                <w:webHidden/>
              </w:rPr>
              <w:tab/>
            </w:r>
            <w:r w:rsidR="00994F43">
              <w:rPr>
                <w:noProof/>
                <w:webHidden/>
              </w:rPr>
              <w:fldChar w:fldCharType="begin"/>
            </w:r>
            <w:r w:rsidR="00994F43">
              <w:rPr>
                <w:noProof/>
                <w:webHidden/>
              </w:rPr>
              <w:instrText xml:space="preserve"> PAGEREF _Toc40090803 \h </w:instrText>
            </w:r>
            <w:r w:rsidR="00994F43">
              <w:rPr>
                <w:noProof/>
                <w:webHidden/>
              </w:rPr>
            </w:r>
            <w:r w:rsidR="00994F43">
              <w:rPr>
                <w:noProof/>
                <w:webHidden/>
              </w:rPr>
              <w:fldChar w:fldCharType="separate"/>
            </w:r>
            <w:r w:rsidR="00994F43">
              <w:rPr>
                <w:noProof/>
                <w:webHidden/>
              </w:rPr>
              <w:t>42</w:t>
            </w:r>
            <w:r w:rsidR="00994F43">
              <w:rPr>
                <w:noProof/>
                <w:webHidden/>
              </w:rPr>
              <w:fldChar w:fldCharType="end"/>
            </w:r>
          </w:hyperlink>
        </w:p>
        <w:p w14:paraId="3235BFD8"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04" w:history="1">
            <w:r w:rsidR="00994F43" w:rsidRPr="00A62163">
              <w:rPr>
                <w:rStyle w:val="Hiperhivatkozs"/>
                <w:rFonts w:ascii="Times New Roman" w:hAnsi="Times New Roman" w:cs="Times New Roman"/>
                <w:noProof/>
              </w:rPr>
              <w:t>Menedzsment</w:t>
            </w:r>
            <w:r w:rsidR="00994F43">
              <w:rPr>
                <w:noProof/>
                <w:webHidden/>
              </w:rPr>
              <w:tab/>
            </w:r>
            <w:r w:rsidR="00994F43">
              <w:rPr>
                <w:noProof/>
                <w:webHidden/>
              </w:rPr>
              <w:fldChar w:fldCharType="begin"/>
            </w:r>
            <w:r w:rsidR="00994F43">
              <w:rPr>
                <w:noProof/>
                <w:webHidden/>
              </w:rPr>
              <w:instrText xml:space="preserve"> PAGEREF _Toc40090804 \h </w:instrText>
            </w:r>
            <w:r w:rsidR="00994F43">
              <w:rPr>
                <w:noProof/>
                <w:webHidden/>
              </w:rPr>
            </w:r>
            <w:r w:rsidR="00994F43">
              <w:rPr>
                <w:noProof/>
                <w:webHidden/>
              </w:rPr>
              <w:fldChar w:fldCharType="separate"/>
            </w:r>
            <w:r w:rsidR="00994F43">
              <w:rPr>
                <w:noProof/>
                <w:webHidden/>
              </w:rPr>
              <w:t>44</w:t>
            </w:r>
            <w:r w:rsidR="00994F43">
              <w:rPr>
                <w:noProof/>
                <w:webHidden/>
              </w:rPr>
              <w:fldChar w:fldCharType="end"/>
            </w:r>
          </w:hyperlink>
        </w:p>
        <w:p w14:paraId="530D9EAE"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05" w:history="1">
            <w:r w:rsidR="00994F43" w:rsidRPr="00A62163">
              <w:rPr>
                <w:rStyle w:val="Hiperhivatkozs"/>
                <w:rFonts w:ascii="Times New Roman" w:hAnsi="Times New Roman" w:cs="Times New Roman"/>
                <w:noProof/>
              </w:rPr>
              <w:t>Szerkezeti anyagok technológiája</w:t>
            </w:r>
            <w:r w:rsidR="00994F43">
              <w:rPr>
                <w:noProof/>
                <w:webHidden/>
              </w:rPr>
              <w:tab/>
            </w:r>
            <w:r w:rsidR="00994F43">
              <w:rPr>
                <w:noProof/>
                <w:webHidden/>
              </w:rPr>
              <w:fldChar w:fldCharType="begin"/>
            </w:r>
            <w:r w:rsidR="00994F43">
              <w:rPr>
                <w:noProof/>
                <w:webHidden/>
              </w:rPr>
              <w:instrText xml:space="preserve"> PAGEREF _Toc40090805 \h </w:instrText>
            </w:r>
            <w:r w:rsidR="00994F43">
              <w:rPr>
                <w:noProof/>
                <w:webHidden/>
              </w:rPr>
            </w:r>
            <w:r w:rsidR="00994F43">
              <w:rPr>
                <w:noProof/>
                <w:webHidden/>
              </w:rPr>
              <w:fldChar w:fldCharType="separate"/>
            </w:r>
            <w:r w:rsidR="00994F43">
              <w:rPr>
                <w:noProof/>
                <w:webHidden/>
              </w:rPr>
              <w:t>47</w:t>
            </w:r>
            <w:r w:rsidR="00994F43">
              <w:rPr>
                <w:noProof/>
                <w:webHidden/>
              </w:rPr>
              <w:fldChar w:fldCharType="end"/>
            </w:r>
          </w:hyperlink>
        </w:p>
        <w:p w14:paraId="4C8D518D"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06" w:history="1">
            <w:r w:rsidR="00994F43" w:rsidRPr="00A62163">
              <w:rPr>
                <w:rStyle w:val="Hiperhivatkozs"/>
                <w:rFonts w:ascii="Times New Roman" w:hAnsi="Times New Roman" w:cs="Times New Roman"/>
                <w:noProof/>
              </w:rPr>
              <w:t>Gyártástechnológia</w:t>
            </w:r>
            <w:r w:rsidR="00994F43">
              <w:rPr>
                <w:noProof/>
                <w:webHidden/>
              </w:rPr>
              <w:tab/>
            </w:r>
            <w:r w:rsidR="00994F43">
              <w:rPr>
                <w:noProof/>
                <w:webHidden/>
              </w:rPr>
              <w:fldChar w:fldCharType="begin"/>
            </w:r>
            <w:r w:rsidR="00994F43">
              <w:rPr>
                <w:noProof/>
                <w:webHidden/>
              </w:rPr>
              <w:instrText xml:space="preserve"> PAGEREF _Toc40090806 \h </w:instrText>
            </w:r>
            <w:r w:rsidR="00994F43">
              <w:rPr>
                <w:noProof/>
                <w:webHidden/>
              </w:rPr>
            </w:r>
            <w:r w:rsidR="00994F43">
              <w:rPr>
                <w:noProof/>
                <w:webHidden/>
              </w:rPr>
              <w:fldChar w:fldCharType="separate"/>
            </w:r>
            <w:r w:rsidR="00994F43">
              <w:rPr>
                <w:noProof/>
                <w:webHidden/>
              </w:rPr>
              <w:t>49</w:t>
            </w:r>
            <w:r w:rsidR="00994F43">
              <w:rPr>
                <w:noProof/>
                <w:webHidden/>
              </w:rPr>
              <w:fldChar w:fldCharType="end"/>
            </w:r>
          </w:hyperlink>
        </w:p>
        <w:p w14:paraId="647E6DFB"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07" w:history="1">
            <w:r w:rsidR="00994F43" w:rsidRPr="00A62163">
              <w:rPr>
                <w:rStyle w:val="Hiperhivatkozs"/>
                <w:rFonts w:ascii="Times New Roman" w:hAnsi="Times New Roman" w:cs="Times New Roman"/>
                <w:noProof/>
              </w:rPr>
              <w:t>Logisztika alapjai</w:t>
            </w:r>
            <w:r w:rsidR="00994F43">
              <w:rPr>
                <w:noProof/>
                <w:webHidden/>
              </w:rPr>
              <w:tab/>
            </w:r>
            <w:r w:rsidR="00994F43">
              <w:rPr>
                <w:noProof/>
                <w:webHidden/>
              </w:rPr>
              <w:fldChar w:fldCharType="begin"/>
            </w:r>
            <w:r w:rsidR="00994F43">
              <w:rPr>
                <w:noProof/>
                <w:webHidden/>
              </w:rPr>
              <w:instrText xml:space="preserve"> PAGEREF _Toc40090807 \h </w:instrText>
            </w:r>
            <w:r w:rsidR="00994F43">
              <w:rPr>
                <w:noProof/>
                <w:webHidden/>
              </w:rPr>
            </w:r>
            <w:r w:rsidR="00994F43">
              <w:rPr>
                <w:noProof/>
                <w:webHidden/>
              </w:rPr>
              <w:fldChar w:fldCharType="separate"/>
            </w:r>
            <w:r w:rsidR="00994F43">
              <w:rPr>
                <w:noProof/>
                <w:webHidden/>
              </w:rPr>
              <w:t>51</w:t>
            </w:r>
            <w:r w:rsidR="00994F43">
              <w:rPr>
                <w:noProof/>
                <w:webHidden/>
              </w:rPr>
              <w:fldChar w:fldCharType="end"/>
            </w:r>
          </w:hyperlink>
        </w:p>
        <w:p w14:paraId="614E1544"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08" w:history="1">
            <w:r w:rsidR="00994F43" w:rsidRPr="00A62163">
              <w:rPr>
                <w:rStyle w:val="Hiperhivatkozs"/>
                <w:rFonts w:ascii="Times New Roman" w:hAnsi="Times New Roman" w:cs="Times New Roman"/>
                <w:noProof/>
              </w:rPr>
              <w:t>Marketing</w:t>
            </w:r>
            <w:r w:rsidR="00994F43">
              <w:rPr>
                <w:noProof/>
                <w:webHidden/>
              </w:rPr>
              <w:tab/>
            </w:r>
            <w:r w:rsidR="00994F43">
              <w:rPr>
                <w:noProof/>
                <w:webHidden/>
              </w:rPr>
              <w:fldChar w:fldCharType="begin"/>
            </w:r>
            <w:r w:rsidR="00994F43">
              <w:rPr>
                <w:noProof/>
                <w:webHidden/>
              </w:rPr>
              <w:instrText xml:space="preserve"> PAGEREF _Toc40090808 \h </w:instrText>
            </w:r>
            <w:r w:rsidR="00994F43">
              <w:rPr>
                <w:noProof/>
                <w:webHidden/>
              </w:rPr>
            </w:r>
            <w:r w:rsidR="00994F43">
              <w:rPr>
                <w:noProof/>
                <w:webHidden/>
              </w:rPr>
              <w:fldChar w:fldCharType="separate"/>
            </w:r>
            <w:r w:rsidR="00994F43">
              <w:rPr>
                <w:noProof/>
                <w:webHidden/>
              </w:rPr>
              <w:t>53</w:t>
            </w:r>
            <w:r w:rsidR="00994F43">
              <w:rPr>
                <w:noProof/>
                <w:webHidden/>
              </w:rPr>
              <w:fldChar w:fldCharType="end"/>
            </w:r>
          </w:hyperlink>
        </w:p>
        <w:p w14:paraId="0B92BECD"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09" w:history="1">
            <w:r w:rsidR="00994F43" w:rsidRPr="00A62163">
              <w:rPr>
                <w:rStyle w:val="Hiperhivatkozs"/>
                <w:rFonts w:ascii="Times New Roman" w:hAnsi="Times New Roman" w:cs="Times New Roman"/>
                <w:noProof/>
              </w:rPr>
              <w:t>Termelés- és minőségmenedzsment</w:t>
            </w:r>
            <w:r w:rsidR="00994F43">
              <w:rPr>
                <w:noProof/>
                <w:webHidden/>
              </w:rPr>
              <w:tab/>
            </w:r>
            <w:r w:rsidR="00994F43">
              <w:rPr>
                <w:noProof/>
                <w:webHidden/>
              </w:rPr>
              <w:fldChar w:fldCharType="begin"/>
            </w:r>
            <w:r w:rsidR="00994F43">
              <w:rPr>
                <w:noProof/>
                <w:webHidden/>
              </w:rPr>
              <w:instrText xml:space="preserve"> PAGEREF _Toc40090809 \h </w:instrText>
            </w:r>
            <w:r w:rsidR="00994F43">
              <w:rPr>
                <w:noProof/>
                <w:webHidden/>
              </w:rPr>
            </w:r>
            <w:r w:rsidR="00994F43">
              <w:rPr>
                <w:noProof/>
                <w:webHidden/>
              </w:rPr>
              <w:fldChar w:fldCharType="separate"/>
            </w:r>
            <w:r w:rsidR="00994F43">
              <w:rPr>
                <w:noProof/>
                <w:webHidden/>
              </w:rPr>
              <w:t>55</w:t>
            </w:r>
            <w:r w:rsidR="00994F43">
              <w:rPr>
                <w:noProof/>
                <w:webHidden/>
              </w:rPr>
              <w:fldChar w:fldCharType="end"/>
            </w:r>
          </w:hyperlink>
        </w:p>
        <w:p w14:paraId="17AE83EF"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10" w:history="1">
            <w:r w:rsidR="00994F43" w:rsidRPr="00A62163">
              <w:rPr>
                <w:rStyle w:val="Hiperhivatkozs"/>
                <w:rFonts w:ascii="Times New Roman" w:hAnsi="Times New Roman" w:cs="Times New Roman"/>
                <w:noProof/>
              </w:rPr>
              <w:t>Számvitel alapjai</w:t>
            </w:r>
            <w:r w:rsidR="00994F43">
              <w:rPr>
                <w:noProof/>
                <w:webHidden/>
              </w:rPr>
              <w:tab/>
            </w:r>
            <w:r w:rsidR="00994F43">
              <w:rPr>
                <w:noProof/>
                <w:webHidden/>
              </w:rPr>
              <w:fldChar w:fldCharType="begin"/>
            </w:r>
            <w:r w:rsidR="00994F43">
              <w:rPr>
                <w:noProof/>
                <w:webHidden/>
              </w:rPr>
              <w:instrText xml:space="preserve"> PAGEREF _Toc40090810 \h </w:instrText>
            </w:r>
            <w:r w:rsidR="00994F43">
              <w:rPr>
                <w:noProof/>
                <w:webHidden/>
              </w:rPr>
            </w:r>
            <w:r w:rsidR="00994F43">
              <w:rPr>
                <w:noProof/>
                <w:webHidden/>
              </w:rPr>
              <w:fldChar w:fldCharType="separate"/>
            </w:r>
            <w:r w:rsidR="00994F43">
              <w:rPr>
                <w:noProof/>
                <w:webHidden/>
              </w:rPr>
              <w:t>57</w:t>
            </w:r>
            <w:r w:rsidR="00994F43">
              <w:rPr>
                <w:noProof/>
                <w:webHidden/>
              </w:rPr>
              <w:fldChar w:fldCharType="end"/>
            </w:r>
          </w:hyperlink>
        </w:p>
        <w:p w14:paraId="1D0829EA"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11" w:history="1">
            <w:r w:rsidR="00994F43" w:rsidRPr="00A62163">
              <w:rPr>
                <w:rStyle w:val="Hiperhivatkozs"/>
                <w:rFonts w:ascii="Times New Roman" w:hAnsi="Times New Roman" w:cs="Times New Roman"/>
                <w:noProof/>
              </w:rPr>
              <w:t>Pénzügytan alapjai</w:t>
            </w:r>
            <w:r w:rsidR="00994F43">
              <w:rPr>
                <w:noProof/>
                <w:webHidden/>
              </w:rPr>
              <w:tab/>
            </w:r>
            <w:r w:rsidR="00994F43">
              <w:rPr>
                <w:noProof/>
                <w:webHidden/>
              </w:rPr>
              <w:fldChar w:fldCharType="begin"/>
            </w:r>
            <w:r w:rsidR="00994F43">
              <w:rPr>
                <w:noProof/>
                <w:webHidden/>
              </w:rPr>
              <w:instrText xml:space="preserve"> PAGEREF _Toc40090811 \h </w:instrText>
            </w:r>
            <w:r w:rsidR="00994F43">
              <w:rPr>
                <w:noProof/>
                <w:webHidden/>
              </w:rPr>
            </w:r>
            <w:r w:rsidR="00994F43">
              <w:rPr>
                <w:noProof/>
                <w:webHidden/>
              </w:rPr>
              <w:fldChar w:fldCharType="separate"/>
            </w:r>
            <w:r w:rsidR="00994F43">
              <w:rPr>
                <w:noProof/>
                <w:webHidden/>
              </w:rPr>
              <w:t>59</w:t>
            </w:r>
            <w:r w:rsidR="00994F43">
              <w:rPr>
                <w:noProof/>
                <w:webHidden/>
              </w:rPr>
              <w:fldChar w:fldCharType="end"/>
            </w:r>
          </w:hyperlink>
        </w:p>
        <w:p w14:paraId="5D3CB16D"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12" w:history="1">
            <w:r w:rsidR="00994F43" w:rsidRPr="00A62163">
              <w:rPr>
                <w:rStyle w:val="Hiperhivatkozs"/>
                <w:rFonts w:ascii="Times New Roman" w:hAnsi="Times New Roman" w:cs="Times New Roman"/>
                <w:noProof/>
              </w:rPr>
              <w:t>Projektmenedzsment</w:t>
            </w:r>
            <w:r w:rsidR="00994F43">
              <w:rPr>
                <w:noProof/>
                <w:webHidden/>
              </w:rPr>
              <w:tab/>
            </w:r>
            <w:r w:rsidR="00994F43">
              <w:rPr>
                <w:noProof/>
                <w:webHidden/>
              </w:rPr>
              <w:fldChar w:fldCharType="begin"/>
            </w:r>
            <w:r w:rsidR="00994F43">
              <w:rPr>
                <w:noProof/>
                <w:webHidden/>
              </w:rPr>
              <w:instrText xml:space="preserve"> PAGEREF _Toc40090812 \h </w:instrText>
            </w:r>
            <w:r w:rsidR="00994F43">
              <w:rPr>
                <w:noProof/>
                <w:webHidden/>
              </w:rPr>
            </w:r>
            <w:r w:rsidR="00994F43">
              <w:rPr>
                <w:noProof/>
                <w:webHidden/>
              </w:rPr>
              <w:fldChar w:fldCharType="separate"/>
            </w:r>
            <w:r w:rsidR="00994F43">
              <w:rPr>
                <w:noProof/>
                <w:webHidden/>
              </w:rPr>
              <w:t>61</w:t>
            </w:r>
            <w:r w:rsidR="00994F43">
              <w:rPr>
                <w:noProof/>
                <w:webHidden/>
              </w:rPr>
              <w:fldChar w:fldCharType="end"/>
            </w:r>
          </w:hyperlink>
        </w:p>
        <w:p w14:paraId="7C6F7E02" w14:textId="77777777" w:rsidR="00994F43" w:rsidRDefault="008026D4" w:rsidP="00994F43">
          <w:pPr>
            <w:pStyle w:val="TJ3"/>
            <w:tabs>
              <w:tab w:val="right" w:leader="dot" w:pos="9062"/>
            </w:tabs>
            <w:ind w:left="0"/>
            <w:rPr>
              <w:rFonts w:asciiTheme="minorHAnsi" w:eastAsiaTheme="minorEastAsia" w:hAnsiTheme="minorHAnsi" w:cstheme="minorBidi"/>
              <w:noProof/>
              <w:color w:val="auto"/>
            </w:rPr>
          </w:pPr>
          <w:hyperlink w:anchor="_Toc40090813" w:history="1">
            <w:r w:rsidR="00994F43" w:rsidRPr="00A62163">
              <w:rPr>
                <w:rStyle w:val="Hiperhivatkozs"/>
                <w:noProof/>
              </w:rPr>
              <w:t>Munkaerőpiaci-technikák angol nyelven</w:t>
            </w:r>
            <w:r w:rsidR="00994F43">
              <w:rPr>
                <w:noProof/>
                <w:webHidden/>
              </w:rPr>
              <w:tab/>
            </w:r>
            <w:r w:rsidR="00994F43">
              <w:rPr>
                <w:noProof/>
                <w:webHidden/>
              </w:rPr>
              <w:fldChar w:fldCharType="begin"/>
            </w:r>
            <w:r w:rsidR="00994F43">
              <w:rPr>
                <w:noProof/>
                <w:webHidden/>
              </w:rPr>
              <w:instrText xml:space="preserve"> PAGEREF _Toc40090813 \h </w:instrText>
            </w:r>
            <w:r w:rsidR="00994F43">
              <w:rPr>
                <w:noProof/>
                <w:webHidden/>
              </w:rPr>
            </w:r>
            <w:r w:rsidR="00994F43">
              <w:rPr>
                <w:noProof/>
                <w:webHidden/>
              </w:rPr>
              <w:fldChar w:fldCharType="separate"/>
            </w:r>
            <w:r w:rsidR="00994F43">
              <w:rPr>
                <w:noProof/>
                <w:webHidden/>
              </w:rPr>
              <w:t>63</w:t>
            </w:r>
            <w:r w:rsidR="00994F43">
              <w:rPr>
                <w:noProof/>
                <w:webHidden/>
              </w:rPr>
              <w:fldChar w:fldCharType="end"/>
            </w:r>
          </w:hyperlink>
        </w:p>
        <w:p w14:paraId="5C4203A4" w14:textId="77777777" w:rsidR="00994F43" w:rsidRDefault="008026D4" w:rsidP="00994F43">
          <w:pPr>
            <w:pStyle w:val="TJ3"/>
            <w:tabs>
              <w:tab w:val="right" w:leader="dot" w:pos="9062"/>
            </w:tabs>
            <w:ind w:left="0"/>
            <w:rPr>
              <w:rFonts w:asciiTheme="minorHAnsi" w:eastAsiaTheme="minorEastAsia" w:hAnsiTheme="minorHAnsi" w:cstheme="minorBidi"/>
              <w:noProof/>
              <w:color w:val="auto"/>
            </w:rPr>
          </w:pPr>
          <w:hyperlink w:anchor="_Toc40090814" w:history="1">
            <w:r w:rsidR="00994F43" w:rsidRPr="00A62163">
              <w:rPr>
                <w:rStyle w:val="Hiperhivatkozs"/>
                <w:noProof/>
              </w:rPr>
              <w:t>Prezentációs technikák angol nyelven</w:t>
            </w:r>
            <w:r w:rsidR="00994F43">
              <w:rPr>
                <w:noProof/>
                <w:webHidden/>
              </w:rPr>
              <w:tab/>
            </w:r>
            <w:r w:rsidR="00994F43">
              <w:rPr>
                <w:noProof/>
                <w:webHidden/>
              </w:rPr>
              <w:fldChar w:fldCharType="begin"/>
            </w:r>
            <w:r w:rsidR="00994F43">
              <w:rPr>
                <w:noProof/>
                <w:webHidden/>
              </w:rPr>
              <w:instrText xml:space="preserve"> PAGEREF _Toc40090814 \h </w:instrText>
            </w:r>
            <w:r w:rsidR="00994F43">
              <w:rPr>
                <w:noProof/>
                <w:webHidden/>
              </w:rPr>
            </w:r>
            <w:r w:rsidR="00994F43">
              <w:rPr>
                <w:noProof/>
                <w:webHidden/>
              </w:rPr>
              <w:fldChar w:fldCharType="separate"/>
            </w:r>
            <w:r w:rsidR="00994F43">
              <w:rPr>
                <w:noProof/>
                <w:webHidden/>
              </w:rPr>
              <w:t>64</w:t>
            </w:r>
            <w:r w:rsidR="00994F43">
              <w:rPr>
                <w:noProof/>
                <w:webHidden/>
              </w:rPr>
              <w:fldChar w:fldCharType="end"/>
            </w:r>
          </w:hyperlink>
        </w:p>
        <w:p w14:paraId="6B92A096" w14:textId="77777777" w:rsidR="00994F43" w:rsidRDefault="008026D4" w:rsidP="00994F43">
          <w:pPr>
            <w:pStyle w:val="TJ3"/>
            <w:tabs>
              <w:tab w:val="right" w:leader="dot" w:pos="9062"/>
            </w:tabs>
            <w:ind w:left="0"/>
            <w:rPr>
              <w:rFonts w:asciiTheme="minorHAnsi" w:eastAsiaTheme="minorEastAsia" w:hAnsiTheme="minorHAnsi" w:cstheme="minorBidi"/>
              <w:noProof/>
              <w:color w:val="auto"/>
            </w:rPr>
          </w:pPr>
          <w:hyperlink w:anchor="_Toc40090815" w:history="1">
            <w:r w:rsidR="00994F43" w:rsidRPr="00A62163">
              <w:rPr>
                <w:rStyle w:val="Hiperhivatkozs"/>
                <w:noProof/>
              </w:rPr>
              <w:t>Tárgyalástechnikák angol nyelven</w:t>
            </w:r>
            <w:r w:rsidR="00994F43">
              <w:rPr>
                <w:noProof/>
                <w:webHidden/>
              </w:rPr>
              <w:tab/>
            </w:r>
            <w:r w:rsidR="00994F43">
              <w:rPr>
                <w:noProof/>
                <w:webHidden/>
              </w:rPr>
              <w:fldChar w:fldCharType="begin"/>
            </w:r>
            <w:r w:rsidR="00994F43">
              <w:rPr>
                <w:noProof/>
                <w:webHidden/>
              </w:rPr>
              <w:instrText xml:space="preserve"> PAGEREF _Toc40090815 \h </w:instrText>
            </w:r>
            <w:r w:rsidR="00994F43">
              <w:rPr>
                <w:noProof/>
                <w:webHidden/>
              </w:rPr>
            </w:r>
            <w:r w:rsidR="00994F43">
              <w:rPr>
                <w:noProof/>
                <w:webHidden/>
              </w:rPr>
              <w:fldChar w:fldCharType="separate"/>
            </w:r>
            <w:r w:rsidR="00994F43">
              <w:rPr>
                <w:noProof/>
                <w:webHidden/>
              </w:rPr>
              <w:t>66</w:t>
            </w:r>
            <w:r w:rsidR="00994F43">
              <w:rPr>
                <w:noProof/>
                <w:webHidden/>
              </w:rPr>
              <w:fldChar w:fldCharType="end"/>
            </w:r>
          </w:hyperlink>
        </w:p>
        <w:p w14:paraId="73279DEA"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16" w:history="1">
            <w:r w:rsidR="00994F43" w:rsidRPr="00A62163">
              <w:rPr>
                <w:rStyle w:val="Hiperhivatkozs"/>
                <w:rFonts w:ascii="Times New Roman" w:hAnsi="Times New Roman" w:cs="Times New Roman"/>
                <w:noProof/>
              </w:rPr>
              <w:t>Általános és gazdasági statisztika</w:t>
            </w:r>
            <w:r w:rsidR="00994F43">
              <w:rPr>
                <w:noProof/>
                <w:webHidden/>
              </w:rPr>
              <w:tab/>
            </w:r>
            <w:r w:rsidR="00994F43">
              <w:rPr>
                <w:noProof/>
                <w:webHidden/>
              </w:rPr>
              <w:fldChar w:fldCharType="begin"/>
            </w:r>
            <w:r w:rsidR="00994F43">
              <w:rPr>
                <w:noProof/>
                <w:webHidden/>
              </w:rPr>
              <w:instrText xml:space="preserve"> PAGEREF _Toc40090816 \h </w:instrText>
            </w:r>
            <w:r w:rsidR="00994F43">
              <w:rPr>
                <w:noProof/>
                <w:webHidden/>
              </w:rPr>
            </w:r>
            <w:r w:rsidR="00994F43">
              <w:rPr>
                <w:noProof/>
                <w:webHidden/>
              </w:rPr>
              <w:fldChar w:fldCharType="separate"/>
            </w:r>
            <w:r w:rsidR="00994F43">
              <w:rPr>
                <w:noProof/>
                <w:webHidden/>
              </w:rPr>
              <w:t>68</w:t>
            </w:r>
            <w:r w:rsidR="00994F43">
              <w:rPr>
                <w:noProof/>
                <w:webHidden/>
              </w:rPr>
              <w:fldChar w:fldCharType="end"/>
            </w:r>
          </w:hyperlink>
        </w:p>
        <w:p w14:paraId="51E20AED"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17" w:history="1">
            <w:r w:rsidR="00994F43" w:rsidRPr="00A62163">
              <w:rPr>
                <w:rStyle w:val="Hiperhivatkozs"/>
                <w:rFonts w:ascii="Times New Roman" w:hAnsi="Times New Roman" w:cs="Times New Roman"/>
                <w:noProof/>
              </w:rPr>
              <w:t>Stratégiai tervezés</w:t>
            </w:r>
            <w:r w:rsidR="00994F43">
              <w:rPr>
                <w:noProof/>
                <w:webHidden/>
              </w:rPr>
              <w:tab/>
            </w:r>
            <w:r w:rsidR="00994F43">
              <w:rPr>
                <w:noProof/>
                <w:webHidden/>
              </w:rPr>
              <w:fldChar w:fldCharType="begin"/>
            </w:r>
            <w:r w:rsidR="00994F43">
              <w:rPr>
                <w:noProof/>
                <w:webHidden/>
              </w:rPr>
              <w:instrText xml:space="preserve"> PAGEREF _Toc40090817 \h </w:instrText>
            </w:r>
            <w:r w:rsidR="00994F43">
              <w:rPr>
                <w:noProof/>
                <w:webHidden/>
              </w:rPr>
            </w:r>
            <w:r w:rsidR="00994F43">
              <w:rPr>
                <w:noProof/>
                <w:webHidden/>
              </w:rPr>
              <w:fldChar w:fldCharType="separate"/>
            </w:r>
            <w:r w:rsidR="00994F43">
              <w:rPr>
                <w:noProof/>
                <w:webHidden/>
              </w:rPr>
              <w:t>70</w:t>
            </w:r>
            <w:r w:rsidR="00994F43">
              <w:rPr>
                <w:noProof/>
                <w:webHidden/>
              </w:rPr>
              <w:fldChar w:fldCharType="end"/>
            </w:r>
          </w:hyperlink>
        </w:p>
        <w:p w14:paraId="67C9F5BF"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18" w:history="1">
            <w:r w:rsidR="00994F43" w:rsidRPr="00A62163">
              <w:rPr>
                <w:rStyle w:val="Hiperhivatkozs"/>
                <w:rFonts w:ascii="Times New Roman" w:hAnsi="Times New Roman" w:cs="Times New Roman"/>
                <w:noProof/>
              </w:rPr>
              <w:t>Szakdolgozat - kutatásmódszertan TVV</w:t>
            </w:r>
            <w:r w:rsidR="00994F43">
              <w:rPr>
                <w:noProof/>
                <w:webHidden/>
              </w:rPr>
              <w:tab/>
            </w:r>
            <w:r w:rsidR="00994F43">
              <w:rPr>
                <w:noProof/>
                <w:webHidden/>
              </w:rPr>
              <w:fldChar w:fldCharType="begin"/>
            </w:r>
            <w:r w:rsidR="00994F43">
              <w:rPr>
                <w:noProof/>
                <w:webHidden/>
              </w:rPr>
              <w:instrText xml:space="preserve"> PAGEREF _Toc40090818 \h </w:instrText>
            </w:r>
            <w:r w:rsidR="00994F43">
              <w:rPr>
                <w:noProof/>
                <w:webHidden/>
              </w:rPr>
            </w:r>
            <w:r w:rsidR="00994F43">
              <w:rPr>
                <w:noProof/>
                <w:webHidden/>
              </w:rPr>
              <w:fldChar w:fldCharType="separate"/>
            </w:r>
            <w:r w:rsidR="00994F43">
              <w:rPr>
                <w:noProof/>
                <w:webHidden/>
              </w:rPr>
              <w:t>72</w:t>
            </w:r>
            <w:r w:rsidR="00994F43">
              <w:rPr>
                <w:noProof/>
                <w:webHidden/>
              </w:rPr>
              <w:fldChar w:fldCharType="end"/>
            </w:r>
          </w:hyperlink>
        </w:p>
        <w:p w14:paraId="49E57D73"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19" w:history="1">
            <w:r w:rsidR="00994F43" w:rsidRPr="00A62163">
              <w:rPr>
                <w:rStyle w:val="Hiperhivatkozs"/>
                <w:rFonts w:ascii="Times New Roman" w:hAnsi="Times New Roman" w:cs="Times New Roman"/>
                <w:noProof/>
              </w:rPr>
              <w:t>Környezetvédelem és energiagazdálkodás</w:t>
            </w:r>
            <w:r w:rsidR="00994F43">
              <w:rPr>
                <w:noProof/>
                <w:webHidden/>
              </w:rPr>
              <w:tab/>
            </w:r>
            <w:r w:rsidR="00994F43">
              <w:rPr>
                <w:noProof/>
                <w:webHidden/>
              </w:rPr>
              <w:fldChar w:fldCharType="begin"/>
            </w:r>
            <w:r w:rsidR="00994F43">
              <w:rPr>
                <w:noProof/>
                <w:webHidden/>
              </w:rPr>
              <w:instrText xml:space="preserve"> PAGEREF _Toc40090819 \h </w:instrText>
            </w:r>
            <w:r w:rsidR="00994F43">
              <w:rPr>
                <w:noProof/>
                <w:webHidden/>
              </w:rPr>
            </w:r>
            <w:r w:rsidR="00994F43">
              <w:rPr>
                <w:noProof/>
                <w:webHidden/>
              </w:rPr>
              <w:fldChar w:fldCharType="separate"/>
            </w:r>
            <w:r w:rsidR="00994F43">
              <w:rPr>
                <w:noProof/>
                <w:webHidden/>
              </w:rPr>
              <w:t>74</w:t>
            </w:r>
            <w:r w:rsidR="00994F43">
              <w:rPr>
                <w:noProof/>
                <w:webHidden/>
              </w:rPr>
              <w:fldChar w:fldCharType="end"/>
            </w:r>
          </w:hyperlink>
        </w:p>
        <w:p w14:paraId="040A6F2F"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20" w:history="1">
            <w:r w:rsidR="00994F43" w:rsidRPr="00A62163">
              <w:rPr>
                <w:rStyle w:val="Hiperhivatkozs"/>
                <w:rFonts w:ascii="Times New Roman" w:hAnsi="Times New Roman" w:cs="Times New Roman"/>
                <w:noProof/>
              </w:rPr>
              <w:t>Emberi erőforrás menedzsment</w:t>
            </w:r>
            <w:r w:rsidR="00994F43">
              <w:rPr>
                <w:noProof/>
                <w:webHidden/>
              </w:rPr>
              <w:tab/>
            </w:r>
            <w:r w:rsidR="00994F43">
              <w:rPr>
                <w:noProof/>
                <w:webHidden/>
              </w:rPr>
              <w:fldChar w:fldCharType="begin"/>
            </w:r>
            <w:r w:rsidR="00994F43">
              <w:rPr>
                <w:noProof/>
                <w:webHidden/>
              </w:rPr>
              <w:instrText xml:space="preserve"> PAGEREF _Toc40090820 \h </w:instrText>
            </w:r>
            <w:r w:rsidR="00994F43">
              <w:rPr>
                <w:noProof/>
                <w:webHidden/>
              </w:rPr>
            </w:r>
            <w:r w:rsidR="00994F43">
              <w:rPr>
                <w:noProof/>
                <w:webHidden/>
              </w:rPr>
              <w:fldChar w:fldCharType="separate"/>
            </w:r>
            <w:r w:rsidR="00994F43">
              <w:rPr>
                <w:noProof/>
                <w:webHidden/>
              </w:rPr>
              <w:t>76</w:t>
            </w:r>
            <w:r w:rsidR="00994F43">
              <w:rPr>
                <w:noProof/>
                <w:webHidden/>
              </w:rPr>
              <w:fldChar w:fldCharType="end"/>
            </w:r>
          </w:hyperlink>
        </w:p>
        <w:p w14:paraId="1F581FB7"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21" w:history="1">
            <w:r w:rsidR="00994F43" w:rsidRPr="00A62163">
              <w:rPr>
                <w:rStyle w:val="Hiperhivatkozs"/>
                <w:rFonts w:ascii="Times New Roman" w:hAnsi="Times New Roman" w:cs="Times New Roman"/>
                <w:noProof/>
              </w:rPr>
              <w:t>Szakdolgozat 2. MMENBSC</w:t>
            </w:r>
            <w:r w:rsidR="00994F43">
              <w:rPr>
                <w:noProof/>
                <w:webHidden/>
              </w:rPr>
              <w:tab/>
            </w:r>
            <w:r w:rsidR="00994F43">
              <w:rPr>
                <w:noProof/>
                <w:webHidden/>
              </w:rPr>
              <w:fldChar w:fldCharType="begin"/>
            </w:r>
            <w:r w:rsidR="00994F43">
              <w:rPr>
                <w:noProof/>
                <w:webHidden/>
              </w:rPr>
              <w:instrText xml:space="preserve"> PAGEREF _Toc40090821 \h </w:instrText>
            </w:r>
            <w:r w:rsidR="00994F43">
              <w:rPr>
                <w:noProof/>
                <w:webHidden/>
              </w:rPr>
            </w:r>
            <w:r w:rsidR="00994F43">
              <w:rPr>
                <w:noProof/>
                <w:webHidden/>
              </w:rPr>
              <w:fldChar w:fldCharType="separate"/>
            </w:r>
            <w:r w:rsidR="00994F43">
              <w:rPr>
                <w:noProof/>
                <w:webHidden/>
              </w:rPr>
              <w:t>78</w:t>
            </w:r>
            <w:r w:rsidR="00994F43">
              <w:rPr>
                <w:noProof/>
                <w:webHidden/>
              </w:rPr>
              <w:fldChar w:fldCharType="end"/>
            </w:r>
          </w:hyperlink>
        </w:p>
        <w:p w14:paraId="12C56774"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22" w:history="1">
            <w:r w:rsidR="00994F43" w:rsidRPr="00A62163">
              <w:rPr>
                <w:rStyle w:val="Hiperhivatkozs"/>
                <w:rFonts w:ascii="Times New Roman" w:hAnsi="Times New Roman" w:cs="Times New Roman"/>
                <w:noProof/>
              </w:rPr>
              <w:t>Szakmai gyakorlat - MMENBSC</w:t>
            </w:r>
            <w:r w:rsidR="00994F43">
              <w:rPr>
                <w:noProof/>
                <w:webHidden/>
              </w:rPr>
              <w:tab/>
            </w:r>
            <w:r w:rsidR="00994F43">
              <w:rPr>
                <w:noProof/>
                <w:webHidden/>
              </w:rPr>
              <w:fldChar w:fldCharType="begin"/>
            </w:r>
            <w:r w:rsidR="00994F43">
              <w:rPr>
                <w:noProof/>
                <w:webHidden/>
              </w:rPr>
              <w:instrText xml:space="preserve"> PAGEREF _Toc40090822 \h </w:instrText>
            </w:r>
            <w:r w:rsidR="00994F43">
              <w:rPr>
                <w:noProof/>
                <w:webHidden/>
              </w:rPr>
            </w:r>
            <w:r w:rsidR="00994F43">
              <w:rPr>
                <w:noProof/>
                <w:webHidden/>
              </w:rPr>
              <w:fldChar w:fldCharType="separate"/>
            </w:r>
            <w:r w:rsidR="00994F43">
              <w:rPr>
                <w:noProof/>
                <w:webHidden/>
              </w:rPr>
              <w:t>80</w:t>
            </w:r>
            <w:r w:rsidR="00994F43">
              <w:rPr>
                <w:noProof/>
                <w:webHidden/>
              </w:rPr>
              <w:fldChar w:fldCharType="end"/>
            </w:r>
          </w:hyperlink>
        </w:p>
        <w:p w14:paraId="3A1E9AEB"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23" w:history="1">
            <w:r w:rsidR="00994F43" w:rsidRPr="00A62163">
              <w:rPr>
                <w:rStyle w:val="Hiperhivatkozs"/>
                <w:rFonts w:ascii="Times New Roman" w:hAnsi="Times New Roman" w:cs="Times New Roman"/>
                <w:noProof/>
              </w:rPr>
              <w:t>Minőségirányítási és minőségügyi eszközök és technikák 1.</w:t>
            </w:r>
            <w:r w:rsidR="00994F43">
              <w:rPr>
                <w:noProof/>
                <w:webHidden/>
              </w:rPr>
              <w:tab/>
            </w:r>
            <w:r w:rsidR="00994F43">
              <w:rPr>
                <w:noProof/>
                <w:webHidden/>
              </w:rPr>
              <w:fldChar w:fldCharType="begin"/>
            </w:r>
            <w:r w:rsidR="00994F43">
              <w:rPr>
                <w:noProof/>
                <w:webHidden/>
              </w:rPr>
              <w:instrText xml:space="preserve"> PAGEREF _Toc40090823 \h </w:instrText>
            </w:r>
            <w:r w:rsidR="00994F43">
              <w:rPr>
                <w:noProof/>
                <w:webHidden/>
              </w:rPr>
            </w:r>
            <w:r w:rsidR="00994F43">
              <w:rPr>
                <w:noProof/>
                <w:webHidden/>
              </w:rPr>
              <w:fldChar w:fldCharType="separate"/>
            </w:r>
            <w:r w:rsidR="00994F43">
              <w:rPr>
                <w:noProof/>
                <w:webHidden/>
              </w:rPr>
              <w:t>82</w:t>
            </w:r>
            <w:r w:rsidR="00994F43">
              <w:rPr>
                <w:noProof/>
                <w:webHidden/>
              </w:rPr>
              <w:fldChar w:fldCharType="end"/>
            </w:r>
          </w:hyperlink>
        </w:p>
        <w:p w14:paraId="4329F1AD"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24" w:history="1">
            <w:r w:rsidR="00994F43" w:rsidRPr="00A62163">
              <w:rPr>
                <w:rStyle w:val="Hiperhivatkozs"/>
                <w:rFonts w:ascii="Times New Roman" w:hAnsi="Times New Roman" w:cs="Times New Roman"/>
                <w:noProof/>
              </w:rPr>
              <w:t>Termék és folyamat minőségirányítása</w:t>
            </w:r>
            <w:r w:rsidR="00994F43">
              <w:rPr>
                <w:noProof/>
                <w:webHidden/>
              </w:rPr>
              <w:tab/>
            </w:r>
            <w:r w:rsidR="00994F43">
              <w:rPr>
                <w:noProof/>
                <w:webHidden/>
              </w:rPr>
              <w:fldChar w:fldCharType="begin"/>
            </w:r>
            <w:r w:rsidR="00994F43">
              <w:rPr>
                <w:noProof/>
                <w:webHidden/>
              </w:rPr>
              <w:instrText xml:space="preserve"> PAGEREF _Toc40090824 \h </w:instrText>
            </w:r>
            <w:r w:rsidR="00994F43">
              <w:rPr>
                <w:noProof/>
                <w:webHidden/>
              </w:rPr>
            </w:r>
            <w:r w:rsidR="00994F43">
              <w:rPr>
                <w:noProof/>
                <w:webHidden/>
              </w:rPr>
              <w:fldChar w:fldCharType="separate"/>
            </w:r>
            <w:r w:rsidR="00994F43">
              <w:rPr>
                <w:noProof/>
                <w:webHidden/>
              </w:rPr>
              <w:t>83</w:t>
            </w:r>
            <w:r w:rsidR="00994F43">
              <w:rPr>
                <w:noProof/>
                <w:webHidden/>
              </w:rPr>
              <w:fldChar w:fldCharType="end"/>
            </w:r>
          </w:hyperlink>
        </w:p>
        <w:p w14:paraId="3B295E8D"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25" w:history="1">
            <w:r w:rsidR="00994F43" w:rsidRPr="00A62163">
              <w:rPr>
                <w:rStyle w:val="Hiperhivatkozs"/>
                <w:rFonts w:ascii="Times New Roman" w:hAnsi="Times New Roman" w:cs="Times New Roman"/>
                <w:noProof/>
              </w:rPr>
              <w:t>Üzleti esettanulmányok</w:t>
            </w:r>
            <w:r w:rsidR="00994F43" w:rsidRPr="00A62163">
              <w:rPr>
                <w:rStyle w:val="Hiperhivatkozs"/>
                <w:rFonts w:ascii="Times New Roman" w:hAnsi="Times New Roman" w:cs="Times New Roman"/>
                <w:noProof/>
              </w:rPr>
              <w:t xml:space="preserve"> </w:t>
            </w:r>
            <w:r w:rsidR="00994F43" w:rsidRPr="00A62163">
              <w:rPr>
                <w:rStyle w:val="Hiperhivatkozs"/>
                <w:rFonts w:ascii="Times New Roman" w:hAnsi="Times New Roman" w:cs="Times New Roman"/>
                <w:noProof/>
              </w:rPr>
              <w:t>elemzése</w:t>
            </w:r>
            <w:r w:rsidR="00994F43">
              <w:rPr>
                <w:noProof/>
                <w:webHidden/>
              </w:rPr>
              <w:tab/>
            </w:r>
            <w:r w:rsidR="00994F43">
              <w:rPr>
                <w:noProof/>
                <w:webHidden/>
              </w:rPr>
              <w:fldChar w:fldCharType="begin"/>
            </w:r>
            <w:r w:rsidR="00994F43">
              <w:rPr>
                <w:noProof/>
                <w:webHidden/>
              </w:rPr>
              <w:instrText xml:space="preserve"> PAGEREF _Toc40090825 \h </w:instrText>
            </w:r>
            <w:r w:rsidR="00994F43">
              <w:rPr>
                <w:noProof/>
                <w:webHidden/>
              </w:rPr>
            </w:r>
            <w:r w:rsidR="00994F43">
              <w:rPr>
                <w:noProof/>
                <w:webHidden/>
              </w:rPr>
              <w:fldChar w:fldCharType="separate"/>
            </w:r>
            <w:r w:rsidR="00994F43">
              <w:rPr>
                <w:noProof/>
                <w:webHidden/>
              </w:rPr>
              <w:t>85</w:t>
            </w:r>
            <w:r w:rsidR="00994F43">
              <w:rPr>
                <w:noProof/>
                <w:webHidden/>
              </w:rPr>
              <w:fldChar w:fldCharType="end"/>
            </w:r>
          </w:hyperlink>
        </w:p>
        <w:p w14:paraId="3D1D25DC"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26" w:history="1">
            <w:r w:rsidR="00994F43" w:rsidRPr="00A62163">
              <w:rPr>
                <w:rStyle w:val="Hiperhivatkozs"/>
                <w:rFonts w:ascii="Times New Roman" w:hAnsi="Times New Roman" w:cs="Times New Roman"/>
                <w:noProof/>
              </w:rPr>
              <w:t>Vállalati információs rendszerek</w:t>
            </w:r>
            <w:r w:rsidR="00994F43">
              <w:rPr>
                <w:noProof/>
                <w:webHidden/>
              </w:rPr>
              <w:tab/>
            </w:r>
            <w:r w:rsidR="00994F43">
              <w:rPr>
                <w:noProof/>
                <w:webHidden/>
              </w:rPr>
              <w:fldChar w:fldCharType="begin"/>
            </w:r>
            <w:r w:rsidR="00994F43">
              <w:rPr>
                <w:noProof/>
                <w:webHidden/>
              </w:rPr>
              <w:instrText xml:space="preserve"> PAGEREF _Toc40090826 \h </w:instrText>
            </w:r>
            <w:r w:rsidR="00994F43">
              <w:rPr>
                <w:noProof/>
                <w:webHidden/>
              </w:rPr>
            </w:r>
            <w:r w:rsidR="00994F43">
              <w:rPr>
                <w:noProof/>
                <w:webHidden/>
              </w:rPr>
              <w:fldChar w:fldCharType="separate"/>
            </w:r>
            <w:r w:rsidR="00994F43">
              <w:rPr>
                <w:noProof/>
                <w:webHidden/>
              </w:rPr>
              <w:t>87</w:t>
            </w:r>
            <w:r w:rsidR="00994F43">
              <w:rPr>
                <w:noProof/>
                <w:webHidden/>
              </w:rPr>
              <w:fldChar w:fldCharType="end"/>
            </w:r>
          </w:hyperlink>
        </w:p>
        <w:p w14:paraId="22422C36"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27" w:history="1">
            <w:r w:rsidR="00994F43" w:rsidRPr="00A62163">
              <w:rPr>
                <w:rStyle w:val="Hiperhivatkozs"/>
                <w:rFonts w:ascii="Times New Roman" w:hAnsi="Times New Roman" w:cs="Times New Roman"/>
                <w:noProof/>
              </w:rPr>
              <w:t>Ipari-, intézményi folyamat minőségirányítási projektje</w:t>
            </w:r>
            <w:r w:rsidR="00994F43">
              <w:rPr>
                <w:noProof/>
                <w:webHidden/>
              </w:rPr>
              <w:tab/>
            </w:r>
            <w:r w:rsidR="00994F43">
              <w:rPr>
                <w:noProof/>
                <w:webHidden/>
              </w:rPr>
              <w:fldChar w:fldCharType="begin"/>
            </w:r>
            <w:r w:rsidR="00994F43">
              <w:rPr>
                <w:noProof/>
                <w:webHidden/>
              </w:rPr>
              <w:instrText xml:space="preserve"> PAGEREF _Toc40090827 \h </w:instrText>
            </w:r>
            <w:r w:rsidR="00994F43">
              <w:rPr>
                <w:noProof/>
                <w:webHidden/>
              </w:rPr>
            </w:r>
            <w:r w:rsidR="00994F43">
              <w:rPr>
                <w:noProof/>
                <w:webHidden/>
              </w:rPr>
              <w:fldChar w:fldCharType="separate"/>
            </w:r>
            <w:r w:rsidR="00994F43">
              <w:rPr>
                <w:noProof/>
                <w:webHidden/>
              </w:rPr>
              <w:t>89</w:t>
            </w:r>
            <w:r w:rsidR="00994F43">
              <w:rPr>
                <w:noProof/>
                <w:webHidden/>
              </w:rPr>
              <w:fldChar w:fldCharType="end"/>
            </w:r>
          </w:hyperlink>
        </w:p>
        <w:p w14:paraId="5FA6CB70"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28" w:history="1">
            <w:r w:rsidR="00994F43" w:rsidRPr="00A62163">
              <w:rPr>
                <w:rStyle w:val="Hiperhivatkozs"/>
                <w:rFonts w:ascii="Times New Roman" w:hAnsi="Times New Roman" w:cs="Times New Roman"/>
                <w:noProof/>
              </w:rPr>
              <w:t>Logisztikai információs rendszerek</w:t>
            </w:r>
            <w:r w:rsidR="00994F43">
              <w:rPr>
                <w:noProof/>
                <w:webHidden/>
              </w:rPr>
              <w:tab/>
            </w:r>
            <w:r w:rsidR="00994F43">
              <w:rPr>
                <w:noProof/>
                <w:webHidden/>
              </w:rPr>
              <w:fldChar w:fldCharType="begin"/>
            </w:r>
            <w:r w:rsidR="00994F43">
              <w:rPr>
                <w:noProof/>
                <w:webHidden/>
              </w:rPr>
              <w:instrText xml:space="preserve"> PAGEREF _Toc40090828 \h </w:instrText>
            </w:r>
            <w:r w:rsidR="00994F43">
              <w:rPr>
                <w:noProof/>
                <w:webHidden/>
              </w:rPr>
            </w:r>
            <w:r w:rsidR="00994F43">
              <w:rPr>
                <w:noProof/>
                <w:webHidden/>
              </w:rPr>
              <w:fldChar w:fldCharType="separate"/>
            </w:r>
            <w:r w:rsidR="00994F43">
              <w:rPr>
                <w:noProof/>
                <w:webHidden/>
              </w:rPr>
              <w:t>91</w:t>
            </w:r>
            <w:r w:rsidR="00994F43">
              <w:rPr>
                <w:noProof/>
                <w:webHidden/>
              </w:rPr>
              <w:fldChar w:fldCharType="end"/>
            </w:r>
          </w:hyperlink>
        </w:p>
        <w:p w14:paraId="1CD76DE4"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29" w:history="1">
            <w:r w:rsidR="00994F43" w:rsidRPr="00A62163">
              <w:rPr>
                <w:rStyle w:val="Hiperhivatkozs"/>
                <w:rFonts w:ascii="Times New Roman" w:hAnsi="Times New Roman" w:cs="Times New Roman"/>
                <w:noProof/>
              </w:rPr>
              <w:t>Menedzsment módszerek</w:t>
            </w:r>
            <w:r w:rsidR="00994F43">
              <w:rPr>
                <w:noProof/>
                <w:webHidden/>
              </w:rPr>
              <w:tab/>
            </w:r>
            <w:r w:rsidR="00994F43">
              <w:rPr>
                <w:noProof/>
                <w:webHidden/>
              </w:rPr>
              <w:fldChar w:fldCharType="begin"/>
            </w:r>
            <w:r w:rsidR="00994F43">
              <w:rPr>
                <w:noProof/>
                <w:webHidden/>
              </w:rPr>
              <w:instrText xml:space="preserve"> PAGEREF _Toc40090829 \h </w:instrText>
            </w:r>
            <w:r w:rsidR="00994F43">
              <w:rPr>
                <w:noProof/>
                <w:webHidden/>
              </w:rPr>
            </w:r>
            <w:r w:rsidR="00994F43">
              <w:rPr>
                <w:noProof/>
                <w:webHidden/>
              </w:rPr>
              <w:fldChar w:fldCharType="separate"/>
            </w:r>
            <w:r w:rsidR="00994F43">
              <w:rPr>
                <w:noProof/>
                <w:webHidden/>
              </w:rPr>
              <w:t>93</w:t>
            </w:r>
            <w:r w:rsidR="00994F43">
              <w:rPr>
                <w:noProof/>
                <w:webHidden/>
              </w:rPr>
              <w:fldChar w:fldCharType="end"/>
            </w:r>
          </w:hyperlink>
        </w:p>
        <w:p w14:paraId="0F9F9461"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30" w:history="1">
            <w:r w:rsidR="00994F43" w:rsidRPr="00A62163">
              <w:rPr>
                <w:rStyle w:val="Hiperhivatkozs"/>
                <w:rFonts w:ascii="Times New Roman" w:hAnsi="Times New Roman" w:cs="Times New Roman"/>
                <w:noProof/>
              </w:rPr>
              <w:t>Minőségirányítási és minőségügyi eszközök 2.</w:t>
            </w:r>
            <w:r w:rsidR="00994F43">
              <w:rPr>
                <w:noProof/>
                <w:webHidden/>
              </w:rPr>
              <w:tab/>
            </w:r>
            <w:r w:rsidR="00994F43">
              <w:rPr>
                <w:noProof/>
                <w:webHidden/>
              </w:rPr>
              <w:fldChar w:fldCharType="begin"/>
            </w:r>
            <w:r w:rsidR="00994F43">
              <w:rPr>
                <w:noProof/>
                <w:webHidden/>
              </w:rPr>
              <w:instrText xml:space="preserve"> PAGEREF _Toc40090830 \h </w:instrText>
            </w:r>
            <w:r w:rsidR="00994F43">
              <w:rPr>
                <w:noProof/>
                <w:webHidden/>
              </w:rPr>
            </w:r>
            <w:r w:rsidR="00994F43">
              <w:rPr>
                <w:noProof/>
                <w:webHidden/>
              </w:rPr>
              <w:fldChar w:fldCharType="separate"/>
            </w:r>
            <w:r w:rsidR="00994F43">
              <w:rPr>
                <w:noProof/>
                <w:webHidden/>
              </w:rPr>
              <w:t>95</w:t>
            </w:r>
            <w:r w:rsidR="00994F43">
              <w:rPr>
                <w:noProof/>
                <w:webHidden/>
              </w:rPr>
              <w:fldChar w:fldCharType="end"/>
            </w:r>
          </w:hyperlink>
        </w:p>
        <w:p w14:paraId="780C0AD4"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31" w:history="1">
            <w:r w:rsidR="00994F43" w:rsidRPr="00A62163">
              <w:rPr>
                <w:rStyle w:val="Hiperhivatkozs"/>
                <w:rFonts w:ascii="Times New Roman" w:hAnsi="Times New Roman" w:cs="Times New Roman"/>
                <w:noProof/>
              </w:rPr>
              <w:t>Csomagolástechnika</w:t>
            </w:r>
            <w:r w:rsidR="00994F43">
              <w:rPr>
                <w:noProof/>
                <w:webHidden/>
              </w:rPr>
              <w:tab/>
            </w:r>
            <w:r w:rsidR="00994F43">
              <w:rPr>
                <w:noProof/>
                <w:webHidden/>
              </w:rPr>
              <w:fldChar w:fldCharType="begin"/>
            </w:r>
            <w:r w:rsidR="00994F43">
              <w:rPr>
                <w:noProof/>
                <w:webHidden/>
              </w:rPr>
              <w:instrText xml:space="preserve"> PAGEREF _Toc40090831 \h </w:instrText>
            </w:r>
            <w:r w:rsidR="00994F43">
              <w:rPr>
                <w:noProof/>
                <w:webHidden/>
              </w:rPr>
            </w:r>
            <w:r w:rsidR="00994F43">
              <w:rPr>
                <w:noProof/>
                <w:webHidden/>
              </w:rPr>
              <w:fldChar w:fldCharType="separate"/>
            </w:r>
            <w:r w:rsidR="00994F43">
              <w:rPr>
                <w:noProof/>
                <w:webHidden/>
              </w:rPr>
              <w:t>97</w:t>
            </w:r>
            <w:r w:rsidR="00994F43">
              <w:rPr>
                <w:noProof/>
                <w:webHidden/>
              </w:rPr>
              <w:fldChar w:fldCharType="end"/>
            </w:r>
          </w:hyperlink>
        </w:p>
        <w:p w14:paraId="01084CB3"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32" w:history="1">
            <w:r w:rsidR="00994F43" w:rsidRPr="00A62163">
              <w:rPr>
                <w:rStyle w:val="Hiperhivatkozs"/>
                <w:rFonts w:ascii="Times New Roman" w:hAnsi="Times New Roman" w:cs="Times New Roman"/>
                <w:noProof/>
              </w:rPr>
              <w:t>Vállalati logisztika</w:t>
            </w:r>
            <w:r w:rsidR="00994F43">
              <w:rPr>
                <w:noProof/>
                <w:webHidden/>
              </w:rPr>
              <w:tab/>
            </w:r>
            <w:r w:rsidR="00994F43">
              <w:rPr>
                <w:noProof/>
                <w:webHidden/>
              </w:rPr>
              <w:fldChar w:fldCharType="begin"/>
            </w:r>
            <w:r w:rsidR="00994F43">
              <w:rPr>
                <w:noProof/>
                <w:webHidden/>
              </w:rPr>
              <w:instrText xml:space="preserve"> PAGEREF _Toc40090832 \h </w:instrText>
            </w:r>
            <w:r w:rsidR="00994F43">
              <w:rPr>
                <w:noProof/>
                <w:webHidden/>
              </w:rPr>
            </w:r>
            <w:r w:rsidR="00994F43">
              <w:rPr>
                <w:noProof/>
                <w:webHidden/>
              </w:rPr>
              <w:fldChar w:fldCharType="separate"/>
            </w:r>
            <w:r w:rsidR="00994F43">
              <w:rPr>
                <w:noProof/>
                <w:webHidden/>
              </w:rPr>
              <w:t>99</w:t>
            </w:r>
            <w:r w:rsidR="00994F43">
              <w:rPr>
                <w:noProof/>
                <w:webHidden/>
              </w:rPr>
              <w:fldChar w:fldCharType="end"/>
            </w:r>
          </w:hyperlink>
        </w:p>
        <w:p w14:paraId="36730EDF"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33" w:history="1">
            <w:r w:rsidR="00994F43" w:rsidRPr="00A62163">
              <w:rPr>
                <w:rStyle w:val="Hiperhivatkozs"/>
                <w:rFonts w:ascii="Times New Roman" w:hAnsi="Times New Roman" w:cs="Times New Roman"/>
                <w:noProof/>
              </w:rPr>
              <w:t>Logisztikai menedzsment</w:t>
            </w:r>
            <w:r w:rsidR="00994F43">
              <w:rPr>
                <w:noProof/>
                <w:webHidden/>
              </w:rPr>
              <w:tab/>
            </w:r>
            <w:r w:rsidR="00994F43">
              <w:rPr>
                <w:noProof/>
                <w:webHidden/>
              </w:rPr>
              <w:fldChar w:fldCharType="begin"/>
            </w:r>
            <w:r w:rsidR="00994F43">
              <w:rPr>
                <w:noProof/>
                <w:webHidden/>
              </w:rPr>
              <w:instrText xml:space="preserve"> PAGEREF _Toc40090833 \h </w:instrText>
            </w:r>
            <w:r w:rsidR="00994F43">
              <w:rPr>
                <w:noProof/>
                <w:webHidden/>
              </w:rPr>
            </w:r>
            <w:r w:rsidR="00994F43">
              <w:rPr>
                <w:noProof/>
                <w:webHidden/>
              </w:rPr>
              <w:fldChar w:fldCharType="separate"/>
            </w:r>
            <w:r w:rsidR="00994F43">
              <w:rPr>
                <w:noProof/>
                <w:webHidden/>
              </w:rPr>
              <w:t>101</w:t>
            </w:r>
            <w:r w:rsidR="00994F43">
              <w:rPr>
                <w:noProof/>
                <w:webHidden/>
              </w:rPr>
              <w:fldChar w:fldCharType="end"/>
            </w:r>
          </w:hyperlink>
        </w:p>
        <w:p w14:paraId="770E626B"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34" w:history="1">
            <w:r w:rsidR="00994F43" w:rsidRPr="00A62163">
              <w:rPr>
                <w:rStyle w:val="Hiperhivatkozs"/>
                <w:rFonts w:ascii="Times New Roman" w:hAnsi="Times New Roman" w:cs="Times New Roman"/>
                <w:noProof/>
              </w:rPr>
              <w:t>Raktározás és anyagmozgatás</w:t>
            </w:r>
            <w:r w:rsidR="00994F43">
              <w:rPr>
                <w:noProof/>
                <w:webHidden/>
              </w:rPr>
              <w:tab/>
            </w:r>
            <w:r w:rsidR="00994F43">
              <w:rPr>
                <w:noProof/>
                <w:webHidden/>
              </w:rPr>
              <w:fldChar w:fldCharType="begin"/>
            </w:r>
            <w:r w:rsidR="00994F43">
              <w:rPr>
                <w:noProof/>
                <w:webHidden/>
              </w:rPr>
              <w:instrText xml:space="preserve"> PAGEREF _Toc40090834 \h </w:instrText>
            </w:r>
            <w:r w:rsidR="00994F43">
              <w:rPr>
                <w:noProof/>
                <w:webHidden/>
              </w:rPr>
            </w:r>
            <w:r w:rsidR="00994F43">
              <w:rPr>
                <w:noProof/>
                <w:webHidden/>
              </w:rPr>
              <w:fldChar w:fldCharType="separate"/>
            </w:r>
            <w:r w:rsidR="00994F43">
              <w:rPr>
                <w:noProof/>
                <w:webHidden/>
              </w:rPr>
              <w:t>103</w:t>
            </w:r>
            <w:r w:rsidR="00994F43">
              <w:rPr>
                <w:noProof/>
                <w:webHidden/>
              </w:rPr>
              <w:fldChar w:fldCharType="end"/>
            </w:r>
          </w:hyperlink>
        </w:p>
        <w:p w14:paraId="7DE28D44" w14:textId="77777777" w:rsidR="00994F43" w:rsidRDefault="008026D4" w:rsidP="00994F43">
          <w:pPr>
            <w:pStyle w:val="TJ2"/>
            <w:tabs>
              <w:tab w:val="right" w:leader="dot" w:pos="9062"/>
            </w:tabs>
            <w:ind w:left="0"/>
            <w:rPr>
              <w:rFonts w:asciiTheme="minorHAnsi" w:eastAsiaTheme="minorEastAsia" w:hAnsiTheme="minorHAnsi" w:cstheme="minorBidi"/>
              <w:noProof/>
              <w:color w:val="auto"/>
            </w:rPr>
          </w:pPr>
          <w:hyperlink w:anchor="_Toc40090835" w:history="1">
            <w:r w:rsidR="00994F43" w:rsidRPr="00A62163">
              <w:rPr>
                <w:rStyle w:val="Hiperhivatkozs"/>
                <w:rFonts w:ascii="Times New Roman" w:hAnsi="Times New Roman" w:cs="Times New Roman"/>
                <w:noProof/>
              </w:rPr>
              <w:t>Termékmenedzsment és értékelemzés</w:t>
            </w:r>
            <w:r w:rsidR="00994F43">
              <w:rPr>
                <w:noProof/>
                <w:webHidden/>
              </w:rPr>
              <w:tab/>
            </w:r>
            <w:r w:rsidR="00994F43">
              <w:rPr>
                <w:noProof/>
                <w:webHidden/>
              </w:rPr>
              <w:fldChar w:fldCharType="begin"/>
            </w:r>
            <w:r w:rsidR="00994F43">
              <w:rPr>
                <w:noProof/>
                <w:webHidden/>
              </w:rPr>
              <w:instrText xml:space="preserve"> PAGEREF _Toc40090835 \h </w:instrText>
            </w:r>
            <w:r w:rsidR="00994F43">
              <w:rPr>
                <w:noProof/>
                <w:webHidden/>
              </w:rPr>
            </w:r>
            <w:r w:rsidR="00994F43">
              <w:rPr>
                <w:noProof/>
                <w:webHidden/>
              </w:rPr>
              <w:fldChar w:fldCharType="separate"/>
            </w:r>
            <w:r w:rsidR="00994F43">
              <w:rPr>
                <w:noProof/>
                <w:webHidden/>
              </w:rPr>
              <w:t>105</w:t>
            </w:r>
            <w:r w:rsidR="00994F43">
              <w:rPr>
                <w:noProof/>
                <w:webHidden/>
              </w:rPr>
              <w:fldChar w:fldCharType="end"/>
            </w:r>
          </w:hyperlink>
        </w:p>
        <w:p w14:paraId="768253DA" w14:textId="64E10F11" w:rsidR="007923CC" w:rsidRPr="00377C4C" w:rsidRDefault="00C0201B">
          <w:pPr>
            <w:rPr>
              <w:rFonts w:ascii="Times New Roman" w:hAnsi="Times New Roman" w:cs="Times New Roman"/>
            </w:rPr>
          </w:pPr>
          <w:r w:rsidRPr="00377C4C">
            <w:rPr>
              <w:rFonts w:ascii="Times New Roman" w:hAnsi="Times New Roman" w:cs="Times New Roman"/>
              <w:b/>
              <w:bCs/>
            </w:rPr>
            <w:fldChar w:fldCharType="end"/>
          </w:r>
        </w:p>
      </w:sdtContent>
    </w:sdt>
    <w:p w14:paraId="00D7C6B7" w14:textId="77777777" w:rsidR="007923CC" w:rsidRPr="00377C4C" w:rsidRDefault="00D954B5">
      <w:pPr>
        <w:rPr>
          <w:rFonts w:ascii="Times New Roman" w:hAnsi="Times New Roman" w:cs="Times New Roman"/>
        </w:rPr>
      </w:pPr>
      <w:r w:rsidRPr="00377C4C">
        <w:rPr>
          <w:rFonts w:ascii="Times New Roman" w:hAnsi="Times New Roman" w:cs="Times New Roman"/>
        </w:rPr>
        <w:br w:type="page"/>
      </w:r>
    </w:p>
    <w:p w14:paraId="70EEF8F9" w14:textId="77777777" w:rsidR="007923CC" w:rsidRPr="00377C4C" w:rsidRDefault="007923CC">
      <w:pPr>
        <w:rPr>
          <w:rFonts w:ascii="Times New Roman" w:hAnsi="Times New Roman" w:cs="Times New Roman"/>
        </w:rPr>
      </w:pPr>
    </w:p>
    <w:p w14:paraId="1AD265E4" w14:textId="77777777" w:rsidR="007923CC" w:rsidRPr="00377C4C" w:rsidRDefault="00D954B5">
      <w:pPr>
        <w:pStyle w:val="Cmsor1"/>
        <w:rPr>
          <w:rFonts w:ascii="Times New Roman" w:hAnsi="Times New Roman" w:cs="Times New Roman"/>
        </w:rPr>
      </w:pPr>
      <w:bookmarkStart w:id="0" w:name="_Toc40090785"/>
      <w:r w:rsidRPr="00377C4C">
        <w:rPr>
          <w:rStyle w:val="Erskiemels"/>
          <w:rFonts w:ascii="Times New Roman" w:hAnsi="Times New Roman" w:cs="Times New Roman"/>
          <w:i w:val="0"/>
        </w:rPr>
        <w:t>Szakleírás</w:t>
      </w:r>
      <w:bookmarkEnd w:id="0"/>
      <w:r w:rsidRPr="00377C4C">
        <w:rPr>
          <w:rFonts w:ascii="Times New Roman" w:hAnsi="Times New Roman" w:cs="Times New Roman"/>
        </w:rPr>
        <w:t xml:space="preserve"> </w:t>
      </w:r>
    </w:p>
    <w:tbl>
      <w:tblPr>
        <w:tblStyle w:val="a"/>
        <w:tblW w:w="9102"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3928"/>
        <w:gridCol w:w="5174"/>
      </w:tblGrid>
      <w:tr w:rsidR="007923CC" w:rsidRPr="00377C4C" w14:paraId="49AC6A8F" w14:textId="77777777">
        <w:trPr>
          <w:trHeight w:val="720"/>
          <w:jc w:val="center"/>
        </w:trPr>
        <w:tc>
          <w:tcPr>
            <w:tcW w:w="9102" w:type="dxa"/>
            <w:gridSpan w:val="2"/>
            <w:vAlign w:val="center"/>
          </w:tcPr>
          <w:p w14:paraId="30F1DCB2" w14:textId="390B36D5" w:rsidR="007923CC" w:rsidRPr="00377C4C" w:rsidRDefault="00D954B5" w:rsidP="00C547F5">
            <w:pPr>
              <w:jc w:val="center"/>
              <w:rPr>
                <w:rFonts w:ascii="Times New Roman" w:eastAsia="Garamond" w:hAnsi="Times New Roman" w:cs="Times New Roman"/>
              </w:rPr>
            </w:pPr>
            <w:r w:rsidRPr="00377C4C">
              <w:rPr>
                <w:rFonts w:ascii="Times New Roman" w:eastAsia="Garamond" w:hAnsi="Times New Roman" w:cs="Times New Roman"/>
                <w:b/>
                <w:sz w:val="28"/>
                <w:szCs w:val="28"/>
              </w:rPr>
              <w:t xml:space="preserve"> </w:t>
            </w:r>
            <w:r w:rsidR="00C547F5" w:rsidRPr="00C547F5">
              <w:rPr>
                <w:rFonts w:ascii="Times New Roman" w:eastAsia="Garamond" w:hAnsi="Times New Roman" w:cs="Times New Roman"/>
                <w:b/>
                <w:sz w:val="28"/>
                <w:szCs w:val="28"/>
              </w:rPr>
              <w:t>Műszaki menedzser alapszak</w:t>
            </w:r>
          </w:p>
        </w:tc>
      </w:tr>
      <w:tr w:rsidR="007923CC" w:rsidRPr="00377C4C" w14:paraId="0EBA0AB4" w14:textId="77777777">
        <w:trPr>
          <w:trHeight w:val="500"/>
          <w:jc w:val="center"/>
        </w:trPr>
        <w:tc>
          <w:tcPr>
            <w:tcW w:w="3928" w:type="dxa"/>
            <w:vAlign w:val="center"/>
          </w:tcPr>
          <w:p w14:paraId="7680DE3E" w14:textId="77777777" w:rsidR="007923CC" w:rsidRPr="00377C4C" w:rsidRDefault="00D954B5">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 xml:space="preserve">Képzésért felelős intézmény </w:t>
            </w:r>
          </w:p>
        </w:tc>
        <w:tc>
          <w:tcPr>
            <w:tcW w:w="5174" w:type="dxa"/>
            <w:vAlign w:val="center"/>
          </w:tcPr>
          <w:p w14:paraId="48DAD8C0" w14:textId="77777777" w:rsidR="007923CC" w:rsidRPr="00377C4C" w:rsidRDefault="00D954B5">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 xml:space="preserve">Dunaújvárosi Egyetem </w:t>
            </w:r>
          </w:p>
        </w:tc>
      </w:tr>
      <w:tr w:rsidR="007923CC" w:rsidRPr="00377C4C" w14:paraId="506CC6AC" w14:textId="77777777">
        <w:trPr>
          <w:trHeight w:val="500"/>
          <w:jc w:val="center"/>
        </w:trPr>
        <w:tc>
          <w:tcPr>
            <w:tcW w:w="3928" w:type="dxa"/>
            <w:vAlign w:val="center"/>
          </w:tcPr>
          <w:p w14:paraId="123963C6" w14:textId="77777777" w:rsidR="007923CC" w:rsidRPr="00377C4C" w:rsidRDefault="00D954B5">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 xml:space="preserve">Intézményi azonosító száma </w:t>
            </w:r>
          </w:p>
        </w:tc>
        <w:tc>
          <w:tcPr>
            <w:tcW w:w="5174" w:type="dxa"/>
            <w:vAlign w:val="center"/>
          </w:tcPr>
          <w:p w14:paraId="3EB5683D" w14:textId="77777777" w:rsidR="007923CC" w:rsidRPr="00377C4C" w:rsidRDefault="00D954B5">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FI60345</w:t>
            </w:r>
          </w:p>
        </w:tc>
      </w:tr>
      <w:tr w:rsidR="007923CC" w:rsidRPr="00377C4C" w14:paraId="32ABEB93" w14:textId="77777777">
        <w:trPr>
          <w:trHeight w:val="500"/>
          <w:jc w:val="center"/>
        </w:trPr>
        <w:tc>
          <w:tcPr>
            <w:tcW w:w="3928" w:type="dxa"/>
            <w:vAlign w:val="center"/>
          </w:tcPr>
          <w:p w14:paraId="780E9E81" w14:textId="77777777" w:rsidR="007923CC" w:rsidRPr="00377C4C" w:rsidRDefault="00D954B5">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Címe</w:t>
            </w:r>
          </w:p>
        </w:tc>
        <w:tc>
          <w:tcPr>
            <w:tcW w:w="5174" w:type="dxa"/>
            <w:vAlign w:val="center"/>
          </w:tcPr>
          <w:p w14:paraId="63E3BBE3" w14:textId="77777777" w:rsidR="007923CC" w:rsidRPr="00377C4C" w:rsidRDefault="00D954B5">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2400 Dunaújváros, Táncsics Mihály u. 1/A</w:t>
            </w:r>
          </w:p>
        </w:tc>
      </w:tr>
      <w:tr w:rsidR="007923CC" w:rsidRPr="00377C4C" w14:paraId="1FA5C00B" w14:textId="77777777">
        <w:trPr>
          <w:trHeight w:val="500"/>
          <w:jc w:val="center"/>
        </w:trPr>
        <w:tc>
          <w:tcPr>
            <w:tcW w:w="3928" w:type="dxa"/>
            <w:vAlign w:val="center"/>
          </w:tcPr>
          <w:p w14:paraId="087946C4" w14:textId="77777777" w:rsidR="007923CC" w:rsidRPr="00377C4C" w:rsidRDefault="00D954B5">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 xml:space="preserve">Felelős vezető </w:t>
            </w:r>
          </w:p>
        </w:tc>
        <w:tc>
          <w:tcPr>
            <w:tcW w:w="5174" w:type="dxa"/>
            <w:vAlign w:val="center"/>
          </w:tcPr>
          <w:p w14:paraId="2F9C70F2" w14:textId="77777777" w:rsidR="007923CC" w:rsidRPr="00377C4C" w:rsidRDefault="00D954B5">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 xml:space="preserve">Dr. habil András István rektor </w:t>
            </w:r>
          </w:p>
        </w:tc>
      </w:tr>
      <w:tr w:rsidR="007923CC" w:rsidRPr="00377C4C" w14:paraId="43AEB343" w14:textId="77777777">
        <w:trPr>
          <w:trHeight w:val="500"/>
          <w:jc w:val="center"/>
        </w:trPr>
        <w:tc>
          <w:tcPr>
            <w:tcW w:w="3928" w:type="dxa"/>
            <w:vAlign w:val="center"/>
          </w:tcPr>
          <w:p w14:paraId="34C52E74" w14:textId="77777777" w:rsidR="007923CC" w:rsidRPr="00377C4C" w:rsidRDefault="00D954B5">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b/>
                <w:sz w:val="24"/>
                <w:szCs w:val="24"/>
              </w:rPr>
              <w:t xml:space="preserve">Képzésért felelős vezetők </w:t>
            </w:r>
          </w:p>
        </w:tc>
        <w:tc>
          <w:tcPr>
            <w:tcW w:w="5174" w:type="dxa"/>
            <w:vAlign w:val="center"/>
          </w:tcPr>
          <w:p w14:paraId="0B93E46C" w14:textId="77777777" w:rsidR="007923CC" w:rsidRPr="00377C4C" w:rsidRDefault="00D954B5">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 </w:t>
            </w:r>
          </w:p>
        </w:tc>
      </w:tr>
      <w:tr w:rsidR="007923CC" w:rsidRPr="00377C4C" w14:paraId="2FA093D4" w14:textId="77777777">
        <w:trPr>
          <w:trHeight w:val="500"/>
          <w:jc w:val="center"/>
        </w:trPr>
        <w:tc>
          <w:tcPr>
            <w:tcW w:w="3928" w:type="dxa"/>
            <w:vAlign w:val="center"/>
          </w:tcPr>
          <w:p w14:paraId="201FFBBE" w14:textId="77777777" w:rsidR="007923CC" w:rsidRPr="00377C4C" w:rsidRDefault="00D954B5">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 xml:space="preserve">Szakot gondozó Intézet </w:t>
            </w:r>
          </w:p>
        </w:tc>
        <w:tc>
          <w:tcPr>
            <w:tcW w:w="5174" w:type="dxa"/>
            <w:vAlign w:val="center"/>
          </w:tcPr>
          <w:p w14:paraId="060958CE" w14:textId="58745E05" w:rsidR="007923CC" w:rsidRPr="00377C4C" w:rsidRDefault="00D954B5">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 xml:space="preserve"> </w:t>
            </w:r>
            <w:r w:rsidR="00744F2F" w:rsidRPr="00744F2F">
              <w:rPr>
                <w:rFonts w:ascii="Times New Roman" w:eastAsia="Garamond" w:hAnsi="Times New Roman" w:cs="Times New Roman"/>
                <w:sz w:val="24"/>
                <w:szCs w:val="24"/>
              </w:rPr>
              <w:t xml:space="preserve">Társadalomtudományi Intézet  </w:t>
            </w:r>
          </w:p>
        </w:tc>
      </w:tr>
      <w:tr w:rsidR="007923CC" w:rsidRPr="00377C4C" w14:paraId="132A38EB" w14:textId="77777777">
        <w:trPr>
          <w:trHeight w:val="500"/>
          <w:jc w:val="center"/>
        </w:trPr>
        <w:tc>
          <w:tcPr>
            <w:tcW w:w="3928" w:type="dxa"/>
            <w:vAlign w:val="center"/>
          </w:tcPr>
          <w:p w14:paraId="3E54004F" w14:textId="77777777" w:rsidR="007923CC" w:rsidRPr="00377C4C" w:rsidRDefault="00D954B5">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Intézetigazgató (neve, beosztása)</w:t>
            </w:r>
          </w:p>
        </w:tc>
        <w:tc>
          <w:tcPr>
            <w:tcW w:w="5174" w:type="dxa"/>
            <w:vAlign w:val="center"/>
          </w:tcPr>
          <w:p w14:paraId="379CBDCD" w14:textId="40907596" w:rsidR="007923CC" w:rsidRPr="00377C4C" w:rsidRDefault="00D954B5" w:rsidP="0028311E">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 </w:t>
            </w:r>
            <w:r w:rsidR="00744F2F" w:rsidRPr="00744F2F">
              <w:rPr>
                <w:rFonts w:ascii="Times New Roman" w:eastAsia="Garamond" w:hAnsi="Times New Roman" w:cs="Times New Roman"/>
                <w:sz w:val="24"/>
                <w:szCs w:val="24"/>
              </w:rPr>
              <w:t xml:space="preserve">Dr. </w:t>
            </w:r>
            <w:r w:rsidR="0028311E">
              <w:rPr>
                <w:rFonts w:ascii="Times New Roman" w:eastAsia="Garamond" w:hAnsi="Times New Roman" w:cs="Times New Roman"/>
                <w:sz w:val="24"/>
                <w:szCs w:val="24"/>
              </w:rPr>
              <w:t>Balázs László</w:t>
            </w:r>
            <w:r w:rsidR="00744F2F" w:rsidRPr="00744F2F">
              <w:rPr>
                <w:rFonts w:ascii="Times New Roman" w:eastAsia="Garamond" w:hAnsi="Times New Roman" w:cs="Times New Roman"/>
                <w:sz w:val="24"/>
                <w:szCs w:val="24"/>
              </w:rPr>
              <w:t xml:space="preserve"> PhD</w:t>
            </w:r>
            <w:r w:rsidR="00744F2F">
              <w:rPr>
                <w:rFonts w:ascii="Times New Roman" w:eastAsia="Garamond" w:hAnsi="Times New Roman" w:cs="Times New Roman"/>
                <w:sz w:val="24"/>
                <w:szCs w:val="24"/>
              </w:rPr>
              <w:t xml:space="preserve"> Főiskolai </w:t>
            </w:r>
            <w:r w:rsidR="0028311E">
              <w:rPr>
                <w:rFonts w:ascii="Times New Roman" w:eastAsia="Garamond" w:hAnsi="Times New Roman" w:cs="Times New Roman"/>
                <w:sz w:val="24"/>
                <w:szCs w:val="24"/>
              </w:rPr>
              <w:t>docens</w:t>
            </w:r>
          </w:p>
        </w:tc>
      </w:tr>
      <w:tr w:rsidR="007923CC" w:rsidRPr="00377C4C" w14:paraId="6DBCDDAC" w14:textId="77777777">
        <w:trPr>
          <w:trHeight w:val="500"/>
          <w:jc w:val="center"/>
        </w:trPr>
        <w:tc>
          <w:tcPr>
            <w:tcW w:w="3928" w:type="dxa"/>
            <w:vAlign w:val="center"/>
          </w:tcPr>
          <w:p w14:paraId="55D641DF" w14:textId="77777777" w:rsidR="007923CC" w:rsidRPr="00377C4C" w:rsidRDefault="00D954B5">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Szakfelelős (neve, beosztása)</w:t>
            </w:r>
          </w:p>
        </w:tc>
        <w:tc>
          <w:tcPr>
            <w:tcW w:w="5174" w:type="dxa"/>
            <w:vAlign w:val="center"/>
          </w:tcPr>
          <w:p w14:paraId="17A9F230" w14:textId="1D232403" w:rsidR="007923CC" w:rsidRPr="00377C4C" w:rsidRDefault="00AE15A2" w:rsidP="001813BF">
            <w:pPr>
              <w:spacing w:after="0" w:line="240" w:lineRule="auto"/>
              <w:ind w:left="49"/>
              <w:jc w:val="both"/>
              <w:rPr>
                <w:rFonts w:ascii="Times New Roman" w:eastAsia="Garamond" w:hAnsi="Times New Roman" w:cs="Times New Roman"/>
                <w:sz w:val="24"/>
                <w:szCs w:val="24"/>
              </w:rPr>
            </w:pPr>
            <w:r>
              <w:rPr>
                <w:rFonts w:ascii="Times New Roman" w:eastAsia="Garamond" w:hAnsi="Times New Roman" w:cs="Times New Roman"/>
                <w:b/>
                <w:sz w:val="24"/>
                <w:szCs w:val="24"/>
              </w:rPr>
              <w:t>Dr. habil András István</w:t>
            </w:r>
          </w:p>
        </w:tc>
      </w:tr>
      <w:tr w:rsidR="007923CC" w:rsidRPr="00377C4C" w14:paraId="091EADFE" w14:textId="77777777">
        <w:trPr>
          <w:trHeight w:val="500"/>
          <w:jc w:val="center"/>
        </w:trPr>
        <w:tc>
          <w:tcPr>
            <w:tcW w:w="3928" w:type="dxa"/>
            <w:vAlign w:val="center"/>
          </w:tcPr>
          <w:p w14:paraId="0190FF35" w14:textId="77777777" w:rsidR="007923CC" w:rsidRPr="00377C4C" w:rsidRDefault="00D954B5" w:rsidP="00744F2F">
            <w:pPr>
              <w:spacing w:after="0" w:line="240" w:lineRule="auto"/>
              <w:ind w:left="49"/>
              <w:rPr>
                <w:rFonts w:ascii="Times New Roman" w:eastAsia="Garamond" w:hAnsi="Times New Roman" w:cs="Times New Roman"/>
                <w:b/>
                <w:sz w:val="24"/>
                <w:szCs w:val="24"/>
              </w:rPr>
            </w:pPr>
            <w:proofErr w:type="gramStart"/>
            <w:r w:rsidRPr="00377C4C">
              <w:rPr>
                <w:rFonts w:ascii="Times New Roman" w:eastAsia="Garamond" w:hAnsi="Times New Roman" w:cs="Times New Roman"/>
                <w:b/>
                <w:sz w:val="24"/>
                <w:szCs w:val="24"/>
              </w:rPr>
              <w:t>Specializáció(</w:t>
            </w:r>
            <w:proofErr w:type="gramEnd"/>
            <w:r w:rsidRPr="00377C4C">
              <w:rPr>
                <w:rFonts w:ascii="Times New Roman" w:eastAsia="Garamond" w:hAnsi="Times New Roman" w:cs="Times New Roman"/>
                <w:b/>
                <w:sz w:val="24"/>
                <w:szCs w:val="24"/>
              </w:rPr>
              <w:t xml:space="preserve">k) megnevezése, specializáció-felelős neve, beosztása </w:t>
            </w:r>
          </w:p>
        </w:tc>
        <w:tc>
          <w:tcPr>
            <w:tcW w:w="5174" w:type="dxa"/>
            <w:vAlign w:val="center"/>
          </w:tcPr>
          <w:p w14:paraId="329B4123" w14:textId="28906D11" w:rsidR="007923CC" w:rsidRPr="00377C4C" w:rsidRDefault="007923CC">
            <w:pPr>
              <w:spacing w:after="0" w:line="240" w:lineRule="auto"/>
              <w:ind w:left="49"/>
              <w:jc w:val="both"/>
              <w:rPr>
                <w:rFonts w:ascii="Times New Roman" w:eastAsia="Garamond" w:hAnsi="Times New Roman" w:cs="Times New Roman"/>
                <w:b/>
                <w:sz w:val="24"/>
                <w:szCs w:val="24"/>
              </w:rPr>
            </w:pPr>
          </w:p>
        </w:tc>
      </w:tr>
      <w:tr w:rsidR="00744F2F" w:rsidRPr="00377C4C" w14:paraId="1FC49127" w14:textId="77777777">
        <w:trPr>
          <w:trHeight w:val="500"/>
          <w:jc w:val="center"/>
        </w:trPr>
        <w:tc>
          <w:tcPr>
            <w:tcW w:w="3928" w:type="dxa"/>
            <w:vAlign w:val="center"/>
          </w:tcPr>
          <w:p w14:paraId="790592D1" w14:textId="18203A40" w:rsidR="00744F2F" w:rsidRPr="00744F2F" w:rsidRDefault="00744F2F" w:rsidP="00744F2F">
            <w:pPr>
              <w:spacing w:after="0" w:line="240" w:lineRule="auto"/>
              <w:ind w:left="49"/>
              <w:jc w:val="both"/>
              <w:rPr>
                <w:rFonts w:ascii="Times New Roman" w:eastAsia="Garamond" w:hAnsi="Times New Roman" w:cs="Times New Roman"/>
                <w:sz w:val="24"/>
                <w:szCs w:val="24"/>
              </w:rPr>
            </w:pPr>
            <w:r w:rsidRPr="00744F2F">
              <w:rPr>
                <w:rFonts w:ascii="Times New Roman" w:hAnsi="Times New Roman" w:cs="Times New Roman"/>
                <w:sz w:val="24"/>
              </w:rPr>
              <w:t xml:space="preserve">Minőségirányítási </w:t>
            </w:r>
          </w:p>
        </w:tc>
        <w:tc>
          <w:tcPr>
            <w:tcW w:w="5174" w:type="dxa"/>
            <w:vAlign w:val="center"/>
          </w:tcPr>
          <w:p w14:paraId="65DE648E" w14:textId="6A169435" w:rsidR="00744F2F" w:rsidRPr="00377C4C" w:rsidRDefault="00AE15A2" w:rsidP="00C547F5">
            <w:pPr>
              <w:spacing w:after="0" w:line="240" w:lineRule="auto"/>
              <w:ind w:left="49"/>
              <w:jc w:val="both"/>
              <w:rPr>
                <w:rFonts w:ascii="Times New Roman" w:eastAsia="Garamond" w:hAnsi="Times New Roman" w:cs="Times New Roman"/>
                <w:sz w:val="24"/>
                <w:szCs w:val="24"/>
              </w:rPr>
            </w:pPr>
            <w:r>
              <w:rPr>
                <w:rFonts w:ascii="Times New Roman" w:eastAsia="Garamond" w:hAnsi="Times New Roman" w:cs="Times New Roman"/>
                <w:sz w:val="24"/>
                <w:szCs w:val="24"/>
              </w:rPr>
              <w:t xml:space="preserve">Dr. Varga Anita </w:t>
            </w:r>
          </w:p>
        </w:tc>
      </w:tr>
      <w:tr w:rsidR="00744F2F" w:rsidRPr="00377C4C" w14:paraId="19E399C1" w14:textId="77777777">
        <w:trPr>
          <w:trHeight w:val="500"/>
          <w:jc w:val="center"/>
        </w:trPr>
        <w:tc>
          <w:tcPr>
            <w:tcW w:w="3928" w:type="dxa"/>
            <w:vAlign w:val="center"/>
          </w:tcPr>
          <w:p w14:paraId="5301386B" w14:textId="547C8C54" w:rsidR="00744F2F" w:rsidRPr="00744F2F" w:rsidRDefault="00744F2F" w:rsidP="00744F2F">
            <w:pPr>
              <w:spacing w:after="0" w:line="240" w:lineRule="auto"/>
              <w:ind w:left="49"/>
              <w:jc w:val="both"/>
              <w:rPr>
                <w:rFonts w:ascii="Times New Roman" w:eastAsia="Garamond" w:hAnsi="Times New Roman" w:cs="Times New Roman"/>
                <w:sz w:val="24"/>
                <w:szCs w:val="24"/>
              </w:rPr>
            </w:pPr>
            <w:r w:rsidRPr="00744F2F">
              <w:rPr>
                <w:rFonts w:ascii="Times New Roman" w:hAnsi="Times New Roman" w:cs="Times New Roman"/>
                <w:sz w:val="24"/>
              </w:rPr>
              <w:t xml:space="preserve">Logisztika </w:t>
            </w:r>
          </w:p>
        </w:tc>
        <w:tc>
          <w:tcPr>
            <w:tcW w:w="5174" w:type="dxa"/>
            <w:vAlign w:val="center"/>
          </w:tcPr>
          <w:p w14:paraId="70DE4400" w14:textId="70D1776C" w:rsidR="00744F2F" w:rsidRPr="00377C4C" w:rsidRDefault="00AE15A2" w:rsidP="0028311E">
            <w:pPr>
              <w:spacing w:after="0" w:line="240" w:lineRule="auto"/>
              <w:ind w:left="49"/>
              <w:jc w:val="both"/>
              <w:rPr>
                <w:rFonts w:ascii="Times New Roman" w:eastAsia="Garamond" w:hAnsi="Times New Roman" w:cs="Times New Roman"/>
                <w:sz w:val="24"/>
                <w:szCs w:val="24"/>
              </w:rPr>
            </w:pPr>
            <w:r>
              <w:rPr>
                <w:rFonts w:ascii="Times New Roman" w:eastAsia="Garamond" w:hAnsi="Times New Roman" w:cs="Times New Roman"/>
                <w:sz w:val="24"/>
                <w:szCs w:val="24"/>
              </w:rPr>
              <w:t>Dr. Rádai Levente</w:t>
            </w:r>
          </w:p>
        </w:tc>
      </w:tr>
      <w:tr w:rsidR="00744F2F" w:rsidRPr="00377C4C" w14:paraId="03969CD3" w14:textId="77777777">
        <w:trPr>
          <w:trHeight w:val="500"/>
          <w:jc w:val="center"/>
        </w:trPr>
        <w:tc>
          <w:tcPr>
            <w:tcW w:w="3928" w:type="dxa"/>
            <w:vAlign w:val="center"/>
          </w:tcPr>
          <w:p w14:paraId="4B8E4E5D" w14:textId="77777777" w:rsidR="00744F2F" w:rsidRPr="00377C4C" w:rsidRDefault="00744F2F" w:rsidP="00744F2F">
            <w:pPr>
              <w:spacing w:after="0" w:line="240" w:lineRule="auto"/>
              <w:ind w:left="49"/>
              <w:jc w:val="both"/>
              <w:rPr>
                <w:rFonts w:ascii="Times New Roman" w:eastAsia="Garamond" w:hAnsi="Times New Roman" w:cs="Times New Roman"/>
                <w:b/>
                <w:sz w:val="24"/>
                <w:szCs w:val="24"/>
              </w:rPr>
            </w:pPr>
            <w:r w:rsidRPr="00377C4C">
              <w:rPr>
                <w:rFonts w:ascii="Times New Roman" w:eastAsia="Garamond" w:hAnsi="Times New Roman" w:cs="Times New Roman"/>
                <w:b/>
                <w:sz w:val="24"/>
                <w:szCs w:val="24"/>
              </w:rPr>
              <w:t>Képzési adatok</w:t>
            </w:r>
          </w:p>
        </w:tc>
        <w:tc>
          <w:tcPr>
            <w:tcW w:w="5174" w:type="dxa"/>
            <w:vAlign w:val="center"/>
          </w:tcPr>
          <w:p w14:paraId="2D612A0A" w14:textId="77777777" w:rsidR="00744F2F" w:rsidRPr="00377C4C" w:rsidRDefault="00744F2F" w:rsidP="00744F2F">
            <w:pPr>
              <w:spacing w:after="0" w:line="240" w:lineRule="auto"/>
              <w:ind w:left="49"/>
              <w:jc w:val="both"/>
              <w:rPr>
                <w:rFonts w:ascii="Times New Roman" w:eastAsia="Garamond" w:hAnsi="Times New Roman" w:cs="Times New Roman"/>
                <w:b/>
                <w:sz w:val="24"/>
                <w:szCs w:val="24"/>
              </w:rPr>
            </w:pPr>
          </w:p>
        </w:tc>
      </w:tr>
      <w:tr w:rsidR="00744F2F" w:rsidRPr="00377C4C" w14:paraId="1DAD709E" w14:textId="77777777">
        <w:trPr>
          <w:trHeight w:val="500"/>
          <w:jc w:val="center"/>
        </w:trPr>
        <w:tc>
          <w:tcPr>
            <w:tcW w:w="3928" w:type="dxa"/>
            <w:vAlign w:val="center"/>
          </w:tcPr>
          <w:p w14:paraId="440B004D" w14:textId="77777777" w:rsidR="00744F2F" w:rsidRPr="00377C4C" w:rsidRDefault="00744F2F" w:rsidP="00744F2F">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Felvétel feltétele</w:t>
            </w:r>
          </w:p>
        </w:tc>
        <w:tc>
          <w:tcPr>
            <w:tcW w:w="5174" w:type="dxa"/>
            <w:vAlign w:val="center"/>
          </w:tcPr>
          <w:p w14:paraId="751765E8" w14:textId="0C09AE3C" w:rsidR="00744F2F" w:rsidRPr="00744F2F" w:rsidRDefault="00744F2F" w:rsidP="00744F2F">
            <w:pPr>
              <w:spacing w:after="0" w:line="240" w:lineRule="auto"/>
              <w:ind w:left="49"/>
              <w:jc w:val="both"/>
              <w:rPr>
                <w:rFonts w:ascii="Times New Roman" w:eastAsia="Garamond" w:hAnsi="Times New Roman" w:cs="Times New Roman"/>
                <w:sz w:val="24"/>
                <w:szCs w:val="24"/>
              </w:rPr>
            </w:pPr>
            <w:r w:rsidRPr="00744F2F">
              <w:rPr>
                <w:rFonts w:ascii="Times New Roman" w:hAnsi="Times New Roman" w:cs="Times New Roman"/>
                <w:sz w:val="24"/>
              </w:rPr>
              <w:t xml:space="preserve">érettségi  </w:t>
            </w:r>
          </w:p>
        </w:tc>
      </w:tr>
      <w:tr w:rsidR="00744F2F" w:rsidRPr="00377C4C" w14:paraId="19B9DDA0" w14:textId="77777777">
        <w:trPr>
          <w:trHeight w:val="500"/>
          <w:jc w:val="center"/>
        </w:trPr>
        <w:tc>
          <w:tcPr>
            <w:tcW w:w="3928" w:type="dxa"/>
            <w:vAlign w:val="center"/>
          </w:tcPr>
          <w:p w14:paraId="21C61047" w14:textId="77777777" w:rsidR="00744F2F" w:rsidRPr="00377C4C" w:rsidRDefault="00744F2F" w:rsidP="00744F2F">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Képzés szintje</w:t>
            </w:r>
          </w:p>
        </w:tc>
        <w:tc>
          <w:tcPr>
            <w:tcW w:w="5174" w:type="dxa"/>
            <w:vAlign w:val="center"/>
          </w:tcPr>
          <w:p w14:paraId="466B3415" w14:textId="6A6DF2E2" w:rsidR="00744F2F" w:rsidRPr="00744F2F" w:rsidRDefault="00744F2F" w:rsidP="00744F2F">
            <w:pPr>
              <w:spacing w:after="0" w:line="240" w:lineRule="auto"/>
              <w:ind w:left="49"/>
              <w:jc w:val="both"/>
              <w:rPr>
                <w:rFonts w:ascii="Times New Roman" w:eastAsia="Garamond" w:hAnsi="Times New Roman" w:cs="Times New Roman"/>
                <w:sz w:val="24"/>
                <w:szCs w:val="24"/>
              </w:rPr>
            </w:pPr>
            <w:r w:rsidRPr="00744F2F">
              <w:rPr>
                <w:rFonts w:ascii="Times New Roman" w:hAnsi="Times New Roman" w:cs="Times New Roman"/>
                <w:sz w:val="24"/>
              </w:rPr>
              <w:t xml:space="preserve">alapképzés </w:t>
            </w:r>
          </w:p>
        </w:tc>
      </w:tr>
      <w:tr w:rsidR="00744F2F" w:rsidRPr="00377C4C" w14:paraId="2B2BFD21" w14:textId="77777777">
        <w:trPr>
          <w:trHeight w:val="500"/>
          <w:jc w:val="center"/>
        </w:trPr>
        <w:tc>
          <w:tcPr>
            <w:tcW w:w="3928" w:type="dxa"/>
            <w:vAlign w:val="center"/>
          </w:tcPr>
          <w:p w14:paraId="0A780E5B" w14:textId="77777777" w:rsidR="00744F2F" w:rsidRPr="00377C4C" w:rsidRDefault="00744F2F" w:rsidP="00744F2F">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Végzettség</w:t>
            </w:r>
          </w:p>
        </w:tc>
        <w:tc>
          <w:tcPr>
            <w:tcW w:w="5174" w:type="dxa"/>
            <w:vAlign w:val="center"/>
          </w:tcPr>
          <w:p w14:paraId="3ACB7A9F" w14:textId="170BC60F" w:rsidR="00744F2F" w:rsidRPr="00744F2F" w:rsidRDefault="00744F2F" w:rsidP="00744F2F">
            <w:pPr>
              <w:spacing w:after="0" w:line="240" w:lineRule="auto"/>
              <w:ind w:left="49"/>
              <w:jc w:val="both"/>
              <w:rPr>
                <w:rFonts w:ascii="Times New Roman" w:eastAsia="Garamond" w:hAnsi="Times New Roman" w:cs="Times New Roman"/>
                <w:sz w:val="24"/>
                <w:szCs w:val="24"/>
              </w:rPr>
            </w:pPr>
            <w:r w:rsidRPr="00744F2F">
              <w:rPr>
                <w:rFonts w:ascii="Times New Roman" w:hAnsi="Times New Roman" w:cs="Times New Roman"/>
                <w:sz w:val="24"/>
              </w:rPr>
              <w:t>alapfokozat (</w:t>
            </w:r>
            <w:proofErr w:type="spellStart"/>
            <w:r w:rsidRPr="00744F2F">
              <w:rPr>
                <w:rFonts w:ascii="Times New Roman" w:hAnsi="Times New Roman" w:cs="Times New Roman"/>
                <w:sz w:val="24"/>
              </w:rPr>
              <w:t>BSc</w:t>
            </w:r>
            <w:proofErr w:type="spellEnd"/>
            <w:r w:rsidRPr="00744F2F">
              <w:rPr>
                <w:rFonts w:ascii="Times New Roman" w:hAnsi="Times New Roman" w:cs="Times New Roman"/>
                <w:sz w:val="24"/>
              </w:rPr>
              <w:t xml:space="preserve">)  </w:t>
            </w:r>
          </w:p>
        </w:tc>
      </w:tr>
      <w:tr w:rsidR="00744F2F" w:rsidRPr="00377C4C" w14:paraId="04D132EC" w14:textId="77777777">
        <w:trPr>
          <w:trHeight w:val="500"/>
          <w:jc w:val="center"/>
        </w:trPr>
        <w:tc>
          <w:tcPr>
            <w:tcW w:w="3928" w:type="dxa"/>
            <w:vAlign w:val="center"/>
          </w:tcPr>
          <w:p w14:paraId="519AACE2" w14:textId="77777777" w:rsidR="00744F2F" w:rsidRPr="00377C4C" w:rsidRDefault="00744F2F" w:rsidP="00744F2F">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 xml:space="preserve">Az oklevélben szereplő szakképzettség magyarul </w:t>
            </w:r>
          </w:p>
        </w:tc>
        <w:tc>
          <w:tcPr>
            <w:tcW w:w="5174" w:type="dxa"/>
            <w:vAlign w:val="center"/>
          </w:tcPr>
          <w:p w14:paraId="35E74866" w14:textId="39B9EDE3" w:rsidR="00744F2F" w:rsidRPr="00744F2F" w:rsidRDefault="00744F2F" w:rsidP="00744F2F">
            <w:pPr>
              <w:spacing w:after="0" w:line="240" w:lineRule="auto"/>
              <w:ind w:left="49"/>
              <w:jc w:val="both"/>
              <w:rPr>
                <w:rFonts w:ascii="Times New Roman" w:eastAsia="Garamond" w:hAnsi="Times New Roman" w:cs="Times New Roman"/>
                <w:sz w:val="24"/>
                <w:szCs w:val="24"/>
              </w:rPr>
            </w:pPr>
            <w:r w:rsidRPr="00744F2F">
              <w:rPr>
                <w:rFonts w:ascii="Times New Roman" w:hAnsi="Times New Roman" w:cs="Times New Roman"/>
                <w:sz w:val="24"/>
              </w:rPr>
              <w:t xml:space="preserve">műszaki menedzser </w:t>
            </w:r>
          </w:p>
        </w:tc>
      </w:tr>
      <w:tr w:rsidR="00744F2F" w:rsidRPr="00377C4C" w14:paraId="48215930" w14:textId="77777777">
        <w:trPr>
          <w:trHeight w:val="500"/>
          <w:jc w:val="center"/>
        </w:trPr>
        <w:tc>
          <w:tcPr>
            <w:tcW w:w="3928" w:type="dxa"/>
            <w:vAlign w:val="center"/>
          </w:tcPr>
          <w:p w14:paraId="689B2E3F" w14:textId="77777777" w:rsidR="00744F2F" w:rsidRPr="00377C4C" w:rsidRDefault="00744F2F" w:rsidP="00744F2F">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 xml:space="preserve">Az oklevélben szereplő szakképzettség angolul </w:t>
            </w:r>
          </w:p>
        </w:tc>
        <w:tc>
          <w:tcPr>
            <w:tcW w:w="5174" w:type="dxa"/>
            <w:vAlign w:val="center"/>
          </w:tcPr>
          <w:p w14:paraId="244A0EAA" w14:textId="2CE7FF66" w:rsidR="00744F2F" w:rsidRPr="00744F2F" w:rsidRDefault="00744F2F" w:rsidP="00744F2F">
            <w:pPr>
              <w:spacing w:after="0" w:line="240" w:lineRule="auto"/>
              <w:ind w:left="49"/>
              <w:jc w:val="both"/>
              <w:rPr>
                <w:rFonts w:ascii="Times New Roman" w:eastAsia="Garamond" w:hAnsi="Times New Roman" w:cs="Times New Roman"/>
                <w:sz w:val="24"/>
                <w:szCs w:val="24"/>
              </w:rPr>
            </w:pPr>
            <w:proofErr w:type="spellStart"/>
            <w:r w:rsidRPr="00744F2F">
              <w:rPr>
                <w:rFonts w:ascii="Times New Roman" w:hAnsi="Times New Roman" w:cs="Times New Roman"/>
                <w:sz w:val="24"/>
              </w:rPr>
              <w:t>Technical</w:t>
            </w:r>
            <w:proofErr w:type="spellEnd"/>
            <w:r w:rsidRPr="00744F2F">
              <w:rPr>
                <w:rFonts w:ascii="Times New Roman" w:hAnsi="Times New Roman" w:cs="Times New Roman"/>
                <w:sz w:val="24"/>
              </w:rPr>
              <w:t xml:space="preserve"> Manager </w:t>
            </w:r>
          </w:p>
        </w:tc>
      </w:tr>
      <w:tr w:rsidR="00744F2F" w:rsidRPr="00377C4C" w14:paraId="3C26372F" w14:textId="77777777">
        <w:trPr>
          <w:trHeight w:val="500"/>
          <w:jc w:val="center"/>
        </w:trPr>
        <w:tc>
          <w:tcPr>
            <w:tcW w:w="3928" w:type="dxa"/>
            <w:vAlign w:val="center"/>
          </w:tcPr>
          <w:p w14:paraId="42676094" w14:textId="77777777" w:rsidR="00744F2F" w:rsidRPr="00377C4C" w:rsidRDefault="00744F2F" w:rsidP="00744F2F">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Képzési idő</w:t>
            </w:r>
          </w:p>
        </w:tc>
        <w:tc>
          <w:tcPr>
            <w:tcW w:w="5174" w:type="dxa"/>
            <w:vAlign w:val="center"/>
          </w:tcPr>
          <w:p w14:paraId="12F0D4F3" w14:textId="5B3DAF0A" w:rsidR="00744F2F" w:rsidRPr="00744F2F" w:rsidRDefault="00744F2F" w:rsidP="00744F2F">
            <w:pPr>
              <w:spacing w:after="0" w:line="240" w:lineRule="auto"/>
              <w:ind w:left="49"/>
              <w:jc w:val="both"/>
              <w:rPr>
                <w:rFonts w:ascii="Times New Roman" w:eastAsia="Garamond" w:hAnsi="Times New Roman" w:cs="Times New Roman"/>
                <w:sz w:val="24"/>
                <w:szCs w:val="24"/>
              </w:rPr>
            </w:pPr>
            <w:r w:rsidRPr="00744F2F">
              <w:rPr>
                <w:rFonts w:ascii="Times New Roman" w:hAnsi="Times New Roman" w:cs="Times New Roman"/>
                <w:sz w:val="24"/>
              </w:rPr>
              <w:t xml:space="preserve">7 félév   </w:t>
            </w:r>
          </w:p>
        </w:tc>
      </w:tr>
      <w:tr w:rsidR="00744F2F" w:rsidRPr="00377C4C" w14:paraId="5A9F465C" w14:textId="77777777">
        <w:trPr>
          <w:trHeight w:val="500"/>
          <w:jc w:val="center"/>
        </w:trPr>
        <w:tc>
          <w:tcPr>
            <w:tcW w:w="3928" w:type="dxa"/>
            <w:vAlign w:val="center"/>
          </w:tcPr>
          <w:p w14:paraId="211FD5CD" w14:textId="77777777" w:rsidR="00744F2F" w:rsidRPr="00377C4C" w:rsidRDefault="00744F2F" w:rsidP="00744F2F">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Megszerzendő kreditpontok száma</w:t>
            </w:r>
          </w:p>
        </w:tc>
        <w:tc>
          <w:tcPr>
            <w:tcW w:w="5174" w:type="dxa"/>
            <w:vAlign w:val="center"/>
          </w:tcPr>
          <w:p w14:paraId="5D59D723" w14:textId="5165D606" w:rsidR="00744F2F" w:rsidRPr="00744F2F" w:rsidRDefault="00744F2F" w:rsidP="00744F2F">
            <w:pPr>
              <w:spacing w:after="0" w:line="240" w:lineRule="auto"/>
              <w:ind w:left="49"/>
              <w:jc w:val="both"/>
              <w:rPr>
                <w:rFonts w:ascii="Times New Roman" w:eastAsia="Garamond" w:hAnsi="Times New Roman" w:cs="Times New Roman"/>
                <w:sz w:val="24"/>
                <w:szCs w:val="24"/>
              </w:rPr>
            </w:pPr>
            <w:r w:rsidRPr="00744F2F">
              <w:rPr>
                <w:rFonts w:ascii="Times New Roman" w:hAnsi="Times New Roman" w:cs="Times New Roman"/>
                <w:sz w:val="24"/>
              </w:rPr>
              <w:t xml:space="preserve">210  </w:t>
            </w:r>
          </w:p>
        </w:tc>
      </w:tr>
      <w:tr w:rsidR="00744F2F" w:rsidRPr="00377C4C" w14:paraId="5D6CD044"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2B5B1FCC" w14:textId="77777777" w:rsidR="00744F2F" w:rsidRPr="00377C4C" w:rsidRDefault="00744F2F" w:rsidP="00744F2F">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 xml:space="preserve">A </w:t>
            </w:r>
            <w:proofErr w:type="gramStart"/>
            <w:r w:rsidRPr="00377C4C">
              <w:rPr>
                <w:rFonts w:ascii="Times New Roman" w:eastAsia="Garamond" w:hAnsi="Times New Roman" w:cs="Times New Roman"/>
                <w:sz w:val="24"/>
                <w:szCs w:val="24"/>
              </w:rPr>
              <w:t>szak képzési</w:t>
            </w:r>
            <w:proofErr w:type="gramEnd"/>
            <w:r w:rsidRPr="00377C4C">
              <w:rPr>
                <w:rFonts w:ascii="Times New Roman" w:eastAsia="Garamond" w:hAnsi="Times New Roman" w:cs="Times New Roman"/>
                <w:sz w:val="24"/>
                <w:szCs w:val="24"/>
              </w:rPr>
              <w:t xml:space="preserve"> célja</w:t>
            </w:r>
          </w:p>
        </w:tc>
        <w:tc>
          <w:tcPr>
            <w:tcW w:w="5174" w:type="dxa"/>
            <w:tcBorders>
              <w:top w:val="single" w:sz="4" w:space="0" w:color="D9D9D9"/>
              <w:left w:val="single" w:sz="4" w:space="0" w:color="D9D9D9"/>
              <w:bottom w:val="single" w:sz="4" w:space="0" w:color="D9D9D9"/>
              <w:right w:val="single" w:sz="4" w:space="0" w:color="D9D9D9"/>
            </w:tcBorders>
            <w:vAlign w:val="center"/>
          </w:tcPr>
          <w:p w14:paraId="61DFAFEC" w14:textId="4769D914" w:rsidR="00744F2F" w:rsidRPr="00377C4C" w:rsidRDefault="00911AF8" w:rsidP="00C547F5">
            <w:pPr>
              <w:spacing w:after="0" w:line="240" w:lineRule="auto"/>
              <w:ind w:left="49" w:right="176"/>
              <w:jc w:val="both"/>
              <w:rPr>
                <w:rFonts w:ascii="Times New Roman" w:eastAsia="Garamond" w:hAnsi="Times New Roman" w:cs="Times New Roman"/>
                <w:sz w:val="24"/>
                <w:szCs w:val="24"/>
              </w:rPr>
            </w:pPr>
            <w:r w:rsidRPr="00911AF8">
              <w:rPr>
                <w:rFonts w:ascii="Times New Roman" w:eastAsia="Garamond" w:hAnsi="Times New Roman" w:cs="Times New Roman"/>
                <w:sz w:val="24"/>
                <w:szCs w:val="24"/>
              </w:rPr>
              <w:t xml:space="preserve">A képzés célja műszaki menedzserek képzése, akik megfelelő természettudományi, műszaki tudományi, gazdálkodás- és szervezéstudományi ismeretekkel rendelkeznek a különböző jellegű </w:t>
            </w:r>
            <w:r w:rsidRPr="00911AF8">
              <w:rPr>
                <w:rFonts w:ascii="Times New Roman" w:eastAsia="Garamond" w:hAnsi="Times New Roman" w:cs="Times New Roman"/>
                <w:sz w:val="24"/>
                <w:szCs w:val="24"/>
              </w:rPr>
              <w:lastRenderedPageBreak/>
              <w:t>termelő és szolgáltató vállalkozások anyagi, műszaki, informatikai, pénzügyi és humán folyamatainak menedzseléséhez, képesek e folyamatokhoz kapcsolódó projektekben hatékonyan közreműködni, képesek továbbá a szervezetek működésének menedzselésére, ide értve a fejlesztési folyamatok megalapozását, megvalósítását is. Felkészültek tanulmányaik mesterképzésben való folytatására.</w:t>
            </w:r>
          </w:p>
        </w:tc>
      </w:tr>
      <w:tr w:rsidR="00911AF8" w:rsidRPr="00377C4C" w14:paraId="7D60D7E1" w14:textId="77777777" w:rsidTr="00043F8E">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327EB13F" w14:textId="77777777" w:rsidR="00911AF8" w:rsidRPr="00377C4C" w:rsidRDefault="00911AF8" w:rsidP="00911AF8">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lastRenderedPageBreak/>
              <w:t xml:space="preserve">Specializáció-választás </w:t>
            </w:r>
            <w:proofErr w:type="gramStart"/>
            <w:r w:rsidRPr="00377C4C">
              <w:rPr>
                <w:rFonts w:ascii="Times New Roman" w:eastAsia="Garamond" w:hAnsi="Times New Roman" w:cs="Times New Roman"/>
                <w:sz w:val="24"/>
                <w:szCs w:val="24"/>
              </w:rPr>
              <w:t>feltétele(</w:t>
            </w:r>
            <w:proofErr w:type="gramEnd"/>
            <w:r w:rsidRPr="00377C4C">
              <w:rPr>
                <w:rFonts w:ascii="Times New Roman" w:eastAsia="Garamond" w:hAnsi="Times New Roman" w:cs="Times New Roman"/>
                <w:sz w:val="24"/>
                <w:szCs w:val="24"/>
              </w:rPr>
              <w:t xml:space="preserve">i) </w:t>
            </w:r>
          </w:p>
        </w:tc>
        <w:tc>
          <w:tcPr>
            <w:tcW w:w="5174" w:type="dxa"/>
            <w:tcBorders>
              <w:top w:val="single" w:sz="4" w:space="0" w:color="D9D9D9"/>
              <w:left w:val="single" w:sz="4" w:space="0" w:color="D9D9D9"/>
              <w:bottom w:val="single" w:sz="4" w:space="0" w:color="D9D9D9"/>
              <w:right w:val="single" w:sz="4" w:space="0" w:color="D9D9D9"/>
            </w:tcBorders>
          </w:tcPr>
          <w:p w14:paraId="73CFA9C8" w14:textId="563D9AE1" w:rsidR="00911AF8" w:rsidRPr="00911AF8" w:rsidRDefault="0028311E" w:rsidP="00C547F5">
            <w:pPr>
              <w:spacing w:after="36" w:line="240" w:lineRule="auto"/>
              <w:ind w:left="64" w:right="176"/>
              <w:rPr>
                <w:rFonts w:ascii="Times New Roman" w:hAnsi="Times New Roman" w:cs="Times New Roman"/>
                <w:sz w:val="24"/>
              </w:rPr>
            </w:pPr>
            <w:proofErr w:type="gramStart"/>
            <w:r>
              <w:rPr>
                <w:rFonts w:ascii="Times New Roman" w:hAnsi="Times New Roman" w:cs="Times New Roman"/>
                <w:sz w:val="24"/>
              </w:rPr>
              <w:t>DUEN</w:t>
            </w:r>
            <w:r w:rsidR="00911AF8" w:rsidRPr="00911AF8">
              <w:rPr>
                <w:rFonts w:ascii="Times New Roman" w:hAnsi="Times New Roman" w:cs="Times New Roman"/>
                <w:sz w:val="24"/>
              </w:rPr>
              <w:t>(</w:t>
            </w:r>
            <w:proofErr w:type="gramEnd"/>
            <w:r w:rsidR="00911AF8" w:rsidRPr="00911AF8">
              <w:rPr>
                <w:rFonts w:ascii="Times New Roman" w:hAnsi="Times New Roman" w:cs="Times New Roman"/>
                <w:sz w:val="24"/>
              </w:rPr>
              <w:t>L)-TVV-</w:t>
            </w:r>
            <w:r>
              <w:rPr>
                <w:rFonts w:ascii="Times New Roman" w:hAnsi="Times New Roman" w:cs="Times New Roman"/>
                <w:sz w:val="24"/>
              </w:rPr>
              <w:t>122</w:t>
            </w:r>
            <w:r w:rsidR="00911AF8" w:rsidRPr="00911AF8">
              <w:rPr>
                <w:rFonts w:ascii="Times New Roman" w:hAnsi="Times New Roman" w:cs="Times New Roman"/>
                <w:sz w:val="24"/>
              </w:rPr>
              <w:t xml:space="preserve"> Vállalkozástan</w:t>
            </w:r>
          </w:p>
          <w:p w14:paraId="41E1D42C" w14:textId="7C41AF52" w:rsidR="00721869" w:rsidRDefault="0028311E" w:rsidP="00C547F5">
            <w:pPr>
              <w:spacing w:after="0" w:line="240" w:lineRule="auto"/>
              <w:ind w:left="49" w:right="176"/>
              <w:rPr>
                <w:rFonts w:ascii="Times New Roman" w:hAnsi="Times New Roman" w:cs="Times New Roman"/>
                <w:sz w:val="24"/>
              </w:rPr>
            </w:pPr>
            <w:proofErr w:type="gramStart"/>
            <w:r>
              <w:rPr>
                <w:rFonts w:ascii="Times New Roman" w:hAnsi="Times New Roman" w:cs="Times New Roman"/>
                <w:sz w:val="24"/>
              </w:rPr>
              <w:t>DUEN</w:t>
            </w:r>
            <w:r w:rsidR="00911AF8" w:rsidRPr="00911AF8">
              <w:rPr>
                <w:rFonts w:ascii="Times New Roman" w:hAnsi="Times New Roman" w:cs="Times New Roman"/>
                <w:sz w:val="24"/>
              </w:rPr>
              <w:t>(</w:t>
            </w:r>
            <w:proofErr w:type="gramEnd"/>
            <w:r w:rsidR="00911AF8" w:rsidRPr="00911AF8">
              <w:rPr>
                <w:rFonts w:ascii="Times New Roman" w:hAnsi="Times New Roman" w:cs="Times New Roman"/>
                <w:sz w:val="24"/>
              </w:rPr>
              <w:t>L)-TVV-</w:t>
            </w:r>
            <w:r>
              <w:rPr>
                <w:rFonts w:ascii="Times New Roman" w:hAnsi="Times New Roman" w:cs="Times New Roman"/>
                <w:sz w:val="24"/>
              </w:rPr>
              <w:t>114</w:t>
            </w:r>
            <w:r w:rsidR="00911AF8" w:rsidRPr="00911AF8">
              <w:rPr>
                <w:rFonts w:ascii="Times New Roman" w:hAnsi="Times New Roman" w:cs="Times New Roman"/>
                <w:sz w:val="24"/>
              </w:rPr>
              <w:t xml:space="preserve"> Menedzsment</w:t>
            </w:r>
          </w:p>
          <w:p w14:paraId="416290FC" w14:textId="5373A8A4" w:rsidR="00911AF8" w:rsidRPr="00911AF8" w:rsidRDefault="0028311E" w:rsidP="0028311E">
            <w:pPr>
              <w:spacing w:after="0" w:line="240" w:lineRule="auto"/>
              <w:ind w:left="49" w:right="176"/>
              <w:rPr>
                <w:rFonts w:ascii="Times New Roman" w:eastAsia="Garamond" w:hAnsi="Times New Roman" w:cs="Times New Roman"/>
                <w:sz w:val="24"/>
                <w:szCs w:val="24"/>
              </w:rPr>
            </w:pPr>
            <w:proofErr w:type="gramStart"/>
            <w:r>
              <w:rPr>
                <w:rFonts w:ascii="Times New Roman" w:hAnsi="Times New Roman" w:cs="Times New Roman"/>
                <w:sz w:val="24"/>
              </w:rPr>
              <w:t>DUEN</w:t>
            </w:r>
            <w:r w:rsidR="00721869" w:rsidRPr="00721869">
              <w:rPr>
                <w:rFonts w:ascii="Times New Roman" w:hAnsi="Times New Roman" w:cs="Times New Roman"/>
                <w:sz w:val="24"/>
              </w:rPr>
              <w:t>(</w:t>
            </w:r>
            <w:proofErr w:type="gramEnd"/>
            <w:r w:rsidR="00721869" w:rsidRPr="00721869">
              <w:rPr>
                <w:rFonts w:ascii="Times New Roman" w:hAnsi="Times New Roman" w:cs="Times New Roman"/>
                <w:sz w:val="24"/>
              </w:rPr>
              <w:t>L)-TVV-</w:t>
            </w:r>
            <w:r>
              <w:rPr>
                <w:rFonts w:ascii="Times New Roman" w:hAnsi="Times New Roman" w:cs="Times New Roman"/>
                <w:sz w:val="24"/>
              </w:rPr>
              <w:t>219</w:t>
            </w:r>
            <w:r w:rsidR="00721869" w:rsidRPr="00721869">
              <w:rPr>
                <w:rFonts w:ascii="Times New Roman" w:hAnsi="Times New Roman" w:cs="Times New Roman"/>
                <w:sz w:val="24"/>
              </w:rPr>
              <w:t xml:space="preserve"> Termelés és minőségmenedzsment</w:t>
            </w:r>
            <w:r w:rsidR="00911AF8">
              <w:rPr>
                <w:rFonts w:ascii="Times New Roman" w:hAnsi="Times New Roman" w:cs="Times New Roman"/>
                <w:sz w:val="24"/>
              </w:rPr>
              <w:br/>
            </w:r>
            <w:r w:rsidR="00911AF8" w:rsidRPr="00911AF8">
              <w:rPr>
                <w:rFonts w:ascii="Times New Roman" w:hAnsi="Times New Roman" w:cs="Times New Roman"/>
                <w:sz w:val="24"/>
              </w:rPr>
              <w:t xml:space="preserve"> tárgyak teljesítése </w:t>
            </w:r>
          </w:p>
        </w:tc>
      </w:tr>
      <w:tr w:rsidR="00911AF8" w:rsidRPr="00377C4C" w14:paraId="1C952C37" w14:textId="77777777" w:rsidTr="00043F8E">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1BB3279F" w14:textId="77777777" w:rsidR="00E27B5C" w:rsidRDefault="00911AF8" w:rsidP="00911AF8">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 xml:space="preserve">Specializáció indításának </w:t>
            </w:r>
            <w:proofErr w:type="gramStart"/>
            <w:r w:rsidRPr="00377C4C">
              <w:rPr>
                <w:rFonts w:ascii="Times New Roman" w:eastAsia="Garamond" w:hAnsi="Times New Roman" w:cs="Times New Roman"/>
                <w:sz w:val="24"/>
                <w:szCs w:val="24"/>
              </w:rPr>
              <w:t>feltétele(</w:t>
            </w:r>
            <w:proofErr w:type="gramEnd"/>
            <w:r w:rsidRPr="00377C4C">
              <w:rPr>
                <w:rFonts w:ascii="Times New Roman" w:eastAsia="Garamond" w:hAnsi="Times New Roman" w:cs="Times New Roman"/>
                <w:sz w:val="24"/>
                <w:szCs w:val="24"/>
              </w:rPr>
              <w:t xml:space="preserve">i), </w:t>
            </w:r>
          </w:p>
          <w:p w14:paraId="0746C5C2" w14:textId="4303CFFC" w:rsidR="00911AF8" w:rsidRPr="00377C4C" w:rsidRDefault="00911AF8" w:rsidP="00911AF8">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és a besorolás sorrendje</w:t>
            </w:r>
          </w:p>
        </w:tc>
        <w:tc>
          <w:tcPr>
            <w:tcW w:w="5174" w:type="dxa"/>
            <w:tcBorders>
              <w:top w:val="single" w:sz="4" w:space="0" w:color="D9D9D9"/>
              <w:left w:val="single" w:sz="4" w:space="0" w:color="D9D9D9"/>
              <w:bottom w:val="single" w:sz="4" w:space="0" w:color="D9D9D9"/>
              <w:right w:val="single" w:sz="4" w:space="0" w:color="D9D9D9"/>
            </w:tcBorders>
          </w:tcPr>
          <w:p w14:paraId="411D500F" w14:textId="3DFFCEEF" w:rsidR="00911AF8" w:rsidRPr="00911AF8" w:rsidRDefault="00911AF8" w:rsidP="00C547F5">
            <w:pPr>
              <w:spacing w:after="0" w:line="240" w:lineRule="auto"/>
              <w:ind w:left="49" w:right="176"/>
              <w:jc w:val="both"/>
              <w:rPr>
                <w:rFonts w:ascii="Times New Roman" w:eastAsia="Garamond" w:hAnsi="Times New Roman" w:cs="Times New Roman"/>
                <w:sz w:val="24"/>
                <w:szCs w:val="24"/>
              </w:rPr>
            </w:pPr>
            <w:r w:rsidRPr="00911AF8">
              <w:rPr>
                <w:rFonts w:ascii="Times New Roman" w:hAnsi="Times New Roman" w:cs="Times New Roman"/>
                <w:sz w:val="24"/>
              </w:rPr>
              <w:t xml:space="preserve">A tantervben megadott 5-ik félévben legalább egy specializáció indításra kerül, melyet a legtöbb hallgató választ. </w:t>
            </w:r>
            <w:r w:rsidR="004C69E7" w:rsidRPr="004C69E7">
              <w:rPr>
                <w:rFonts w:ascii="Times New Roman" w:hAnsi="Times New Roman" w:cs="Times New Roman"/>
                <w:sz w:val="24"/>
              </w:rPr>
              <w:t>Egynél több specializáció indítása csak akkor lehetséges, ha azt legalább 15 fő választotta.</w:t>
            </w:r>
          </w:p>
        </w:tc>
      </w:tr>
      <w:tr w:rsidR="00911AF8" w:rsidRPr="00377C4C" w14:paraId="6DF711F3"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21CDE883" w14:textId="77777777" w:rsidR="00911AF8" w:rsidRPr="00377C4C" w:rsidRDefault="00911AF8" w:rsidP="00911AF8">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Szakmai gyakorlat</w:t>
            </w:r>
          </w:p>
        </w:tc>
        <w:tc>
          <w:tcPr>
            <w:tcW w:w="5174" w:type="dxa"/>
            <w:tcBorders>
              <w:top w:val="single" w:sz="4" w:space="0" w:color="D9D9D9"/>
              <w:left w:val="single" w:sz="4" w:space="0" w:color="D9D9D9"/>
              <w:bottom w:val="single" w:sz="4" w:space="0" w:color="D9D9D9"/>
              <w:right w:val="single" w:sz="4" w:space="0" w:color="D9D9D9"/>
            </w:tcBorders>
            <w:vAlign w:val="center"/>
          </w:tcPr>
          <w:p w14:paraId="735DBBB5" w14:textId="5B27D10F" w:rsidR="00911AF8" w:rsidRPr="00377C4C" w:rsidRDefault="00911AF8" w:rsidP="00C547F5">
            <w:pPr>
              <w:spacing w:after="0" w:line="240" w:lineRule="auto"/>
              <w:ind w:left="49" w:right="176"/>
              <w:jc w:val="both"/>
              <w:rPr>
                <w:rFonts w:ascii="Times New Roman" w:eastAsia="Garamond" w:hAnsi="Times New Roman" w:cs="Times New Roman"/>
                <w:sz w:val="24"/>
                <w:szCs w:val="24"/>
              </w:rPr>
            </w:pPr>
            <w:r w:rsidRPr="00911AF8">
              <w:rPr>
                <w:rFonts w:ascii="Times New Roman" w:eastAsia="Garamond" w:hAnsi="Times New Roman" w:cs="Times New Roman"/>
                <w:sz w:val="24"/>
                <w:szCs w:val="24"/>
              </w:rPr>
              <w:t>A szakmai gyakorlat legalább hat hét időtartamot elérő, szakmai gyakorlóhelyen szervezett gyakorlat.</w:t>
            </w:r>
          </w:p>
        </w:tc>
      </w:tr>
      <w:tr w:rsidR="00911AF8" w:rsidRPr="00377C4C" w14:paraId="41D4C042" w14:textId="77777777" w:rsidTr="00043F8E">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3A789994" w14:textId="77777777" w:rsidR="00911AF8" w:rsidRPr="00377C4C" w:rsidRDefault="00911AF8" w:rsidP="00911AF8">
            <w:pPr>
              <w:spacing w:after="0" w:line="240" w:lineRule="auto"/>
              <w:ind w:left="49"/>
              <w:rPr>
                <w:rFonts w:ascii="Times New Roman" w:eastAsia="Garamond" w:hAnsi="Times New Roman" w:cs="Times New Roman"/>
                <w:sz w:val="24"/>
                <w:szCs w:val="24"/>
              </w:rPr>
            </w:pPr>
            <w:r w:rsidRPr="00377C4C">
              <w:rPr>
                <w:rFonts w:ascii="Times New Roman" w:eastAsia="Garamond" w:hAnsi="Times New Roman" w:cs="Times New Roman"/>
                <w:sz w:val="24"/>
                <w:szCs w:val="24"/>
              </w:rPr>
              <w:t>Végbizonyítvány (abszolutórium) kiállításának feltétele</w:t>
            </w:r>
          </w:p>
        </w:tc>
        <w:tc>
          <w:tcPr>
            <w:tcW w:w="5174" w:type="dxa"/>
            <w:tcBorders>
              <w:top w:val="single" w:sz="4" w:space="0" w:color="D9D9D9"/>
              <w:left w:val="single" w:sz="4" w:space="0" w:color="D9D9D9"/>
              <w:bottom w:val="single" w:sz="4" w:space="0" w:color="D9D9D9"/>
              <w:right w:val="single" w:sz="4" w:space="0" w:color="D9D9D9"/>
            </w:tcBorders>
          </w:tcPr>
          <w:p w14:paraId="3FA897CF" w14:textId="47632415" w:rsidR="00911AF8" w:rsidRPr="00911AF8" w:rsidRDefault="00911AF8" w:rsidP="00C547F5">
            <w:pPr>
              <w:spacing w:after="0" w:line="240" w:lineRule="auto"/>
              <w:ind w:left="49" w:right="176"/>
              <w:jc w:val="both"/>
              <w:rPr>
                <w:rFonts w:ascii="Times New Roman" w:eastAsia="Garamond" w:hAnsi="Times New Roman" w:cs="Times New Roman"/>
                <w:sz w:val="24"/>
                <w:szCs w:val="24"/>
              </w:rPr>
            </w:pPr>
            <w:r w:rsidRPr="00911AF8">
              <w:rPr>
                <w:rFonts w:ascii="Times New Roman" w:hAnsi="Times New Roman" w:cs="Times New Roman"/>
                <w:sz w:val="24"/>
              </w:rPr>
              <w:t xml:space="preserve">A tantervben előírt vizsgák eredményes letételét és – a nyelvvizsga letételének és szakdolgozat (diplomamunka) elkészítésének kivételével – más tanulmányi követelmények teljesítését, illetve a szakdolgozathoz (diplomamunkához) rendelt kreditpontok kivételével a képzési és kimeneti követelményekben előírt kreditpontok megszerzését igazolja, amely minősítés és értékelés nélkül tanúsítja, hogy a hallgató a tantervben előírt tanulmányi és vizsgakövetelménynek mindenben eleget tett. </w:t>
            </w:r>
          </w:p>
        </w:tc>
      </w:tr>
      <w:tr w:rsidR="00911AF8" w:rsidRPr="00377C4C" w14:paraId="30A8AEA0" w14:textId="77777777" w:rsidTr="00043F8E">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19E07893" w14:textId="77777777" w:rsidR="00911AF8" w:rsidRPr="00377C4C" w:rsidRDefault="00911AF8" w:rsidP="00911AF8">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Szakdolgozat</w:t>
            </w:r>
          </w:p>
        </w:tc>
        <w:tc>
          <w:tcPr>
            <w:tcW w:w="5174" w:type="dxa"/>
            <w:tcBorders>
              <w:top w:val="single" w:sz="4" w:space="0" w:color="D9D9D9"/>
              <w:left w:val="single" w:sz="4" w:space="0" w:color="D9D9D9"/>
              <w:bottom w:val="single" w:sz="4" w:space="0" w:color="D9D9D9"/>
              <w:right w:val="single" w:sz="4" w:space="0" w:color="D9D9D9"/>
            </w:tcBorders>
          </w:tcPr>
          <w:p w14:paraId="537E55A6" w14:textId="0864E7DC" w:rsidR="00911AF8" w:rsidRPr="00911AF8" w:rsidRDefault="00911AF8" w:rsidP="001813BF">
            <w:pPr>
              <w:spacing w:after="23" w:line="252" w:lineRule="auto"/>
              <w:ind w:left="64" w:right="176"/>
              <w:jc w:val="both"/>
              <w:rPr>
                <w:rFonts w:ascii="Times New Roman" w:eastAsia="Garamond" w:hAnsi="Times New Roman" w:cs="Times New Roman"/>
                <w:sz w:val="24"/>
                <w:szCs w:val="24"/>
              </w:rPr>
            </w:pPr>
            <w:r w:rsidRPr="00911AF8">
              <w:rPr>
                <w:rFonts w:ascii="Times New Roman" w:hAnsi="Times New Roman" w:cs="Times New Roman"/>
                <w:sz w:val="24"/>
              </w:rPr>
              <w:t>A szakdolgozat olyan konkrét szakterületen adódó műszaki menedzseri feladat megoldása vagy kutatási feladat kidolgozása, amely a hallgató tanulmányai során megszerzett ismereteire támaszkodva,</w:t>
            </w:r>
            <w:r w:rsidR="00C547F5">
              <w:rPr>
                <w:rFonts w:ascii="Times New Roman" w:hAnsi="Times New Roman" w:cs="Times New Roman"/>
                <w:sz w:val="24"/>
              </w:rPr>
              <w:t xml:space="preserve"> </w:t>
            </w:r>
            <w:r w:rsidRPr="00911AF8">
              <w:rPr>
                <w:rFonts w:ascii="Times New Roman" w:hAnsi="Times New Roman" w:cs="Times New Roman"/>
                <w:sz w:val="24"/>
              </w:rPr>
              <w:t xml:space="preserve">kiegészítő szakirodalmak tanulmányozásával a belső és ipari konzulensek irányításával egy félév alatt elkészíthető. A jelölt a szakdolgozattal igazolja, hogy kellő jártasságot szerzett a tanult ismeretanyag gyakorlati alkalmazásában, képes a műszaki menedzser feladatainak elvégzésére és a tananyagon túl jártas egyéb szakirodalomban is, amelyet értékteremtő módon képes alkalmazni.  Formai követelmények: </w:t>
            </w:r>
            <w:r w:rsidRPr="00911AF8">
              <w:rPr>
                <w:rFonts w:ascii="Times New Roman" w:hAnsi="Times New Roman" w:cs="Times New Roman"/>
                <w:sz w:val="24"/>
              </w:rPr>
              <w:lastRenderedPageBreak/>
              <w:t xml:space="preserve">A szakdolgozat terjedelme </w:t>
            </w:r>
            <w:r w:rsidR="00C83732">
              <w:rPr>
                <w:rFonts w:ascii="Times New Roman" w:hAnsi="Times New Roman" w:cs="Times New Roman"/>
                <w:sz w:val="24"/>
              </w:rPr>
              <w:t>4</w:t>
            </w:r>
            <w:r>
              <w:rPr>
                <w:rFonts w:ascii="Times New Roman" w:hAnsi="Times New Roman" w:cs="Times New Roman"/>
                <w:sz w:val="24"/>
              </w:rPr>
              <w:t>0-6</w:t>
            </w:r>
            <w:r w:rsidRPr="00911AF8">
              <w:rPr>
                <w:rFonts w:ascii="Times New Roman" w:hAnsi="Times New Roman" w:cs="Times New Roman"/>
                <w:sz w:val="24"/>
              </w:rPr>
              <w:t xml:space="preserve">0 oldal.  </w:t>
            </w:r>
          </w:p>
        </w:tc>
      </w:tr>
      <w:tr w:rsidR="00911AF8" w:rsidRPr="00377C4C" w14:paraId="77ADA00A" w14:textId="77777777" w:rsidTr="00043F8E">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52400A7D" w14:textId="77777777" w:rsidR="00911AF8" w:rsidRPr="00377C4C" w:rsidRDefault="00911AF8" w:rsidP="00911AF8">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lastRenderedPageBreak/>
              <w:t xml:space="preserve">Záróvizsgára bocsátás </w:t>
            </w:r>
            <w:proofErr w:type="gramStart"/>
            <w:r w:rsidRPr="00377C4C">
              <w:rPr>
                <w:rFonts w:ascii="Times New Roman" w:eastAsia="Garamond" w:hAnsi="Times New Roman" w:cs="Times New Roman"/>
                <w:sz w:val="24"/>
                <w:szCs w:val="24"/>
              </w:rPr>
              <w:t>feltétele(</w:t>
            </w:r>
            <w:proofErr w:type="gramEnd"/>
            <w:r w:rsidRPr="00377C4C">
              <w:rPr>
                <w:rFonts w:ascii="Times New Roman" w:eastAsia="Garamond" w:hAnsi="Times New Roman" w:cs="Times New Roman"/>
                <w:sz w:val="24"/>
                <w:szCs w:val="24"/>
              </w:rPr>
              <w:t>i)</w:t>
            </w:r>
          </w:p>
        </w:tc>
        <w:tc>
          <w:tcPr>
            <w:tcW w:w="5174" w:type="dxa"/>
            <w:tcBorders>
              <w:top w:val="single" w:sz="4" w:space="0" w:color="D9D9D9"/>
              <w:left w:val="single" w:sz="4" w:space="0" w:color="D9D9D9"/>
              <w:bottom w:val="single" w:sz="4" w:space="0" w:color="D9D9D9"/>
              <w:right w:val="single" w:sz="4" w:space="0" w:color="D9D9D9"/>
            </w:tcBorders>
          </w:tcPr>
          <w:p w14:paraId="7DDF397E" w14:textId="1D8AE020" w:rsidR="00911AF8" w:rsidRPr="00911AF8" w:rsidRDefault="00911AF8" w:rsidP="00C547F5">
            <w:pPr>
              <w:spacing w:after="0" w:line="240" w:lineRule="auto"/>
              <w:ind w:left="49" w:right="176"/>
              <w:jc w:val="both"/>
              <w:rPr>
                <w:rFonts w:ascii="Times New Roman" w:eastAsia="Garamond" w:hAnsi="Times New Roman" w:cs="Times New Roman"/>
                <w:sz w:val="24"/>
                <w:szCs w:val="24"/>
              </w:rPr>
            </w:pPr>
            <w:r w:rsidRPr="00911AF8">
              <w:rPr>
                <w:rFonts w:ascii="Times New Roman" w:hAnsi="Times New Roman" w:cs="Times New Roman"/>
                <w:sz w:val="24"/>
              </w:rPr>
              <w:t xml:space="preserve">A záróvizsgára bocsátás feltétele a végbizonyítvány (abszolutórium) megszerzése és bírálatra elfogadott szakdolgozat.  </w:t>
            </w:r>
          </w:p>
        </w:tc>
      </w:tr>
      <w:tr w:rsidR="00911AF8" w:rsidRPr="00377C4C" w14:paraId="01A746E4"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5AE196D8" w14:textId="77777777" w:rsidR="00911AF8" w:rsidRPr="00377C4C" w:rsidRDefault="00911AF8" w:rsidP="00911AF8">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Záróvizsga</w:t>
            </w:r>
          </w:p>
        </w:tc>
        <w:tc>
          <w:tcPr>
            <w:tcW w:w="5174" w:type="dxa"/>
            <w:tcBorders>
              <w:top w:val="single" w:sz="4" w:space="0" w:color="D9D9D9"/>
              <w:left w:val="single" w:sz="4" w:space="0" w:color="D9D9D9"/>
              <w:bottom w:val="single" w:sz="4" w:space="0" w:color="D9D9D9"/>
              <w:right w:val="single" w:sz="4" w:space="0" w:color="D9D9D9"/>
            </w:tcBorders>
            <w:vAlign w:val="center"/>
          </w:tcPr>
          <w:p w14:paraId="1B64B603" w14:textId="77777777" w:rsidR="00911AF8" w:rsidRPr="00377C4C" w:rsidRDefault="00911AF8" w:rsidP="00C547F5">
            <w:pPr>
              <w:spacing w:after="0" w:line="240" w:lineRule="auto"/>
              <w:ind w:left="49" w:right="176"/>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 xml:space="preserve">A záróvizsga az oklevél megszerzéséhez szükséges ismeretek, készségek és képességek ellenőrzése és értékelése, amelynek során a hallgatónak arról is tanúságot kell tennie, hogy a tanult ismereteket alkalmazni tudja. A záróvizsga a szakdolgozat megvédéséből és a tantervben meghatározottak tantárgyak szóbeli vizsgájából áll. </w:t>
            </w:r>
          </w:p>
        </w:tc>
      </w:tr>
      <w:tr w:rsidR="00911AF8" w:rsidRPr="00377C4C" w14:paraId="2F628528"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09575C58" w14:textId="41778365" w:rsidR="00911AF8" w:rsidRPr="00377C4C" w:rsidRDefault="00911AF8" w:rsidP="00911AF8">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Záróvizsgatárgyak</w:t>
            </w:r>
            <w:r w:rsidR="006C69E9">
              <w:rPr>
                <w:rFonts w:ascii="Times New Roman" w:eastAsia="Garamond" w:hAnsi="Times New Roman" w:cs="Times New Roman"/>
                <w:sz w:val="24"/>
                <w:szCs w:val="24"/>
              </w:rPr>
              <w:t xml:space="preserve"> (</w:t>
            </w:r>
            <w:r w:rsidR="006C69E9" w:rsidRPr="00377C4C">
              <w:rPr>
                <w:rFonts w:ascii="Times New Roman" w:eastAsia="Garamond" w:hAnsi="Times New Roman" w:cs="Times New Roman"/>
                <w:sz w:val="24"/>
                <w:szCs w:val="24"/>
              </w:rPr>
              <w:t>ZV1</w:t>
            </w:r>
            <w:r w:rsidR="006C69E9">
              <w:rPr>
                <w:rFonts w:ascii="Times New Roman" w:eastAsia="Garamond" w:hAnsi="Times New Roman" w:cs="Times New Roman"/>
                <w:sz w:val="24"/>
                <w:szCs w:val="24"/>
              </w:rPr>
              <w:t>)</w:t>
            </w:r>
          </w:p>
        </w:tc>
        <w:tc>
          <w:tcPr>
            <w:tcW w:w="5174" w:type="dxa"/>
            <w:tcBorders>
              <w:top w:val="single" w:sz="4" w:space="0" w:color="D9D9D9"/>
              <w:left w:val="single" w:sz="4" w:space="0" w:color="D9D9D9"/>
              <w:bottom w:val="single" w:sz="4" w:space="0" w:color="D9D9D9"/>
              <w:right w:val="single" w:sz="4" w:space="0" w:color="D9D9D9"/>
            </w:tcBorders>
            <w:vAlign w:val="center"/>
          </w:tcPr>
          <w:p w14:paraId="2210F80F" w14:textId="4A18B4BF" w:rsidR="00721869" w:rsidRPr="00721869" w:rsidRDefault="0028311E" w:rsidP="00721869">
            <w:pPr>
              <w:spacing w:after="0" w:line="240" w:lineRule="auto"/>
              <w:ind w:left="49" w:right="176"/>
              <w:rPr>
                <w:rFonts w:ascii="Times New Roman" w:eastAsia="Garamond" w:hAnsi="Times New Roman" w:cs="Times New Roman"/>
                <w:sz w:val="24"/>
                <w:szCs w:val="24"/>
              </w:rPr>
            </w:pPr>
            <w:proofErr w:type="gramStart"/>
            <w:r>
              <w:rPr>
                <w:rFonts w:ascii="Times New Roman" w:eastAsia="Garamond" w:hAnsi="Times New Roman" w:cs="Times New Roman"/>
                <w:sz w:val="24"/>
                <w:szCs w:val="24"/>
              </w:rPr>
              <w:t>DUEN</w:t>
            </w:r>
            <w:r w:rsidR="00721869" w:rsidRPr="00721869">
              <w:rPr>
                <w:rFonts w:ascii="Times New Roman" w:eastAsia="Garamond" w:hAnsi="Times New Roman" w:cs="Times New Roman"/>
                <w:sz w:val="24"/>
                <w:szCs w:val="24"/>
              </w:rPr>
              <w:t>(</w:t>
            </w:r>
            <w:proofErr w:type="gramEnd"/>
            <w:r w:rsidR="00721869" w:rsidRPr="00721869">
              <w:rPr>
                <w:rFonts w:ascii="Times New Roman" w:eastAsia="Garamond" w:hAnsi="Times New Roman" w:cs="Times New Roman"/>
                <w:sz w:val="24"/>
                <w:szCs w:val="24"/>
              </w:rPr>
              <w:t>L)-TVV-</w:t>
            </w:r>
            <w:r>
              <w:rPr>
                <w:rFonts w:ascii="Times New Roman" w:eastAsia="Garamond" w:hAnsi="Times New Roman" w:cs="Times New Roman"/>
                <w:sz w:val="24"/>
                <w:szCs w:val="24"/>
              </w:rPr>
              <w:t>114</w:t>
            </w:r>
            <w:r w:rsidR="00721869" w:rsidRPr="00721869">
              <w:rPr>
                <w:rFonts w:ascii="Times New Roman" w:eastAsia="Garamond" w:hAnsi="Times New Roman" w:cs="Times New Roman"/>
                <w:sz w:val="24"/>
                <w:szCs w:val="24"/>
              </w:rPr>
              <w:t xml:space="preserve"> </w:t>
            </w:r>
            <w:r w:rsidR="00721869" w:rsidRPr="00721869">
              <w:rPr>
                <w:rFonts w:ascii="Times New Roman" w:eastAsia="Garamond" w:hAnsi="Times New Roman" w:cs="Times New Roman"/>
                <w:sz w:val="24"/>
                <w:szCs w:val="24"/>
              </w:rPr>
              <w:tab/>
              <w:t>Menedzsment</w:t>
            </w:r>
          </w:p>
          <w:p w14:paraId="000917BE" w14:textId="30DAD416" w:rsidR="00721869" w:rsidRPr="00721869" w:rsidRDefault="0028311E" w:rsidP="00721869">
            <w:pPr>
              <w:spacing w:after="0" w:line="240" w:lineRule="auto"/>
              <w:ind w:left="49" w:right="176"/>
              <w:rPr>
                <w:rFonts w:ascii="Times New Roman" w:eastAsia="Garamond" w:hAnsi="Times New Roman" w:cs="Times New Roman"/>
                <w:sz w:val="24"/>
                <w:szCs w:val="24"/>
              </w:rPr>
            </w:pPr>
            <w:proofErr w:type="gramStart"/>
            <w:r>
              <w:rPr>
                <w:rFonts w:ascii="Times New Roman" w:eastAsia="Garamond" w:hAnsi="Times New Roman" w:cs="Times New Roman"/>
                <w:sz w:val="24"/>
                <w:szCs w:val="24"/>
              </w:rPr>
              <w:t>DUEN</w:t>
            </w:r>
            <w:r w:rsidR="00721869" w:rsidRPr="00721869">
              <w:rPr>
                <w:rFonts w:ascii="Times New Roman" w:eastAsia="Garamond" w:hAnsi="Times New Roman" w:cs="Times New Roman"/>
                <w:sz w:val="24"/>
                <w:szCs w:val="24"/>
              </w:rPr>
              <w:t>(</w:t>
            </w:r>
            <w:proofErr w:type="gramEnd"/>
            <w:r w:rsidR="00721869" w:rsidRPr="00721869">
              <w:rPr>
                <w:rFonts w:ascii="Times New Roman" w:eastAsia="Garamond" w:hAnsi="Times New Roman" w:cs="Times New Roman"/>
                <w:sz w:val="24"/>
                <w:szCs w:val="24"/>
              </w:rPr>
              <w:t xml:space="preserve">L)-TVV- </w:t>
            </w:r>
            <w:r>
              <w:rPr>
                <w:rFonts w:ascii="Times New Roman" w:eastAsia="Garamond" w:hAnsi="Times New Roman" w:cs="Times New Roman"/>
                <w:sz w:val="24"/>
                <w:szCs w:val="24"/>
              </w:rPr>
              <w:t>111</w:t>
            </w:r>
            <w:r w:rsidR="00721869" w:rsidRPr="00721869">
              <w:rPr>
                <w:rFonts w:ascii="Times New Roman" w:eastAsia="Garamond" w:hAnsi="Times New Roman" w:cs="Times New Roman"/>
                <w:sz w:val="24"/>
                <w:szCs w:val="24"/>
              </w:rPr>
              <w:tab/>
              <w:t>Emberi erőforrás menedzsment</w:t>
            </w:r>
          </w:p>
          <w:p w14:paraId="0ABDD35E" w14:textId="56071B85" w:rsidR="00911AF8" w:rsidRPr="00377C4C" w:rsidRDefault="0028311E" w:rsidP="00721869">
            <w:pPr>
              <w:spacing w:after="0" w:line="240" w:lineRule="auto"/>
              <w:ind w:left="49" w:right="176"/>
              <w:jc w:val="both"/>
              <w:rPr>
                <w:rFonts w:ascii="Times New Roman" w:eastAsia="Garamond" w:hAnsi="Times New Roman" w:cs="Times New Roman"/>
                <w:sz w:val="24"/>
                <w:szCs w:val="24"/>
              </w:rPr>
            </w:pPr>
            <w:proofErr w:type="gramStart"/>
            <w:r>
              <w:rPr>
                <w:rFonts w:ascii="Times New Roman" w:eastAsia="Garamond" w:hAnsi="Times New Roman" w:cs="Times New Roman"/>
                <w:sz w:val="24"/>
                <w:szCs w:val="24"/>
              </w:rPr>
              <w:t>DUEN</w:t>
            </w:r>
            <w:r w:rsidR="00721869" w:rsidRPr="00721869">
              <w:rPr>
                <w:rFonts w:ascii="Times New Roman" w:eastAsia="Garamond" w:hAnsi="Times New Roman" w:cs="Times New Roman"/>
                <w:sz w:val="24"/>
                <w:szCs w:val="24"/>
              </w:rPr>
              <w:t>(</w:t>
            </w:r>
            <w:proofErr w:type="gramEnd"/>
            <w:r w:rsidR="00721869" w:rsidRPr="00721869">
              <w:rPr>
                <w:rFonts w:ascii="Times New Roman" w:eastAsia="Garamond" w:hAnsi="Times New Roman" w:cs="Times New Roman"/>
                <w:sz w:val="24"/>
                <w:szCs w:val="24"/>
              </w:rPr>
              <w:t xml:space="preserve">L)-TVV- </w:t>
            </w:r>
            <w:r>
              <w:rPr>
                <w:rFonts w:ascii="Times New Roman" w:eastAsia="Garamond" w:hAnsi="Times New Roman" w:cs="Times New Roman"/>
                <w:sz w:val="24"/>
                <w:szCs w:val="24"/>
              </w:rPr>
              <w:t>216</w:t>
            </w:r>
            <w:r w:rsidR="00721869" w:rsidRPr="00721869">
              <w:rPr>
                <w:rFonts w:ascii="Times New Roman" w:eastAsia="Garamond" w:hAnsi="Times New Roman" w:cs="Times New Roman"/>
                <w:sz w:val="24"/>
                <w:szCs w:val="24"/>
              </w:rPr>
              <w:tab/>
              <w:t>Menedzsment módszerek</w:t>
            </w:r>
          </w:p>
        </w:tc>
      </w:tr>
      <w:tr w:rsidR="006C69E9" w:rsidRPr="00377C4C" w14:paraId="3EFA9BD3" w14:textId="77777777" w:rsidTr="00043F8E">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2E8EB341" w14:textId="7702873F" w:rsidR="006C69E9" w:rsidRPr="006C69E9" w:rsidRDefault="006C69E9" w:rsidP="006C69E9">
            <w:pPr>
              <w:spacing w:after="0" w:line="240" w:lineRule="auto"/>
              <w:ind w:left="49"/>
              <w:rPr>
                <w:rFonts w:ascii="Times New Roman" w:eastAsia="Garamond" w:hAnsi="Times New Roman" w:cs="Times New Roman"/>
                <w:sz w:val="24"/>
                <w:szCs w:val="24"/>
              </w:rPr>
            </w:pPr>
            <w:r w:rsidRPr="006C69E9">
              <w:rPr>
                <w:rFonts w:ascii="Times New Roman" w:hAnsi="Times New Roman" w:cs="Times New Roman"/>
                <w:sz w:val="24"/>
              </w:rPr>
              <w:t xml:space="preserve">Minőségirányítási specializáció záróvizsgatárgyak (ZV2) </w:t>
            </w:r>
          </w:p>
        </w:tc>
        <w:tc>
          <w:tcPr>
            <w:tcW w:w="5174" w:type="dxa"/>
            <w:tcBorders>
              <w:top w:val="single" w:sz="4" w:space="0" w:color="D9D9D9"/>
              <w:left w:val="single" w:sz="4" w:space="0" w:color="D9D9D9"/>
              <w:bottom w:val="single" w:sz="4" w:space="0" w:color="D9D9D9"/>
              <w:right w:val="single" w:sz="4" w:space="0" w:color="D9D9D9"/>
            </w:tcBorders>
          </w:tcPr>
          <w:p w14:paraId="370B63AA" w14:textId="6921791D" w:rsidR="006C69E9" w:rsidRPr="006C69E9" w:rsidRDefault="00B222B3" w:rsidP="00C547F5">
            <w:pPr>
              <w:spacing w:after="0" w:line="277" w:lineRule="auto"/>
              <w:ind w:left="-19" w:right="176"/>
              <w:rPr>
                <w:rFonts w:ascii="Times New Roman" w:hAnsi="Times New Roman" w:cs="Times New Roman"/>
                <w:sz w:val="24"/>
              </w:rPr>
            </w:pPr>
            <w:r>
              <w:rPr>
                <w:rFonts w:ascii="Times New Roman" w:hAnsi="Times New Roman" w:cs="Times New Roman"/>
                <w:sz w:val="24"/>
              </w:rPr>
              <w:t xml:space="preserve"> </w:t>
            </w:r>
            <w:proofErr w:type="gramStart"/>
            <w:r w:rsidR="0028311E">
              <w:rPr>
                <w:rFonts w:ascii="Times New Roman" w:hAnsi="Times New Roman" w:cs="Times New Roman"/>
                <w:sz w:val="24"/>
              </w:rPr>
              <w:t>DUEN</w:t>
            </w:r>
            <w:r w:rsidR="006C69E9" w:rsidRPr="006C69E9">
              <w:rPr>
                <w:rFonts w:ascii="Times New Roman" w:hAnsi="Times New Roman" w:cs="Times New Roman"/>
                <w:sz w:val="24"/>
              </w:rPr>
              <w:t>(</w:t>
            </w:r>
            <w:proofErr w:type="gramEnd"/>
            <w:r w:rsidR="006C69E9" w:rsidRPr="006C69E9">
              <w:rPr>
                <w:rFonts w:ascii="Times New Roman" w:hAnsi="Times New Roman" w:cs="Times New Roman"/>
                <w:sz w:val="24"/>
              </w:rPr>
              <w:t>L)-TVV-</w:t>
            </w:r>
            <w:r w:rsidR="00B643B8">
              <w:rPr>
                <w:rFonts w:ascii="Times New Roman" w:hAnsi="Times New Roman" w:cs="Times New Roman"/>
                <w:sz w:val="24"/>
              </w:rPr>
              <w:t>115</w:t>
            </w:r>
            <w:r w:rsidR="006C69E9" w:rsidRPr="006C69E9">
              <w:rPr>
                <w:rFonts w:ascii="Times New Roman" w:hAnsi="Times New Roman" w:cs="Times New Roman"/>
                <w:sz w:val="24"/>
              </w:rPr>
              <w:t xml:space="preserve"> Minőségirányítási és </w:t>
            </w:r>
            <w:r>
              <w:rPr>
                <w:rFonts w:ascii="Times New Roman" w:hAnsi="Times New Roman" w:cs="Times New Roman"/>
                <w:sz w:val="24"/>
              </w:rPr>
              <w:t xml:space="preserve">   </w:t>
            </w:r>
            <w:r w:rsidR="006A031A">
              <w:rPr>
                <w:rFonts w:ascii="Times New Roman" w:hAnsi="Times New Roman" w:cs="Times New Roman"/>
                <w:sz w:val="24"/>
              </w:rPr>
              <w:t xml:space="preserve">  </w:t>
            </w:r>
            <w:r w:rsidR="006C69E9" w:rsidRPr="006C69E9">
              <w:rPr>
                <w:rFonts w:ascii="Times New Roman" w:hAnsi="Times New Roman" w:cs="Times New Roman"/>
                <w:sz w:val="24"/>
              </w:rPr>
              <w:t xml:space="preserve">minőségügyi eszközök I. </w:t>
            </w:r>
          </w:p>
          <w:p w14:paraId="337F8ABF" w14:textId="07B0D08C" w:rsidR="006C69E9" w:rsidRPr="006C69E9" w:rsidRDefault="0028311E" w:rsidP="00B643B8">
            <w:pPr>
              <w:spacing w:after="0" w:line="240" w:lineRule="auto"/>
              <w:ind w:left="49" w:right="176"/>
              <w:rPr>
                <w:rFonts w:ascii="Times New Roman" w:eastAsia="Garamond" w:hAnsi="Times New Roman" w:cs="Times New Roman"/>
                <w:sz w:val="24"/>
                <w:szCs w:val="24"/>
              </w:rPr>
            </w:pPr>
            <w:proofErr w:type="gramStart"/>
            <w:r>
              <w:rPr>
                <w:rFonts w:ascii="Times New Roman" w:hAnsi="Times New Roman" w:cs="Times New Roman"/>
                <w:sz w:val="24"/>
              </w:rPr>
              <w:t>DUEN</w:t>
            </w:r>
            <w:r w:rsidR="006C69E9" w:rsidRPr="006C69E9">
              <w:rPr>
                <w:rFonts w:ascii="Times New Roman" w:hAnsi="Times New Roman" w:cs="Times New Roman"/>
                <w:sz w:val="24"/>
              </w:rPr>
              <w:t>(</w:t>
            </w:r>
            <w:proofErr w:type="gramEnd"/>
            <w:r w:rsidR="006C69E9" w:rsidRPr="006C69E9">
              <w:rPr>
                <w:rFonts w:ascii="Times New Roman" w:hAnsi="Times New Roman" w:cs="Times New Roman"/>
                <w:sz w:val="24"/>
              </w:rPr>
              <w:t>L)-TVV-</w:t>
            </w:r>
            <w:r w:rsidR="00B643B8">
              <w:rPr>
                <w:rFonts w:ascii="Times New Roman" w:hAnsi="Times New Roman" w:cs="Times New Roman"/>
                <w:sz w:val="24"/>
              </w:rPr>
              <w:t>217</w:t>
            </w:r>
            <w:r w:rsidR="006C69E9" w:rsidRPr="006C69E9">
              <w:rPr>
                <w:rFonts w:ascii="Times New Roman" w:hAnsi="Times New Roman" w:cs="Times New Roman"/>
                <w:sz w:val="24"/>
              </w:rPr>
              <w:t xml:space="preserve"> Minőségirányítási és minőségügyi eszközök II. </w:t>
            </w:r>
          </w:p>
        </w:tc>
      </w:tr>
      <w:tr w:rsidR="006C69E9" w:rsidRPr="00377C4C" w14:paraId="33FA58F4" w14:textId="77777777" w:rsidTr="00043F8E">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1D88155C" w14:textId="3BD74DB9" w:rsidR="006C69E9" w:rsidRPr="006C69E9" w:rsidRDefault="006C69E9" w:rsidP="006C69E9">
            <w:pPr>
              <w:spacing w:after="0" w:line="240" w:lineRule="auto"/>
              <w:ind w:left="49"/>
              <w:rPr>
                <w:rFonts w:ascii="Times New Roman" w:eastAsia="Garamond" w:hAnsi="Times New Roman" w:cs="Times New Roman"/>
                <w:sz w:val="24"/>
                <w:szCs w:val="24"/>
              </w:rPr>
            </w:pPr>
            <w:r w:rsidRPr="006C69E9">
              <w:rPr>
                <w:rFonts w:ascii="Times New Roman" w:hAnsi="Times New Roman" w:cs="Times New Roman"/>
                <w:sz w:val="24"/>
              </w:rPr>
              <w:t>Logisztika specializáció záróvizsgatárgyak (ZV2)</w:t>
            </w:r>
          </w:p>
        </w:tc>
        <w:tc>
          <w:tcPr>
            <w:tcW w:w="5174" w:type="dxa"/>
            <w:tcBorders>
              <w:top w:val="single" w:sz="4" w:space="0" w:color="D9D9D9"/>
              <w:left w:val="single" w:sz="4" w:space="0" w:color="D9D9D9"/>
              <w:bottom w:val="single" w:sz="4" w:space="0" w:color="D9D9D9"/>
              <w:right w:val="single" w:sz="4" w:space="0" w:color="D9D9D9"/>
            </w:tcBorders>
          </w:tcPr>
          <w:p w14:paraId="7865E7D6" w14:textId="3C9557FF" w:rsidR="006C69E9" w:rsidRPr="006C69E9" w:rsidRDefault="0028311E" w:rsidP="00C547F5">
            <w:pPr>
              <w:spacing w:after="0"/>
              <w:ind w:left="64" w:right="176"/>
              <w:rPr>
                <w:rFonts w:ascii="Times New Roman" w:hAnsi="Times New Roman" w:cs="Times New Roman"/>
                <w:sz w:val="24"/>
              </w:rPr>
            </w:pPr>
            <w:proofErr w:type="gramStart"/>
            <w:r>
              <w:rPr>
                <w:rFonts w:ascii="Times New Roman" w:hAnsi="Times New Roman" w:cs="Times New Roman"/>
                <w:sz w:val="24"/>
              </w:rPr>
              <w:t>DUEN</w:t>
            </w:r>
            <w:r w:rsidR="006C69E9">
              <w:rPr>
                <w:rFonts w:ascii="Times New Roman" w:hAnsi="Times New Roman" w:cs="Times New Roman"/>
                <w:sz w:val="24"/>
              </w:rPr>
              <w:t>(</w:t>
            </w:r>
            <w:proofErr w:type="gramEnd"/>
            <w:r w:rsidR="006C69E9">
              <w:rPr>
                <w:rFonts w:ascii="Times New Roman" w:hAnsi="Times New Roman" w:cs="Times New Roman"/>
                <w:sz w:val="24"/>
              </w:rPr>
              <w:t>L)-TVV-</w:t>
            </w:r>
            <w:r w:rsidR="00B643B8">
              <w:rPr>
                <w:rFonts w:ascii="Times New Roman" w:hAnsi="Times New Roman" w:cs="Times New Roman"/>
                <w:sz w:val="24"/>
              </w:rPr>
              <w:t>121</w:t>
            </w:r>
            <w:r w:rsidR="006C69E9" w:rsidRPr="006C69E9">
              <w:rPr>
                <w:rFonts w:ascii="Times New Roman" w:hAnsi="Times New Roman" w:cs="Times New Roman"/>
                <w:sz w:val="24"/>
              </w:rPr>
              <w:t xml:space="preserve"> Vállalati logisztika </w:t>
            </w:r>
          </w:p>
          <w:p w14:paraId="08A81A01" w14:textId="4C713A07" w:rsidR="006C69E9" w:rsidRPr="006C69E9" w:rsidRDefault="0028311E" w:rsidP="00B643B8">
            <w:pPr>
              <w:spacing w:after="0" w:line="240" w:lineRule="auto"/>
              <w:ind w:left="49" w:right="176"/>
              <w:rPr>
                <w:rFonts w:ascii="Times New Roman" w:eastAsia="Garamond" w:hAnsi="Times New Roman" w:cs="Times New Roman"/>
                <w:sz w:val="24"/>
                <w:szCs w:val="24"/>
              </w:rPr>
            </w:pPr>
            <w:proofErr w:type="gramStart"/>
            <w:r>
              <w:rPr>
                <w:rFonts w:ascii="Times New Roman" w:hAnsi="Times New Roman" w:cs="Times New Roman"/>
                <w:sz w:val="24"/>
              </w:rPr>
              <w:t>DUEN</w:t>
            </w:r>
            <w:r w:rsidR="006C69E9" w:rsidRPr="006C69E9">
              <w:rPr>
                <w:rFonts w:ascii="Times New Roman" w:hAnsi="Times New Roman" w:cs="Times New Roman"/>
                <w:sz w:val="24"/>
              </w:rPr>
              <w:t>(</w:t>
            </w:r>
            <w:proofErr w:type="gramEnd"/>
            <w:r w:rsidR="006C69E9" w:rsidRPr="006C69E9">
              <w:rPr>
                <w:rFonts w:ascii="Times New Roman" w:hAnsi="Times New Roman" w:cs="Times New Roman"/>
                <w:sz w:val="24"/>
              </w:rPr>
              <w:t>L)-TVV-</w:t>
            </w:r>
            <w:r w:rsidR="00B643B8">
              <w:rPr>
                <w:rFonts w:ascii="Times New Roman" w:hAnsi="Times New Roman" w:cs="Times New Roman"/>
                <w:sz w:val="24"/>
              </w:rPr>
              <w:t>214</w:t>
            </w:r>
            <w:r w:rsidR="006C69E9" w:rsidRPr="006C69E9">
              <w:rPr>
                <w:rFonts w:ascii="Times New Roman" w:hAnsi="Times New Roman" w:cs="Times New Roman"/>
                <w:sz w:val="24"/>
              </w:rPr>
              <w:t xml:space="preserve"> Logisztikai menedzsment </w:t>
            </w:r>
          </w:p>
        </w:tc>
      </w:tr>
      <w:tr w:rsidR="006C69E9" w:rsidRPr="00377C4C" w14:paraId="672C044C"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719B185C" w14:textId="77777777" w:rsidR="006C69E9" w:rsidRPr="00377C4C" w:rsidRDefault="006C69E9" w:rsidP="006C69E9">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Oklevélátlag</w:t>
            </w:r>
          </w:p>
        </w:tc>
        <w:tc>
          <w:tcPr>
            <w:tcW w:w="5174" w:type="dxa"/>
            <w:tcBorders>
              <w:top w:val="single" w:sz="4" w:space="0" w:color="D9D9D9"/>
              <w:left w:val="single" w:sz="4" w:space="0" w:color="D9D9D9"/>
              <w:bottom w:val="single" w:sz="4" w:space="0" w:color="D9D9D9"/>
              <w:right w:val="single" w:sz="4" w:space="0" w:color="D9D9D9"/>
            </w:tcBorders>
            <w:vAlign w:val="center"/>
          </w:tcPr>
          <w:p w14:paraId="6602708A" w14:textId="77777777" w:rsidR="006C69E9" w:rsidRPr="00377C4C" w:rsidRDefault="006C69E9" w:rsidP="00C547F5">
            <w:pPr>
              <w:spacing w:after="0" w:line="240" w:lineRule="auto"/>
              <w:ind w:left="49" w:right="176"/>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Az oklevél eredményét következőképpen kell kiszámítani: (ZV + D + TA)/3.</w:t>
            </w:r>
          </w:p>
          <w:p w14:paraId="06A4465D" w14:textId="044ECC7E" w:rsidR="006C69E9" w:rsidRPr="00377C4C" w:rsidRDefault="006C69E9" w:rsidP="00C547F5">
            <w:pPr>
              <w:spacing w:after="0" w:line="240" w:lineRule="auto"/>
              <w:ind w:left="49" w:right="176"/>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 xml:space="preserve">A </w:t>
            </w:r>
            <w:proofErr w:type="gramStart"/>
            <w:r w:rsidRPr="00377C4C">
              <w:rPr>
                <w:rFonts w:ascii="Times New Roman" w:eastAsia="Garamond" w:hAnsi="Times New Roman" w:cs="Times New Roman"/>
                <w:sz w:val="24"/>
                <w:szCs w:val="24"/>
              </w:rPr>
              <w:t>záróvizsga</w:t>
            </w:r>
            <w:r w:rsidR="00E27B5C">
              <w:rPr>
                <w:rFonts w:ascii="Times New Roman" w:eastAsia="Garamond" w:hAnsi="Times New Roman" w:cs="Times New Roman"/>
                <w:sz w:val="24"/>
                <w:szCs w:val="24"/>
              </w:rPr>
              <w:t>-</w:t>
            </w:r>
            <w:r w:rsidRPr="00377C4C">
              <w:rPr>
                <w:rFonts w:ascii="Times New Roman" w:eastAsia="Garamond" w:hAnsi="Times New Roman" w:cs="Times New Roman"/>
                <w:sz w:val="24"/>
                <w:szCs w:val="24"/>
              </w:rPr>
              <w:t>tantárgy(</w:t>
            </w:r>
            <w:proofErr w:type="spellStart"/>
            <w:proofErr w:type="gramEnd"/>
            <w:r w:rsidRPr="00377C4C">
              <w:rPr>
                <w:rFonts w:ascii="Times New Roman" w:eastAsia="Garamond" w:hAnsi="Times New Roman" w:cs="Times New Roman"/>
                <w:sz w:val="24"/>
                <w:szCs w:val="24"/>
              </w:rPr>
              <w:t>ak</w:t>
            </w:r>
            <w:proofErr w:type="spellEnd"/>
            <w:r w:rsidRPr="00377C4C">
              <w:rPr>
                <w:rFonts w:ascii="Times New Roman" w:eastAsia="Garamond" w:hAnsi="Times New Roman" w:cs="Times New Roman"/>
                <w:sz w:val="24"/>
                <w:szCs w:val="24"/>
              </w:rPr>
              <w:t xml:space="preserve">) (ZV) érdemjegyeinek számtani átlaga, szakdolgozat (D) Záróvizsga Bizottság által adott érdemjegye, a teljes tanulmányi időszakban megszerzett összes kreditpontra - a szakdolgozat készítés kivételével - vonatkozó súlyozott tanulmányi átlaga (TA). </w:t>
            </w:r>
          </w:p>
        </w:tc>
      </w:tr>
      <w:tr w:rsidR="006C69E9" w:rsidRPr="00377C4C" w14:paraId="3BF60CCF"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1EADBF63" w14:textId="77777777" w:rsidR="006C69E9" w:rsidRPr="00377C4C" w:rsidRDefault="006C69E9" w:rsidP="006C69E9">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Oklevél minősítése</w:t>
            </w:r>
          </w:p>
        </w:tc>
        <w:tc>
          <w:tcPr>
            <w:tcW w:w="5174" w:type="dxa"/>
            <w:tcBorders>
              <w:top w:val="single" w:sz="4" w:space="0" w:color="D9D9D9"/>
              <w:left w:val="single" w:sz="4" w:space="0" w:color="D9D9D9"/>
              <w:bottom w:val="single" w:sz="4" w:space="0" w:color="D9D9D9"/>
              <w:right w:val="single" w:sz="4" w:space="0" w:color="D9D9D9"/>
            </w:tcBorders>
            <w:vAlign w:val="center"/>
          </w:tcPr>
          <w:p w14:paraId="0A940266" w14:textId="77777777" w:rsidR="006C69E9" w:rsidRPr="00377C4C" w:rsidRDefault="006C69E9" w:rsidP="00C547F5">
            <w:pPr>
              <w:spacing w:after="0" w:line="240" w:lineRule="auto"/>
              <w:ind w:left="49" w:right="176"/>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 xml:space="preserve">kiváló 4,51 - 5,00; </w:t>
            </w:r>
          </w:p>
          <w:p w14:paraId="6B2CB6D4" w14:textId="77777777" w:rsidR="006C69E9" w:rsidRPr="00377C4C" w:rsidRDefault="006C69E9" w:rsidP="00C547F5">
            <w:pPr>
              <w:spacing w:after="0" w:line="240" w:lineRule="auto"/>
              <w:ind w:left="49" w:right="176"/>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 xml:space="preserve">jó 3,51 - 4,50; </w:t>
            </w:r>
          </w:p>
          <w:p w14:paraId="2D6ED090" w14:textId="77777777" w:rsidR="006C69E9" w:rsidRPr="00377C4C" w:rsidRDefault="006C69E9" w:rsidP="00C547F5">
            <w:pPr>
              <w:spacing w:after="0" w:line="240" w:lineRule="auto"/>
              <w:ind w:left="49" w:right="176"/>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 xml:space="preserve">közepes 2,51 - 3,50; </w:t>
            </w:r>
          </w:p>
          <w:p w14:paraId="0F43ED5F" w14:textId="77777777" w:rsidR="006C69E9" w:rsidRPr="00377C4C" w:rsidRDefault="006C69E9" w:rsidP="00C547F5">
            <w:pPr>
              <w:spacing w:after="0" w:line="240" w:lineRule="auto"/>
              <w:ind w:left="49" w:right="176"/>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elégséges 2,00 - 2,50</w:t>
            </w:r>
          </w:p>
        </w:tc>
      </w:tr>
      <w:tr w:rsidR="006C69E9" w:rsidRPr="00377C4C" w14:paraId="25BC0AE2"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69563CFC" w14:textId="77777777" w:rsidR="006C69E9" w:rsidRPr="00377C4C" w:rsidRDefault="006C69E9" w:rsidP="006C69E9">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Oklevélkiadás feltétele</w:t>
            </w:r>
          </w:p>
        </w:tc>
        <w:tc>
          <w:tcPr>
            <w:tcW w:w="5174" w:type="dxa"/>
            <w:tcBorders>
              <w:top w:val="single" w:sz="4" w:space="0" w:color="D9D9D9"/>
              <w:left w:val="single" w:sz="4" w:space="0" w:color="D9D9D9"/>
              <w:bottom w:val="single" w:sz="4" w:space="0" w:color="D9D9D9"/>
              <w:right w:val="single" w:sz="4" w:space="0" w:color="D9D9D9"/>
            </w:tcBorders>
            <w:vAlign w:val="center"/>
          </w:tcPr>
          <w:p w14:paraId="290602CC" w14:textId="77777777" w:rsidR="00E27B5C" w:rsidRPr="00E27B5C" w:rsidRDefault="00E27B5C" w:rsidP="00C547F5">
            <w:pPr>
              <w:spacing w:after="0" w:line="240" w:lineRule="auto"/>
              <w:ind w:left="49" w:right="176"/>
              <w:jc w:val="both"/>
              <w:rPr>
                <w:rFonts w:ascii="Times New Roman" w:eastAsia="Garamond" w:hAnsi="Times New Roman" w:cs="Times New Roman"/>
                <w:sz w:val="24"/>
                <w:szCs w:val="24"/>
              </w:rPr>
            </w:pPr>
            <w:r w:rsidRPr="00E27B5C">
              <w:rPr>
                <w:rFonts w:ascii="Times New Roman" w:eastAsia="Garamond" w:hAnsi="Times New Roman" w:cs="Times New Roman"/>
                <w:sz w:val="24"/>
                <w:szCs w:val="24"/>
              </w:rPr>
              <w:t xml:space="preserve">A felsőfokú tanulmányok befejezését igazoló oklevél kiadásának előfeltétele a sikeres záróvizsga, továbbá az előírt nyelvvizsga letétele.  </w:t>
            </w:r>
          </w:p>
          <w:p w14:paraId="2C6E7CF2" w14:textId="66A61204" w:rsidR="006C69E9" w:rsidRPr="00377C4C" w:rsidRDefault="00E27B5C" w:rsidP="00C547F5">
            <w:pPr>
              <w:spacing w:after="0" w:line="240" w:lineRule="auto"/>
              <w:ind w:left="49" w:right="176"/>
              <w:jc w:val="both"/>
              <w:rPr>
                <w:rFonts w:ascii="Times New Roman" w:eastAsia="Garamond" w:hAnsi="Times New Roman" w:cs="Times New Roman"/>
                <w:sz w:val="24"/>
                <w:szCs w:val="24"/>
              </w:rPr>
            </w:pPr>
            <w:r w:rsidRPr="00E27B5C">
              <w:rPr>
                <w:rFonts w:ascii="Times New Roman" w:eastAsia="Garamond" w:hAnsi="Times New Roman" w:cs="Times New Roman"/>
                <w:sz w:val="24"/>
                <w:szCs w:val="24"/>
              </w:rPr>
              <w:t>Az alapfokozat megszerzéséhez legalább egy idegen nyelvből államilag elismert, középfokú (B2) komplex típusú nyelvvizsga vagy ezzel egyenértékű érettségi bizonyítvány vagy oklevél megszerzése szükséges.</w:t>
            </w:r>
          </w:p>
        </w:tc>
      </w:tr>
      <w:tr w:rsidR="006C69E9" w:rsidRPr="00377C4C" w14:paraId="3ABAC0D5"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39FA5811" w14:textId="77777777" w:rsidR="006C69E9" w:rsidRPr="00377C4C" w:rsidRDefault="006C69E9" w:rsidP="006C69E9">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Nyelvi képzés</w:t>
            </w:r>
          </w:p>
        </w:tc>
        <w:tc>
          <w:tcPr>
            <w:tcW w:w="5174" w:type="dxa"/>
            <w:tcBorders>
              <w:top w:val="single" w:sz="4" w:space="0" w:color="D9D9D9"/>
              <w:left w:val="single" w:sz="4" w:space="0" w:color="D9D9D9"/>
              <w:bottom w:val="single" w:sz="4" w:space="0" w:color="D9D9D9"/>
              <w:right w:val="single" w:sz="4" w:space="0" w:color="D9D9D9"/>
            </w:tcBorders>
            <w:vAlign w:val="center"/>
          </w:tcPr>
          <w:p w14:paraId="376B0E01" w14:textId="77777777" w:rsidR="006C69E9" w:rsidRDefault="00C83732" w:rsidP="00C547F5">
            <w:pPr>
              <w:spacing w:after="0" w:line="240" w:lineRule="auto"/>
              <w:ind w:left="49" w:right="176"/>
              <w:jc w:val="both"/>
              <w:rPr>
                <w:rFonts w:ascii="Times New Roman" w:eastAsia="Garamond" w:hAnsi="Times New Roman" w:cs="Times New Roman"/>
                <w:sz w:val="24"/>
                <w:szCs w:val="24"/>
              </w:rPr>
            </w:pPr>
            <w:r w:rsidRPr="00C83732">
              <w:rPr>
                <w:rFonts w:ascii="Times New Roman" w:eastAsia="Garamond" w:hAnsi="Times New Roman" w:cs="Times New Roman"/>
                <w:sz w:val="24"/>
                <w:szCs w:val="24"/>
              </w:rPr>
              <w:t>A nappali tagozatos hallgatók kötelesek az alábbiak szerint 3 lé</w:t>
            </w:r>
            <w:r>
              <w:rPr>
                <w:rFonts w:ascii="Times New Roman" w:eastAsia="Garamond" w:hAnsi="Times New Roman" w:cs="Times New Roman"/>
                <w:sz w:val="24"/>
                <w:szCs w:val="24"/>
              </w:rPr>
              <w:t>p</w:t>
            </w:r>
            <w:r w:rsidRPr="00C83732">
              <w:rPr>
                <w:rFonts w:ascii="Times New Roman" w:eastAsia="Garamond" w:hAnsi="Times New Roman" w:cs="Times New Roman"/>
                <w:sz w:val="24"/>
                <w:szCs w:val="24"/>
              </w:rPr>
              <w:t xml:space="preserve">csőben angol nyelvet tanulni mindaddig, amíg a szakhoz előírt nyelvi kimeneti szintet el nem érik. Megjegyzendő, hogy </w:t>
            </w:r>
            <w:r w:rsidRPr="00C83732">
              <w:rPr>
                <w:rFonts w:ascii="Times New Roman" w:eastAsia="Garamond" w:hAnsi="Times New Roman" w:cs="Times New Roman"/>
                <w:sz w:val="24"/>
                <w:szCs w:val="24"/>
              </w:rPr>
              <w:lastRenderedPageBreak/>
              <w:t>lépcsőnként egy tárgy teljesítendő.</w:t>
            </w:r>
          </w:p>
          <w:p w14:paraId="2276CE31" w14:textId="62FD4B5A" w:rsidR="00A2152E" w:rsidRPr="00A2152E" w:rsidRDefault="00C83732" w:rsidP="00A2152E">
            <w:pPr>
              <w:pStyle w:val="Listaszerbekezds"/>
              <w:numPr>
                <w:ilvl w:val="0"/>
                <w:numId w:val="22"/>
              </w:numPr>
              <w:spacing w:after="0" w:line="240" w:lineRule="auto"/>
              <w:ind w:right="176"/>
              <w:jc w:val="both"/>
              <w:rPr>
                <w:rFonts w:ascii="Times New Roman" w:eastAsia="Garamond" w:hAnsi="Times New Roman" w:cs="Times New Roman"/>
                <w:sz w:val="24"/>
                <w:szCs w:val="24"/>
              </w:rPr>
            </w:pPr>
            <w:r w:rsidRPr="00A2152E">
              <w:rPr>
                <w:rFonts w:ascii="Times New Roman" w:eastAsia="Garamond" w:hAnsi="Times New Roman" w:cs="Times New Roman"/>
                <w:sz w:val="24"/>
                <w:szCs w:val="24"/>
              </w:rPr>
              <w:t>lépcső:</w:t>
            </w:r>
          </w:p>
          <w:p w14:paraId="06E181FD" w14:textId="42D0E566" w:rsidR="00A2152E" w:rsidRPr="00DF5EB0" w:rsidRDefault="00A2152E" w:rsidP="00A2152E">
            <w:pPr>
              <w:spacing w:after="0" w:line="240" w:lineRule="auto"/>
              <w:ind w:left="49" w:right="176"/>
              <w:jc w:val="both"/>
              <w:rPr>
                <w:rFonts w:ascii="Times New Roman" w:eastAsia="Garamond" w:hAnsi="Times New Roman" w:cs="Times New Roman"/>
                <w:sz w:val="24"/>
                <w:szCs w:val="24"/>
              </w:rPr>
            </w:pPr>
            <w:r w:rsidRPr="00DF5EB0">
              <w:rPr>
                <w:rFonts w:ascii="Times New Roman" w:eastAsia="Garamond" w:hAnsi="Times New Roman" w:cs="Times New Roman"/>
                <w:sz w:val="24"/>
                <w:szCs w:val="24"/>
              </w:rPr>
              <w:t xml:space="preserve">DFAO-910 Angol 1. </w:t>
            </w:r>
          </w:p>
          <w:p w14:paraId="14447106" w14:textId="77777777" w:rsidR="00A2152E" w:rsidRPr="00DF5EB0" w:rsidRDefault="00A2152E" w:rsidP="00A2152E">
            <w:pPr>
              <w:spacing w:after="0" w:line="240" w:lineRule="auto"/>
              <w:ind w:left="49" w:right="176"/>
              <w:jc w:val="both"/>
              <w:rPr>
                <w:rFonts w:ascii="Times New Roman" w:eastAsia="Garamond" w:hAnsi="Times New Roman" w:cs="Times New Roman"/>
                <w:sz w:val="24"/>
                <w:szCs w:val="24"/>
              </w:rPr>
            </w:pPr>
            <w:r w:rsidRPr="00DF5EB0">
              <w:rPr>
                <w:rFonts w:ascii="Times New Roman" w:eastAsia="Garamond" w:hAnsi="Times New Roman" w:cs="Times New Roman"/>
                <w:sz w:val="24"/>
                <w:szCs w:val="24"/>
              </w:rPr>
              <w:t xml:space="preserve">DFAO-920 Angol 2. </w:t>
            </w:r>
          </w:p>
          <w:p w14:paraId="039EFAB5" w14:textId="20B0A9CE" w:rsidR="00C83732" w:rsidRPr="00C83732" w:rsidRDefault="00A2152E" w:rsidP="00A2152E">
            <w:pPr>
              <w:spacing w:after="0" w:line="240" w:lineRule="auto"/>
              <w:ind w:left="49" w:right="176"/>
              <w:jc w:val="both"/>
              <w:rPr>
                <w:rFonts w:ascii="Times New Roman" w:eastAsia="Garamond" w:hAnsi="Times New Roman" w:cs="Times New Roman"/>
                <w:sz w:val="24"/>
                <w:szCs w:val="24"/>
              </w:rPr>
            </w:pPr>
            <w:r w:rsidRPr="00DF5EB0">
              <w:rPr>
                <w:rFonts w:ascii="Times New Roman" w:eastAsia="Garamond" w:hAnsi="Times New Roman" w:cs="Times New Roman"/>
                <w:sz w:val="24"/>
                <w:szCs w:val="24"/>
              </w:rPr>
              <w:t>DFAO-930 Angol 3.</w:t>
            </w:r>
          </w:p>
          <w:p w14:paraId="0EBC3FEC" w14:textId="27CEEA92" w:rsidR="00C83732" w:rsidRPr="00C83732" w:rsidRDefault="00C83732" w:rsidP="00C83732">
            <w:pPr>
              <w:spacing w:after="0" w:line="240" w:lineRule="auto"/>
              <w:ind w:right="176"/>
              <w:jc w:val="both"/>
              <w:rPr>
                <w:rFonts w:ascii="Times New Roman" w:eastAsia="Garamond" w:hAnsi="Times New Roman" w:cs="Times New Roman"/>
                <w:sz w:val="24"/>
                <w:szCs w:val="24"/>
              </w:rPr>
            </w:pPr>
            <w:r>
              <w:rPr>
                <w:rFonts w:ascii="Times New Roman" w:eastAsia="Garamond" w:hAnsi="Times New Roman" w:cs="Times New Roman"/>
                <w:sz w:val="24"/>
                <w:szCs w:val="24"/>
              </w:rPr>
              <w:t xml:space="preserve"> </w:t>
            </w:r>
            <w:r w:rsidRPr="00C83732">
              <w:rPr>
                <w:rFonts w:ascii="Times New Roman" w:eastAsia="Garamond" w:hAnsi="Times New Roman" w:cs="Times New Roman"/>
                <w:sz w:val="24"/>
                <w:szCs w:val="24"/>
              </w:rPr>
              <w:t xml:space="preserve">2. lépcső: </w:t>
            </w:r>
          </w:p>
          <w:p w14:paraId="183EEBE7" w14:textId="6124635C" w:rsidR="00A2152E" w:rsidRPr="00A2152E" w:rsidRDefault="0028311E" w:rsidP="00A2152E">
            <w:pPr>
              <w:spacing w:after="0" w:line="240" w:lineRule="auto"/>
              <w:ind w:left="49" w:right="176"/>
              <w:jc w:val="both"/>
              <w:rPr>
                <w:rFonts w:ascii="Times New Roman" w:eastAsia="Garamond" w:hAnsi="Times New Roman" w:cs="Times New Roman"/>
                <w:sz w:val="24"/>
                <w:szCs w:val="24"/>
              </w:rPr>
            </w:pPr>
            <w:r>
              <w:rPr>
                <w:rFonts w:ascii="Times New Roman" w:eastAsia="Garamond" w:hAnsi="Times New Roman" w:cs="Times New Roman"/>
                <w:sz w:val="24"/>
                <w:szCs w:val="24"/>
              </w:rPr>
              <w:t>DUEN</w:t>
            </w:r>
            <w:r w:rsidR="00A2152E" w:rsidRPr="00A2152E">
              <w:rPr>
                <w:rFonts w:ascii="Times New Roman" w:eastAsia="Garamond" w:hAnsi="Times New Roman" w:cs="Times New Roman"/>
                <w:sz w:val="24"/>
                <w:szCs w:val="24"/>
              </w:rPr>
              <w:t>-TKM-</w:t>
            </w:r>
            <w:r w:rsidR="00B643B8">
              <w:rPr>
                <w:rFonts w:ascii="Times New Roman" w:eastAsia="Garamond" w:hAnsi="Times New Roman" w:cs="Times New Roman"/>
                <w:sz w:val="24"/>
                <w:szCs w:val="24"/>
              </w:rPr>
              <w:t>081</w:t>
            </w:r>
            <w:r w:rsidR="00A2152E" w:rsidRPr="00A2152E">
              <w:rPr>
                <w:rFonts w:ascii="Times New Roman" w:eastAsia="Garamond" w:hAnsi="Times New Roman" w:cs="Times New Roman"/>
                <w:sz w:val="24"/>
                <w:szCs w:val="24"/>
              </w:rPr>
              <w:t xml:space="preserve"> Tárgyalási technikák </w:t>
            </w:r>
          </w:p>
          <w:p w14:paraId="40ECC620" w14:textId="69BB35B2" w:rsidR="00A2152E" w:rsidRPr="00A2152E" w:rsidRDefault="0028311E" w:rsidP="00A2152E">
            <w:pPr>
              <w:spacing w:after="0" w:line="240" w:lineRule="auto"/>
              <w:ind w:left="49" w:right="176"/>
              <w:jc w:val="both"/>
              <w:rPr>
                <w:rFonts w:ascii="Times New Roman" w:eastAsia="Garamond" w:hAnsi="Times New Roman" w:cs="Times New Roman"/>
                <w:sz w:val="24"/>
                <w:szCs w:val="24"/>
              </w:rPr>
            </w:pPr>
            <w:r>
              <w:rPr>
                <w:rFonts w:ascii="Times New Roman" w:eastAsia="Garamond" w:hAnsi="Times New Roman" w:cs="Times New Roman"/>
                <w:sz w:val="24"/>
                <w:szCs w:val="24"/>
              </w:rPr>
              <w:t>DUEN</w:t>
            </w:r>
            <w:r w:rsidR="00A2152E" w:rsidRPr="00A2152E">
              <w:rPr>
                <w:rFonts w:ascii="Times New Roman" w:eastAsia="Garamond" w:hAnsi="Times New Roman" w:cs="Times New Roman"/>
                <w:sz w:val="24"/>
                <w:szCs w:val="24"/>
              </w:rPr>
              <w:t>-TKM-</w:t>
            </w:r>
            <w:r w:rsidR="00B643B8">
              <w:rPr>
                <w:rFonts w:ascii="Times New Roman" w:eastAsia="Garamond" w:hAnsi="Times New Roman" w:cs="Times New Roman"/>
                <w:sz w:val="24"/>
                <w:szCs w:val="24"/>
              </w:rPr>
              <w:t>082</w:t>
            </w:r>
            <w:r w:rsidR="00A2152E" w:rsidRPr="00A2152E">
              <w:rPr>
                <w:rFonts w:ascii="Times New Roman" w:eastAsia="Garamond" w:hAnsi="Times New Roman" w:cs="Times New Roman"/>
                <w:sz w:val="24"/>
                <w:szCs w:val="24"/>
              </w:rPr>
              <w:t xml:space="preserve"> Prezentációs technikák</w:t>
            </w:r>
          </w:p>
          <w:p w14:paraId="15DCED2B" w14:textId="200C7D08" w:rsidR="00A2152E" w:rsidRDefault="0028311E" w:rsidP="00A2152E">
            <w:pPr>
              <w:spacing w:after="0" w:line="240" w:lineRule="auto"/>
              <w:ind w:left="49" w:right="176"/>
              <w:jc w:val="both"/>
              <w:rPr>
                <w:rFonts w:ascii="Times New Roman" w:eastAsia="Garamond" w:hAnsi="Times New Roman" w:cs="Times New Roman"/>
                <w:sz w:val="24"/>
                <w:szCs w:val="24"/>
              </w:rPr>
            </w:pPr>
            <w:r>
              <w:rPr>
                <w:rFonts w:ascii="Times New Roman" w:eastAsia="Garamond" w:hAnsi="Times New Roman" w:cs="Times New Roman"/>
                <w:sz w:val="24"/>
                <w:szCs w:val="24"/>
              </w:rPr>
              <w:t>DUEN</w:t>
            </w:r>
            <w:r w:rsidR="00A2152E" w:rsidRPr="00A2152E">
              <w:rPr>
                <w:rFonts w:ascii="Times New Roman" w:eastAsia="Garamond" w:hAnsi="Times New Roman" w:cs="Times New Roman"/>
                <w:sz w:val="24"/>
                <w:szCs w:val="24"/>
              </w:rPr>
              <w:t>-TKK-</w:t>
            </w:r>
            <w:r w:rsidR="00B643B8">
              <w:rPr>
                <w:rFonts w:ascii="Times New Roman" w:eastAsia="Garamond" w:hAnsi="Times New Roman" w:cs="Times New Roman"/>
                <w:sz w:val="24"/>
                <w:szCs w:val="24"/>
              </w:rPr>
              <w:t>083</w:t>
            </w:r>
            <w:r w:rsidR="00A2152E" w:rsidRPr="00A2152E">
              <w:rPr>
                <w:rFonts w:ascii="Times New Roman" w:eastAsia="Garamond" w:hAnsi="Times New Roman" w:cs="Times New Roman"/>
                <w:sz w:val="24"/>
                <w:szCs w:val="24"/>
              </w:rPr>
              <w:t xml:space="preserve"> </w:t>
            </w:r>
            <w:proofErr w:type="spellStart"/>
            <w:r w:rsidR="00A2152E" w:rsidRPr="00A2152E">
              <w:rPr>
                <w:rFonts w:ascii="Times New Roman" w:eastAsia="Garamond" w:hAnsi="Times New Roman" w:cs="Times New Roman"/>
                <w:sz w:val="24"/>
                <w:szCs w:val="24"/>
              </w:rPr>
              <w:t>Munkaerőpiaci</w:t>
            </w:r>
            <w:proofErr w:type="spellEnd"/>
            <w:r w:rsidR="00A2152E" w:rsidRPr="00A2152E">
              <w:rPr>
                <w:rFonts w:ascii="Times New Roman" w:eastAsia="Garamond" w:hAnsi="Times New Roman" w:cs="Times New Roman"/>
                <w:sz w:val="24"/>
                <w:szCs w:val="24"/>
              </w:rPr>
              <w:t xml:space="preserve"> technikák</w:t>
            </w:r>
          </w:p>
          <w:p w14:paraId="54116774" w14:textId="57833960" w:rsidR="00C83732" w:rsidRPr="00377C4C" w:rsidRDefault="00C83732" w:rsidP="00A2152E">
            <w:pPr>
              <w:spacing w:after="0" w:line="240" w:lineRule="auto"/>
              <w:ind w:left="49" w:right="176"/>
              <w:jc w:val="both"/>
              <w:rPr>
                <w:rFonts w:ascii="Times New Roman" w:eastAsia="Garamond" w:hAnsi="Times New Roman" w:cs="Times New Roman"/>
                <w:sz w:val="24"/>
                <w:szCs w:val="24"/>
              </w:rPr>
            </w:pPr>
            <w:r>
              <w:rPr>
                <w:rFonts w:ascii="Times New Roman" w:eastAsia="Garamond" w:hAnsi="Times New Roman" w:cs="Times New Roman"/>
                <w:sz w:val="24"/>
                <w:szCs w:val="24"/>
              </w:rPr>
              <w:t xml:space="preserve">3. lépcső: </w:t>
            </w:r>
            <w:r w:rsidRPr="00C83732">
              <w:rPr>
                <w:rFonts w:ascii="Times New Roman" w:eastAsia="Garamond" w:hAnsi="Times New Roman" w:cs="Times New Roman"/>
                <w:sz w:val="24"/>
                <w:szCs w:val="24"/>
              </w:rPr>
              <w:t>A szakon felkínált angol nyelvű tárgyai egyikének abszolválása.</w:t>
            </w:r>
          </w:p>
        </w:tc>
      </w:tr>
      <w:tr w:rsidR="006C69E9" w:rsidRPr="00377C4C" w14:paraId="24FFAC75"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2984703D" w14:textId="77777777" w:rsidR="006C69E9" w:rsidRPr="00377C4C" w:rsidRDefault="006C69E9" w:rsidP="006C69E9">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lastRenderedPageBreak/>
              <w:t>Testnevelés</w:t>
            </w:r>
          </w:p>
        </w:tc>
        <w:tc>
          <w:tcPr>
            <w:tcW w:w="5174" w:type="dxa"/>
            <w:tcBorders>
              <w:top w:val="single" w:sz="4" w:space="0" w:color="D9D9D9"/>
              <w:left w:val="single" w:sz="4" w:space="0" w:color="D9D9D9"/>
              <w:bottom w:val="single" w:sz="4" w:space="0" w:color="D9D9D9"/>
              <w:right w:val="single" w:sz="4" w:space="0" w:color="D9D9D9"/>
            </w:tcBorders>
            <w:vAlign w:val="center"/>
          </w:tcPr>
          <w:p w14:paraId="58D2AB3A" w14:textId="25949ED9" w:rsidR="006C69E9" w:rsidRPr="00377C4C" w:rsidRDefault="003346BB" w:rsidP="00C547F5">
            <w:pPr>
              <w:spacing w:after="0" w:line="240" w:lineRule="auto"/>
              <w:ind w:left="49" w:right="176"/>
              <w:jc w:val="both"/>
              <w:rPr>
                <w:rFonts w:ascii="Times New Roman" w:eastAsia="Garamond" w:hAnsi="Times New Roman" w:cs="Times New Roman"/>
                <w:sz w:val="24"/>
                <w:szCs w:val="24"/>
              </w:rPr>
            </w:pPr>
            <w:r w:rsidRPr="003346BB">
              <w:rPr>
                <w:rFonts w:ascii="Times New Roman" w:eastAsia="Garamond" w:hAnsi="Times New Roman" w:cs="Times New Roman"/>
                <w:sz w:val="24"/>
                <w:szCs w:val="24"/>
              </w:rPr>
              <w:t xml:space="preserve">A mintatanterv 1-4 félévében, </w:t>
            </w:r>
            <w:r w:rsidR="006C69E9" w:rsidRPr="00377C4C">
              <w:rPr>
                <w:rFonts w:ascii="Times New Roman" w:eastAsia="Garamond" w:hAnsi="Times New Roman" w:cs="Times New Roman"/>
                <w:sz w:val="24"/>
                <w:szCs w:val="24"/>
              </w:rPr>
              <w:t>heti 1 óra (csak nappali tagozaton)</w:t>
            </w:r>
          </w:p>
        </w:tc>
      </w:tr>
      <w:tr w:rsidR="006C69E9" w:rsidRPr="00377C4C" w14:paraId="33173C1F" w14:textId="77777777">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14:paraId="7F87DCEA" w14:textId="77777777" w:rsidR="006C69E9" w:rsidRPr="00377C4C" w:rsidRDefault="006C69E9" w:rsidP="006C69E9">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Munkarend</w:t>
            </w:r>
          </w:p>
        </w:tc>
        <w:tc>
          <w:tcPr>
            <w:tcW w:w="5174" w:type="dxa"/>
            <w:tcBorders>
              <w:top w:val="single" w:sz="4" w:space="0" w:color="D9D9D9"/>
              <w:left w:val="single" w:sz="4" w:space="0" w:color="D9D9D9"/>
              <w:bottom w:val="single" w:sz="4" w:space="0" w:color="D9D9D9"/>
              <w:right w:val="single" w:sz="4" w:space="0" w:color="D9D9D9"/>
            </w:tcBorders>
            <w:vAlign w:val="center"/>
          </w:tcPr>
          <w:p w14:paraId="1DB90214" w14:textId="77777777" w:rsidR="006A031A" w:rsidRDefault="006A031A" w:rsidP="00C547F5">
            <w:pPr>
              <w:spacing w:after="0" w:line="240" w:lineRule="auto"/>
              <w:ind w:left="49" w:right="176"/>
              <w:rPr>
                <w:rFonts w:ascii="Times New Roman" w:eastAsia="Garamond" w:hAnsi="Times New Roman" w:cs="Times New Roman"/>
                <w:sz w:val="24"/>
                <w:szCs w:val="24"/>
              </w:rPr>
            </w:pPr>
            <w:r>
              <w:rPr>
                <w:rFonts w:ascii="Times New Roman" w:eastAsia="Garamond" w:hAnsi="Times New Roman" w:cs="Times New Roman"/>
                <w:sz w:val="24"/>
                <w:szCs w:val="24"/>
              </w:rPr>
              <w:t>Teljes munkaidős (nappali);</w:t>
            </w:r>
          </w:p>
          <w:p w14:paraId="1A330A1A" w14:textId="6D241EA8" w:rsidR="006C69E9" w:rsidRPr="00377C4C" w:rsidRDefault="006C69E9" w:rsidP="00C547F5">
            <w:pPr>
              <w:spacing w:after="0" w:line="240" w:lineRule="auto"/>
              <w:ind w:left="49" w:right="176"/>
              <w:rPr>
                <w:rFonts w:ascii="Times New Roman" w:eastAsia="Garamond" w:hAnsi="Times New Roman" w:cs="Times New Roman"/>
                <w:sz w:val="24"/>
                <w:szCs w:val="24"/>
              </w:rPr>
            </w:pPr>
            <w:r w:rsidRPr="00377C4C">
              <w:rPr>
                <w:rFonts w:ascii="Times New Roman" w:eastAsia="Garamond" w:hAnsi="Times New Roman" w:cs="Times New Roman"/>
                <w:sz w:val="24"/>
                <w:szCs w:val="24"/>
              </w:rPr>
              <w:t>részmunkaidős (levelező) </w:t>
            </w:r>
          </w:p>
        </w:tc>
      </w:tr>
      <w:tr w:rsidR="006C69E9" w:rsidRPr="00377C4C" w14:paraId="100CAA6D" w14:textId="77777777">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14:paraId="1D6A3F57" w14:textId="5D91743C" w:rsidR="006C69E9" w:rsidRPr="00377C4C" w:rsidRDefault="006C69E9" w:rsidP="006C69E9">
            <w:pPr>
              <w:spacing w:after="0" w:line="240" w:lineRule="auto"/>
              <w:ind w:left="49"/>
              <w:jc w:val="both"/>
              <w:rPr>
                <w:rFonts w:ascii="Times New Roman" w:eastAsia="Garamond" w:hAnsi="Times New Roman" w:cs="Times New Roman"/>
                <w:sz w:val="24"/>
                <w:szCs w:val="24"/>
              </w:rPr>
            </w:pPr>
            <w:r w:rsidRPr="00377C4C">
              <w:rPr>
                <w:rFonts w:ascii="Times New Roman" w:eastAsia="Garamond" w:hAnsi="Times New Roman" w:cs="Times New Roman"/>
                <w:sz w:val="24"/>
                <w:szCs w:val="24"/>
              </w:rPr>
              <w:t>Elvárt kompetenciák</w:t>
            </w:r>
          </w:p>
        </w:tc>
      </w:tr>
      <w:tr w:rsidR="006C69E9" w:rsidRPr="00377C4C" w14:paraId="0C8DD347" w14:textId="77777777">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14:paraId="2A21630E" w14:textId="519EBE3A"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A műszaki menedzser</w:t>
            </w:r>
          </w:p>
          <w:p w14:paraId="5DE1C7E8" w14:textId="77777777" w:rsidR="00E27B5C" w:rsidRPr="00E27B5C" w:rsidRDefault="00E27B5C" w:rsidP="00E27B5C">
            <w:pPr>
              <w:spacing w:after="0" w:line="240" w:lineRule="auto"/>
              <w:ind w:left="49"/>
              <w:rPr>
                <w:rFonts w:ascii="Times New Roman" w:eastAsia="Garamond" w:hAnsi="Times New Roman" w:cs="Times New Roman"/>
                <w:i/>
                <w:sz w:val="24"/>
                <w:szCs w:val="24"/>
              </w:rPr>
            </w:pPr>
            <w:r w:rsidRPr="00E27B5C">
              <w:rPr>
                <w:rFonts w:ascii="Times New Roman" w:eastAsia="Garamond" w:hAnsi="Times New Roman" w:cs="Times New Roman"/>
                <w:i/>
                <w:sz w:val="24"/>
                <w:szCs w:val="24"/>
              </w:rPr>
              <w:t>a) tudása</w:t>
            </w:r>
          </w:p>
          <w:p w14:paraId="39BEF57C"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Ismeri a műszaki szakterület műveléséhez szükséges általános és specifikus természettudományi, műszaki tudományi, gazdálkodás- és szervezéstudományi elveket, szabályokat, összefüggéseket, eljárásokat.</w:t>
            </w:r>
          </w:p>
          <w:p w14:paraId="6DDC6698"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Ismeri a szűkebb műszaki szakterület termelőeszközeit és azok üzemeltetésének feltételeit, szabályait.</w:t>
            </w:r>
          </w:p>
          <w:p w14:paraId="3B58B92C"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Ismeri a műszaki szakterület ismeret- és tevékenységrendszerének alapvető tényeit, összefüggéseit, határait, korlátait.</w:t>
            </w:r>
          </w:p>
          <w:p w14:paraId="55C4B2D0"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Ismeri és érti a szakterület műszaki folyamatainak szervezési és üzemeltetési eljárásait.</w:t>
            </w:r>
          </w:p>
          <w:p w14:paraId="760CA9A1"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Ismeri a termelő és szolgáltató folyamatok reál, humán, illetve gazdasági és társadalmi összefüggéseit, azok egészségre és biztonságra való hatásmechanizmusát.</w:t>
            </w:r>
          </w:p>
          <w:p w14:paraId="5ED47E0C"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Ismeri a műszaki szakterülethez kapcsolódó gazdálkodás- és szervezéstudományi szakterületek (menedzsment, termelésmenedzsment, minőségmenedzsment, projektmenedzsment, innováció-menedzsment, környezetmenedzsment, termékmenedzsment, logisztikai menedzsment, stratégiai menedzsment, vállalkozásmenedzsment, információmenedzsment, marketing, közgazdaságtan, jog) alapjait, követelményeit, összefüggéseit.</w:t>
            </w:r>
          </w:p>
          <w:p w14:paraId="18F4763E"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Ismeri a beruházások, továbbá fejlesztési projektek tervezésének, gazdaságossági vizsgálatainak, műszaki kivitelezésének főbb eljárásait, módszereit.</w:t>
            </w:r>
          </w:p>
          <w:p w14:paraId="7568E0DE"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Ismeri a környezeti hatásvizsgálatok végzésére és a hatástanulmányok összeállítására vonatkozó módszertant és a jogi szabályozás alapjait.</w:t>
            </w:r>
          </w:p>
          <w:p w14:paraId="53879544"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Ismeri a műszaki menedzsment szakterületeinek tanulási, ismeretszerzési, adatgyűjtési módszereit, azok etikai korlátait és problémamegoldó technikáit.</w:t>
            </w:r>
          </w:p>
          <w:p w14:paraId="13762BD8"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Ismeri a szűkebb műszaki szakterület technológiáit.</w:t>
            </w:r>
          </w:p>
          <w:p w14:paraId="377CC4A7" w14:textId="77777777" w:rsidR="00E27B5C" w:rsidRPr="00E27B5C" w:rsidRDefault="00E27B5C" w:rsidP="00E27B5C">
            <w:pPr>
              <w:spacing w:after="0" w:line="240" w:lineRule="auto"/>
              <w:ind w:left="49"/>
              <w:rPr>
                <w:rFonts w:ascii="Times New Roman" w:eastAsia="Garamond" w:hAnsi="Times New Roman" w:cs="Times New Roman"/>
                <w:i/>
                <w:sz w:val="24"/>
                <w:szCs w:val="24"/>
              </w:rPr>
            </w:pPr>
            <w:r w:rsidRPr="00E27B5C">
              <w:rPr>
                <w:rFonts w:ascii="Times New Roman" w:eastAsia="Garamond" w:hAnsi="Times New Roman" w:cs="Times New Roman"/>
                <w:i/>
                <w:sz w:val="24"/>
                <w:szCs w:val="24"/>
              </w:rPr>
              <w:t>b) képességei</w:t>
            </w:r>
          </w:p>
          <w:p w14:paraId="48910393"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A műszaki szakterületen felmerülő rutinfeladatok megoldásában képes alkalmazni a megszerzett általános és specifikus természettudományi, műszaki tudományi, gazdálkodás- és szervezéstudományi elveket, szabályokat, összefüggéseket, eljárásokat.</w:t>
            </w:r>
          </w:p>
          <w:p w14:paraId="7E42EE1F"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Képes műszaki-gazdasági dokumentációk megértésére, feldolgozására.</w:t>
            </w:r>
          </w:p>
          <w:p w14:paraId="68B625A7"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lastRenderedPageBreak/>
              <w:t>- Képes műszaki, technológiai, beruházási, gyártási, logisztikai, minőségbiztosítási, informatikai folyamatok irányítására, szervezésére, ellenőrzésére és fejlesztésük összehangolására.</w:t>
            </w:r>
          </w:p>
          <w:p w14:paraId="2ECF6464"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Képes üzleti tervek készítésére, döntés-előkészítési feladatok elvégzésére, innovációs stratégiák kidolgozására és megvalósítására.</w:t>
            </w:r>
          </w:p>
          <w:p w14:paraId="654B194E"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Képes munkahelyi csoportok vezetésére, az emberi erőforrás menedzselési feladatainak ellátására.</w:t>
            </w:r>
          </w:p>
          <w:p w14:paraId="0D16C265"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Képes az információk menedzselésére.</w:t>
            </w:r>
          </w:p>
          <w:p w14:paraId="3D2C563D"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Képes a termelésmenedzsment operatív feladatainak ellátására.</w:t>
            </w:r>
          </w:p>
          <w:p w14:paraId="68F528D1"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Képes a versenytársak, a termékek, a piaci lehetőségek elemzésére és a termékek, műszaki tartalmú szolgáltatások értékesítése.</w:t>
            </w:r>
          </w:p>
          <w:p w14:paraId="202BBEC8"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Képes az érintett szakterületen előállított termékek és szolgáltatások értékesítésében való aktív közreműködésre.</w:t>
            </w:r>
          </w:p>
          <w:p w14:paraId="4942C4DD"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Képes vállalati, intézményi menedzsment alrendszerek működtetésére.</w:t>
            </w:r>
          </w:p>
          <w:p w14:paraId="218733B2"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Képes a folyamat- és működésfejlesztéssel foglalkozó teamek munkájában való részvételre, és e csoportok munkájának koordinálására.</w:t>
            </w:r>
          </w:p>
          <w:p w14:paraId="5AD6EC3C"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Rendelkezik együttműködő, kapcsolatteremtő képességgel, kommunikációs készséggel.</w:t>
            </w:r>
          </w:p>
          <w:p w14:paraId="023198F6"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Rendelkezik felelősségtudattal, minőségtudattal, értékelési és önértékelési, analizáló és szintetizáló képességgel.</w:t>
            </w:r>
          </w:p>
          <w:p w14:paraId="43C5BCB4"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Képes a beruházási igények felmérésére, menedzselésére, valamint a beruházásokkal kapcsolatos műszaki és gazdaságossági vizsgálatok végrehajtására.</w:t>
            </w:r>
          </w:p>
          <w:p w14:paraId="13E52D19"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Képes a szakterületét támogató szoftverek és informatikai rendszerek felhasználói szintű kezelésére, alkalmazására.</w:t>
            </w:r>
          </w:p>
          <w:p w14:paraId="59FFCB2F"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Képes a gyakorlatban is alkalmazni a szakterületéhez kapcsolódó munka- és tűzvédelmi, biztonságtechnikai területek előírásait, követelményeit.</w:t>
            </w:r>
          </w:p>
          <w:p w14:paraId="45229F45"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Képes az egészségmegőrzéssel kapcsolatos információk értelmezésére, hasznosítására, az egészségfejlesztési ismeretek alkalmazására, az egészséget és a hatékonyságot támogató munkahelyi környezet kialakítására.</w:t>
            </w:r>
          </w:p>
          <w:p w14:paraId="5C44E1B2"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Képes arra, hogy szakmailag adekvát módon szóban és írásban anyanyelven és egy idegen nyelven kommunikáljon, prezentáljon.</w:t>
            </w:r>
          </w:p>
          <w:p w14:paraId="59935C61"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Képes a hazai és nemzetközi szakirodalom feldolgozására és felhasználására.</w:t>
            </w:r>
          </w:p>
          <w:p w14:paraId="054BD29A" w14:textId="77777777" w:rsidR="00E27B5C" w:rsidRPr="00E27B5C" w:rsidRDefault="00E27B5C" w:rsidP="00E27B5C">
            <w:pPr>
              <w:spacing w:after="0" w:line="240" w:lineRule="auto"/>
              <w:ind w:left="49"/>
              <w:rPr>
                <w:rFonts w:ascii="Times New Roman" w:eastAsia="Garamond" w:hAnsi="Times New Roman" w:cs="Times New Roman"/>
                <w:i/>
                <w:sz w:val="24"/>
                <w:szCs w:val="24"/>
              </w:rPr>
            </w:pPr>
            <w:r w:rsidRPr="00E27B5C">
              <w:rPr>
                <w:rFonts w:ascii="Times New Roman" w:eastAsia="Garamond" w:hAnsi="Times New Roman" w:cs="Times New Roman"/>
                <w:i/>
                <w:sz w:val="24"/>
                <w:szCs w:val="24"/>
              </w:rPr>
              <w:t>c) attitűdje</w:t>
            </w:r>
          </w:p>
          <w:p w14:paraId="48DB1DDC"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Nyitott a műszaki szakterületet megalapozó általános és specifikus ismeretekre.</w:t>
            </w:r>
          </w:p>
          <w:p w14:paraId="19155871"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Betartja a munkavégzés és munkavállalás jogi, erkölcsi és szakmai szabályrendszerét.</w:t>
            </w:r>
          </w:p>
          <w:p w14:paraId="62EEA085"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Törekszik arra, hogy döntéseit a jogszabályok és az etikai normák teljes körű figyelembevételével hozza meg.</w:t>
            </w:r>
          </w:p>
          <w:p w14:paraId="7790F45E"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Törekszik arra, hogy döntéseit az irányított munkatársak véleményének megismerésével, lehetőség szerint velük együttműködésben hozza meg.</w:t>
            </w:r>
          </w:p>
          <w:p w14:paraId="0EFBA320"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Törekszik arra, hogy folyamatos önképzéssel és továbbképzéssel szakmai fejlődését elősegítse.</w:t>
            </w:r>
          </w:p>
          <w:p w14:paraId="66ADC888"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Átfogó rendszerszemlélettel rendelkezik.</w:t>
            </w:r>
          </w:p>
          <w:p w14:paraId="33F2F54E" w14:textId="77777777" w:rsidR="00E27B5C" w:rsidRPr="00E27B5C" w:rsidRDefault="00E27B5C" w:rsidP="00E27B5C">
            <w:pPr>
              <w:spacing w:after="0" w:line="240" w:lineRule="auto"/>
              <w:ind w:left="49"/>
              <w:rPr>
                <w:rFonts w:ascii="Times New Roman" w:eastAsia="Garamond" w:hAnsi="Times New Roman" w:cs="Times New Roman"/>
                <w:i/>
                <w:sz w:val="24"/>
                <w:szCs w:val="24"/>
              </w:rPr>
            </w:pPr>
            <w:r w:rsidRPr="00E27B5C">
              <w:rPr>
                <w:rFonts w:ascii="Times New Roman" w:eastAsia="Garamond" w:hAnsi="Times New Roman" w:cs="Times New Roman"/>
                <w:i/>
                <w:sz w:val="24"/>
                <w:szCs w:val="24"/>
              </w:rPr>
              <w:t>d) autonómiája és felelőssége</w:t>
            </w:r>
          </w:p>
          <w:p w14:paraId="0AB97A65"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Irányítás mellett közreműködik a műszaki szakterület szakembereivel egy-egy konkrét projekt megvalósításában.</w:t>
            </w:r>
          </w:p>
          <w:p w14:paraId="08992BFE"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Önállóan képes a termelő és szolgáltató vállalkozások műszaki-gazdasági jellegű, valamint humán folyamataival kapcsolatos menedzselési feladatok ellátására.</w:t>
            </w:r>
          </w:p>
          <w:p w14:paraId="773964B2"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lastRenderedPageBreak/>
              <w:t>- Önállóan képes a szervezetek működésének menedzselésére.</w:t>
            </w:r>
          </w:p>
          <w:p w14:paraId="6FD8EE0F"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A szakterületéhez tartozó elemzői feladatok megoldása során önállóan választja ki és alkalmazza a releváns problémamegoldó módszereket.</w:t>
            </w:r>
          </w:p>
          <w:p w14:paraId="703196C7"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Saját munkájának eredményeit reálisan értékeli.</w:t>
            </w:r>
          </w:p>
          <w:p w14:paraId="39724EB3"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Váratlan döntési helyzetekben is önállóan képes a munkavégzésre, a szakmai kérdések végiggondolására.</w:t>
            </w:r>
          </w:p>
          <w:p w14:paraId="7141ECFC"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Felelősséget vállal szakmai döntéseiért.</w:t>
            </w:r>
          </w:p>
          <w:p w14:paraId="092D7616"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Felelősséget vállal az általa irányított és az általa elvégzett munkafolyamatokért.</w:t>
            </w:r>
          </w:p>
          <w:p w14:paraId="3017EB42"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A szakterületét megalapozó nézeteket felelősséggel vállalja.</w:t>
            </w:r>
          </w:p>
          <w:p w14:paraId="20A8FE79" w14:textId="77777777" w:rsidR="00E27B5C" w:rsidRPr="00E27B5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Felelősséget érez a fenntartható fejlődésért.</w:t>
            </w:r>
          </w:p>
          <w:p w14:paraId="50F2C574" w14:textId="0E3723FA" w:rsidR="00E27B5C" w:rsidRPr="00377C4C" w:rsidRDefault="00E27B5C" w:rsidP="00E27B5C">
            <w:pPr>
              <w:spacing w:after="0" w:line="240" w:lineRule="auto"/>
              <w:ind w:left="49"/>
              <w:rPr>
                <w:rFonts w:ascii="Times New Roman" w:eastAsia="Garamond" w:hAnsi="Times New Roman" w:cs="Times New Roman"/>
                <w:sz w:val="24"/>
                <w:szCs w:val="24"/>
              </w:rPr>
            </w:pPr>
            <w:r w:rsidRPr="00E27B5C">
              <w:rPr>
                <w:rFonts w:ascii="Times New Roman" w:eastAsia="Garamond" w:hAnsi="Times New Roman" w:cs="Times New Roman"/>
                <w:sz w:val="24"/>
                <w:szCs w:val="24"/>
              </w:rPr>
              <w:t>- Felelősséget érez munkahelyéért és beosztott munkatársaiért.</w:t>
            </w:r>
          </w:p>
        </w:tc>
      </w:tr>
    </w:tbl>
    <w:p w14:paraId="37EEFFFE" w14:textId="77777777" w:rsidR="007923CC" w:rsidRPr="00377C4C" w:rsidRDefault="007923CC">
      <w:pPr>
        <w:rPr>
          <w:rFonts w:ascii="Times New Roman" w:hAnsi="Times New Roman" w:cs="Times New Roman"/>
        </w:rPr>
      </w:pPr>
    </w:p>
    <w:p w14:paraId="2901A589" w14:textId="3A0FB5FD" w:rsidR="007923CC" w:rsidRPr="00377C4C" w:rsidRDefault="00D954B5">
      <w:pPr>
        <w:rPr>
          <w:rFonts w:ascii="Times New Roman" w:hAnsi="Times New Roman" w:cs="Times New Roman"/>
        </w:rPr>
      </w:pPr>
      <w:r w:rsidRPr="00377C4C">
        <w:rPr>
          <w:rFonts w:ascii="Times New Roman" w:hAnsi="Times New Roman" w:cs="Times New Roman"/>
        </w:rPr>
        <w:br w:type="page"/>
      </w:r>
    </w:p>
    <w:p w14:paraId="389E38ED" w14:textId="42583FDF" w:rsidR="006F48B1" w:rsidRDefault="00D954B5" w:rsidP="001205AA">
      <w:pPr>
        <w:pStyle w:val="Cmsor1"/>
        <w:rPr>
          <w:rFonts w:ascii="Times New Roman" w:hAnsi="Times New Roman" w:cs="Times New Roman"/>
        </w:rPr>
      </w:pPr>
      <w:bookmarkStart w:id="1" w:name="_Toc40090786"/>
      <w:r w:rsidRPr="00377C4C">
        <w:rPr>
          <w:rFonts w:ascii="Times New Roman" w:hAnsi="Times New Roman" w:cs="Times New Roman"/>
        </w:rPr>
        <w:lastRenderedPageBreak/>
        <w:t>Tantervi háló</w:t>
      </w:r>
      <w:r w:rsidR="0081522E">
        <w:rPr>
          <w:rFonts w:ascii="Times New Roman" w:hAnsi="Times New Roman" w:cs="Times New Roman"/>
        </w:rPr>
        <w:t>-nappali</w:t>
      </w:r>
      <w:bookmarkEnd w:id="1"/>
    </w:p>
    <w:p w14:paraId="3C0C18CB" w14:textId="77777777" w:rsidR="003C4F5E" w:rsidRPr="003C4F5E" w:rsidRDefault="003C4F5E" w:rsidP="003C4F5E"/>
    <w:p w14:paraId="105DDD3E" w14:textId="7BE73309" w:rsidR="003C4F5E" w:rsidRDefault="008026D4">
      <w:r>
        <w:pict w14:anchorId="64304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60.05pt;height:340.35pt">
            <v:imagedata r:id="rId9" o:title="műmen magyar 1"/>
          </v:shape>
        </w:pict>
      </w:r>
    </w:p>
    <w:p w14:paraId="3DF8A3EA" w14:textId="15B97F4B" w:rsidR="003C4F5E" w:rsidRDefault="008026D4">
      <w:r>
        <w:pict w14:anchorId="6503FDE4">
          <v:shape id="_x0000_i1036" type="#_x0000_t75" style="width:430.6pt;height:52.35pt">
            <v:imagedata r:id="rId10" o:title="műmen magyar 2"/>
          </v:shape>
        </w:pict>
      </w:r>
    </w:p>
    <w:p w14:paraId="6DEBD2FC" w14:textId="77777777" w:rsidR="003C4F5E" w:rsidRDefault="003C4F5E">
      <w:pPr>
        <w:rPr>
          <w:u w:val="single"/>
        </w:rPr>
      </w:pPr>
    </w:p>
    <w:p w14:paraId="5FE6D293" w14:textId="77777777" w:rsidR="003E1E13" w:rsidRDefault="003E1E13">
      <w:pPr>
        <w:rPr>
          <w:u w:val="single"/>
        </w:rPr>
      </w:pPr>
    </w:p>
    <w:p w14:paraId="0B09FCD2" w14:textId="77777777" w:rsidR="003C4F5E" w:rsidRDefault="003C4F5E">
      <w:pPr>
        <w:rPr>
          <w:u w:val="single"/>
        </w:rPr>
      </w:pPr>
    </w:p>
    <w:p w14:paraId="1934ADBA" w14:textId="77777777" w:rsidR="003C4F5E" w:rsidRDefault="003C4F5E">
      <w:pPr>
        <w:rPr>
          <w:u w:val="single"/>
        </w:rPr>
      </w:pPr>
    </w:p>
    <w:p w14:paraId="33460301" w14:textId="77777777" w:rsidR="00AE10F0" w:rsidRDefault="00AE10F0">
      <w:pPr>
        <w:rPr>
          <w:u w:val="single"/>
        </w:rPr>
      </w:pPr>
    </w:p>
    <w:p w14:paraId="1FEE10B0" w14:textId="77777777" w:rsidR="00AE10F0" w:rsidRDefault="00AE10F0">
      <w:pPr>
        <w:rPr>
          <w:u w:val="single"/>
        </w:rPr>
      </w:pPr>
    </w:p>
    <w:p w14:paraId="14F97D35" w14:textId="77777777" w:rsidR="003C4F5E" w:rsidRDefault="003C4F5E">
      <w:pPr>
        <w:rPr>
          <w:u w:val="single"/>
        </w:rPr>
      </w:pPr>
    </w:p>
    <w:p w14:paraId="42451C6A" w14:textId="77777777" w:rsidR="003C4F5E" w:rsidRDefault="003C4F5E">
      <w:pPr>
        <w:rPr>
          <w:u w:val="single"/>
        </w:rPr>
      </w:pPr>
    </w:p>
    <w:p w14:paraId="705FF741" w14:textId="77777777" w:rsidR="003C4F5E" w:rsidRDefault="003C4F5E">
      <w:pPr>
        <w:rPr>
          <w:b/>
          <w:u w:val="single"/>
        </w:rPr>
      </w:pPr>
      <w:r w:rsidRPr="00CE3342">
        <w:rPr>
          <w:b/>
          <w:u w:val="single"/>
        </w:rPr>
        <w:lastRenderedPageBreak/>
        <w:t>Specializációk:</w:t>
      </w:r>
    </w:p>
    <w:p w14:paraId="18BF36CD" w14:textId="77777777" w:rsidR="00CE3342" w:rsidRPr="00CE3342" w:rsidRDefault="00CE3342">
      <w:pPr>
        <w:rPr>
          <w:b/>
          <w:u w:val="single"/>
        </w:rPr>
      </w:pPr>
    </w:p>
    <w:p w14:paraId="7BAF473C" w14:textId="52FDE044" w:rsidR="00CE3342" w:rsidRDefault="00CE3342">
      <w:pPr>
        <w:rPr>
          <w:u w:val="single"/>
        </w:rPr>
      </w:pPr>
    </w:p>
    <w:p w14:paraId="3091904D" w14:textId="77777777" w:rsidR="00CE3342" w:rsidRDefault="00CE3342">
      <w:pPr>
        <w:rPr>
          <w:u w:val="single"/>
        </w:rPr>
      </w:pPr>
    </w:p>
    <w:p w14:paraId="1C5D06A2" w14:textId="539C5D4A" w:rsidR="00796488" w:rsidRPr="003C4F5E" w:rsidRDefault="008026D4">
      <w:pPr>
        <w:rPr>
          <w:u w:val="single"/>
        </w:rPr>
      </w:pPr>
      <w:r>
        <w:rPr>
          <w:u w:val="single"/>
        </w:rPr>
        <w:pict w14:anchorId="1B2604E3">
          <v:shape id="_x0000_i1039" type="#_x0000_t75" style="width:468pt;height:337.55pt">
            <v:imagedata r:id="rId11" o:title="műmen magyar spec"/>
          </v:shape>
        </w:pict>
      </w:r>
      <w:r w:rsidR="00796488" w:rsidRPr="003C4F5E">
        <w:rPr>
          <w:u w:val="single"/>
        </w:rPr>
        <w:br w:type="page"/>
      </w:r>
    </w:p>
    <w:p w14:paraId="6069EE75" w14:textId="4FDB0CA6" w:rsidR="0081522E" w:rsidRDefault="0081522E" w:rsidP="0081522E">
      <w:pPr>
        <w:pStyle w:val="Cmsor1"/>
        <w:rPr>
          <w:rFonts w:ascii="Times New Roman" w:hAnsi="Times New Roman" w:cs="Times New Roman"/>
        </w:rPr>
      </w:pPr>
      <w:bookmarkStart w:id="2" w:name="_Toc40090787"/>
      <w:r w:rsidRPr="00377C4C">
        <w:rPr>
          <w:rFonts w:ascii="Times New Roman" w:hAnsi="Times New Roman" w:cs="Times New Roman"/>
        </w:rPr>
        <w:lastRenderedPageBreak/>
        <w:t>Tantervi háló</w:t>
      </w:r>
      <w:r>
        <w:rPr>
          <w:rFonts w:ascii="Times New Roman" w:hAnsi="Times New Roman" w:cs="Times New Roman"/>
        </w:rPr>
        <w:t>-levelező</w:t>
      </w:r>
      <w:bookmarkEnd w:id="2"/>
    </w:p>
    <w:p w14:paraId="1BDABF8E" w14:textId="77777777" w:rsidR="00E14450" w:rsidRDefault="00E14450" w:rsidP="00E14450"/>
    <w:p w14:paraId="31F363E8" w14:textId="60CF2A0A" w:rsidR="00E14450" w:rsidRPr="00E14450" w:rsidRDefault="00B37DC4" w:rsidP="00E14450">
      <w:r>
        <w:pict w14:anchorId="5262E057">
          <v:shape id="_x0000_i1042" type="#_x0000_t75" style="width:453.5pt;height:271.15pt">
            <v:imagedata r:id="rId12" o:title="műmen levelező 1"/>
          </v:shape>
        </w:pict>
      </w:r>
    </w:p>
    <w:p w14:paraId="18095A8F" w14:textId="575D08BB" w:rsidR="001205AA" w:rsidRDefault="008026D4">
      <w:pPr>
        <w:rPr>
          <w:rFonts w:ascii="Times New Roman" w:hAnsi="Times New Roman" w:cs="Times New Roman"/>
        </w:rPr>
      </w:pPr>
      <w:r>
        <w:rPr>
          <w:rFonts w:ascii="Times New Roman" w:hAnsi="Times New Roman" w:cs="Times New Roman"/>
        </w:rPr>
        <w:pict w14:anchorId="2F26342C">
          <v:shape id="_x0000_i1043" type="#_x0000_t75" style="width:453.5pt;height:98.65pt">
            <v:imagedata r:id="rId13" o:title="műmen levelező 2"/>
          </v:shape>
        </w:pict>
      </w:r>
    </w:p>
    <w:p w14:paraId="03B484B9" w14:textId="77777777" w:rsidR="00E14450" w:rsidRDefault="00E14450">
      <w:pPr>
        <w:rPr>
          <w:rFonts w:ascii="Times New Roman" w:hAnsi="Times New Roman" w:cs="Times New Roman"/>
        </w:rPr>
      </w:pPr>
    </w:p>
    <w:p w14:paraId="3F5470B8" w14:textId="77777777" w:rsidR="00E14450" w:rsidRDefault="00E14450">
      <w:pPr>
        <w:rPr>
          <w:rFonts w:ascii="Times New Roman" w:hAnsi="Times New Roman" w:cs="Times New Roman"/>
        </w:rPr>
      </w:pPr>
    </w:p>
    <w:p w14:paraId="25750F93" w14:textId="77777777" w:rsidR="00E14450" w:rsidRDefault="00E14450">
      <w:pPr>
        <w:rPr>
          <w:rFonts w:ascii="Times New Roman" w:hAnsi="Times New Roman" w:cs="Times New Roman"/>
        </w:rPr>
      </w:pPr>
    </w:p>
    <w:p w14:paraId="16E32DE2" w14:textId="77777777" w:rsidR="00E14450" w:rsidRDefault="00E14450">
      <w:pPr>
        <w:rPr>
          <w:rFonts w:ascii="Times New Roman" w:hAnsi="Times New Roman" w:cs="Times New Roman"/>
        </w:rPr>
      </w:pPr>
    </w:p>
    <w:p w14:paraId="2463E26A" w14:textId="77777777" w:rsidR="00E14450" w:rsidRDefault="00E14450">
      <w:pPr>
        <w:rPr>
          <w:rFonts w:ascii="Times New Roman" w:hAnsi="Times New Roman" w:cs="Times New Roman"/>
        </w:rPr>
      </w:pPr>
    </w:p>
    <w:p w14:paraId="068CA48B" w14:textId="77777777" w:rsidR="00B37DC4" w:rsidRDefault="00B37DC4">
      <w:pPr>
        <w:rPr>
          <w:rFonts w:ascii="Times New Roman" w:hAnsi="Times New Roman" w:cs="Times New Roman"/>
        </w:rPr>
      </w:pPr>
    </w:p>
    <w:p w14:paraId="5C9112FB" w14:textId="77777777" w:rsidR="00B37DC4" w:rsidRDefault="00B37DC4">
      <w:pPr>
        <w:rPr>
          <w:rFonts w:ascii="Times New Roman" w:hAnsi="Times New Roman" w:cs="Times New Roman"/>
        </w:rPr>
      </w:pPr>
    </w:p>
    <w:p w14:paraId="449200A6" w14:textId="77777777" w:rsidR="00B37DC4" w:rsidRDefault="00B37DC4">
      <w:pPr>
        <w:rPr>
          <w:rFonts w:ascii="Times New Roman" w:hAnsi="Times New Roman" w:cs="Times New Roman"/>
        </w:rPr>
      </w:pPr>
    </w:p>
    <w:p w14:paraId="26F1AF89" w14:textId="77777777" w:rsidR="00E14450" w:rsidRDefault="00E14450">
      <w:pPr>
        <w:rPr>
          <w:rFonts w:ascii="Times New Roman" w:hAnsi="Times New Roman" w:cs="Times New Roman"/>
        </w:rPr>
      </w:pPr>
    </w:p>
    <w:p w14:paraId="20E7E8FF" w14:textId="77777777" w:rsidR="00E14450" w:rsidRDefault="00E14450">
      <w:pPr>
        <w:rPr>
          <w:rFonts w:ascii="Times New Roman" w:hAnsi="Times New Roman" w:cs="Times New Roman"/>
        </w:rPr>
      </w:pPr>
    </w:p>
    <w:p w14:paraId="53C42B37" w14:textId="77777777" w:rsidR="00CE3342" w:rsidRDefault="00CE3342">
      <w:pPr>
        <w:rPr>
          <w:rFonts w:ascii="Times New Roman" w:hAnsi="Times New Roman" w:cs="Times New Roman"/>
          <w:u w:val="single"/>
        </w:rPr>
      </w:pPr>
    </w:p>
    <w:p w14:paraId="27BABCAA" w14:textId="77777777" w:rsidR="00CE3342" w:rsidRDefault="00CE3342">
      <w:pPr>
        <w:rPr>
          <w:rFonts w:ascii="Times New Roman" w:hAnsi="Times New Roman" w:cs="Times New Roman"/>
          <w:b/>
          <w:u w:val="single"/>
        </w:rPr>
      </w:pPr>
      <w:r w:rsidRPr="00CE3342">
        <w:rPr>
          <w:rFonts w:ascii="Times New Roman" w:hAnsi="Times New Roman" w:cs="Times New Roman"/>
          <w:b/>
          <w:u w:val="single"/>
        </w:rPr>
        <w:t>Specializációk:</w:t>
      </w:r>
    </w:p>
    <w:p w14:paraId="7A89653A" w14:textId="77777777" w:rsidR="00CE3342" w:rsidRDefault="00CE3342">
      <w:pPr>
        <w:rPr>
          <w:rFonts w:ascii="Times New Roman" w:hAnsi="Times New Roman" w:cs="Times New Roman"/>
          <w:b/>
          <w:u w:val="single"/>
        </w:rPr>
      </w:pPr>
    </w:p>
    <w:p w14:paraId="2AF966D6" w14:textId="77777777" w:rsidR="00CE3342" w:rsidRDefault="00CE3342">
      <w:pPr>
        <w:rPr>
          <w:rFonts w:ascii="Times New Roman" w:hAnsi="Times New Roman" w:cs="Times New Roman"/>
          <w:b/>
          <w:u w:val="single"/>
        </w:rPr>
      </w:pPr>
    </w:p>
    <w:p w14:paraId="72A14471" w14:textId="53D9F429" w:rsidR="00C7566A" w:rsidRDefault="008026D4">
      <w:pPr>
        <w:rPr>
          <w:rFonts w:ascii="Times New Roman" w:hAnsi="Times New Roman" w:cs="Times New Roman"/>
          <w:b/>
          <w:u w:val="single"/>
        </w:rPr>
      </w:pPr>
      <w:r>
        <w:rPr>
          <w:rFonts w:ascii="Times New Roman" w:hAnsi="Times New Roman" w:cs="Times New Roman"/>
          <w:b/>
          <w:u w:val="single"/>
        </w:rPr>
        <w:pict w14:anchorId="2BBC93BE">
          <v:shape id="_x0000_i1046" type="#_x0000_t75" style="width:453.05pt;height:141.65pt">
            <v:imagedata r:id="rId14" o:title="műmen spec levelező 1"/>
          </v:shape>
        </w:pict>
      </w:r>
    </w:p>
    <w:p w14:paraId="00B54B16" w14:textId="24135596" w:rsidR="0081522E" w:rsidRPr="00CE3342" w:rsidRDefault="008026D4">
      <w:pPr>
        <w:rPr>
          <w:rFonts w:ascii="Times New Roman" w:eastAsia="Garamond" w:hAnsi="Times New Roman" w:cs="Times New Roman"/>
          <w:b/>
          <w:color w:val="2E75B5"/>
          <w:sz w:val="32"/>
          <w:szCs w:val="32"/>
          <w:u w:val="single"/>
        </w:rPr>
      </w:pPr>
      <w:r>
        <w:rPr>
          <w:rFonts w:ascii="Times New Roman" w:hAnsi="Times New Roman" w:cs="Times New Roman"/>
          <w:b/>
          <w:u w:val="single"/>
        </w:rPr>
        <w:pict w14:anchorId="70073DF4">
          <v:shape id="_x0000_i1047" type="#_x0000_t75" style="width:453.05pt;height:130.45pt">
            <v:imagedata r:id="rId15" o:title="műmen levelező spec 2"/>
          </v:shape>
        </w:pict>
      </w:r>
      <w:r w:rsidR="0081522E" w:rsidRPr="00CE3342">
        <w:rPr>
          <w:rFonts w:ascii="Times New Roman" w:hAnsi="Times New Roman" w:cs="Times New Roman"/>
          <w:b/>
          <w:u w:val="single"/>
        </w:rPr>
        <w:br w:type="page"/>
      </w:r>
    </w:p>
    <w:p w14:paraId="1EEDBD2C" w14:textId="1D527DEA" w:rsidR="007923CC" w:rsidRPr="00377C4C" w:rsidRDefault="00C0201B">
      <w:pPr>
        <w:pStyle w:val="Cmsor1"/>
        <w:rPr>
          <w:rFonts w:ascii="Times New Roman" w:hAnsi="Times New Roman" w:cs="Times New Roman"/>
        </w:rPr>
      </w:pPr>
      <w:bookmarkStart w:id="3" w:name="_Toc40090788"/>
      <w:r w:rsidRPr="00377C4C">
        <w:rPr>
          <w:rFonts w:ascii="Times New Roman" w:hAnsi="Times New Roman" w:cs="Times New Roman"/>
        </w:rPr>
        <w:lastRenderedPageBreak/>
        <w:t>Műszaki menedzser</w:t>
      </w:r>
      <w:r w:rsidR="00D954B5" w:rsidRPr="00377C4C">
        <w:rPr>
          <w:rFonts w:ascii="Times New Roman" w:hAnsi="Times New Roman" w:cs="Times New Roman"/>
        </w:rPr>
        <w:t xml:space="preserve"> </w:t>
      </w:r>
      <w:r w:rsidR="001A022A">
        <w:rPr>
          <w:rFonts w:ascii="Times New Roman" w:hAnsi="Times New Roman" w:cs="Times New Roman"/>
        </w:rPr>
        <w:t>alap</w:t>
      </w:r>
      <w:r w:rsidR="00D954B5" w:rsidRPr="00377C4C">
        <w:rPr>
          <w:rFonts w:ascii="Times New Roman" w:hAnsi="Times New Roman" w:cs="Times New Roman"/>
        </w:rPr>
        <w:t>szak tantárgyainak rövid ismertetése</w:t>
      </w:r>
      <w:bookmarkEnd w:id="3"/>
    </w:p>
    <w:p w14:paraId="77047F72" w14:textId="77777777" w:rsidR="00B643B8" w:rsidRPr="00071962" w:rsidRDefault="00B643B8" w:rsidP="00B643B8">
      <w:pPr>
        <w:pStyle w:val="Cmsor3"/>
      </w:pPr>
      <w:bookmarkStart w:id="4" w:name="_Toc479253017"/>
      <w:bookmarkStart w:id="5" w:name="_Toc40090789"/>
      <w:r w:rsidRPr="00071962">
        <w:t>Informatika</w:t>
      </w:r>
      <w:bookmarkEnd w:id="4"/>
      <w:bookmarkEnd w:id="5"/>
      <w:r w:rsidRPr="00071962">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92"/>
        <w:gridCol w:w="823"/>
        <w:gridCol w:w="944"/>
        <w:gridCol w:w="139"/>
        <w:gridCol w:w="965"/>
        <w:gridCol w:w="115"/>
        <w:gridCol w:w="625"/>
        <w:gridCol w:w="664"/>
        <w:gridCol w:w="547"/>
        <w:gridCol w:w="734"/>
        <w:gridCol w:w="849"/>
        <w:gridCol w:w="338"/>
        <w:gridCol w:w="611"/>
        <w:gridCol w:w="610"/>
      </w:tblGrid>
      <w:tr w:rsidR="00B643B8" w:rsidRPr="00F92BA7" w14:paraId="7074206D" w14:textId="77777777" w:rsidTr="00BD75A9">
        <w:tc>
          <w:tcPr>
            <w:tcW w:w="192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9A278E"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EC2CA7"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6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79FA1A"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Informatika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7CBCE4"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5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676400"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A</w:t>
            </w:r>
          </w:p>
        </w:tc>
      </w:tr>
      <w:tr w:rsidR="00B643B8" w:rsidRPr="00F92BA7" w14:paraId="283BADF7" w14:textId="77777777" w:rsidTr="00BD75A9">
        <w:tc>
          <w:tcPr>
            <w:tcW w:w="1923"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0CD9EE" w14:textId="77777777" w:rsidR="00B643B8" w:rsidRPr="00F92BA7" w:rsidRDefault="00B643B8" w:rsidP="00BD75A9">
            <w:pPr>
              <w:spacing w:after="0"/>
              <w:rPr>
                <w:rFonts w:ascii="Times New Roman" w:hAnsi="Times New Roman" w:cs="Times New Roman"/>
                <w:sz w:val="18"/>
                <w:szCs w:val="18"/>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113B54"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6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1DE460"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 xml:space="preserve">Informatics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CF0F11" w14:textId="77777777" w:rsidR="00B643B8" w:rsidRPr="00F92BA7" w:rsidRDefault="00B643B8" w:rsidP="00BD75A9">
            <w:pPr>
              <w:spacing w:after="0"/>
              <w:rPr>
                <w:rFonts w:ascii="Times New Roman" w:hAnsi="Times New Roman" w:cs="Times New Roman"/>
                <w:sz w:val="18"/>
                <w:szCs w:val="18"/>
              </w:rPr>
            </w:pPr>
          </w:p>
        </w:tc>
        <w:tc>
          <w:tcPr>
            <w:tcW w:w="15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81D0FF" w14:textId="77777777" w:rsidR="00B643B8" w:rsidRPr="00F92BA7" w:rsidRDefault="00B643B8" w:rsidP="00BD75A9">
            <w:pPr>
              <w:spacing w:after="0"/>
              <w:rPr>
                <w:rFonts w:ascii="Times New Roman" w:hAnsi="Times New Roman" w:cs="Times New Roman"/>
                <w:sz w:val="18"/>
                <w:szCs w:val="18"/>
              </w:rPr>
            </w:pPr>
            <w:r>
              <w:rPr>
                <w:rFonts w:ascii="Times New Roman" w:hAnsi="Times New Roman" w:cs="Times New Roman"/>
                <w:sz w:val="18"/>
                <w:szCs w:val="18"/>
              </w:rPr>
              <w:t>DUEN(L)-IS</w:t>
            </w:r>
            <w:r w:rsidRPr="00F92BA7">
              <w:rPr>
                <w:rFonts w:ascii="Times New Roman" w:hAnsi="Times New Roman" w:cs="Times New Roman"/>
                <w:sz w:val="18"/>
                <w:szCs w:val="18"/>
              </w:rPr>
              <w:t>F-010</w:t>
            </w:r>
          </w:p>
        </w:tc>
      </w:tr>
      <w:tr w:rsidR="00B643B8" w:rsidRPr="00F92BA7" w14:paraId="18AAF2DB" w14:textId="77777777" w:rsidTr="00BD75A9">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8DA2CB"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2016/17/2</w:t>
            </w:r>
          </w:p>
        </w:tc>
      </w:tr>
      <w:tr w:rsidR="00B643B8" w:rsidRPr="00F92BA7" w14:paraId="61DD007A" w14:textId="77777777" w:rsidTr="00BD75A9">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337C5E"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3726EB"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Informatikai Intézet, Szoftverfejlesztési és Alkalmazási Tanszék</w:t>
            </w:r>
          </w:p>
        </w:tc>
      </w:tr>
      <w:tr w:rsidR="00B643B8" w:rsidRPr="00F92BA7" w14:paraId="45BE13D2" w14:textId="77777777" w:rsidTr="00BD75A9">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6832DE"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967" w:type="dxa"/>
            <w:shd w:val="clear" w:color="auto" w:fill="FFFFFF"/>
            <w:tcMar>
              <w:top w:w="0" w:type="dxa"/>
              <w:left w:w="0" w:type="dxa"/>
              <w:bottom w:w="0" w:type="dxa"/>
              <w:right w:w="0" w:type="dxa"/>
            </w:tcMar>
            <w:vAlign w:val="center"/>
            <w:hideMark/>
          </w:tcPr>
          <w:p w14:paraId="167453BB" w14:textId="77777777" w:rsidR="00B643B8" w:rsidRPr="00F92BA7" w:rsidRDefault="00B643B8" w:rsidP="00BD75A9">
            <w:pPr>
              <w:spacing w:after="0"/>
              <w:rPr>
                <w:rFonts w:ascii="Times New Roman" w:hAnsi="Times New Roman" w:cs="Times New Roman"/>
                <w:sz w:val="18"/>
                <w:szCs w:val="18"/>
              </w:rPr>
            </w:pPr>
          </w:p>
        </w:tc>
        <w:tc>
          <w:tcPr>
            <w:tcW w:w="115" w:type="dxa"/>
            <w:shd w:val="clear" w:color="auto" w:fill="FFFFFF"/>
            <w:tcMar>
              <w:top w:w="0" w:type="dxa"/>
              <w:left w:w="0" w:type="dxa"/>
              <w:bottom w:w="0" w:type="dxa"/>
              <w:right w:w="0" w:type="dxa"/>
            </w:tcMar>
            <w:vAlign w:val="center"/>
            <w:hideMark/>
          </w:tcPr>
          <w:p w14:paraId="07BCE1C3" w14:textId="77777777" w:rsidR="00B643B8" w:rsidRPr="00F92BA7" w:rsidRDefault="00B643B8" w:rsidP="00BD75A9">
            <w:pPr>
              <w:spacing w:after="0"/>
              <w:rPr>
                <w:rFonts w:ascii="Times New Roman" w:hAnsi="Times New Roman" w:cs="Times New Roman"/>
                <w:sz w:val="18"/>
                <w:szCs w:val="18"/>
              </w:rPr>
            </w:pPr>
          </w:p>
        </w:tc>
        <w:tc>
          <w:tcPr>
            <w:tcW w:w="626" w:type="dxa"/>
            <w:shd w:val="clear" w:color="auto" w:fill="FFFFFF"/>
            <w:tcMar>
              <w:top w:w="0" w:type="dxa"/>
              <w:left w:w="0" w:type="dxa"/>
              <w:bottom w:w="0" w:type="dxa"/>
              <w:right w:w="0" w:type="dxa"/>
            </w:tcMar>
            <w:vAlign w:val="center"/>
            <w:hideMark/>
          </w:tcPr>
          <w:p w14:paraId="742DAB7C" w14:textId="77777777" w:rsidR="00B643B8" w:rsidRPr="00F92BA7" w:rsidRDefault="00B643B8" w:rsidP="00BD75A9">
            <w:pPr>
              <w:spacing w:after="0"/>
              <w:rPr>
                <w:rFonts w:ascii="Times New Roman" w:hAnsi="Times New Roman" w:cs="Times New Roman"/>
                <w:sz w:val="18"/>
                <w:szCs w:val="18"/>
              </w:rPr>
            </w:pPr>
          </w:p>
        </w:tc>
        <w:tc>
          <w:tcPr>
            <w:tcW w:w="669" w:type="dxa"/>
            <w:shd w:val="clear" w:color="auto" w:fill="FFFFFF"/>
            <w:tcMar>
              <w:top w:w="0" w:type="dxa"/>
              <w:left w:w="0" w:type="dxa"/>
              <w:bottom w:w="0" w:type="dxa"/>
              <w:right w:w="0" w:type="dxa"/>
            </w:tcMar>
            <w:vAlign w:val="center"/>
            <w:hideMark/>
          </w:tcPr>
          <w:p w14:paraId="1718B65A" w14:textId="77777777" w:rsidR="00B643B8" w:rsidRPr="00F92BA7" w:rsidRDefault="00B643B8" w:rsidP="00BD75A9">
            <w:pPr>
              <w:spacing w:after="0"/>
              <w:rPr>
                <w:rFonts w:ascii="Times New Roman" w:hAnsi="Times New Roman" w:cs="Times New Roman"/>
                <w:sz w:val="18"/>
                <w:szCs w:val="18"/>
              </w:rPr>
            </w:pPr>
          </w:p>
        </w:tc>
        <w:tc>
          <w:tcPr>
            <w:tcW w:w="547" w:type="dxa"/>
            <w:shd w:val="clear" w:color="auto" w:fill="FFFFFF"/>
            <w:tcMar>
              <w:top w:w="0" w:type="dxa"/>
              <w:left w:w="0" w:type="dxa"/>
              <w:bottom w:w="0" w:type="dxa"/>
              <w:right w:w="0" w:type="dxa"/>
            </w:tcMar>
            <w:vAlign w:val="center"/>
            <w:hideMark/>
          </w:tcPr>
          <w:p w14:paraId="2A184961" w14:textId="77777777" w:rsidR="00B643B8" w:rsidRPr="00F92BA7" w:rsidRDefault="00B643B8" w:rsidP="00BD75A9">
            <w:pPr>
              <w:spacing w:after="0"/>
              <w:rPr>
                <w:rFonts w:ascii="Times New Roman" w:hAnsi="Times New Roman" w:cs="Times New Roman"/>
                <w:sz w:val="18"/>
                <w:szCs w:val="18"/>
              </w:rPr>
            </w:pPr>
          </w:p>
        </w:tc>
        <w:tc>
          <w:tcPr>
            <w:tcW w:w="737" w:type="dxa"/>
            <w:shd w:val="clear" w:color="auto" w:fill="FFFFFF"/>
            <w:tcMar>
              <w:top w:w="0" w:type="dxa"/>
              <w:left w:w="0" w:type="dxa"/>
              <w:bottom w:w="0" w:type="dxa"/>
              <w:right w:w="0" w:type="dxa"/>
            </w:tcMar>
            <w:vAlign w:val="center"/>
            <w:hideMark/>
          </w:tcPr>
          <w:p w14:paraId="00C3C7F0" w14:textId="77777777" w:rsidR="00B643B8" w:rsidRPr="00F92BA7" w:rsidRDefault="00B643B8" w:rsidP="00BD75A9">
            <w:pPr>
              <w:spacing w:after="0"/>
              <w:rPr>
                <w:rFonts w:ascii="Times New Roman" w:hAnsi="Times New Roman" w:cs="Times New Roman"/>
                <w:sz w:val="18"/>
                <w:szCs w:val="18"/>
              </w:rPr>
            </w:pPr>
          </w:p>
        </w:tc>
        <w:tc>
          <w:tcPr>
            <w:tcW w:w="850" w:type="dxa"/>
            <w:shd w:val="clear" w:color="auto" w:fill="FFFFFF"/>
            <w:tcMar>
              <w:top w:w="0" w:type="dxa"/>
              <w:left w:w="0" w:type="dxa"/>
              <w:bottom w:w="0" w:type="dxa"/>
              <w:right w:w="0" w:type="dxa"/>
            </w:tcMar>
            <w:vAlign w:val="center"/>
            <w:hideMark/>
          </w:tcPr>
          <w:p w14:paraId="71D9F06A" w14:textId="77777777" w:rsidR="00B643B8" w:rsidRPr="00F92BA7" w:rsidRDefault="00B643B8" w:rsidP="00BD75A9">
            <w:pPr>
              <w:spacing w:after="0"/>
              <w:rPr>
                <w:rFonts w:ascii="Times New Roman" w:hAnsi="Times New Roman" w:cs="Times New Roman"/>
                <w:sz w:val="18"/>
                <w:szCs w:val="18"/>
              </w:rPr>
            </w:pPr>
          </w:p>
        </w:tc>
        <w:tc>
          <w:tcPr>
            <w:tcW w:w="339" w:type="dxa"/>
            <w:shd w:val="clear" w:color="auto" w:fill="FFFFFF"/>
            <w:tcMar>
              <w:top w:w="0" w:type="dxa"/>
              <w:left w:w="0" w:type="dxa"/>
              <w:bottom w:w="0" w:type="dxa"/>
              <w:right w:w="0" w:type="dxa"/>
            </w:tcMar>
            <w:vAlign w:val="center"/>
            <w:hideMark/>
          </w:tcPr>
          <w:p w14:paraId="50E9157C" w14:textId="77777777" w:rsidR="00B643B8" w:rsidRPr="00F92BA7" w:rsidRDefault="00B643B8" w:rsidP="00BD75A9">
            <w:pPr>
              <w:spacing w:after="0"/>
              <w:rPr>
                <w:rFonts w:ascii="Times New Roman" w:hAnsi="Times New Roman" w:cs="Times New Roman"/>
                <w:sz w:val="18"/>
                <w:szCs w:val="18"/>
              </w:rPr>
            </w:pPr>
          </w:p>
        </w:tc>
        <w:tc>
          <w:tcPr>
            <w:tcW w:w="614" w:type="dxa"/>
            <w:shd w:val="clear" w:color="auto" w:fill="FFFFFF"/>
            <w:tcMar>
              <w:top w:w="0" w:type="dxa"/>
              <w:left w:w="0" w:type="dxa"/>
              <w:bottom w:w="0" w:type="dxa"/>
              <w:right w:w="0" w:type="dxa"/>
            </w:tcMar>
            <w:vAlign w:val="center"/>
            <w:hideMark/>
          </w:tcPr>
          <w:p w14:paraId="18EA088C" w14:textId="77777777" w:rsidR="00B643B8" w:rsidRPr="00F92BA7" w:rsidRDefault="00B643B8" w:rsidP="00BD75A9">
            <w:pPr>
              <w:spacing w:after="0"/>
              <w:rPr>
                <w:rFonts w:ascii="Times New Roman" w:hAnsi="Times New Roman" w:cs="Times New Roman"/>
                <w:sz w:val="18"/>
                <w:szCs w:val="18"/>
              </w:rPr>
            </w:pPr>
          </w:p>
        </w:tc>
        <w:tc>
          <w:tcPr>
            <w:tcW w:w="614" w:type="dxa"/>
            <w:shd w:val="clear" w:color="auto" w:fill="FFFFFF"/>
            <w:tcMar>
              <w:top w:w="0" w:type="dxa"/>
              <w:left w:w="0" w:type="dxa"/>
              <w:bottom w:w="0" w:type="dxa"/>
              <w:right w:w="0" w:type="dxa"/>
            </w:tcMar>
            <w:vAlign w:val="center"/>
            <w:hideMark/>
          </w:tcPr>
          <w:p w14:paraId="655695CF" w14:textId="77777777" w:rsidR="00B643B8" w:rsidRPr="00F92BA7" w:rsidRDefault="00B643B8" w:rsidP="00BD75A9">
            <w:pPr>
              <w:spacing w:after="0"/>
              <w:rPr>
                <w:rFonts w:ascii="Times New Roman" w:hAnsi="Times New Roman" w:cs="Times New Roman"/>
                <w:sz w:val="18"/>
                <w:szCs w:val="18"/>
              </w:rPr>
            </w:pPr>
          </w:p>
        </w:tc>
      </w:tr>
      <w:tr w:rsidR="00B643B8" w:rsidRPr="00F92BA7" w14:paraId="46015200" w14:textId="77777777" w:rsidTr="00BD75A9">
        <w:tc>
          <w:tcPr>
            <w:tcW w:w="192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0B2F2A"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Típus</w:t>
            </w:r>
          </w:p>
        </w:tc>
        <w:tc>
          <w:tcPr>
            <w:tcW w:w="346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1D29DC"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2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DBC154"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947647"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56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8A5590"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B643B8" w:rsidRPr="00F92BA7" w14:paraId="78413F01" w14:textId="77777777" w:rsidTr="00BD75A9">
        <w:tc>
          <w:tcPr>
            <w:tcW w:w="1923"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B397ED" w14:textId="77777777" w:rsidR="00B643B8" w:rsidRPr="00F92BA7" w:rsidRDefault="00B643B8" w:rsidP="00BD75A9">
            <w:pPr>
              <w:spacing w:after="0"/>
              <w:rPr>
                <w:rFonts w:ascii="Times New Roman" w:hAnsi="Times New Roman" w:cs="Times New Roman"/>
                <w:sz w:val="18"/>
                <w:szCs w:val="18"/>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D83556"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832711"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7E96B5"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284"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688E4D" w14:textId="77777777" w:rsidR="00B643B8" w:rsidRPr="00F92BA7" w:rsidRDefault="00B643B8" w:rsidP="00BD75A9">
            <w:pPr>
              <w:spacing w:after="0"/>
              <w:rPr>
                <w:rFonts w:ascii="Times New Roman" w:hAnsi="Times New Roman" w:cs="Times New Roman"/>
                <w:sz w:val="18"/>
                <w:szCs w:val="18"/>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27CCB4" w14:textId="77777777" w:rsidR="00B643B8" w:rsidRPr="00F92BA7" w:rsidRDefault="00B643B8" w:rsidP="00BD75A9">
            <w:pPr>
              <w:spacing w:after="0"/>
              <w:rPr>
                <w:rFonts w:ascii="Times New Roman" w:hAnsi="Times New Roman" w:cs="Times New Roman"/>
                <w:sz w:val="18"/>
                <w:szCs w:val="18"/>
              </w:rPr>
            </w:pPr>
          </w:p>
        </w:tc>
        <w:tc>
          <w:tcPr>
            <w:tcW w:w="1567"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E50016" w14:textId="77777777" w:rsidR="00B643B8" w:rsidRPr="00F92BA7" w:rsidRDefault="00B643B8" w:rsidP="00BD75A9">
            <w:pPr>
              <w:spacing w:after="0"/>
              <w:rPr>
                <w:rFonts w:ascii="Times New Roman" w:hAnsi="Times New Roman" w:cs="Times New Roman"/>
                <w:sz w:val="18"/>
                <w:szCs w:val="18"/>
              </w:rPr>
            </w:pPr>
          </w:p>
        </w:tc>
      </w:tr>
      <w:tr w:rsidR="00B643B8" w:rsidRPr="00F92BA7" w14:paraId="010029D2" w14:textId="77777777" w:rsidTr="00BD75A9">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1B02AB"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9425D51" w14:textId="2F2642DC" w:rsidR="00B643B8" w:rsidRPr="00F92BA7" w:rsidRDefault="001B4BA3" w:rsidP="00BD75A9">
            <w:pPr>
              <w:spacing w:after="0"/>
              <w:rPr>
                <w:rFonts w:ascii="Times New Roman" w:hAnsi="Times New Roman" w:cs="Times New Roman"/>
                <w:sz w:val="18"/>
                <w:szCs w:val="18"/>
              </w:rPr>
            </w:pPr>
            <w:r>
              <w:rPr>
                <w:rFonts w:ascii="Times New Roman" w:hAnsi="Times New Roman" w:cs="Times New Roman"/>
                <w:sz w:val="18"/>
                <w:szCs w:val="18"/>
              </w:rPr>
              <w:t>150/39</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02EEBB" w14:textId="77777777" w:rsidR="00B643B8" w:rsidRPr="00F92BA7" w:rsidRDefault="00B643B8" w:rsidP="00BD75A9">
            <w:pPr>
              <w:spacing w:after="0"/>
              <w:rPr>
                <w:rFonts w:ascii="Times New Roman" w:hAnsi="Times New Roman" w:cs="Times New Roman"/>
                <w:sz w:val="18"/>
                <w:szCs w:val="18"/>
              </w:rPr>
            </w:pPr>
          </w:p>
        </w:tc>
        <w:tc>
          <w:tcPr>
            <w:tcW w:w="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8D2A9D"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A8A918" w14:textId="77777777" w:rsidR="00B643B8" w:rsidRPr="00F92BA7" w:rsidRDefault="00B643B8" w:rsidP="00BD75A9">
            <w:pPr>
              <w:spacing w:after="0"/>
              <w:rPr>
                <w:rFonts w:ascii="Times New Roman" w:hAnsi="Times New Roman" w:cs="Times New Roman"/>
                <w:sz w:val="18"/>
                <w:szCs w:val="18"/>
              </w:rPr>
            </w:pPr>
          </w:p>
        </w:tc>
        <w:tc>
          <w:tcPr>
            <w:tcW w:w="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6BE952"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E29BF9" w14:textId="77777777" w:rsidR="00B643B8" w:rsidRPr="00F92BA7" w:rsidRDefault="00B643B8" w:rsidP="00BD75A9">
            <w:pPr>
              <w:spacing w:after="0"/>
              <w:rPr>
                <w:rFonts w:ascii="Times New Roman" w:hAnsi="Times New Roman" w:cs="Times New Roman"/>
                <w:sz w:val="18"/>
                <w:szCs w:val="18"/>
              </w:rPr>
            </w:pP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86673D" w14:textId="02E49904" w:rsidR="00B643B8" w:rsidRPr="00F92BA7" w:rsidRDefault="004F77FE" w:rsidP="00BD75A9">
            <w:pPr>
              <w:spacing w:after="0"/>
              <w:rPr>
                <w:rFonts w:ascii="Times New Roman" w:hAnsi="Times New Roman" w:cs="Times New Roman"/>
                <w:sz w:val="18"/>
                <w:szCs w:val="18"/>
              </w:rPr>
            </w:pPr>
            <w:r>
              <w:rPr>
                <w:rFonts w:ascii="Times New Roman" w:hAnsi="Times New Roman" w:cs="Times New Roman"/>
                <w:sz w:val="18"/>
                <w:szCs w:val="18"/>
              </w:rPr>
              <w:t>3</w:t>
            </w:r>
          </w:p>
        </w:tc>
        <w:tc>
          <w:tcPr>
            <w:tcW w:w="12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336973" w14:textId="77777777" w:rsidR="00B643B8" w:rsidRPr="00F92BA7" w:rsidRDefault="00B643B8" w:rsidP="00BD75A9">
            <w:pPr>
              <w:spacing w:after="0"/>
              <w:jc w:val="center"/>
              <w:rPr>
                <w:rFonts w:ascii="Times New Roman" w:hAnsi="Times New Roman" w:cs="Times New Roman"/>
                <w:sz w:val="18"/>
                <w:szCs w:val="18"/>
              </w:rPr>
            </w:pPr>
            <w:r w:rsidRPr="00F92BA7">
              <w:rPr>
                <w:rFonts w:ascii="Times New Roman" w:hAnsi="Times New Roman" w:cs="Times New Roman"/>
                <w:sz w:val="18"/>
                <w:szCs w:val="18"/>
              </w:rPr>
              <w:t>F</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6135E6" w14:textId="77777777" w:rsidR="00B643B8" w:rsidRPr="00F92BA7" w:rsidRDefault="00B643B8" w:rsidP="00BD75A9">
            <w:pPr>
              <w:spacing w:after="0"/>
              <w:jc w:val="center"/>
              <w:rPr>
                <w:rFonts w:ascii="Times New Roman" w:hAnsi="Times New Roman" w:cs="Times New Roman"/>
                <w:sz w:val="18"/>
                <w:szCs w:val="18"/>
              </w:rPr>
            </w:pPr>
            <w:r w:rsidRPr="00F92BA7">
              <w:rPr>
                <w:rFonts w:ascii="Times New Roman" w:hAnsi="Times New Roman" w:cs="Times New Roman"/>
                <w:sz w:val="18"/>
                <w:szCs w:val="18"/>
              </w:rPr>
              <w:t>5</w:t>
            </w:r>
          </w:p>
        </w:tc>
        <w:tc>
          <w:tcPr>
            <w:tcW w:w="156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5D7938"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B643B8" w:rsidRPr="00F92BA7" w14:paraId="433F644B" w14:textId="77777777" w:rsidTr="00BD75A9">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5113E9"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775BB73" w14:textId="69DFB67B" w:rsidR="00B643B8" w:rsidRPr="00F92BA7" w:rsidRDefault="001B4BA3" w:rsidP="00BD75A9">
            <w:pPr>
              <w:spacing w:after="0"/>
              <w:rPr>
                <w:rFonts w:ascii="Times New Roman" w:hAnsi="Times New Roman" w:cs="Times New Roman"/>
                <w:sz w:val="18"/>
                <w:szCs w:val="18"/>
              </w:rPr>
            </w:pPr>
            <w:r>
              <w:rPr>
                <w:rFonts w:ascii="Times New Roman" w:hAnsi="Times New Roman" w:cs="Times New Roman"/>
                <w:sz w:val="18"/>
                <w:szCs w:val="18"/>
              </w:rPr>
              <w:t>150/15</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A4D5B6"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A78408"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80E360"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9FA3C1"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5A00B2"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D9A7D8" w14:textId="1A3AED7E" w:rsidR="00B643B8" w:rsidRPr="00F92BA7" w:rsidRDefault="004F77FE" w:rsidP="00BD75A9">
            <w:pPr>
              <w:spacing w:after="0"/>
              <w:rPr>
                <w:rFonts w:ascii="Times New Roman" w:hAnsi="Times New Roman" w:cs="Times New Roman"/>
                <w:sz w:val="18"/>
                <w:szCs w:val="18"/>
              </w:rPr>
            </w:pPr>
            <w:r>
              <w:rPr>
                <w:rFonts w:ascii="Times New Roman" w:hAnsi="Times New Roman" w:cs="Times New Roman"/>
                <w:sz w:val="18"/>
                <w:szCs w:val="18"/>
              </w:rPr>
              <w:t>15</w:t>
            </w:r>
          </w:p>
        </w:tc>
        <w:tc>
          <w:tcPr>
            <w:tcW w:w="1284"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08FAFC" w14:textId="77777777" w:rsidR="00B643B8" w:rsidRPr="00F92BA7" w:rsidRDefault="00B643B8" w:rsidP="00BD75A9">
            <w:pPr>
              <w:spacing w:after="0"/>
              <w:rPr>
                <w:rFonts w:ascii="Times New Roman" w:hAnsi="Times New Roman" w:cs="Times New Roman"/>
                <w:sz w:val="18"/>
                <w:szCs w:val="18"/>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917680" w14:textId="77777777" w:rsidR="00B643B8" w:rsidRPr="00F92BA7" w:rsidRDefault="00B643B8" w:rsidP="00BD75A9">
            <w:pPr>
              <w:spacing w:after="0"/>
              <w:rPr>
                <w:rFonts w:ascii="Times New Roman" w:hAnsi="Times New Roman" w:cs="Times New Roman"/>
                <w:sz w:val="18"/>
                <w:szCs w:val="18"/>
              </w:rPr>
            </w:pPr>
          </w:p>
        </w:tc>
        <w:tc>
          <w:tcPr>
            <w:tcW w:w="1567"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7C0E5A" w14:textId="77777777" w:rsidR="00B643B8" w:rsidRPr="00F92BA7" w:rsidRDefault="00B643B8" w:rsidP="00BD75A9">
            <w:pPr>
              <w:spacing w:after="0"/>
              <w:rPr>
                <w:rFonts w:ascii="Times New Roman" w:hAnsi="Times New Roman" w:cs="Times New Roman"/>
                <w:sz w:val="18"/>
                <w:szCs w:val="18"/>
              </w:rPr>
            </w:pPr>
          </w:p>
        </w:tc>
      </w:tr>
      <w:tr w:rsidR="00B643B8" w:rsidRPr="00F92BA7" w14:paraId="74C2B0D6" w14:textId="77777777" w:rsidTr="00BD75A9">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F763AA"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B76978"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5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55EC0C" w14:textId="75258E63" w:rsidR="00B643B8" w:rsidRPr="00F92BA7" w:rsidRDefault="00430FBC" w:rsidP="00BD75A9">
            <w:pPr>
              <w:spacing w:after="0"/>
              <w:rPr>
                <w:rFonts w:ascii="Times New Roman" w:hAnsi="Times New Roman" w:cs="Times New Roman"/>
                <w:sz w:val="18"/>
                <w:szCs w:val="18"/>
              </w:rPr>
            </w:pPr>
            <w:r>
              <w:rPr>
                <w:rFonts w:ascii="Times New Roman" w:hAnsi="Times New Roman" w:cs="Times New Roman"/>
                <w:sz w:val="18"/>
                <w:szCs w:val="18"/>
              </w:rPr>
              <w:t xml:space="preserve">Dr. </w:t>
            </w:r>
            <w:r w:rsidR="00B643B8" w:rsidRPr="00F92BA7">
              <w:rPr>
                <w:rFonts w:ascii="Times New Roman" w:hAnsi="Times New Roman" w:cs="Times New Roman"/>
                <w:sz w:val="18"/>
                <w:szCs w:val="18"/>
              </w:rPr>
              <w:t>Váraljai Mariann</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4D5ED3"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5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3BB606" w14:textId="3152B722" w:rsidR="00B643B8" w:rsidRPr="00F92BA7" w:rsidRDefault="00B37DC4" w:rsidP="00BD75A9">
            <w:pPr>
              <w:spacing w:after="0"/>
              <w:rPr>
                <w:rFonts w:ascii="Times New Roman" w:hAnsi="Times New Roman" w:cs="Times New Roman"/>
                <w:sz w:val="18"/>
                <w:szCs w:val="18"/>
              </w:rPr>
            </w:pPr>
            <w:r>
              <w:rPr>
                <w:rFonts w:ascii="Times New Roman" w:hAnsi="Times New Roman" w:cs="Times New Roman"/>
                <w:sz w:val="18"/>
                <w:szCs w:val="18"/>
              </w:rPr>
              <w:t>főiskolai</w:t>
            </w:r>
            <w:r w:rsidR="00430FBC">
              <w:rPr>
                <w:rFonts w:ascii="Times New Roman" w:hAnsi="Times New Roman" w:cs="Times New Roman"/>
                <w:sz w:val="18"/>
                <w:szCs w:val="18"/>
              </w:rPr>
              <w:t xml:space="preserve"> docens </w:t>
            </w:r>
          </w:p>
        </w:tc>
      </w:tr>
      <w:tr w:rsidR="00B643B8" w:rsidRPr="00F92BA7" w14:paraId="50D06F60" w14:textId="77777777" w:rsidTr="00BD75A9">
        <w:tc>
          <w:tcPr>
            <w:tcW w:w="301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06E578"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 indokoltsága (tartalom, kimenet, tantervi hely)</w:t>
            </w: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5F9E23CE" w14:textId="77777777" w:rsidR="00B643B8" w:rsidRPr="00F92BA7" w:rsidRDefault="00B643B8" w:rsidP="00BD75A9">
            <w:pPr>
              <w:spacing w:after="0"/>
              <w:rPr>
                <w:rFonts w:ascii="Times New Roman" w:hAnsi="Times New Roman" w:cs="Times New Roman"/>
                <w:b/>
                <w:sz w:val="18"/>
                <w:szCs w:val="18"/>
              </w:rPr>
            </w:pPr>
            <w:r w:rsidRPr="00F92BA7">
              <w:rPr>
                <w:rFonts w:ascii="Times New Roman" w:hAnsi="Times New Roman" w:cs="Times New Roman"/>
                <w:b/>
                <w:sz w:val="18"/>
                <w:szCs w:val="18"/>
              </w:rPr>
              <w:t>Célok, fejlesztési célkitűzés</w:t>
            </w:r>
          </w:p>
        </w:tc>
      </w:tr>
      <w:tr w:rsidR="00B643B8" w:rsidRPr="00F92BA7" w14:paraId="610AB875" w14:textId="77777777" w:rsidTr="00BD75A9">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4D9209" w14:textId="77777777" w:rsidR="00B643B8" w:rsidRPr="00F92BA7" w:rsidRDefault="00B643B8" w:rsidP="00BD75A9">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E84D25"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 xml:space="preserve">A hallgatók szerezzenek olyan alapvető informatikai ismereteket, amely a nemzetközileg meghatározott informatikai írástudás (ECDL) alapmoduljainak elsajátításához szükséges. </w:t>
            </w:r>
          </w:p>
          <w:p w14:paraId="5BE4512B"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 xml:space="preserve">Legyenek képesek egy grafikus operációs rendszer biztos kezelésére. </w:t>
            </w:r>
            <w:r w:rsidRPr="00F92BA7">
              <w:rPr>
                <w:rFonts w:ascii="Times New Roman" w:hAnsi="Times New Roman" w:cs="Times New Roman"/>
                <w:sz w:val="18"/>
                <w:szCs w:val="18"/>
              </w:rPr>
              <w:br/>
              <w:t>Tudjanak az Interneten böngészni és levelezni.</w:t>
            </w:r>
            <w:r w:rsidRPr="00F92BA7">
              <w:rPr>
                <w:rFonts w:ascii="Times New Roman" w:hAnsi="Times New Roman" w:cs="Times New Roman"/>
                <w:sz w:val="18"/>
                <w:szCs w:val="18"/>
              </w:rPr>
              <w:br/>
              <w:t xml:space="preserve">Tudjanak tetszőleges szöveges dokumentumot elkészíteni szövegszerkesztő programmal és táblázatot táblázatkezelő programmal. </w:t>
            </w:r>
            <w:r w:rsidRPr="00F92BA7">
              <w:rPr>
                <w:rFonts w:ascii="Times New Roman" w:hAnsi="Times New Roman" w:cs="Times New Roman"/>
                <w:sz w:val="18"/>
                <w:szCs w:val="18"/>
              </w:rPr>
              <w:br/>
              <w:t>Legyenek képesek egyszerű adatbázisok elkészítésére és kezelésére. Legyenek képesek egyszerű bemutatók készítésére.</w:t>
            </w:r>
          </w:p>
        </w:tc>
      </w:tr>
      <w:tr w:rsidR="00B643B8" w:rsidRPr="00F92BA7" w14:paraId="040F40E9" w14:textId="77777777" w:rsidTr="00BD75A9">
        <w:tc>
          <w:tcPr>
            <w:tcW w:w="301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535889"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787F85"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5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C105FB" w14:textId="77777777" w:rsidR="00B643B8" w:rsidRPr="00F92BA7" w:rsidRDefault="00B643B8" w:rsidP="00BD75A9">
            <w:pPr>
              <w:spacing w:after="0"/>
              <w:rPr>
                <w:rFonts w:ascii="Times New Roman" w:hAnsi="Times New Roman" w:cs="Times New Roman"/>
                <w:sz w:val="18"/>
                <w:szCs w:val="18"/>
              </w:rPr>
            </w:pPr>
          </w:p>
        </w:tc>
      </w:tr>
      <w:tr w:rsidR="00B643B8" w:rsidRPr="00F92BA7" w14:paraId="34D8998B" w14:textId="77777777" w:rsidTr="00BD75A9">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39CC23" w14:textId="77777777" w:rsidR="00B643B8" w:rsidRPr="00F92BA7" w:rsidRDefault="00B643B8" w:rsidP="00BD75A9">
            <w:pPr>
              <w:spacing w:after="0"/>
              <w:rPr>
                <w:rFonts w:ascii="Times New Roman" w:hAnsi="Times New Roman" w:cs="Times New Roman"/>
                <w:sz w:val="18"/>
                <w:szCs w:val="18"/>
              </w:rPr>
            </w:pP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593BF9"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5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5E9074" w14:textId="77777777" w:rsidR="00B643B8" w:rsidRPr="00F92BA7" w:rsidRDefault="00B643B8" w:rsidP="00BD75A9">
            <w:pPr>
              <w:spacing w:after="0"/>
              <w:rPr>
                <w:rFonts w:ascii="Times New Roman" w:hAnsi="Times New Roman" w:cs="Times New Roman"/>
                <w:sz w:val="18"/>
                <w:szCs w:val="18"/>
              </w:rPr>
            </w:pPr>
          </w:p>
        </w:tc>
      </w:tr>
      <w:tr w:rsidR="00B643B8" w:rsidRPr="00F92BA7" w14:paraId="1A0E9926" w14:textId="77777777" w:rsidTr="00BD75A9">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873672" w14:textId="77777777" w:rsidR="00B643B8" w:rsidRPr="00F92BA7" w:rsidRDefault="00B643B8" w:rsidP="00BD75A9">
            <w:pPr>
              <w:spacing w:after="0"/>
              <w:rPr>
                <w:rFonts w:ascii="Times New Roman" w:hAnsi="Times New Roman" w:cs="Times New Roman"/>
                <w:sz w:val="18"/>
                <w:szCs w:val="18"/>
              </w:rPr>
            </w:pP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40A22A"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5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99C45B"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 xml:space="preserve">Számítógépes termekben egyéni feladatokat oldanak meg a hallgatók tanári segítséggel. </w:t>
            </w:r>
          </w:p>
        </w:tc>
      </w:tr>
      <w:tr w:rsidR="00B643B8" w:rsidRPr="00F92BA7" w14:paraId="6BF69606" w14:textId="77777777" w:rsidTr="00BD75A9">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161938" w14:textId="77777777" w:rsidR="00B643B8" w:rsidRPr="00F92BA7" w:rsidRDefault="00B643B8" w:rsidP="00BD75A9">
            <w:pPr>
              <w:spacing w:after="0"/>
              <w:rPr>
                <w:rFonts w:ascii="Times New Roman" w:hAnsi="Times New Roman" w:cs="Times New Roman"/>
                <w:sz w:val="18"/>
                <w:szCs w:val="18"/>
              </w:rPr>
            </w:pP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D23C72"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Egyéb</w:t>
            </w:r>
          </w:p>
        </w:tc>
        <w:tc>
          <w:tcPr>
            <w:tcW w:w="5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659AF7" w14:textId="77777777" w:rsidR="00B643B8" w:rsidRPr="00F92BA7" w:rsidRDefault="00B643B8" w:rsidP="00BD75A9">
            <w:pPr>
              <w:spacing w:after="0"/>
              <w:rPr>
                <w:rFonts w:ascii="Times New Roman" w:hAnsi="Times New Roman" w:cs="Times New Roman"/>
                <w:sz w:val="18"/>
                <w:szCs w:val="18"/>
              </w:rPr>
            </w:pPr>
          </w:p>
        </w:tc>
      </w:tr>
      <w:tr w:rsidR="00B643B8" w:rsidRPr="00F92BA7" w14:paraId="4C947D8B" w14:textId="77777777" w:rsidTr="00BD75A9">
        <w:tc>
          <w:tcPr>
            <w:tcW w:w="301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E64908"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368CA4A1" w14:textId="77777777" w:rsidR="00B643B8" w:rsidRPr="00F92BA7" w:rsidRDefault="00B643B8" w:rsidP="00BD75A9">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tc>
      </w:tr>
      <w:tr w:rsidR="00B643B8" w:rsidRPr="00F92BA7" w14:paraId="40BB75E5" w14:textId="77777777" w:rsidTr="00BD75A9">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A11B27" w14:textId="77777777" w:rsidR="00B643B8" w:rsidRPr="00F92BA7" w:rsidRDefault="00B643B8" w:rsidP="00BD75A9">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9BA951"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Ismeri az informatika területén a felhasználói programokkal kapcsolatos általános és specifikus matematikai, informatikai elveket, szabályokat, összefüggéseket, eljárásokat. Rendelkezik az informatikai szakterületének megfelelő szakspecifikus eszközök ismeretével az eszközök kiválasztásához és a feladatok elvégzéséhez.</w:t>
            </w:r>
          </w:p>
        </w:tc>
      </w:tr>
      <w:tr w:rsidR="00B643B8" w:rsidRPr="00F92BA7" w14:paraId="7B07C5F1" w14:textId="77777777" w:rsidTr="00BD75A9">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A6BA90" w14:textId="77777777" w:rsidR="00B643B8" w:rsidRPr="00F92BA7" w:rsidRDefault="00B643B8" w:rsidP="00BD75A9">
            <w:pPr>
              <w:spacing w:after="0"/>
              <w:rPr>
                <w:rFonts w:ascii="Times New Roman" w:hAnsi="Times New Roman" w:cs="Times New Roman"/>
                <w:sz w:val="18"/>
                <w:szCs w:val="18"/>
              </w:rPr>
            </w:pP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0150277E" w14:textId="77777777" w:rsidR="00B643B8" w:rsidRPr="00F92BA7" w:rsidRDefault="00B643B8" w:rsidP="00BD75A9">
            <w:pPr>
              <w:spacing w:after="0"/>
              <w:rPr>
                <w:rFonts w:ascii="Times New Roman" w:hAnsi="Times New Roman" w:cs="Times New Roman"/>
                <w:b/>
                <w:sz w:val="18"/>
                <w:szCs w:val="18"/>
              </w:rPr>
            </w:pPr>
            <w:r w:rsidRPr="00F92BA7">
              <w:rPr>
                <w:rFonts w:ascii="Times New Roman" w:hAnsi="Times New Roman" w:cs="Times New Roman"/>
                <w:b/>
                <w:sz w:val="18"/>
                <w:szCs w:val="18"/>
              </w:rPr>
              <w:t>Képesség</w:t>
            </w:r>
          </w:p>
        </w:tc>
      </w:tr>
      <w:tr w:rsidR="00B643B8" w:rsidRPr="00F92BA7" w14:paraId="3CA8786B" w14:textId="77777777" w:rsidTr="00BD75A9">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419F17" w14:textId="77777777" w:rsidR="00B643B8" w:rsidRPr="00F92BA7" w:rsidRDefault="00B643B8" w:rsidP="00BD75A9">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813A5B"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Képes komplex rendszerfeladatok megoldásában önállóan végezni résztevékenységeket. A tanult problémamegoldási módszereket és eljárásokat hatékonyan és szakszerűen alkalmazza szakterületi feladataira.</w:t>
            </w:r>
          </w:p>
        </w:tc>
      </w:tr>
      <w:tr w:rsidR="00B643B8" w:rsidRPr="00F92BA7" w14:paraId="673FB943" w14:textId="77777777" w:rsidTr="00BD75A9">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208607" w14:textId="77777777" w:rsidR="00B643B8" w:rsidRPr="00F92BA7" w:rsidRDefault="00B643B8" w:rsidP="00BD75A9">
            <w:pPr>
              <w:spacing w:after="0"/>
              <w:rPr>
                <w:rFonts w:ascii="Times New Roman" w:hAnsi="Times New Roman" w:cs="Times New Roman"/>
                <w:sz w:val="18"/>
                <w:szCs w:val="18"/>
              </w:rPr>
            </w:pP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8C27643" w14:textId="77777777" w:rsidR="00B643B8" w:rsidRPr="00F92BA7" w:rsidRDefault="00B643B8" w:rsidP="00BD75A9">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tc>
      </w:tr>
      <w:tr w:rsidR="00B643B8" w:rsidRPr="00F92BA7" w14:paraId="5590AE5E" w14:textId="77777777" w:rsidTr="00BD75A9">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B31FC7" w14:textId="77777777" w:rsidR="00B643B8" w:rsidRPr="00F92BA7" w:rsidRDefault="00B643B8" w:rsidP="00BD75A9">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D6C000"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Érdeklődő a szakterülettel összefüggő új módszerekkel és eszközökkel kapcsolatban. Reflektív módon tekint saját szakmai kompetenciáira és tevékenységére. Nyitott a képesítésével, szakterületével kapcsolatos szakmai, technológiai fejlesztés és innováció megismerésére és befogadására.</w:t>
            </w:r>
          </w:p>
        </w:tc>
      </w:tr>
      <w:tr w:rsidR="00B643B8" w:rsidRPr="00F92BA7" w14:paraId="5059763F" w14:textId="77777777" w:rsidTr="00BD75A9">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7E3B6B" w14:textId="77777777" w:rsidR="00B643B8" w:rsidRPr="00F92BA7" w:rsidRDefault="00B643B8" w:rsidP="00BD75A9">
            <w:pPr>
              <w:spacing w:after="0"/>
              <w:rPr>
                <w:rFonts w:ascii="Times New Roman" w:hAnsi="Times New Roman" w:cs="Times New Roman"/>
                <w:sz w:val="18"/>
                <w:szCs w:val="18"/>
              </w:rPr>
            </w:pP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7BA4798" w14:textId="77777777" w:rsidR="00B643B8" w:rsidRPr="00F92BA7" w:rsidRDefault="00B643B8" w:rsidP="00BD75A9">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tc>
      </w:tr>
      <w:tr w:rsidR="00B643B8" w:rsidRPr="00F92BA7" w14:paraId="493FAB78" w14:textId="77777777" w:rsidTr="00BD75A9">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1A3B89" w14:textId="77777777" w:rsidR="00B643B8" w:rsidRPr="00F92BA7" w:rsidRDefault="00B643B8" w:rsidP="00BD75A9">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6AB8C7"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Törekszik a hatékony és minőségi munkavégzésre. Felelős az önállóan végzett szakmai tevékenységéért.</w:t>
            </w:r>
          </w:p>
        </w:tc>
      </w:tr>
      <w:tr w:rsidR="00B643B8" w:rsidRPr="00F92BA7" w14:paraId="272BDAB8" w14:textId="77777777" w:rsidTr="00BD75A9">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A1FA21"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058E2B"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 xml:space="preserve">Operációs rendszer kezelése, fájlok, mappák, háttértárak kezelése. Víruskeresés, vírusirtás, naplózás. Tömörített dokumentumok kezelése. A Windows segédprogramjainak (Paint, Jegyzettömb) használata. Internet böngészők beállításai és használata. Keresés az Interneten. Levelezőprogramok beállításai és használata: Levelek küldése, fogadása, mellékletek, címjegyzék, titkos másolat, fontos levél. Szövegszerkesztés szövegszerkesztő programmal: Karakter és bekezdésformázás, hasábok, tabulátorok, élőfej- élőláb használata, különleges karakterek, felsorolás és számozás, táblázatok készítése, stílusok alkalmazása, tartalomjegyzék készítése és </w:t>
            </w:r>
            <w:r w:rsidRPr="00F92BA7">
              <w:rPr>
                <w:rFonts w:ascii="Times New Roman" w:hAnsi="Times New Roman" w:cs="Times New Roman"/>
                <w:sz w:val="18"/>
                <w:szCs w:val="18"/>
              </w:rPr>
              <w:lastRenderedPageBreak/>
              <w:t xml:space="preserve">körlevélkészítés. Táblázatkezelés táblázatkezelő programmal: Táblázatok feltöltése, formázása, címzések, képletek, függvények használata, diagramok, adattáblák készítése, célérték keresés, adatbázis műveletek alkalmazása, kimutatás készítése. Adatbázis készítés és kezelés adatbázis kezelő programmal: Adattáblák létrehozása, formázása, adattáblák összekapcsolása. Lekérdezések (feltételes választó, paraméteres, csoportosító, táblakészítő, törlő, hozzáfűző, frissítő, kereszttáblás), űrlapok és jelentések készítése. Prezentáció készítés a PowerPoint programmal. </w:t>
            </w:r>
          </w:p>
        </w:tc>
      </w:tr>
      <w:tr w:rsidR="00B643B8" w:rsidRPr="00F92BA7" w14:paraId="1ACED1AB" w14:textId="77777777" w:rsidTr="00BD75A9">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72892D"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lastRenderedPageBreak/>
              <w:t>Tanulói tevékenységformák</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05765D"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 xml:space="preserve">Hallott szöveg feldolgozása jegyzeteléssel, </w:t>
            </w:r>
          </w:p>
          <w:p w14:paraId="159AA0A9"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Információk feladattal vezetett rendszerezése (40%)</w:t>
            </w:r>
          </w:p>
          <w:p w14:paraId="681222D2"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Feladatok önálló feldolgozása (60%)</w:t>
            </w:r>
          </w:p>
        </w:tc>
      </w:tr>
      <w:tr w:rsidR="00B643B8" w:rsidRPr="00F92BA7" w14:paraId="04A87BB0" w14:textId="77777777" w:rsidTr="00BD75A9">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4E5EDF"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9A4B01"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1. Király Zoltán-Ősz Rita: Szövegszerkesztés példatár</w:t>
            </w:r>
          </w:p>
          <w:p w14:paraId="323C55D5"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 xml:space="preserve">2. Király Zoltán-Ősz Rita: Táblázatkezelés példatár </w:t>
            </w:r>
          </w:p>
          <w:p w14:paraId="4FB59881"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3. Király Zoltán: Adatbáziskezelés példatár</w:t>
            </w:r>
          </w:p>
        </w:tc>
      </w:tr>
      <w:tr w:rsidR="00B643B8" w:rsidRPr="00F92BA7" w14:paraId="2F8795E4" w14:textId="77777777" w:rsidTr="00BD75A9">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9DB4DA"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2FE597"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Elektronikus irodalom: Távoktatási anyag a Moodle, vagy a Neptun rendszerben.</w:t>
            </w:r>
          </w:p>
        </w:tc>
      </w:tr>
      <w:tr w:rsidR="00B643B8" w:rsidRPr="00F92BA7" w14:paraId="5DED7B38" w14:textId="77777777" w:rsidTr="00BD75A9">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8E22F7"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Beadandó feladatok/mérési jegyzőkönyvek leírása</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E06774"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Oktatói feladat meghatározás alapján saját egyéni prezentáció készítése (Power Point program segítségével) és bemutatása (Moodle rendszerbe feltöltése) a 10. oktatási hétig.</w:t>
            </w:r>
          </w:p>
        </w:tc>
      </w:tr>
      <w:tr w:rsidR="00B643B8" w:rsidRPr="00F92BA7" w14:paraId="5E57A6A5" w14:textId="77777777" w:rsidTr="00BD75A9">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9D0861"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Zárthelyik leírása, időbeosztása</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5766CC"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 xml:space="preserve">4. hét: Szövegszerkesztés zárthelyi dolgozat </w:t>
            </w:r>
          </w:p>
          <w:p w14:paraId="350FA02A"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 xml:space="preserve">8. hét: Táblázatkezelés zárthelyi dolgozat </w:t>
            </w:r>
          </w:p>
          <w:p w14:paraId="33802F12"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 xml:space="preserve">12. hét: Adatbázis kezelés zárthelyi dolgozat </w:t>
            </w:r>
          </w:p>
          <w:p w14:paraId="579A87C6" w14:textId="77777777" w:rsidR="00B643B8" w:rsidRPr="00F92BA7" w:rsidRDefault="00B643B8" w:rsidP="00BD75A9">
            <w:pPr>
              <w:spacing w:after="0"/>
              <w:rPr>
                <w:rFonts w:ascii="Times New Roman" w:hAnsi="Times New Roman" w:cs="Times New Roman"/>
                <w:sz w:val="18"/>
                <w:szCs w:val="18"/>
              </w:rPr>
            </w:pPr>
            <w:r w:rsidRPr="00F92BA7">
              <w:rPr>
                <w:rFonts w:ascii="Times New Roman" w:hAnsi="Times New Roman" w:cs="Times New Roman"/>
                <w:sz w:val="18"/>
                <w:szCs w:val="18"/>
              </w:rPr>
              <w:t>13. hét: bármelyik zárthelyi dolgozat pótolható</w:t>
            </w:r>
          </w:p>
        </w:tc>
      </w:tr>
    </w:tbl>
    <w:p w14:paraId="63A10179" w14:textId="77777777" w:rsidR="00B643B8" w:rsidRPr="00071962" w:rsidRDefault="00B643B8" w:rsidP="00B643B8"/>
    <w:p w14:paraId="32C270A0" w14:textId="77777777" w:rsidR="00B643B8" w:rsidRPr="00071962" w:rsidRDefault="00B643B8" w:rsidP="00B643B8"/>
    <w:p w14:paraId="70807CF9" w14:textId="17C4E150" w:rsidR="000357C0" w:rsidRDefault="000357C0" w:rsidP="000357C0">
      <w:pPr>
        <w:pStyle w:val="Cmsor2"/>
        <w:rPr>
          <w:rFonts w:ascii="Times New Roman" w:hAnsi="Times New Roman" w:cs="Times New Roman"/>
          <w:b w:val="0"/>
          <w:sz w:val="24"/>
          <w:szCs w:val="24"/>
        </w:rPr>
      </w:pPr>
      <w:r w:rsidRPr="000357C0">
        <w:rPr>
          <w:rFonts w:ascii="Times New Roman" w:hAnsi="Times New Roman" w:cs="Times New Roman"/>
          <w:sz w:val="24"/>
          <w:szCs w:val="24"/>
        </w:rPr>
        <w:t xml:space="preserve"> </w:t>
      </w:r>
      <w:r>
        <w:rPr>
          <w:rFonts w:ascii="Times New Roman" w:hAnsi="Times New Roman" w:cs="Times New Roman"/>
          <w:sz w:val="24"/>
          <w:szCs w:val="24"/>
        </w:rPr>
        <w:br w:type="page"/>
      </w:r>
    </w:p>
    <w:p w14:paraId="7F12A542" w14:textId="104E02D5" w:rsidR="000357C0" w:rsidRDefault="00A734FC" w:rsidP="000357C0">
      <w:pPr>
        <w:pStyle w:val="Cmsor2"/>
        <w:rPr>
          <w:rFonts w:ascii="Times New Roman" w:hAnsi="Times New Roman" w:cs="Times New Roman"/>
          <w:sz w:val="24"/>
          <w:szCs w:val="24"/>
        </w:rPr>
      </w:pPr>
      <w:bookmarkStart w:id="6" w:name="_Toc40090790"/>
      <w:r>
        <w:rPr>
          <w:rFonts w:ascii="Times New Roman" w:hAnsi="Times New Roman" w:cs="Times New Roman"/>
          <w:sz w:val="24"/>
          <w:szCs w:val="24"/>
        </w:rPr>
        <w:lastRenderedPageBreak/>
        <w:t>Közgazdaságtan 1</w:t>
      </w:r>
      <w:r w:rsidR="000357C0" w:rsidRPr="000357C0">
        <w:rPr>
          <w:rFonts w:ascii="Times New Roman" w:hAnsi="Times New Roman" w:cs="Times New Roman"/>
          <w:sz w:val="24"/>
          <w:szCs w:val="24"/>
        </w:rPr>
        <w:t>.</w:t>
      </w:r>
      <w:bookmarkEnd w:id="6"/>
      <w:r w:rsidR="000357C0" w:rsidRPr="000357C0">
        <w:rPr>
          <w:rFonts w:ascii="Times New Roman" w:hAnsi="Times New Roman" w:cs="Times New Roman"/>
          <w:sz w:val="24"/>
          <w:szCs w:val="24"/>
        </w:rPr>
        <w:t xml:space="preserve">  </w:t>
      </w:r>
    </w:p>
    <w:tbl>
      <w:tblPr>
        <w:tblW w:w="5000" w:type="pct"/>
        <w:shd w:val="clear" w:color="auto" w:fill="FFFFFF"/>
        <w:tblLook w:val="04A0" w:firstRow="1" w:lastRow="0" w:firstColumn="1" w:lastColumn="0" w:noHBand="0" w:noVBand="1"/>
      </w:tblPr>
      <w:tblGrid>
        <w:gridCol w:w="1556"/>
        <w:gridCol w:w="516"/>
        <w:gridCol w:w="934"/>
        <w:gridCol w:w="191"/>
        <w:gridCol w:w="734"/>
        <w:gridCol w:w="308"/>
        <w:gridCol w:w="268"/>
        <w:gridCol w:w="215"/>
        <w:gridCol w:w="214"/>
        <w:gridCol w:w="547"/>
        <w:gridCol w:w="254"/>
        <w:gridCol w:w="468"/>
        <w:gridCol w:w="623"/>
        <w:gridCol w:w="1040"/>
        <w:gridCol w:w="413"/>
        <w:gridCol w:w="391"/>
        <w:gridCol w:w="384"/>
      </w:tblGrid>
      <w:tr w:rsidR="00A351CC" w:rsidRPr="00F92BA7" w14:paraId="743B7323" w14:textId="77777777" w:rsidTr="00A351CC">
        <w:tc>
          <w:tcPr>
            <w:tcW w:w="207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F1E531" w14:textId="77777777" w:rsidR="00A351CC" w:rsidRPr="00F92BA7" w:rsidRDefault="00A351CC" w:rsidP="00A351CC">
            <w:pPr>
              <w:spacing w:after="0"/>
              <w:rPr>
                <w:rFonts w:ascii="Times New Roman" w:hAnsi="Times New Roman" w:cs="Times New Roman"/>
                <w:sz w:val="18"/>
                <w:szCs w:val="18"/>
              </w:rPr>
            </w:pPr>
            <w:bookmarkStart w:id="7" w:name="_Toc394059785"/>
            <w:r w:rsidRPr="00F92BA7">
              <w:rPr>
                <w:rFonts w:ascii="Times New Roman" w:hAnsi="Times New Roman" w:cs="Times New Roman"/>
                <w:sz w:val="18"/>
                <w:szCs w:val="18"/>
              </w:rPr>
              <w:t>A tantárgy neve</w:t>
            </w:r>
          </w:p>
        </w:tc>
        <w:tc>
          <w:tcPr>
            <w:tcW w:w="11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F23C93"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64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0AC0F3" w14:textId="0064CF22" w:rsidR="00A351CC" w:rsidRPr="00F92BA7" w:rsidRDefault="00A351CC" w:rsidP="00A734FC">
            <w:pPr>
              <w:spacing w:after="0"/>
              <w:rPr>
                <w:rFonts w:ascii="Times New Roman" w:hAnsi="Times New Roman" w:cs="Times New Roman"/>
                <w:sz w:val="18"/>
                <w:szCs w:val="18"/>
              </w:rPr>
            </w:pPr>
            <w:r w:rsidRPr="00F92BA7">
              <w:rPr>
                <w:rFonts w:ascii="Times New Roman" w:hAnsi="Times New Roman" w:cs="Times New Roman"/>
                <w:sz w:val="18"/>
                <w:szCs w:val="18"/>
              </w:rPr>
              <w:t>Közgazdaságtan</w:t>
            </w:r>
            <w:r w:rsidR="00A734FC">
              <w:rPr>
                <w:rFonts w:ascii="Times New Roman" w:hAnsi="Times New Roman" w:cs="Times New Roman"/>
                <w:sz w:val="18"/>
                <w:szCs w:val="18"/>
              </w:rPr>
              <w:t>1</w:t>
            </w:r>
            <w:r w:rsidRPr="00F92BA7">
              <w:rPr>
                <w:rFonts w:ascii="Times New Roman" w:hAnsi="Times New Roman" w:cs="Times New Roman"/>
                <w:sz w:val="18"/>
                <w:szCs w:val="18"/>
              </w:rPr>
              <w:t>.</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98F32E"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B621CC"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A</w:t>
            </w:r>
          </w:p>
        </w:tc>
      </w:tr>
      <w:tr w:rsidR="00A351CC" w:rsidRPr="00F92BA7" w14:paraId="656C7BB8" w14:textId="77777777" w:rsidTr="00A351CC">
        <w:tc>
          <w:tcPr>
            <w:tcW w:w="207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CF25D" w14:textId="77777777" w:rsidR="00A351CC" w:rsidRPr="00F92BA7" w:rsidRDefault="00A351CC" w:rsidP="00A351CC">
            <w:pPr>
              <w:spacing w:after="0"/>
              <w:rPr>
                <w:rFonts w:ascii="Times New Roman" w:hAnsi="Times New Roman" w:cs="Times New Roman"/>
                <w:sz w:val="18"/>
                <w:szCs w:val="18"/>
              </w:rPr>
            </w:pPr>
          </w:p>
        </w:tc>
        <w:tc>
          <w:tcPr>
            <w:tcW w:w="11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AA9BF3"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64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A2D7BAA" w14:textId="43CCE506" w:rsidR="00A351CC" w:rsidRPr="00F92BA7" w:rsidRDefault="00A734FC" w:rsidP="00A351CC">
            <w:pPr>
              <w:spacing w:after="0"/>
              <w:rPr>
                <w:rFonts w:ascii="Times New Roman" w:hAnsi="Times New Roman" w:cs="Times New Roman"/>
                <w:sz w:val="18"/>
                <w:szCs w:val="18"/>
              </w:rPr>
            </w:pPr>
            <w:r>
              <w:rPr>
                <w:rFonts w:ascii="Times New Roman" w:hAnsi="Times New Roman" w:cs="Times New Roman"/>
                <w:sz w:val="18"/>
                <w:szCs w:val="18"/>
              </w:rPr>
              <w:t>Economics 1</w:t>
            </w:r>
            <w:r w:rsidR="00A351CC" w:rsidRPr="00F92BA7">
              <w:rPr>
                <w:rFonts w:ascii="Times New Roman" w:hAnsi="Times New Roman" w:cs="Times New Roman"/>
                <w:sz w:val="18"/>
                <w:szCs w:val="18"/>
              </w:rPr>
              <w:t>.</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EE000D"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Kódja</w:t>
            </w: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84BDA7" w14:textId="20DCB213" w:rsidR="00A351CC" w:rsidRPr="00F92BA7" w:rsidRDefault="0028311E" w:rsidP="00A351CC">
            <w:pPr>
              <w:spacing w:after="0"/>
              <w:rPr>
                <w:rFonts w:ascii="Times New Roman" w:hAnsi="Times New Roman" w:cs="Times New Roman"/>
                <w:sz w:val="18"/>
                <w:szCs w:val="18"/>
              </w:rPr>
            </w:pPr>
            <w:r>
              <w:rPr>
                <w:rFonts w:ascii="Times New Roman" w:hAnsi="Times New Roman" w:cs="Times New Roman"/>
                <w:sz w:val="18"/>
                <w:szCs w:val="18"/>
              </w:rPr>
              <w:t>DUEN</w:t>
            </w:r>
            <w:r w:rsidR="00BD75A9">
              <w:rPr>
                <w:rFonts w:ascii="Times New Roman" w:hAnsi="Times New Roman" w:cs="Times New Roman"/>
                <w:sz w:val="18"/>
                <w:szCs w:val="18"/>
              </w:rPr>
              <w:t>(L) -TKT-151</w:t>
            </w:r>
          </w:p>
        </w:tc>
      </w:tr>
      <w:tr w:rsidR="00A351CC" w:rsidRPr="00F92BA7" w14:paraId="78F3620F" w14:textId="77777777" w:rsidTr="00A351CC">
        <w:tc>
          <w:tcPr>
            <w:tcW w:w="9088"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D329B3" w14:textId="77777777" w:rsidR="00A351CC" w:rsidRPr="00F92BA7" w:rsidRDefault="00A351CC" w:rsidP="00A351CC">
            <w:pPr>
              <w:spacing w:after="0"/>
              <w:rPr>
                <w:rFonts w:ascii="Times New Roman" w:hAnsi="Times New Roman" w:cs="Times New Roman"/>
                <w:sz w:val="18"/>
                <w:szCs w:val="18"/>
              </w:rPr>
            </w:pPr>
          </w:p>
        </w:tc>
      </w:tr>
      <w:tr w:rsidR="00A351CC" w:rsidRPr="00F92BA7" w14:paraId="66AEA392" w14:textId="77777777" w:rsidTr="00A351CC">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05D5D5"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E913EF"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Társadalomtudományi Intézet, Közgazdaságtudományi Tanszék</w:t>
            </w:r>
          </w:p>
        </w:tc>
      </w:tr>
      <w:tr w:rsidR="00A351CC" w:rsidRPr="00F92BA7" w14:paraId="312DFAAE" w14:textId="77777777" w:rsidTr="00A351CC">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C5F9AB"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1318" w:type="dxa"/>
            <w:gridSpan w:val="3"/>
            <w:shd w:val="clear" w:color="auto" w:fill="FFFFFF"/>
            <w:tcMar>
              <w:top w:w="0" w:type="dxa"/>
              <w:left w:w="0" w:type="dxa"/>
              <w:bottom w:w="0" w:type="dxa"/>
              <w:right w:w="0" w:type="dxa"/>
            </w:tcMar>
            <w:vAlign w:val="center"/>
            <w:hideMark/>
          </w:tcPr>
          <w:p w14:paraId="4A0808F6" w14:textId="77777777" w:rsidR="00A351CC" w:rsidRPr="00F92BA7" w:rsidRDefault="00A351CC" w:rsidP="00A351CC">
            <w:pPr>
              <w:spacing w:after="0"/>
              <w:rPr>
                <w:rFonts w:ascii="Times New Roman" w:hAnsi="Times New Roman" w:cs="Times New Roman"/>
                <w:sz w:val="18"/>
                <w:szCs w:val="18"/>
              </w:rPr>
            </w:pPr>
          </w:p>
        </w:tc>
        <w:tc>
          <w:tcPr>
            <w:tcW w:w="429" w:type="dxa"/>
            <w:gridSpan w:val="2"/>
            <w:shd w:val="clear" w:color="auto" w:fill="FFFFFF"/>
            <w:tcMar>
              <w:top w:w="0" w:type="dxa"/>
              <w:left w:w="0" w:type="dxa"/>
              <w:bottom w:w="0" w:type="dxa"/>
              <w:right w:w="0" w:type="dxa"/>
            </w:tcMar>
            <w:vAlign w:val="center"/>
            <w:hideMark/>
          </w:tcPr>
          <w:p w14:paraId="314C982A" w14:textId="77777777" w:rsidR="00A351CC" w:rsidRPr="00F92BA7" w:rsidRDefault="00A351CC" w:rsidP="00A351CC">
            <w:pPr>
              <w:spacing w:after="0"/>
              <w:rPr>
                <w:rFonts w:ascii="Times New Roman" w:hAnsi="Times New Roman" w:cs="Times New Roman"/>
                <w:sz w:val="18"/>
                <w:szCs w:val="18"/>
              </w:rPr>
            </w:pPr>
          </w:p>
        </w:tc>
        <w:tc>
          <w:tcPr>
            <w:tcW w:w="550" w:type="dxa"/>
            <w:shd w:val="clear" w:color="auto" w:fill="FFFFFF"/>
            <w:tcMar>
              <w:top w:w="0" w:type="dxa"/>
              <w:left w:w="0" w:type="dxa"/>
              <w:bottom w:w="0" w:type="dxa"/>
              <w:right w:w="0" w:type="dxa"/>
            </w:tcMar>
            <w:vAlign w:val="center"/>
            <w:hideMark/>
          </w:tcPr>
          <w:p w14:paraId="62765215" w14:textId="77777777" w:rsidR="00A351CC" w:rsidRPr="00F92BA7" w:rsidRDefault="00A351CC" w:rsidP="00A351CC">
            <w:pPr>
              <w:spacing w:after="0"/>
              <w:rPr>
                <w:rFonts w:ascii="Times New Roman" w:hAnsi="Times New Roman" w:cs="Times New Roman"/>
                <w:sz w:val="18"/>
                <w:szCs w:val="18"/>
              </w:rPr>
            </w:pPr>
          </w:p>
        </w:tc>
        <w:tc>
          <w:tcPr>
            <w:tcW w:w="256" w:type="dxa"/>
            <w:shd w:val="clear" w:color="auto" w:fill="FFFFFF"/>
            <w:tcMar>
              <w:top w:w="0" w:type="dxa"/>
              <w:left w:w="0" w:type="dxa"/>
              <w:bottom w:w="0" w:type="dxa"/>
              <w:right w:w="0" w:type="dxa"/>
            </w:tcMar>
            <w:vAlign w:val="center"/>
            <w:hideMark/>
          </w:tcPr>
          <w:p w14:paraId="7037CCC3"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w:t>
            </w:r>
          </w:p>
        </w:tc>
        <w:tc>
          <w:tcPr>
            <w:tcW w:w="468" w:type="dxa"/>
            <w:shd w:val="clear" w:color="auto" w:fill="FFFFFF"/>
            <w:tcMar>
              <w:top w:w="0" w:type="dxa"/>
              <w:left w:w="0" w:type="dxa"/>
              <w:bottom w:w="0" w:type="dxa"/>
              <w:right w:w="0" w:type="dxa"/>
            </w:tcMar>
            <w:vAlign w:val="center"/>
            <w:hideMark/>
          </w:tcPr>
          <w:p w14:paraId="27B74C94" w14:textId="77777777" w:rsidR="00A351CC" w:rsidRPr="00F92BA7" w:rsidRDefault="00A351CC" w:rsidP="00A351CC">
            <w:pPr>
              <w:spacing w:after="0"/>
              <w:rPr>
                <w:rFonts w:ascii="Times New Roman" w:hAnsi="Times New Roman" w:cs="Times New Roman"/>
                <w:sz w:val="18"/>
                <w:szCs w:val="18"/>
              </w:rPr>
            </w:pPr>
          </w:p>
        </w:tc>
        <w:tc>
          <w:tcPr>
            <w:tcW w:w="625" w:type="dxa"/>
            <w:shd w:val="clear" w:color="auto" w:fill="FFFFFF"/>
            <w:tcMar>
              <w:top w:w="0" w:type="dxa"/>
              <w:left w:w="0" w:type="dxa"/>
              <w:bottom w:w="0" w:type="dxa"/>
              <w:right w:w="0" w:type="dxa"/>
            </w:tcMar>
            <w:vAlign w:val="center"/>
            <w:hideMark/>
          </w:tcPr>
          <w:p w14:paraId="3E01876F" w14:textId="77777777" w:rsidR="00A351CC" w:rsidRPr="00F92BA7" w:rsidRDefault="00A351CC" w:rsidP="00A351CC">
            <w:pPr>
              <w:spacing w:after="0"/>
              <w:rPr>
                <w:rFonts w:ascii="Times New Roman" w:hAnsi="Times New Roman" w:cs="Times New Roman"/>
                <w:sz w:val="18"/>
                <w:szCs w:val="18"/>
              </w:rPr>
            </w:pPr>
          </w:p>
        </w:tc>
        <w:tc>
          <w:tcPr>
            <w:tcW w:w="1045" w:type="dxa"/>
            <w:shd w:val="clear" w:color="auto" w:fill="FFFFFF"/>
            <w:tcMar>
              <w:top w:w="0" w:type="dxa"/>
              <w:left w:w="0" w:type="dxa"/>
              <w:bottom w:w="0" w:type="dxa"/>
              <w:right w:w="0" w:type="dxa"/>
            </w:tcMar>
            <w:vAlign w:val="center"/>
            <w:hideMark/>
          </w:tcPr>
          <w:p w14:paraId="5BB5739B" w14:textId="77777777" w:rsidR="00A351CC" w:rsidRPr="00F92BA7" w:rsidRDefault="00A351CC" w:rsidP="00A351CC">
            <w:pPr>
              <w:spacing w:after="0"/>
              <w:rPr>
                <w:rFonts w:ascii="Times New Roman" w:hAnsi="Times New Roman" w:cs="Times New Roman"/>
                <w:sz w:val="18"/>
                <w:szCs w:val="18"/>
              </w:rPr>
            </w:pPr>
          </w:p>
        </w:tc>
        <w:tc>
          <w:tcPr>
            <w:tcW w:w="414" w:type="dxa"/>
            <w:shd w:val="clear" w:color="auto" w:fill="FFFFFF"/>
            <w:tcMar>
              <w:top w:w="0" w:type="dxa"/>
              <w:left w:w="0" w:type="dxa"/>
              <w:bottom w:w="0" w:type="dxa"/>
              <w:right w:w="0" w:type="dxa"/>
            </w:tcMar>
            <w:vAlign w:val="center"/>
            <w:hideMark/>
          </w:tcPr>
          <w:p w14:paraId="5B20E9AF" w14:textId="77777777" w:rsidR="00A351CC" w:rsidRPr="00F92BA7" w:rsidRDefault="00A351CC" w:rsidP="00A351CC">
            <w:pPr>
              <w:spacing w:after="0"/>
              <w:rPr>
                <w:rFonts w:ascii="Times New Roman" w:hAnsi="Times New Roman" w:cs="Times New Roman"/>
                <w:sz w:val="18"/>
                <w:szCs w:val="18"/>
              </w:rPr>
            </w:pPr>
          </w:p>
        </w:tc>
        <w:tc>
          <w:tcPr>
            <w:tcW w:w="394" w:type="dxa"/>
            <w:shd w:val="clear" w:color="auto" w:fill="FFFFFF"/>
            <w:tcMar>
              <w:top w:w="0" w:type="dxa"/>
              <w:left w:w="0" w:type="dxa"/>
              <w:bottom w:w="0" w:type="dxa"/>
              <w:right w:w="0" w:type="dxa"/>
            </w:tcMar>
            <w:vAlign w:val="center"/>
            <w:hideMark/>
          </w:tcPr>
          <w:p w14:paraId="18B1B964" w14:textId="77777777" w:rsidR="00A351CC" w:rsidRPr="00F92BA7" w:rsidRDefault="00A351CC" w:rsidP="00A351CC">
            <w:pPr>
              <w:spacing w:after="0"/>
              <w:rPr>
                <w:rFonts w:ascii="Times New Roman" w:hAnsi="Times New Roman" w:cs="Times New Roman"/>
                <w:sz w:val="18"/>
                <w:szCs w:val="18"/>
              </w:rPr>
            </w:pPr>
          </w:p>
        </w:tc>
        <w:tc>
          <w:tcPr>
            <w:tcW w:w="387" w:type="dxa"/>
            <w:shd w:val="clear" w:color="auto" w:fill="FFFFFF"/>
            <w:tcMar>
              <w:top w:w="0" w:type="dxa"/>
              <w:left w:w="0" w:type="dxa"/>
              <w:bottom w:w="0" w:type="dxa"/>
              <w:right w:w="0" w:type="dxa"/>
            </w:tcMar>
            <w:vAlign w:val="center"/>
            <w:hideMark/>
          </w:tcPr>
          <w:p w14:paraId="7521EA7F" w14:textId="77777777" w:rsidR="00A351CC" w:rsidRPr="00F92BA7" w:rsidRDefault="00A351CC" w:rsidP="00A351CC">
            <w:pPr>
              <w:spacing w:after="0"/>
              <w:rPr>
                <w:rFonts w:ascii="Times New Roman" w:hAnsi="Times New Roman" w:cs="Times New Roman"/>
                <w:sz w:val="18"/>
                <w:szCs w:val="18"/>
              </w:rPr>
            </w:pPr>
          </w:p>
        </w:tc>
      </w:tr>
      <w:tr w:rsidR="00A351CC" w:rsidRPr="00F92BA7" w14:paraId="29C76046" w14:textId="77777777" w:rsidTr="00A351CC">
        <w:tc>
          <w:tcPr>
            <w:tcW w:w="207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F6B875"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Típus</w:t>
            </w:r>
          </w:p>
        </w:tc>
        <w:tc>
          <w:tcPr>
            <w:tcW w:w="368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0F32C6"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09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1BC0B5"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10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BC8D04"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19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7A7AD7"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A351CC" w:rsidRPr="00F92BA7" w14:paraId="541ED39A" w14:textId="77777777" w:rsidTr="00A351CC">
        <w:tc>
          <w:tcPr>
            <w:tcW w:w="207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532EC" w14:textId="77777777" w:rsidR="00A351CC" w:rsidRPr="00F92BA7" w:rsidRDefault="00A351CC" w:rsidP="00A351CC">
            <w:pPr>
              <w:spacing w:after="0"/>
              <w:rPr>
                <w:rFonts w:ascii="Times New Roman" w:hAnsi="Times New Roman" w:cs="Times New Roman"/>
                <w:sz w:val="18"/>
                <w:szCs w:val="18"/>
              </w:rPr>
            </w:pPr>
          </w:p>
        </w:tc>
        <w:tc>
          <w:tcPr>
            <w:tcW w:w="11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3F6B3E"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0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01E565"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150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CA0C30"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09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265A0" w14:textId="77777777" w:rsidR="00A351CC" w:rsidRPr="00F92BA7" w:rsidRDefault="00A351CC" w:rsidP="00A351CC">
            <w:pPr>
              <w:spacing w:after="0"/>
              <w:rPr>
                <w:rFonts w:ascii="Times New Roman" w:hAnsi="Times New Roman" w:cs="Times New Roman"/>
                <w:sz w:val="18"/>
                <w:szCs w:val="18"/>
              </w:rPr>
            </w:pPr>
          </w:p>
        </w:tc>
        <w:tc>
          <w:tcPr>
            <w:tcW w:w="10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1A34F" w14:textId="77777777" w:rsidR="00A351CC" w:rsidRPr="00F92BA7" w:rsidRDefault="00A351CC" w:rsidP="00A351CC">
            <w:pPr>
              <w:spacing w:after="0"/>
              <w:rPr>
                <w:rFonts w:ascii="Times New Roman" w:hAnsi="Times New Roman" w:cs="Times New Roman"/>
                <w:sz w:val="18"/>
                <w:szCs w:val="18"/>
              </w:rPr>
            </w:pPr>
          </w:p>
        </w:tc>
        <w:tc>
          <w:tcPr>
            <w:tcW w:w="119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2F507" w14:textId="77777777" w:rsidR="00A351CC" w:rsidRPr="00F92BA7" w:rsidRDefault="00A351CC" w:rsidP="00A351CC">
            <w:pPr>
              <w:spacing w:after="0"/>
              <w:rPr>
                <w:rFonts w:ascii="Times New Roman" w:hAnsi="Times New Roman" w:cs="Times New Roman"/>
                <w:sz w:val="18"/>
                <w:szCs w:val="18"/>
              </w:rPr>
            </w:pPr>
          </w:p>
        </w:tc>
      </w:tr>
      <w:tr w:rsidR="00A351CC" w:rsidRPr="00F92BA7" w14:paraId="5F2DB257" w14:textId="77777777" w:rsidTr="00A351C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A88E6A"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6C5FB0" w14:textId="70493B50" w:rsidR="00A351CC" w:rsidRPr="00F92BA7" w:rsidRDefault="001B4BA3" w:rsidP="00A351CC">
            <w:pPr>
              <w:spacing w:after="0"/>
              <w:rPr>
                <w:rFonts w:ascii="Times New Roman" w:hAnsi="Times New Roman" w:cs="Times New Roman"/>
                <w:sz w:val="18"/>
                <w:szCs w:val="18"/>
              </w:rPr>
            </w:pPr>
            <w:r>
              <w:rPr>
                <w:rFonts w:ascii="Times New Roman" w:hAnsi="Times New Roman" w:cs="Times New Roman"/>
                <w:sz w:val="18"/>
                <w:szCs w:val="18"/>
              </w:rPr>
              <w:t>150/39</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9F9AFD" w14:textId="77777777" w:rsidR="00A351CC" w:rsidRPr="00F92BA7" w:rsidRDefault="00A351CC" w:rsidP="00A351CC">
            <w:pPr>
              <w:spacing w:after="0"/>
              <w:rPr>
                <w:rFonts w:ascii="Times New Roman" w:hAnsi="Times New Roman" w:cs="Times New Roman"/>
                <w:sz w:val="18"/>
                <w:szCs w:val="18"/>
              </w:rPr>
            </w:pPr>
          </w:p>
        </w:tc>
        <w:tc>
          <w:tcPr>
            <w:tcW w:w="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098A4B" w14:textId="47920F76" w:rsidR="00A351CC" w:rsidRPr="00F92BA7" w:rsidRDefault="004F77FE" w:rsidP="00A351CC">
            <w:pPr>
              <w:spacing w:after="0"/>
              <w:rPr>
                <w:rFonts w:ascii="Times New Roman" w:hAnsi="Times New Roman" w:cs="Times New Roman"/>
                <w:sz w:val="18"/>
                <w:szCs w:val="18"/>
              </w:rPr>
            </w:pPr>
            <w:r>
              <w:rPr>
                <w:rFonts w:ascii="Times New Roman" w:hAnsi="Times New Roman" w:cs="Times New Roman"/>
                <w:sz w:val="18"/>
                <w:szCs w:val="18"/>
              </w:rPr>
              <w:t>1</w:t>
            </w: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0B236E" w14:textId="77777777" w:rsidR="00A351CC" w:rsidRPr="00F92BA7" w:rsidRDefault="00A351CC" w:rsidP="00A351CC">
            <w:pPr>
              <w:spacing w:after="0"/>
              <w:rPr>
                <w:rFonts w:ascii="Times New Roman" w:hAnsi="Times New Roman" w:cs="Times New Roman"/>
                <w:sz w:val="18"/>
                <w:szCs w:val="18"/>
              </w:rPr>
            </w:pPr>
          </w:p>
        </w:tc>
        <w:tc>
          <w:tcPr>
            <w:tcW w:w="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5B180A"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2</w:t>
            </w:r>
          </w:p>
        </w:tc>
        <w:tc>
          <w:tcPr>
            <w:tcW w:w="7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B612D2" w14:textId="77777777" w:rsidR="00A351CC" w:rsidRPr="00F92BA7" w:rsidRDefault="00A351CC" w:rsidP="00A351CC">
            <w:pPr>
              <w:spacing w:after="0"/>
              <w:rPr>
                <w:rFonts w:ascii="Times New Roman" w:hAnsi="Times New Roman" w:cs="Times New Roman"/>
                <w:sz w:val="18"/>
                <w:szCs w:val="18"/>
              </w:rPr>
            </w:pPr>
          </w:p>
        </w:tc>
        <w:tc>
          <w:tcPr>
            <w:tcW w:w="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FCDE4E" w14:textId="182F56B0" w:rsidR="00A351CC" w:rsidRPr="00F92BA7" w:rsidRDefault="00EE6E5C" w:rsidP="00A351CC">
            <w:pPr>
              <w:spacing w:after="0"/>
              <w:rPr>
                <w:rFonts w:ascii="Times New Roman" w:hAnsi="Times New Roman" w:cs="Times New Roman"/>
                <w:sz w:val="18"/>
                <w:szCs w:val="18"/>
              </w:rPr>
            </w:pPr>
            <w:r>
              <w:rPr>
                <w:rFonts w:ascii="Times New Roman" w:hAnsi="Times New Roman" w:cs="Times New Roman"/>
                <w:sz w:val="18"/>
                <w:szCs w:val="18"/>
              </w:rPr>
              <w:t>0</w:t>
            </w:r>
          </w:p>
        </w:tc>
        <w:tc>
          <w:tcPr>
            <w:tcW w:w="109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E90BE9"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V</w:t>
            </w:r>
          </w:p>
        </w:tc>
        <w:tc>
          <w:tcPr>
            <w:tcW w:w="10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7ABE9D"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5</w:t>
            </w:r>
          </w:p>
        </w:tc>
        <w:tc>
          <w:tcPr>
            <w:tcW w:w="119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EF6620"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A351CC" w:rsidRPr="00F92BA7" w14:paraId="4504152C" w14:textId="77777777" w:rsidTr="00A351C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1F8FD7"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0DE1BF3" w14:textId="44756359" w:rsidR="00A351CC" w:rsidRPr="00F92BA7" w:rsidRDefault="001B4BA3" w:rsidP="00A351CC">
            <w:pPr>
              <w:spacing w:after="0"/>
              <w:rPr>
                <w:rFonts w:ascii="Times New Roman" w:hAnsi="Times New Roman" w:cs="Times New Roman"/>
                <w:sz w:val="18"/>
                <w:szCs w:val="18"/>
              </w:rPr>
            </w:pPr>
            <w:r>
              <w:rPr>
                <w:rFonts w:ascii="Times New Roman" w:hAnsi="Times New Roman" w:cs="Times New Roman"/>
                <w:sz w:val="18"/>
                <w:szCs w:val="18"/>
              </w:rPr>
              <w:t>150/15</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E30209"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D1D50F"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5</w:t>
            </w: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E7665B"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4E9CF4"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10</w:t>
            </w:r>
          </w:p>
        </w:tc>
        <w:tc>
          <w:tcPr>
            <w:tcW w:w="7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E82C0F"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EF192F" w14:textId="601F31CA" w:rsidR="00A351CC" w:rsidRPr="00F92BA7" w:rsidRDefault="00EE6E5C" w:rsidP="00A351CC">
            <w:pPr>
              <w:spacing w:after="0"/>
              <w:rPr>
                <w:rFonts w:ascii="Times New Roman" w:hAnsi="Times New Roman" w:cs="Times New Roman"/>
                <w:sz w:val="18"/>
                <w:szCs w:val="18"/>
              </w:rPr>
            </w:pPr>
            <w:r>
              <w:rPr>
                <w:rFonts w:ascii="Times New Roman" w:hAnsi="Times New Roman" w:cs="Times New Roman"/>
                <w:sz w:val="18"/>
                <w:szCs w:val="18"/>
              </w:rPr>
              <w:t>0</w:t>
            </w:r>
          </w:p>
        </w:tc>
        <w:tc>
          <w:tcPr>
            <w:tcW w:w="109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602D4" w14:textId="77777777" w:rsidR="00A351CC" w:rsidRPr="00F92BA7" w:rsidRDefault="00A351CC" w:rsidP="00A351CC">
            <w:pPr>
              <w:spacing w:after="0"/>
              <w:rPr>
                <w:rFonts w:ascii="Times New Roman" w:hAnsi="Times New Roman" w:cs="Times New Roman"/>
                <w:sz w:val="18"/>
                <w:szCs w:val="18"/>
              </w:rPr>
            </w:pPr>
          </w:p>
        </w:tc>
        <w:tc>
          <w:tcPr>
            <w:tcW w:w="10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7684B" w14:textId="77777777" w:rsidR="00A351CC" w:rsidRPr="00F92BA7" w:rsidRDefault="00A351CC" w:rsidP="00A351CC">
            <w:pPr>
              <w:spacing w:after="0"/>
              <w:rPr>
                <w:rFonts w:ascii="Times New Roman" w:hAnsi="Times New Roman" w:cs="Times New Roman"/>
                <w:sz w:val="18"/>
                <w:szCs w:val="18"/>
              </w:rPr>
            </w:pPr>
          </w:p>
        </w:tc>
        <w:tc>
          <w:tcPr>
            <w:tcW w:w="119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8C0AA" w14:textId="77777777" w:rsidR="00A351CC" w:rsidRPr="00F92BA7" w:rsidRDefault="00A351CC" w:rsidP="00A351CC">
            <w:pPr>
              <w:spacing w:after="0"/>
              <w:rPr>
                <w:rFonts w:ascii="Times New Roman" w:hAnsi="Times New Roman" w:cs="Times New Roman"/>
                <w:sz w:val="18"/>
                <w:szCs w:val="18"/>
              </w:rPr>
            </w:pPr>
          </w:p>
        </w:tc>
      </w:tr>
      <w:tr w:rsidR="00A351CC" w:rsidRPr="00F92BA7" w14:paraId="6C56056E" w14:textId="77777777" w:rsidTr="00A351CC">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AD038A"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6D94B5"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91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6EEB9D8"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Dr. Fogarasi József</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5C885B"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E7F2AF" w14:textId="6C8C59C0" w:rsidR="00A351CC" w:rsidRPr="00F92BA7" w:rsidRDefault="00B37DC4" w:rsidP="00A351CC">
            <w:pPr>
              <w:spacing w:after="0"/>
              <w:rPr>
                <w:rFonts w:ascii="Times New Roman" w:hAnsi="Times New Roman" w:cs="Times New Roman"/>
                <w:sz w:val="18"/>
                <w:szCs w:val="18"/>
              </w:rPr>
            </w:pPr>
            <w:r>
              <w:rPr>
                <w:rFonts w:ascii="Times New Roman" w:hAnsi="Times New Roman" w:cs="Times New Roman"/>
                <w:sz w:val="18"/>
                <w:szCs w:val="18"/>
              </w:rPr>
              <w:t xml:space="preserve">főiskolai </w:t>
            </w:r>
            <w:r w:rsidR="00A351CC" w:rsidRPr="00F92BA7">
              <w:rPr>
                <w:rFonts w:ascii="Times New Roman" w:hAnsi="Times New Roman" w:cs="Times New Roman"/>
                <w:sz w:val="18"/>
                <w:szCs w:val="18"/>
              </w:rPr>
              <w:t>docens</w:t>
            </w:r>
          </w:p>
        </w:tc>
      </w:tr>
      <w:tr w:rsidR="00A351CC" w:rsidRPr="00F92BA7" w14:paraId="591C643C" w14:textId="77777777" w:rsidTr="00A351CC">
        <w:tc>
          <w:tcPr>
            <w:tcW w:w="320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1B2F58"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 indokoltsága (tartalom, kimenet, tantervi hely)</w:t>
            </w:r>
          </w:p>
        </w:tc>
        <w:tc>
          <w:tcPr>
            <w:tcW w:w="5886" w:type="dxa"/>
            <w:gridSpan w:val="1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CF4097B" w14:textId="77777777" w:rsidR="00A351CC" w:rsidRPr="00F92BA7" w:rsidRDefault="00A351CC" w:rsidP="00A351CC">
            <w:pPr>
              <w:spacing w:after="0"/>
              <w:rPr>
                <w:rFonts w:ascii="Times New Roman" w:hAnsi="Times New Roman" w:cs="Times New Roman"/>
                <w:b/>
                <w:sz w:val="18"/>
                <w:szCs w:val="18"/>
              </w:rPr>
            </w:pPr>
            <w:r w:rsidRPr="00F92BA7">
              <w:rPr>
                <w:rFonts w:ascii="Times New Roman" w:hAnsi="Times New Roman" w:cs="Times New Roman"/>
                <w:b/>
                <w:sz w:val="18"/>
                <w:szCs w:val="18"/>
              </w:rPr>
              <w:t>Célok, fejlesztési célkitűzés</w:t>
            </w:r>
          </w:p>
        </w:tc>
      </w:tr>
      <w:tr w:rsidR="00A351CC" w:rsidRPr="00F92BA7" w14:paraId="367E0F7E" w14:textId="77777777" w:rsidTr="00A351C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E469C" w14:textId="77777777" w:rsidR="00A351CC" w:rsidRPr="00F92BA7" w:rsidRDefault="00A351CC" w:rsidP="00A351CC">
            <w:pPr>
              <w:spacing w:after="0"/>
              <w:rPr>
                <w:rFonts w:ascii="Times New Roman" w:hAnsi="Times New Roman" w:cs="Times New Roman"/>
                <w:sz w:val="18"/>
                <w:szCs w:val="18"/>
              </w:rPr>
            </w:pPr>
          </w:p>
        </w:tc>
        <w:tc>
          <w:tcPr>
            <w:tcW w:w="5886" w:type="dxa"/>
            <w:gridSpan w:val="1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27AF54" w14:textId="77777777" w:rsidR="00A351CC" w:rsidRPr="00F92BA7" w:rsidRDefault="00A351CC" w:rsidP="00A351CC">
            <w:pPr>
              <w:spacing w:after="0"/>
              <w:rPr>
                <w:rFonts w:ascii="Times New Roman" w:hAnsi="Times New Roman" w:cs="Times New Roman"/>
                <w:sz w:val="18"/>
                <w:szCs w:val="18"/>
                <w:highlight w:val="yellow"/>
              </w:rPr>
            </w:pPr>
            <w:r w:rsidRPr="00F92BA7">
              <w:rPr>
                <w:rFonts w:ascii="Times New Roman" w:hAnsi="Times New Roman" w:cs="Times New Roman"/>
                <w:sz w:val="18"/>
                <w:szCs w:val="18"/>
              </w:rPr>
              <w:t>A kurzust elvégző hallgatók lássák át a mikro- és makroökonómiai jelenségek közötti összefüggéseket, értsék a gazdasági kapcsolatrendszereket és a gazdasági cselekvések mozgatórugóit, igazodjanak el a gazdasági életben. Értsék és lássák át a vállalat tevékenységét. Értsék és tudják alkalmazni a makrogazdasági jelenségek mögött meghúzódó törvényszerűségeket, lássák át a piacgazdasági szereplők tevéke</w:t>
            </w:r>
            <w:r>
              <w:rPr>
                <w:rFonts w:ascii="Times New Roman" w:hAnsi="Times New Roman" w:cs="Times New Roman"/>
                <w:sz w:val="18"/>
                <w:szCs w:val="18"/>
              </w:rPr>
              <w:t>nysége mögött meghúzódó okokat.</w:t>
            </w:r>
          </w:p>
        </w:tc>
      </w:tr>
      <w:tr w:rsidR="00A351CC" w:rsidRPr="00F92BA7" w14:paraId="2336F2C5" w14:textId="77777777" w:rsidTr="00A351CC">
        <w:tc>
          <w:tcPr>
            <w:tcW w:w="320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2536C8"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B3609C"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45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78E2539"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Közös előadás nagy táblás, projektoros teremben</w:t>
            </w:r>
          </w:p>
        </w:tc>
      </w:tr>
      <w:tr w:rsidR="00A351CC" w:rsidRPr="00F92BA7" w14:paraId="23D8641C" w14:textId="77777777" w:rsidTr="00A351C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C3B2C" w14:textId="77777777" w:rsidR="00A351CC" w:rsidRPr="00F92BA7" w:rsidRDefault="00A351CC" w:rsidP="00A351CC">
            <w:pPr>
              <w:spacing w:after="0"/>
              <w:rPr>
                <w:rFonts w:ascii="Times New Roman" w:hAnsi="Times New Roman" w:cs="Times New Roman"/>
                <w:sz w:val="18"/>
                <w:szCs w:val="18"/>
              </w:rPr>
            </w:pP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46C507"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45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401604D"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kiscsoportos táblás gyakorlat, irányított csoportos munkavégzés </w:t>
            </w:r>
          </w:p>
        </w:tc>
      </w:tr>
      <w:tr w:rsidR="00A351CC" w:rsidRPr="00F92BA7" w14:paraId="71F6F39F" w14:textId="77777777" w:rsidTr="00A351C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53C7F" w14:textId="77777777" w:rsidR="00A351CC" w:rsidRPr="00F92BA7" w:rsidRDefault="00A351CC" w:rsidP="00A351CC">
            <w:pPr>
              <w:spacing w:after="0"/>
              <w:rPr>
                <w:rFonts w:ascii="Times New Roman" w:hAnsi="Times New Roman" w:cs="Times New Roman"/>
                <w:sz w:val="18"/>
                <w:szCs w:val="18"/>
              </w:rPr>
            </w:pP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6EA20F"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45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04C160E"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w:t>
            </w:r>
          </w:p>
        </w:tc>
      </w:tr>
      <w:tr w:rsidR="00A351CC" w:rsidRPr="00F92BA7" w14:paraId="1D297841" w14:textId="77777777" w:rsidTr="00A351C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D011E" w14:textId="77777777" w:rsidR="00A351CC" w:rsidRPr="00F92BA7" w:rsidRDefault="00A351CC" w:rsidP="00A351CC">
            <w:pPr>
              <w:spacing w:after="0"/>
              <w:rPr>
                <w:rFonts w:ascii="Times New Roman" w:hAnsi="Times New Roman" w:cs="Times New Roman"/>
                <w:sz w:val="18"/>
                <w:szCs w:val="18"/>
              </w:rPr>
            </w:pP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50942C"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Egyéb</w:t>
            </w:r>
          </w:p>
        </w:tc>
        <w:tc>
          <w:tcPr>
            <w:tcW w:w="45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511F46"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irányított egyéni felkészülés</w:t>
            </w:r>
          </w:p>
        </w:tc>
      </w:tr>
      <w:tr w:rsidR="00A351CC" w:rsidRPr="00F92BA7" w14:paraId="720BEAE4" w14:textId="77777777" w:rsidTr="00A351CC">
        <w:tc>
          <w:tcPr>
            <w:tcW w:w="320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F71573"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5886" w:type="dxa"/>
            <w:gridSpan w:val="1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3FED3B0" w14:textId="77777777" w:rsidR="00A351CC" w:rsidRPr="00F92BA7" w:rsidRDefault="00A351CC" w:rsidP="00A351CC">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tc>
      </w:tr>
      <w:tr w:rsidR="00A351CC" w:rsidRPr="00F92BA7" w14:paraId="2AE8C9CF" w14:textId="77777777" w:rsidTr="00A351C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F1281" w14:textId="77777777" w:rsidR="00A351CC" w:rsidRPr="00F92BA7" w:rsidRDefault="00A351CC" w:rsidP="00A351CC">
            <w:pPr>
              <w:spacing w:after="0"/>
              <w:rPr>
                <w:rFonts w:ascii="Times New Roman" w:hAnsi="Times New Roman" w:cs="Times New Roman"/>
                <w:sz w:val="18"/>
                <w:szCs w:val="18"/>
              </w:rPr>
            </w:pPr>
          </w:p>
        </w:tc>
        <w:tc>
          <w:tcPr>
            <w:tcW w:w="5886" w:type="dxa"/>
            <w:gridSpan w:val="13"/>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4B5CB6F"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Ismeri a Közgazdaságtani alapfogalmakat.</w:t>
            </w:r>
          </w:p>
          <w:p w14:paraId="2D4A42BC"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Ismeri a Közgazdaságtani alapvető, átfogó tényeit, irányait és határait</w:t>
            </w:r>
          </w:p>
          <w:p w14:paraId="14EEDEDF"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Ismeri a terület legfontosabb összefüggéseit, elméleteit és az ezeket felépítő terminológiát.</w:t>
            </w:r>
          </w:p>
        </w:tc>
      </w:tr>
      <w:tr w:rsidR="00A351CC" w:rsidRPr="00F92BA7" w14:paraId="3F6BF870" w14:textId="77777777" w:rsidTr="00A351C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2D7E6" w14:textId="77777777" w:rsidR="00A351CC" w:rsidRPr="00F92BA7" w:rsidRDefault="00A351CC" w:rsidP="00A351CC">
            <w:pPr>
              <w:spacing w:after="0"/>
              <w:rPr>
                <w:rFonts w:ascii="Times New Roman" w:hAnsi="Times New Roman" w:cs="Times New Roman"/>
                <w:sz w:val="18"/>
                <w:szCs w:val="18"/>
              </w:rPr>
            </w:pPr>
          </w:p>
        </w:tc>
        <w:tc>
          <w:tcPr>
            <w:tcW w:w="5886" w:type="dxa"/>
            <w:gridSpan w:val="13"/>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7F717A40" w14:textId="77777777" w:rsidR="00A351CC" w:rsidRPr="00F92BA7" w:rsidRDefault="00A351CC" w:rsidP="00A351CC">
            <w:pPr>
              <w:spacing w:after="0"/>
              <w:rPr>
                <w:rFonts w:ascii="Times New Roman" w:hAnsi="Times New Roman" w:cs="Times New Roman"/>
                <w:b/>
                <w:sz w:val="18"/>
                <w:szCs w:val="18"/>
              </w:rPr>
            </w:pPr>
            <w:r w:rsidRPr="00F92BA7">
              <w:rPr>
                <w:rFonts w:ascii="Times New Roman" w:hAnsi="Times New Roman" w:cs="Times New Roman"/>
                <w:b/>
                <w:sz w:val="18"/>
                <w:szCs w:val="18"/>
              </w:rPr>
              <w:t>Képesség</w:t>
            </w:r>
          </w:p>
        </w:tc>
      </w:tr>
      <w:tr w:rsidR="00A351CC" w:rsidRPr="00F92BA7" w14:paraId="3E2C7D4F" w14:textId="77777777" w:rsidTr="00A351C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6BF06" w14:textId="77777777" w:rsidR="00A351CC" w:rsidRPr="00F92BA7" w:rsidRDefault="00A351CC" w:rsidP="00A351CC">
            <w:pPr>
              <w:spacing w:after="0"/>
              <w:rPr>
                <w:rFonts w:ascii="Times New Roman" w:hAnsi="Times New Roman" w:cs="Times New Roman"/>
                <w:sz w:val="18"/>
                <w:szCs w:val="18"/>
              </w:rPr>
            </w:pPr>
          </w:p>
        </w:tc>
        <w:tc>
          <w:tcPr>
            <w:tcW w:w="5886" w:type="dxa"/>
            <w:gridSpan w:val="1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7B16F4"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Képes a Közgazdaságtan ismeretrendszerét alkotó elképzelések alapfokú analízisére, az összefüggések szintetikus megfogalmazására és adekvát értékelő tevékenységére.</w:t>
            </w:r>
          </w:p>
        </w:tc>
      </w:tr>
      <w:tr w:rsidR="00A351CC" w:rsidRPr="00F92BA7" w14:paraId="34EB765F" w14:textId="77777777" w:rsidTr="00A351C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02467" w14:textId="77777777" w:rsidR="00A351CC" w:rsidRPr="00F92BA7" w:rsidRDefault="00A351CC" w:rsidP="00A351CC">
            <w:pPr>
              <w:spacing w:after="0"/>
              <w:rPr>
                <w:rFonts w:ascii="Times New Roman" w:hAnsi="Times New Roman" w:cs="Times New Roman"/>
                <w:sz w:val="18"/>
                <w:szCs w:val="18"/>
              </w:rPr>
            </w:pPr>
          </w:p>
        </w:tc>
        <w:tc>
          <w:tcPr>
            <w:tcW w:w="5886" w:type="dxa"/>
            <w:gridSpan w:val="1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B11620E" w14:textId="77777777" w:rsidR="00A351CC" w:rsidRPr="00F92BA7" w:rsidRDefault="00A351CC" w:rsidP="00A351CC">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tc>
      </w:tr>
      <w:tr w:rsidR="00A351CC" w:rsidRPr="00F92BA7" w14:paraId="1B587D1F" w14:textId="77777777" w:rsidTr="00A351C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8F8B2" w14:textId="77777777" w:rsidR="00A351CC" w:rsidRPr="00F92BA7" w:rsidRDefault="00A351CC" w:rsidP="00A351CC">
            <w:pPr>
              <w:spacing w:after="0"/>
              <w:rPr>
                <w:rFonts w:ascii="Times New Roman" w:hAnsi="Times New Roman" w:cs="Times New Roman"/>
                <w:sz w:val="18"/>
                <w:szCs w:val="18"/>
              </w:rPr>
            </w:pPr>
          </w:p>
        </w:tc>
        <w:tc>
          <w:tcPr>
            <w:tcW w:w="5886" w:type="dxa"/>
            <w:gridSpan w:val="1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D9AADD"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Nyitott szakmája átfogó gondolkodásmódjának és gyakorlati működése alapvető jellemzőinek hiteles közvetítésére, átadására.</w:t>
            </w:r>
          </w:p>
          <w:p w14:paraId="477CD732"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Folyamatos önképzés igénye jellemzi a közgazdaságtan területén</w:t>
            </w:r>
          </w:p>
        </w:tc>
      </w:tr>
      <w:tr w:rsidR="00A351CC" w:rsidRPr="00F92BA7" w14:paraId="0BD18DFF" w14:textId="77777777" w:rsidTr="00A351C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4CD94" w14:textId="77777777" w:rsidR="00A351CC" w:rsidRPr="00F92BA7" w:rsidRDefault="00A351CC" w:rsidP="00A351CC">
            <w:pPr>
              <w:spacing w:after="0"/>
              <w:rPr>
                <w:rFonts w:ascii="Times New Roman" w:hAnsi="Times New Roman" w:cs="Times New Roman"/>
                <w:sz w:val="18"/>
                <w:szCs w:val="18"/>
              </w:rPr>
            </w:pPr>
          </w:p>
        </w:tc>
        <w:tc>
          <w:tcPr>
            <w:tcW w:w="5886" w:type="dxa"/>
            <w:gridSpan w:val="1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50F6CE7" w14:textId="77777777" w:rsidR="00A351CC" w:rsidRPr="00F92BA7" w:rsidRDefault="00A351CC" w:rsidP="00A351CC">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tc>
      </w:tr>
      <w:tr w:rsidR="00A351CC" w:rsidRPr="00F92BA7" w14:paraId="22732793" w14:textId="77777777" w:rsidTr="00A351CC">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12C55" w14:textId="77777777" w:rsidR="00A351CC" w:rsidRPr="00F92BA7" w:rsidRDefault="00A351CC" w:rsidP="00A351CC">
            <w:pPr>
              <w:spacing w:after="0"/>
              <w:rPr>
                <w:rFonts w:ascii="Times New Roman" w:hAnsi="Times New Roman" w:cs="Times New Roman"/>
                <w:sz w:val="18"/>
                <w:szCs w:val="18"/>
              </w:rPr>
            </w:pPr>
          </w:p>
        </w:tc>
        <w:tc>
          <w:tcPr>
            <w:tcW w:w="5886" w:type="dxa"/>
            <w:gridSpan w:val="1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4E714D"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Önállóan végzi az átfogó, megalapozó szakai kérdések végiggondolását és az adott források alapján történő végiggondolását.</w:t>
            </w:r>
          </w:p>
          <w:p w14:paraId="285D6833"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Együttműködés és felelősség jellemzi az adott szakterület képzett szakembereivel.</w:t>
            </w:r>
          </w:p>
        </w:tc>
      </w:tr>
      <w:tr w:rsidR="00A351CC" w:rsidRPr="00F92BA7" w14:paraId="2D5C481A" w14:textId="77777777" w:rsidTr="00A351CC">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C1EAF9"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860319E" w14:textId="77777777" w:rsidR="00A351CC" w:rsidRPr="00F92BA7" w:rsidRDefault="00A351CC" w:rsidP="00A351CC">
            <w:pPr>
              <w:spacing w:after="0"/>
              <w:rPr>
                <w:rFonts w:ascii="Times New Roman" w:hAnsi="Times New Roman" w:cs="Times New Roman"/>
                <w:sz w:val="18"/>
                <w:szCs w:val="18"/>
                <w:highlight w:val="yellow"/>
              </w:rPr>
            </w:pPr>
            <w:r w:rsidRPr="00F92BA7">
              <w:rPr>
                <w:rFonts w:ascii="Times New Roman" w:hAnsi="Times New Roman" w:cs="Times New Roman"/>
                <w:sz w:val="18"/>
                <w:szCs w:val="18"/>
              </w:rPr>
              <w:t xml:space="preserve">A közgazdaságtan, mint tudomány. Bevezetés a közgazdasági gondolkodásmódba. Makro-és mikroökonómia. Pozitív és normatív közgazdaságtani szemlélet. A közgazdaságtan tárgya, alapfogalmai. Koordinációs mechanizmusok a gazdaságban. A piac és a piaci alapfogalmak. A piac működése és az ármechanizmus. A kereslet és a kínálat. Keresleti és kínálati függvény/görbe. A piaci egyensúly. A keresletrugalmasság. Rugalmasság és árbevétel kapcsolata. A vegyes gazdaság szereplői. A háztartás motivációi, jövedelmei, kiadásai. Az üzleti szervezetek gazdálkodása. Költségek, bevétel és profitfogalmak. Piaci formák és piaci szerkezetek. Termelési tényezők és piacuk. Externális hatások a gazdaságban. A nemzetgazdasági teljesítmény fogalma, legfontosabb statisztikai mérőszámai. A gazdasági növekedés alapfogalmai, feltételei, mérése. A pénz fogalma és funkciói. A modern bankrendszer és a pénzkínálat. Pénzpiac és az inflációs </w:t>
            </w:r>
            <w:r w:rsidRPr="00F92BA7">
              <w:rPr>
                <w:rFonts w:ascii="Times New Roman" w:hAnsi="Times New Roman" w:cs="Times New Roman"/>
                <w:sz w:val="18"/>
                <w:szCs w:val="18"/>
              </w:rPr>
              <w:lastRenderedPageBreak/>
              <w:t>folyamatok. A munkapiac alapvető kategóriái. Munkapiaci egyensúlytalanságok, a munkanélküliség. Az állam a piacgazdaságban. Kormányzati funkciók. A költségvetés. Makrogazdasági folyamatok állami befolyásolása. A nyitott gazdaság és a gazdaságpolitika összefüggései. Globalizáció, nemzetközi trendek és problémák a világgazdaságban.</w:t>
            </w:r>
          </w:p>
        </w:tc>
      </w:tr>
      <w:tr w:rsidR="00A351CC" w:rsidRPr="00F92BA7" w14:paraId="0EC6C7F2" w14:textId="77777777" w:rsidTr="00A351CC">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46CEC8"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lastRenderedPageBreak/>
              <w:t>Tanulói tevékenységformák</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77B77B" w14:textId="77777777" w:rsidR="00A351CC" w:rsidRPr="00F92BA7" w:rsidRDefault="00A351CC" w:rsidP="00A351CC">
            <w:pPr>
              <w:spacing w:after="0"/>
              <w:rPr>
                <w:rFonts w:ascii="Times New Roman" w:hAnsi="Times New Roman" w:cs="Times New Roman"/>
                <w:sz w:val="18"/>
                <w:szCs w:val="18"/>
                <w:highlight w:val="yellow"/>
              </w:rPr>
            </w:pPr>
            <w:r w:rsidRPr="00F92BA7">
              <w:rPr>
                <w:rFonts w:ascii="Times New Roman" w:hAnsi="Times New Roman" w:cs="Times New Roman"/>
                <w:sz w:val="18"/>
                <w:szCs w:val="18"/>
              </w:rPr>
              <w:t>Elméleti anyag feldolgozása irányítással 17%</w:t>
            </w:r>
            <w:r w:rsidRPr="00F92BA7">
              <w:rPr>
                <w:rFonts w:ascii="Times New Roman" w:hAnsi="Times New Roman" w:cs="Times New Roman"/>
                <w:sz w:val="18"/>
                <w:szCs w:val="18"/>
              </w:rPr>
              <w:br/>
              <w:t>Elméleti anyag önálló feldolgozása 17%</w:t>
            </w:r>
            <w:r w:rsidRPr="00F92BA7">
              <w:rPr>
                <w:rFonts w:ascii="Times New Roman" w:hAnsi="Times New Roman" w:cs="Times New Roman"/>
                <w:sz w:val="18"/>
                <w:szCs w:val="18"/>
              </w:rPr>
              <w:br/>
              <w:t>Feladatmegoldás irányítással 17%</w:t>
            </w:r>
            <w:r w:rsidRPr="00F92BA7">
              <w:rPr>
                <w:rFonts w:ascii="Times New Roman" w:hAnsi="Times New Roman" w:cs="Times New Roman"/>
                <w:sz w:val="18"/>
                <w:szCs w:val="18"/>
              </w:rPr>
              <w:br/>
              <w:t>Feladatok önálló feldolgozása 49%</w:t>
            </w:r>
          </w:p>
        </w:tc>
      </w:tr>
      <w:tr w:rsidR="00A351CC" w:rsidRPr="00F92BA7" w14:paraId="567F4985" w14:textId="77777777" w:rsidTr="00A351CC">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F155B8"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77266A3"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Samuelson, Paul Anthony – Nordhaus, William D. (2012): Közgazdaságtan. Budapest, Akad K.  XXVIII, 672 p. ISBN 978-963-05-9160-7- kijelölt fejezetek (Tk)</w:t>
            </w:r>
          </w:p>
          <w:p w14:paraId="1AD8392F"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Az előadásokon elhangzott információk és a gyakorlaton elhangzott ismeretek</w:t>
            </w:r>
          </w:p>
          <w:p w14:paraId="74167BDD"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Az előadó és a gyakorlatvezető által kijelölt cikkek és feladatok.</w:t>
            </w:r>
          </w:p>
          <w:p w14:paraId="1D9ACB8B"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A MOODLE rendszerben megjelenő segédanyagok.</w:t>
            </w:r>
          </w:p>
        </w:tc>
      </w:tr>
      <w:tr w:rsidR="00A351CC" w:rsidRPr="00F92BA7" w14:paraId="2F561C05" w14:textId="77777777" w:rsidTr="00A351CC">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344BBB"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D4A2BA9"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Mankiw, N. Gregory (2011): A közgazdaságtan alapjai. Budapest, Osiris XXXII, 640 p. ISBN 978-963-276-208-1</w:t>
            </w:r>
          </w:p>
          <w:p w14:paraId="1179CD70"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Meyer, Dietmar – Solt Katalin (2006): Makroökonómia: [alapismeretek, új irányzatok, matematikai függelék]. Budapest, Aula 509 p. ISBN 963-9585-17-3</w:t>
            </w:r>
          </w:p>
          <w:p w14:paraId="08CAE967"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Solt Katalin (2007): Mikroökonómia. 5. átdolg. kiad. Tatabánya, TRI-Mester Bt. 260 p. ISBN 978-963-9561-16-8</w:t>
            </w:r>
          </w:p>
          <w:p w14:paraId="6B68D23B"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 xml:space="preserve">Williamson, Stephen D. (2009): Makroökonómia. Budapest, Osiris XXX, 677 p. ISBN 978-963-276-015-5 </w:t>
            </w:r>
          </w:p>
        </w:tc>
      </w:tr>
    </w:tbl>
    <w:p w14:paraId="2B10E0D8" w14:textId="77777777" w:rsidR="00A351CC" w:rsidRPr="00071962" w:rsidRDefault="00A351CC" w:rsidP="00A351CC">
      <w:pPr>
        <w:rPr>
          <w:highlight w:val="yellow"/>
        </w:rPr>
      </w:pPr>
    </w:p>
    <w:bookmarkEnd w:id="7"/>
    <w:p w14:paraId="7E7FE28F" w14:textId="6F45FF77" w:rsidR="000357C0" w:rsidRDefault="000357C0" w:rsidP="00E41583">
      <w:pPr>
        <w:tabs>
          <w:tab w:val="left" w:pos="3312"/>
        </w:tabs>
        <w:rPr>
          <w:rFonts w:ascii="Times New Roman" w:hAnsi="Times New Roman" w:cs="Times New Roman"/>
          <w:b/>
          <w:sz w:val="24"/>
          <w:szCs w:val="24"/>
        </w:rPr>
      </w:pPr>
      <w:r>
        <w:rPr>
          <w:rFonts w:ascii="Times New Roman" w:hAnsi="Times New Roman" w:cs="Times New Roman"/>
          <w:sz w:val="24"/>
          <w:szCs w:val="24"/>
        </w:rPr>
        <w:br w:type="page"/>
      </w:r>
      <w:r w:rsidR="00E41583">
        <w:rPr>
          <w:rFonts w:ascii="Times New Roman" w:hAnsi="Times New Roman" w:cs="Times New Roman"/>
          <w:sz w:val="24"/>
          <w:szCs w:val="24"/>
        </w:rPr>
        <w:lastRenderedPageBreak/>
        <w:tab/>
      </w:r>
    </w:p>
    <w:p w14:paraId="16E38D61" w14:textId="53CB1204" w:rsidR="00BD75A9" w:rsidRPr="00071962" w:rsidRDefault="00A734FC" w:rsidP="00BD75A9">
      <w:pPr>
        <w:pStyle w:val="Cmsor3"/>
      </w:pPr>
      <w:bookmarkStart w:id="8" w:name="_Toc479253013"/>
      <w:bookmarkStart w:id="9" w:name="_Toc40090791"/>
      <w:r>
        <w:t>Matematika 1</w:t>
      </w:r>
      <w:r w:rsidR="00BD75A9" w:rsidRPr="00071962">
        <w:t>.</w:t>
      </w:r>
      <w:bookmarkEnd w:id="8"/>
      <w:bookmarkEnd w:id="9"/>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13"/>
        <w:gridCol w:w="838"/>
        <w:gridCol w:w="903"/>
        <w:gridCol w:w="295"/>
        <w:gridCol w:w="1010"/>
        <w:gridCol w:w="243"/>
        <w:gridCol w:w="724"/>
        <w:gridCol w:w="237"/>
        <w:gridCol w:w="543"/>
        <w:gridCol w:w="640"/>
        <w:gridCol w:w="936"/>
        <w:gridCol w:w="534"/>
        <w:gridCol w:w="523"/>
        <w:gridCol w:w="517"/>
      </w:tblGrid>
      <w:tr w:rsidR="00BD75A9" w:rsidRPr="00F92BA7" w14:paraId="4DF5DE3B" w14:textId="77777777" w:rsidTr="00BD75A9">
        <w:tc>
          <w:tcPr>
            <w:tcW w:w="201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B38D18"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3896CE"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46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FE2271" w14:textId="13FB8A15" w:rsidR="00BD75A9" w:rsidRPr="00F92BA7" w:rsidRDefault="00A734FC" w:rsidP="00BD75A9">
            <w:pPr>
              <w:spacing w:after="0"/>
              <w:rPr>
                <w:rFonts w:ascii="Times New Roman" w:hAnsi="Times New Roman" w:cs="Times New Roman"/>
                <w:sz w:val="18"/>
                <w:szCs w:val="18"/>
              </w:rPr>
            </w:pPr>
            <w:r>
              <w:rPr>
                <w:rFonts w:ascii="Times New Roman" w:hAnsi="Times New Roman" w:cs="Times New Roman"/>
                <w:sz w:val="18"/>
                <w:szCs w:val="18"/>
              </w:rPr>
              <w:t>Matematika 1</w:t>
            </w:r>
            <w:r w:rsidR="00BD75A9" w:rsidRPr="00F92BA7">
              <w:rPr>
                <w:rFonts w:ascii="Times New Roman" w:hAnsi="Times New Roman" w:cs="Times New Roman"/>
                <w:sz w:val="18"/>
                <w:szCs w:val="18"/>
              </w:rPr>
              <w:t>.</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7C3F70"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63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9A853B"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A</w:t>
            </w:r>
          </w:p>
        </w:tc>
      </w:tr>
      <w:tr w:rsidR="00BD75A9" w:rsidRPr="00F92BA7" w14:paraId="5F132DCA" w14:textId="77777777" w:rsidTr="00BD75A9">
        <w:tc>
          <w:tcPr>
            <w:tcW w:w="201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5B674E" w14:textId="77777777" w:rsidR="00BD75A9" w:rsidRPr="00F92BA7" w:rsidRDefault="00BD75A9" w:rsidP="00BD75A9">
            <w:pPr>
              <w:spacing w:after="0"/>
              <w:rPr>
                <w:rFonts w:ascii="Times New Roman" w:hAnsi="Times New Roman" w:cs="Times New Roman"/>
                <w:sz w:val="18"/>
                <w:szCs w:val="18"/>
              </w:rPr>
            </w:pP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970E6E"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46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114571" w14:textId="28414BC3" w:rsidR="00BD75A9" w:rsidRPr="00F92BA7" w:rsidRDefault="00A734FC" w:rsidP="00BD75A9">
            <w:pPr>
              <w:spacing w:after="0"/>
              <w:rPr>
                <w:rFonts w:ascii="Times New Roman" w:hAnsi="Times New Roman" w:cs="Times New Roman"/>
                <w:sz w:val="18"/>
                <w:szCs w:val="18"/>
              </w:rPr>
            </w:pPr>
            <w:r>
              <w:rPr>
                <w:rFonts w:ascii="Times New Roman" w:hAnsi="Times New Roman" w:cs="Times New Roman"/>
                <w:sz w:val="18"/>
                <w:szCs w:val="18"/>
              </w:rPr>
              <w:t>Mathematics 1</w:t>
            </w:r>
            <w:r w:rsidR="00BD75A9" w:rsidRPr="00F92BA7">
              <w:rPr>
                <w:rFonts w:ascii="Times New Roman" w:hAnsi="Times New Roman" w:cs="Times New Roman"/>
                <w:sz w:val="18"/>
                <w:szCs w:val="18"/>
              </w:rPr>
              <w:t xml:space="preserve">. </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A1AB5C" w14:textId="77777777" w:rsidR="00BD75A9" w:rsidRPr="00F92BA7" w:rsidRDefault="00BD75A9" w:rsidP="00BD75A9">
            <w:pPr>
              <w:spacing w:after="0"/>
              <w:rPr>
                <w:rFonts w:ascii="Times New Roman" w:hAnsi="Times New Roman" w:cs="Times New Roman"/>
                <w:sz w:val="18"/>
                <w:szCs w:val="18"/>
              </w:rPr>
            </w:pPr>
          </w:p>
        </w:tc>
        <w:tc>
          <w:tcPr>
            <w:tcW w:w="163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37C1CF" w14:textId="77777777" w:rsidR="00BD75A9" w:rsidRPr="00F92BA7" w:rsidRDefault="00BD75A9" w:rsidP="00BD75A9">
            <w:pPr>
              <w:spacing w:after="0"/>
              <w:rPr>
                <w:rFonts w:ascii="Times New Roman" w:hAnsi="Times New Roman" w:cs="Times New Roman"/>
                <w:sz w:val="18"/>
                <w:szCs w:val="18"/>
              </w:rPr>
            </w:pPr>
            <w:r>
              <w:rPr>
                <w:rFonts w:ascii="Times New Roman" w:hAnsi="Times New Roman" w:cs="Times New Roman"/>
                <w:sz w:val="18"/>
                <w:szCs w:val="18"/>
              </w:rPr>
              <w:t>DUEN</w:t>
            </w:r>
            <w:r w:rsidRPr="00F92BA7">
              <w:rPr>
                <w:rFonts w:ascii="Times New Roman" w:hAnsi="Times New Roman" w:cs="Times New Roman"/>
                <w:sz w:val="18"/>
                <w:szCs w:val="18"/>
              </w:rPr>
              <w:t>(L)-I</w:t>
            </w:r>
            <w:r>
              <w:rPr>
                <w:rFonts w:ascii="Times New Roman" w:hAnsi="Times New Roman" w:cs="Times New Roman"/>
                <w:sz w:val="18"/>
                <w:szCs w:val="18"/>
              </w:rPr>
              <w:t>MA</w:t>
            </w:r>
            <w:r w:rsidRPr="00F92BA7">
              <w:rPr>
                <w:rFonts w:ascii="Times New Roman" w:hAnsi="Times New Roman" w:cs="Times New Roman"/>
                <w:sz w:val="18"/>
                <w:szCs w:val="18"/>
              </w:rPr>
              <w:t>-</w:t>
            </w:r>
            <w:r>
              <w:rPr>
                <w:rFonts w:ascii="Times New Roman" w:hAnsi="Times New Roman" w:cs="Times New Roman"/>
                <w:sz w:val="18"/>
                <w:szCs w:val="18"/>
              </w:rPr>
              <w:t>151</w:t>
            </w:r>
          </w:p>
        </w:tc>
      </w:tr>
      <w:tr w:rsidR="00BD75A9" w:rsidRPr="00F92BA7" w14:paraId="43EB59FF" w14:textId="77777777" w:rsidTr="00BD75A9">
        <w:tc>
          <w:tcPr>
            <w:tcW w:w="9314"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D08781" w14:textId="77777777" w:rsidR="00BD75A9" w:rsidRPr="00F92BA7" w:rsidRDefault="00BD75A9" w:rsidP="00BD75A9">
            <w:pPr>
              <w:spacing w:after="0"/>
              <w:rPr>
                <w:rFonts w:ascii="Times New Roman" w:hAnsi="Times New Roman" w:cs="Times New Roman"/>
                <w:sz w:val="18"/>
                <w:szCs w:val="18"/>
              </w:rPr>
            </w:pPr>
          </w:p>
        </w:tc>
      </w:tr>
      <w:tr w:rsidR="00BD75A9" w:rsidRPr="00F92BA7" w14:paraId="583DD74A" w14:textId="77777777" w:rsidTr="00BD75A9">
        <w:tc>
          <w:tcPr>
            <w:tcW w:w="32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E86879"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60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FCC5D3"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Informatikai Intézet</w:t>
            </w:r>
          </w:p>
        </w:tc>
      </w:tr>
      <w:tr w:rsidR="00BD75A9" w:rsidRPr="00F92BA7" w14:paraId="3EB13B5E" w14:textId="77777777" w:rsidTr="00BD75A9">
        <w:tc>
          <w:tcPr>
            <w:tcW w:w="32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790F18"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1033" w:type="dxa"/>
            <w:shd w:val="clear" w:color="auto" w:fill="FFFFFF"/>
            <w:tcMar>
              <w:top w:w="0" w:type="dxa"/>
              <w:left w:w="0" w:type="dxa"/>
              <w:bottom w:w="0" w:type="dxa"/>
              <w:right w:w="0" w:type="dxa"/>
            </w:tcMar>
            <w:vAlign w:val="center"/>
            <w:hideMark/>
          </w:tcPr>
          <w:p w14:paraId="5A44E40F" w14:textId="77777777" w:rsidR="00BD75A9" w:rsidRPr="00F92BA7" w:rsidRDefault="00BD75A9" w:rsidP="00BD75A9">
            <w:pPr>
              <w:spacing w:after="0"/>
              <w:rPr>
                <w:rFonts w:ascii="Times New Roman" w:hAnsi="Times New Roman" w:cs="Times New Roman"/>
                <w:sz w:val="18"/>
                <w:szCs w:val="18"/>
              </w:rPr>
            </w:pPr>
          </w:p>
        </w:tc>
        <w:tc>
          <w:tcPr>
            <w:tcW w:w="247" w:type="dxa"/>
            <w:shd w:val="clear" w:color="auto" w:fill="FFFFFF"/>
            <w:tcMar>
              <w:top w:w="0" w:type="dxa"/>
              <w:left w:w="0" w:type="dxa"/>
              <w:bottom w:w="0" w:type="dxa"/>
              <w:right w:w="0" w:type="dxa"/>
            </w:tcMar>
            <w:vAlign w:val="center"/>
            <w:hideMark/>
          </w:tcPr>
          <w:p w14:paraId="1FEDF336" w14:textId="77777777" w:rsidR="00BD75A9" w:rsidRPr="00F92BA7" w:rsidRDefault="00BD75A9" w:rsidP="00BD75A9">
            <w:pPr>
              <w:spacing w:after="0"/>
              <w:rPr>
                <w:rFonts w:ascii="Times New Roman" w:hAnsi="Times New Roman" w:cs="Times New Roman"/>
                <w:sz w:val="18"/>
                <w:szCs w:val="18"/>
              </w:rPr>
            </w:pPr>
          </w:p>
        </w:tc>
        <w:tc>
          <w:tcPr>
            <w:tcW w:w="737" w:type="dxa"/>
            <w:shd w:val="clear" w:color="auto" w:fill="FFFFFF"/>
            <w:tcMar>
              <w:top w:w="0" w:type="dxa"/>
              <w:left w:w="0" w:type="dxa"/>
              <w:bottom w:w="0" w:type="dxa"/>
              <w:right w:w="0" w:type="dxa"/>
            </w:tcMar>
            <w:vAlign w:val="center"/>
            <w:hideMark/>
          </w:tcPr>
          <w:p w14:paraId="06981757" w14:textId="77777777" w:rsidR="00BD75A9" w:rsidRPr="00F92BA7" w:rsidRDefault="00BD75A9" w:rsidP="00BD75A9">
            <w:pPr>
              <w:spacing w:after="0"/>
              <w:rPr>
                <w:rFonts w:ascii="Times New Roman" w:hAnsi="Times New Roman" w:cs="Times New Roman"/>
                <w:sz w:val="18"/>
                <w:szCs w:val="18"/>
              </w:rPr>
            </w:pPr>
          </w:p>
        </w:tc>
        <w:tc>
          <w:tcPr>
            <w:tcW w:w="248" w:type="dxa"/>
            <w:shd w:val="clear" w:color="auto" w:fill="FFFFFF"/>
            <w:tcMar>
              <w:top w:w="0" w:type="dxa"/>
              <w:left w:w="0" w:type="dxa"/>
              <w:bottom w:w="0" w:type="dxa"/>
              <w:right w:w="0" w:type="dxa"/>
            </w:tcMar>
            <w:vAlign w:val="center"/>
            <w:hideMark/>
          </w:tcPr>
          <w:p w14:paraId="13C42B57" w14:textId="77777777" w:rsidR="00BD75A9" w:rsidRPr="00F92BA7" w:rsidRDefault="00BD75A9" w:rsidP="00BD75A9">
            <w:pPr>
              <w:spacing w:after="0"/>
              <w:rPr>
                <w:rFonts w:ascii="Times New Roman" w:hAnsi="Times New Roman" w:cs="Times New Roman"/>
                <w:sz w:val="18"/>
                <w:szCs w:val="18"/>
              </w:rPr>
            </w:pPr>
          </w:p>
        </w:tc>
        <w:tc>
          <w:tcPr>
            <w:tcW w:w="543" w:type="dxa"/>
            <w:shd w:val="clear" w:color="auto" w:fill="FFFFFF"/>
            <w:tcMar>
              <w:top w:w="0" w:type="dxa"/>
              <w:left w:w="0" w:type="dxa"/>
              <w:bottom w:w="0" w:type="dxa"/>
              <w:right w:w="0" w:type="dxa"/>
            </w:tcMar>
            <w:vAlign w:val="center"/>
            <w:hideMark/>
          </w:tcPr>
          <w:p w14:paraId="67BF6E10" w14:textId="77777777" w:rsidR="00BD75A9" w:rsidRPr="00F92BA7" w:rsidRDefault="00BD75A9" w:rsidP="00BD75A9">
            <w:pPr>
              <w:spacing w:after="0"/>
              <w:rPr>
                <w:rFonts w:ascii="Times New Roman" w:hAnsi="Times New Roman" w:cs="Times New Roman"/>
                <w:sz w:val="18"/>
                <w:szCs w:val="18"/>
              </w:rPr>
            </w:pPr>
          </w:p>
        </w:tc>
        <w:tc>
          <w:tcPr>
            <w:tcW w:w="657" w:type="dxa"/>
            <w:shd w:val="clear" w:color="auto" w:fill="FFFFFF"/>
            <w:tcMar>
              <w:top w:w="0" w:type="dxa"/>
              <w:left w:w="0" w:type="dxa"/>
              <w:bottom w:w="0" w:type="dxa"/>
              <w:right w:w="0" w:type="dxa"/>
            </w:tcMar>
            <w:vAlign w:val="center"/>
            <w:hideMark/>
          </w:tcPr>
          <w:p w14:paraId="35EE4443" w14:textId="77777777" w:rsidR="00BD75A9" w:rsidRPr="00F92BA7" w:rsidRDefault="00BD75A9" w:rsidP="00BD75A9">
            <w:pPr>
              <w:spacing w:after="0"/>
              <w:rPr>
                <w:rFonts w:ascii="Times New Roman" w:hAnsi="Times New Roman" w:cs="Times New Roman"/>
                <w:sz w:val="18"/>
                <w:szCs w:val="18"/>
              </w:rPr>
            </w:pPr>
          </w:p>
        </w:tc>
        <w:tc>
          <w:tcPr>
            <w:tcW w:w="955" w:type="dxa"/>
            <w:shd w:val="clear" w:color="auto" w:fill="FFFFFF"/>
            <w:tcMar>
              <w:top w:w="0" w:type="dxa"/>
              <w:left w:w="0" w:type="dxa"/>
              <w:bottom w:w="0" w:type="dxa"/>
              <w:right w:w="0" w:type="dxa"/>
            </w:tcMar>
            <w:vAlign w:val="center"/>
            <w:hideMark/>
          </w:tcPr>
          <w:p w14:paraId="10BDA020" w14:textId="77777777" w:rsidR="00BD75A9" w:rsidRPr="00F92BA7" w:rsidRDefault="00BD75A9" w:rsidP="00BD75A9">
            <w:pPr>
              <w:spacing w:after="0"/>
              <w:rPr>
                <w:rFonts w:ascii="Times New Roman" w:hAnsi="Times New Roman" w:cs="Times New Roman"/>
                <w:sz w:val="18"/>
                <w:szCs w:val="18"/>
              </w:rPr>
            </w:pPr>
          </w:p>
        </w:tc>
        <w:tc>
          <w:tcPr>
            <w:tcW w:w="549" w:type="dxa"/>
            <w:shd w:val="clear" w:color="auto" w:fill="FFFFFF"/>
            <w:tcMar>
              <w:top w:w="0" w:type="dxa"/>
              <w:left w:w="0" w:type="dxa"/>
              <w:bottom w:w="0" w:type="dxa"/>
              <w:right w:w="0" w:type="dxa"/>
            </w:tcMar>
            <w:vAlign w:val="center"/>
            <w:hideMark/>
          </w:tcPr>
          <w:p w14:paraId="55B4A0AC" w14:textId="77777777" w:rsidR="00BD75A9" w:rsidRPr="00F92BA7" w:rsidRDefault="00BD75A9" w:rsidP="00BD75A9">
            <w:pPr>
              <w:spacing w:after="0"/>
              <w:rPr>
                <w:rFonts w:ascii="Times New Roman" w:hAnsi="Times New Roman" w:cs="Times New Roman"/>
                <w:sz w:val="18"/>
                <w:szCs w:val="18"/>
              </w:rPr>
            </w:pPr>
          </w:p>
        </w:tc>
        <w:tc>
          <w:tcPr>
            <w:tcW w:w="545" w:type="dxa"/>
            <w:shd w:val="clear" w:color="auto" w:fill="FFFFFF"/>
            <w:tcMar>
              <w:top w:w="0" w:type="dxa"/>
              <w:left w:w="0" w:type="dxa"/>
              <w:bottom w:w="0" w:type="dxa"/>
              <w:right w:w="0" w:type="dxa"/>
            </w:tcMar>
            <w:vAlign w:val="center"/>
            <w:hideMark/>
          </w:tcPr>
          <w:p w14:paraId="0D84D768" w14:textId="77777777" w:rsidR="00BD75A9" w:rsidRPr="00F92BA7" w:rsidRDefault="00BD75A9" w:rsidP="00BD75A9">
            <w:pPr>
              <w:spacing w:after="0"/>
              <w:rPr>
                <w:rFonts w:ascii="Times New Roman" w:hAnsi="Times New Roman" w:cs="Times New Roman"/>
                <w:sz w:val="18"/>
                <w:szCs w:val="18"/>
              </w:rPr>
            </w:pPr>
          </w:p>
        </w:tc>
        <w:tc>
          <w:tcPr>
            <w:tcW w:w="544" w:type="dxa"/>
            <w:shd w:val="clear" w:color="auto" w:fill="FFFFFF"/>
            <w:tcMar>
              <w:top w:w="0" w:type="dxa"/>
              <w:left w:w="0" w:type="dxa"/>
              <w:bottom w:w="0" w:type="dxa"/>
              <w:right w:w="0" w:type="dxa"/>
            </w:tcMar>
            <w:vAlign w:val="center"/>
            <w:hideMark/>
          </w:tcPr>
          <w:p w14:paraId="3C4859FE" w14:textId="77777777" w:rsidR="00BD75A9" w:rsidRPr="00F92BA7" w:rsidRDefault="00BD75A9" w:rsidP="00BD75A9">
            <w:pPr>
              <w:spacing w:after="0"/>
              <w:rPr>
                <w:rFonts w:ascii="Times New Roman" w:hAnsi="Times New Roman" w:cs="Times New Roman"/>
                <w:sz w:val="18"/>
                <w:szCs w:val="18"/>
              </w:rPr>
            </w:pPr>
          </w:p>
        </w:tc>
      </w:tr>
      <w:tr w:rsidR="00BD75A9" w:rsidRPr="00F92BA7" w14:paraId="2A6D3A5B" w14:textId="77777777" w:rsidTr="00BD75A9">
        <w:tc>
          <w:tcPr>
            <w:tcW w:w="201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3F53AD"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Típus</w:t>
            </w:r>
          </w:p>
        </w:tc>
        <w:tc>
          <w:tcPr>
            <w:tcW w:w="350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79D51D"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20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F17507"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236FEC"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63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899D88"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BD75A9" w:rsidRPr="00F92BA7" w14:paraId="195B3A9B" w14:textId="77777777" w:rsidTr="00BD75A9">
        <w:tc>
          <w:tcPr>
            <w:tcW w:w="201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6487A1" w14:textId="77777777" w:rsidR="00BD75A9" w:rsidRPr="00F92BA7" w:rsidRDefault="00BD75A9" w:rsidP="00BD75A9">
            <w:pPr>
              <w:spacing w:after="0"/>
              <w:rPr>
                <w:rFonts w:ascii="Times New Roman" w:hAnsi="Times New Roman" w:cs="Times New Roman"/>
                <w:sz w:val="18"/>
                <w:szCs w:val="18"/>
              </w:rPr>
            </w:pP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B40BC6"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2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346E12"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9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6F526C"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20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B9E7AD" w14:textId="77777777" w:rsidR="00BD75A9" w:rsidRPr="00F92BA7" w:rsidRDefault="00BD75A9" w:rsidP="00BD75A9">
            <w:pPr>
              <w:spacing w:after="0"/>
              <w:rPr>
                <w:rFonts w:ascii="Times New Roman" w:hAnsi="Times New Roman" w:cs="Times New Roman"/>
                <w:sz w:val="18"/>
                <w:szCs w:val="18"/>
              </w:rPr>
            </w:pPr>
          </w:p>
        </w:tc>
        <w:tc>
          <w:tcPr>
            <w:tcW w:w="95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F9CE02" w14:textId="77777777" w:rsidR="00BD75A9" w:rsidRPr="00F92BA7" w:rsidRDefault="00BD75A9" w:rsidP="00BD75A9">
            <w:pPr>
              <w:spacing w:after="0"/>
              <w:rPr>
                <w:rFonts w:ascii="Times New Roman" w:hAnsi="Times New Roman" w:cs="Times New Roman"/>
                <w:sz w:val="18"/>
                <w:szCs w:val="18"/>
              </w:rPr>
            </w:pPr>
          </w:p>
        </w:tc>
        <w:tc>
          <w:tcPr>
            <w:tcW w:w="1638"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610DCD" w14:textId="77777777" w:rsidR="00BD75A9" w:rsidRPr="00F92BA7" w:rsidRDefault="00BD75A9" w:rsidP="00BD75A9">
            <w:pPr>
              <w:spacing w:after="0"/>
              <w:rPr>
                <w:rFonts w:ascii="Times New Roman" w:hAnsi="Times New Roman" w:cs="Times New Roman"/>
                <w:sz w:val="18"/>
                <w:szCs w:val="18"/>
              </w:rPr>
            </w:pPr>
          </w:p>
        </w:tc>
      </w:tr>
      <w:tr w:rsidR="00BD75A9" w:rsidRPr="00F92BA7" w14:paraId="2672BB76" w14:textId="77777777" w:rsidTr="00BD75A9">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E40A93"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768111" w14:textId="1BB26953" w:rsidR="00BD75A9" w:rsidRPr="00F92BA7" w:rsidRDefault="001B4BA3" w:rsidP="00BD75A9">
            <w:pPr>
              <w:spacing w:after="0"/>
              <w:rPr>
                <w:rFonts w:ascii="Times New Roman" w:hAnsi="Times New Roman" w:cs="Times New Roman"/>
                <w:sz w:val="18"/>
                <w:szCs w:val="18"/>
              </w:rPr>
            </w:pPr>
            <w:r>
              <w:rPr>
                <w:rFonts w:ascii="Times New Roman" w:hAnsi="Times New Roman" w:cs="Times New Roman"/>
                <w:sz w:val="18"/>
                <w:szCs w:val="18"/>
              </w:rPr>
              <w:t>150/39</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4256F3" w14:textId="77777777" w:rsidR="00BD75A9" w:rsidRPr="00F92BA7" w:rsidRDefault="00BD75A9" w:rsidP="00BD75A9">
            <w:pPr>
              <w:spacing w:after="0"/>
              <w:rPr>
                <w:rFonts w:ascii="Times New Roman" w:hAnsi="Times New Roman" w:cs="Times New Roman"/>
                <w:sz w:val="18"/>
                <w:szCs w:val="18"/>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0E5FB9" w14:textId="61732C73" w:rsidR="00BD75A9" w:rsidRPr="00F92BA7" w:rsidRDefault="004F77FE" w:rsidP="00BD75A9">
            <w:pPr>
              <w:spacing w:after="0"/>
              <w:rPr>
                <w:rFonts w:ascii="Times New Roman" w:hAnsi="Times New Roman" w:cs="Times New Roman"/>
                <w:sz w:val="18"/>
                <w:szCs w:val="18"/>
              </w:rPr>
            </w:pPr>
            <w:r>
              <w:rPr>
                <w:rFonts w:ascii="Times New Roman" w:hAnsi="Times New Roman" w:cs="Times New Roman"/>
                <w:sz w:val="18"/>
                <w:szCs w:val="18"/>
              </w:rPr>
              <w:t>1</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7B25EE" w14:textId="77777777" w:rsidR="00BD75A9" w:rsidRPr="00F92BA7" w:rsidRDefault="00BD75A9" w:rsidP="00BD75A9">
            <w:pPr>
              <w:spacing w:after="0"/>
              <w:rPr>
                <w:rFonts w:ascii="Times New Roman" w:hAnsi="Times New Roman" w:cs="Times New Roman"/>
                <w:sz w:val="18"/>
                <w:szCs w:val="18"/>
              </w:rPr>
            </w:pPr>
          </w:p>
        </w:tc>
        <w:tc>
          <w:tcPr>
            <w:tcW w:w="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6B009C"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03691E" w14:textId="77777777" w:rsidR="00BD75A9" w:rsidRPr="00F92BA7" w:rsidRDefault="00BD75A9" w:rsidP="00BD75A9">
            <w:pPr>
              <w:spacing w:after="0"/>
              <w:rPr>
                <w:rFonts w:ascii="Times New Roman" w:hAnsi="Times New Roman" w:cs="Times New Roman"/>
                <w:sz w:val="18"/>
                <w:szCs w:val="18"/>
              </w:rPr>
            </w:pPr>
          </w:p>
        </w:tc>
        <w:tc>
          <w:tcPr>
            <w:tcW w:w="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E474E6"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120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655C98"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V</w:t>
            </w:r>
          </w:p>
        </w:tc>
        <w:tc>
          <w:tcPr>
            <w:tcW w:w="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9E002C"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5</w:t>
            </w:r>
          </w:p>
        </w:tc>
        <w:tc>
          <w:tcPr>
            <w:tcW w:w="163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79605E"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BD75A9" w:rsidRPr="00F92BA7" w14:paraId="63FAC46C" w14:textId="77777777" w:rsidTr="00BD75A9">
        <w:tc>
          <w:tcPr>
            <w:tcW w:w="1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8E5205"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ED4D7A" w14:textId="005948E4" w:rsidR="00BD75A9" w:rsidRPr="00F92BA7" w:rsidRDefault="001B4BA3" w:rsidP="00BD75A9">
            <w:pPr>
              <w:spacing w:after="0"/>
              <w:rPr>
                <w:rFonts w:ascii="Times New Roman" w:hAnsi="Times New Roman" w:cs="Times New Roman"/>
                <w:sz w:val="18"/>
                <w:szCs w:val="18"/>
              </w:rPr>
            </w:pPr>
            <w:r>
              <w:rPr>
                <w:rFonts w:ascii="Times New Roman" w:hAnsi="Times New Roman" w:cs="Times New Roman"/>
                <w:sz w:val="18"/>
                <w:szCs w:val="18"/>
              </w:rPr>
              <w:t>150/15</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C21BFD"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B86425" w14:textId="715C045C" w:rsidR="00BD75A9" w:rsidRPr="00F92BA7" w:rsidRDefault="004F77FE" w:rsidP="00BD75A9">
            <w:pPr>
              <w:spacing w:after="0"/>
              <w:rPr>
                <w:rFonts w:ascii="Times New Roman" w:hAnsi="Times New Roman" w:cs="Times New Roman"/>
                <w:sz w:val="18"/>
                <w:szCs w:val="18"/>
              </w:rPr>
            </w:pPr>
            <w:r>
              <w:rPr>
                <w:rFonts w:ascii="Times New Roman" w:hAnsi="Times New Roman" w:cs="Times New Roman"/>
                <w:sz w:val="18"/>
                <w:szCs w:val="18"/>
              </w:rPr>
              <w:t>5</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E6B1DC"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423DA2"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10</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433B3B"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4415EE"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120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0A40F4" w14:textId="77777777" w:rsidR="00BD75A9" w:rsidRPr="00F92BA7" w:rsidRDefault="00BD75A9" w:rsidP="00BD75A9">
            <w:pPr>
              <w:spacing w:after="0"/>
              <w:rPr>
                <w:rFonts w:ascii="Times New Roman" w:hAnsi="Times New Roman" w:cs="Times New Roman"/>
                <w:sz w:val="18"/>
                <w:szCs w:val="18"/>
              </w:rPr>
            </w:pPr>
          </w:p>
        </w:tc>
        <w:tc>
          <w:tcPr>
            <w:tcW w:w="95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6A7CED" w14:textId="77777777" w:rsidR="00BD75A9" w:rsidRPr="00F92BA7" w:rsidRDefault="00BD75A9" w:rsidP="00BD75A9">
            <w:pPr>
              <w:spacing w:after="0"/>
              <w:rPr>
                <w:rFonts w:ascii="Times New Roman" w:hAnsi="Times New Roman" w:cs="Times New Roman"/>
                <w:sz w:val="18"/>
                <w:szCs w:val="18"/>
              </w:rPr>
            </w:pPr>
          </w:p>
        </w:tc>
        <w:tc>
          <w:tcPr>
            <w:tcW w:w="1638"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4750FC" w14:textId="77777777" w:rsidR="00BD75A9" w:rsidRPr="00F92BA7" w:rsidRDefault="00BD75A9" w:rsidP="00BD75A9">
            <w:pPr>
              <w:spacing w:after="0"/>
              <w:rPr>
                <w:rFonts w:ascii="Times New Roman" w:hAnsi="Times New Roman" w:cs="Times New Roman"/>
                <w:sz w:val="18"/>
                <w:szCs w:val="18"/>
              </w:rPr>
            </w:pPr>
          </w:p>
        </w:tc>
      </w:tr>
      <w:tr w:rsidR="00BD75A9" w:rsidRPr="00F92BA7" w14:paraId="3D9B1B96" w14:textId="77777777" w:rsidTr="00BD75A9">
        <w:tc>
          <w:tcPr>
            <w:tcW w:w="32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4E51E8"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2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A8EFA0"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FD8565" w14:textId="18C832E1" w:rsidR="00BD75A9" w:rsidRPr="0051261C" w:rsidRDefault="0051261C" w:rsidP="00BD75A9">
            <w:pPr>
              <w:spacing w:after="0"/>
              <w:rPr>
                <w:rFonts w:ascii="Times New Roman" w:hAnsi="Times New Roman" w:cs="Times New Roman"/>
                <w:color w:val="auto"/>
                <w:sz w:val="18"/>
                <w:szCs w:val="18"/>
              </w:rPr>
            </w:pPr>
            <w:r>
              <w:rPr>
                <w:rFonts w:ascii="Times New Roman" w:hAnsi="Times New Roman" w:cs="Times New Roman"/>
                <w:color w:val="auto"/>
                <w:sz w:val="18"/>
                <w:szCs w:val="18"/>
              </w:rPr>
              <w:t>Dr. Josó Antal</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F35D58"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63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50B0CB" w14:textId="603A2571" w:rsidR="00BD75A9" w:rsidRPr="00F92BA7" w:rsidRDefault="0051261C" w:rsidP="00BD75A9">
            <w:pPr>
              <w:spacing w:after="0"/>
              <w:rPr>
                <w:rFonts w:ascii="Times New Roman" w:hAnsi="Times New Roman" w:cs="Times New Roman"/>
                <w:sz w:val="18"/>
                <w:szCs w:val="18"/>
              </w:rPr>
            </w:pPr>
            <w:r>
              <w:rPr>
                <w:rFonts w:ascii="Times New Roman" w:hAnsi="Times New Roman" w:cs="Times New Roman"/>
                <w:sz w:val="18"/>
                <w:szCs w:val="18"/>
              </w:rPr>
              <w:t>egyetemi docens</w:t>
            </w:r>
          </w:p>
        </w:tc>
      </w:tr>
      <w:tr w:rsidR="00BD75A9" w:rsidRPr="00F92BA7" w14:paraId="0643C12D" w14:textId="77777777" w:rsidTr="00BD75A9">
        <w:tc>
          <w:tcPr>
            <w:tcW w:w="325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7E1A0B"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 indokoltsága (tartalom, kimenet, tantervi hely)</w:t>
            </w:r>
          </w:p>
        </w:tc>
        <w:tc>
          <w:tcPr>
            <w:tcW w:w="605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3AB9D596" w14:textId="77777777" w:rsidR="00BD75A9" w:rsidRPr="00F92BA7" w:rsidRDefault="00BD75A9" w:rsidP="00BD75A9">
            <w:pPr>
              <w:spacing w:after="0"/>
              <w:rPr>
                <w:rFonts w:ascii="Times New Roman" w:hAnsi="Times New Roman" w:cs="Times New Roman"/>
                <w:b/>
                <w:sz w:val="18"/>
                <w:szCs w:val="18"/>
              </w:rPr>
            </w:pPr>
            <w:r w:rsidRPr="00F92BA7">
              <w:rPr>
                <w:rFonts w:ascii="Times New Roman" w:hAnsi="Times New Roman" w:cs="Times New Roman"/>
                <w:b/>
                <w:sz w:val="18"/>
                <w:szCs w:val="18"/>
              </w:rPr>
              <w:t>Célok, fejlesztési célkitűzések</w:t>
            </w:r>
          </w:p>
        </w:tc>
      </w:tr>
      <w:tr w:rsidR="00BD75A9" w:rsidRPr="00F92BA7" w14:paraId="13C3AAE2" w14:textId="77777777" w:rsidTr="00BD75A9">
        <w:tc>
          <w:tcPr>
            <w:tcW w:w="325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56921E" w14:textId="77777777" w:rsidR="00BD75A9" w:rsidRPr="00F92BA7" w:rsidRDefault="00BD75A9" w:rsidP="00BD75A9">
            <w:pPr>
              <w:spacing w:after="0"/>
              <w:rPr>
                <w:rFonts w:ascii="Times New Roman" w:hAnsi="Times New Roman" w:cs="Times New Roman"/>
                <w:sz w:val="18"/>
                <w:szCs w:val="18"/>
              </w:rPr>
            </w:pPr>
          </w:p>
        </w:tc>
        <w:tc>
          <w:tcPr>
            <w:tcW w:w="605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3080A2"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A további tanulmányokhoz nélkülözhetetlen matematikai alapok megszerzése. Ráépülő tantárgyak Matematika II., Döntéselmélet. Ráépülő célok a valószínűségszámítási, statisztika fogalmak, összefüggések megismerése, melyek a szakterület műveléséhez nélkülözhetetlenek.</w:t>
            </w:r>
          </w:p>
        </w:tc>
      </w:tr>
      <w:tr w:rsidR="00BD75A9" w:rsidRPr="00F92BA7" w14:paraId="04C42064" w14:textId="77777777" w:rsidTr="00BD75A9">
        <w:tc>
          <w:tcPr>
            <w:tcW w:w="325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7F6662"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87A5FA"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50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F742A3"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Közös előadás nagy táblás, projektoros teremben</w:t>
            </w:r>
          </w:p>
        </w:tc>
      </w:tr>
      <w:tr w:rsidR="00BD75A9" w:rsidRPr="00F92BA7" w14:paraId="298E2031" w14:textId="77777777" w:rsidTr="00BD75A9">
        <w:tc>
          <w:tcPr>
            <w:tcW w:w="325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1B4024" w14:textId="77777777" w:rsidR="00BD75A9" w:rsidRPr="00F92BA7" w:rsidRDefault="00BD75A9" w:rsidP="00BD75A9">
            <w:pPr>
              <w:spacing w:after="0"/>
              <w:rPr>
                <w:rFonts w:ascii="Times New Roman" w:hAnsi="Times New Roman" w:cs="Times New Roman"/>
                <w:sz w:val="18"/>
                <w:szCs w:val="18"/>
              </w:rPr>
            </w:pP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789E89"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50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66D88A"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kiscsoportos táblás gyakorlat, irányított csoportos munkavégzés </w:t>
            </w:r>
          </w:p>
        </w:tc>
      </w:tr>
      <w:tr w:rsidR="00BD75A9" w:rsidRPr="00F92BA7" w14:paraId="250938A7" w14:textId="77777777" w:rsidTr="00BD75A9">
        <w:tc>
          <w:tcPr>
            <w:tcW w:w="325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75CD85" w14:textId="77777777" w:rsidR="00BD75A9" w:rsidRPr="00F92BA7" w:rsidRDefault="00BD75A9" w:rsidP="00BD75A9">
            <w:pPr>
              <w:spacing w:after="0"/>
              <w:rPr>
                <w:rFonts w:ascii="Times New Roman" w:hAnsi="Times New Roman" w:cs="Times New Roman"/>
                <w:sz w:val="18"/>
                <w:szCs w:val="18"/>
              </w:rPr>
            </w:pP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5A395D"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50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577AA7" w14:textId="77777777" w:rsidR="00BD75A9" w:rsidRPr="00F92BA7" w:rsidRDefault="00BD75A9" w:rsidP="00BD75A9">
            <w:pPr>
              <w:spacing w:after="0"/>
              <w:rPr>
                <w:rFonts w:ascii="Times New Roman" w:hAnsi="Times New Roman" w:cs="Times New Roman"/>
                <w:sz w:val="18"/>
                <w:szCs w:val="18"/>
              </w:rPr>
            </w:pPr>
          </w:p>
        </w:tc>
      </w:tr>
      <w:tr w:rsidR="00BD75A9" w:rsidRPr="00F92BA7" w14:paraId="70F0B4F5" w14:textId="77777777" w:rsidTr="00BD75A9">
        <w:tc>
          <w:tcPr>
            <w:tcW w:w="325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CF2C4B" w14:textId="77777777" w:rsidR="00BD75A9" w:rsidRPr="00F92BA7" w:rsidRDefault="00BD75A9" w:rsidP="00BD75A9">
            <w:pPr>
              <w:spacing w:after="0"/>
              <w:rPr>
                <w:rFonts w:ascii="Times New Roman" w:hAnsi="Times New Roman" w:cs="Times New Roman"/>
                <w:sz w:val="18"/>
                <w:szCs w:val="18"/>
              </w:rPr>
            </w:pP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E319FB"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Egyéb</w:t>
            </w:r>
          </w:p>
        </w:tc>
        <w:tc>
          <w:tcPr>
            <w:tcW w:w="50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6878D8" w14:textId="77777777" w:rsidR="00BD75A9" w:rsidRPr="00F92BA7" w:rsidRDefault="00BD75A9" w:rsidP="00BD75A9">
            <w:pPr>
              <w:spacing w:after="0"/>
              <w:rPr>
                <w:rFonts w:ascii="Times New Roman" w:hAnsi="Times New Roman" w:cs="Times New Roman"/>
                <w:sz w:val="18"/>
                <w:szCs w:val="18"/>
              </w:rPr>
            </w:pPr>
          </w:p>
        </w:tc>
      </w:tr>
      <w:tr w:rsidR="00BD75A9" w:rsidRPr="00F92BA7" w14:paraId="5EF08B01" w14:textId="77777777" w:rsidTr="00BD75A9">
        <w:tc>
          <w:tcPr>
            <w:tcW w:w="325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5B0793"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605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083E73E3" w14:textId="77777777" w:rsidR="00BD75A9" w:rsidRPr="00F92BA7" w:rsidRDefault="00BD75A9" w:rsidP="00BD75A9">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tc>
      </w:tr>
      <w:tr w:rsidR="00BD75A9" w:rsidRPr="00F92BA7" w14:paraId="13AD6EF5" w14:textId="77777777" w:rsidTr="00BD75A9">
        <w:tc>
          <w:tcPr>
            <w:tcW w:w="325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118067" w14:textId="77777777" w:rsidR="00BD75A9" w:rsidRPr="00F92BA7" w:rsidRDefault="00BD75A9" w:rsidP="00BD75A9">
            <w:pPr>
              <w:spacing w:after="0"/>
              <w:rPr>
                <w:rFonts w:ascii="Times New Roman" w:hAnsi="Times New Roman" w:cs="Times New Roman"/>
                <w:sz w:val="18"/>
                <w:szCs w:val="18"/>
              </w:rPr>
            </w:pPr>
          </w:p>
        </w:tc>
        <w:tc>
          <w:tcPr>
            <w:tcW w:w="605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77BD7F"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Ismeri a szakterületének megfelelő matematikai feladatok megoldásához szükséges módszereket, eljárásokat. Rendelkezik a szakterületéhez szükséges matematikai, függvénytani, lineáris algebrai műveltség ismeretköreivel, annak tudásával.</w:t>
            </w:r>
          </w:p>
        </w:tc>
      </w:tr>
      <w:tr w:rsidR="00BD75A9" w:rsidRPr="00F92BA7" w14:paraId="3FB516B9" w14:textId="77777777" w:rsidTr="00BD75A9">
        <w:tc>
          <w:tcPr>
            <w:tcW w:w="325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865ADB" w14:textId="77777777" w:rsidR="00BD75A9" w:rsidRPr="00F92BA7" w:rsidRDefault="00BD75A9" w:rsidP="00BD75A9">
            <w:pPr>
              <w:spacing w:after="0"/>
              <w:rPr>
                <w:rFonts w:ascii="Times New Roman" w:hAnsi="Times New Roman" w:cs="Times New Roman"/>
                <w:sz w:val="18"/>
                <w:szCs w:val="18"/>
              </w:rPr>
            </w:pPr>
          </w:p>
        </w:tc>
        <w:tc>
          <w:tcPr>
            <w:tcW w:w="605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60588A0E" w14:textId="77777777" w:rsidR="00BD75A9" w:rsidRPr="00F92BA7" w:rsidRDefault="00BD75A9" w:rsidP="00BD75A9">
            <w:pPr>
              <w:spacing w:after="0"/>
              <w:rPr>
                <w:rFonts w:ascii="Times New Roman" w:hAnsi="Times New Roman" w:cs="Times New Roman"/>
                <w:b/>
                <w:sz w:val="18"/>
                <w:szCs w:val="18"/>
              </w:rPr>
            </w:pPr>
            <w:r w:rsidRPr="00F92BA7">
              <w:rPr>
                <w:rFonts w:ascii="Times New Roman" w:hAnsi="Times New Roman" w:cs="Times New Roman"/>
                <w:b/>
                <w:sz w:val="18"/>
                <w:szCs w:val="18"/>
              </w:rPr>
              <w:t>Képesség</w:t>
            </w:r>
          </w:p>
        </w:tc>
      </w:tr>
      <w:tr w:rsidR="00BD75A9" w:rsidRPr="00F92BA7" w14:paraId="378E5119" w14:textId="77777777" w:rsidTr="00BD75A9">
        <w:tc>
          <w:tcPr>
            <w:tcW w:w="325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3596AB" w14:textId="77777777" w:rsidR="00BD75A9" w:rsidRPr="00F92BA7" w:rsidRDefault="00BD75A9" w:rsidP="00BD75A9">
            <w:pPr>
              <w:spacing w:after="0"/>
              <w:rPr>
                <w:rFonts w:ascii="Times New Roman" w:hAnsi="Times New Roman" w:cs="Times New Roman"/>
                <w:sz w:val="18"/>
                <w:szCs w:val="18"/>
              </w:rPr>
            </w:pPr>
          </w:p>
        </w:tc>
        <w:tc>
          <w:tcPr>
            <w:tcW w:w="605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E1E156"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Képes a tanult matematikai ismeret- és tevékenységrendszer alkalmazására. A tanult probléma-megoldási módszereket és eljárásokat alkalmazza. Képes saját megoldási tervet készíteni és annak vitákban való megvédésére (érvelő vitakészség) a tanult matematikai fogalmak kapcsán. Képes saját tanulási folyamatának hatékony megszervezésére, a különböző tanulási forrásokat (nyomatott, elektronikus) megkeresni és felhasználni.</w:t>
            </w:r>
          </w:p>
        </w:tc>
      </w:tr>
      <w:tr w:rsidR="00BD75A9" w:rsidRPr="00F92BA7" w14:paraId="6A383E00" w14:textId="77777777" w:rsidTr="00BD75A9">
        <w:tc>
          <w:tcPr>
            <w:tcW w:w="325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C9F00A" w14:textId="77777777" w:rsidR="00BD75A9" w:rsidRPr="00F92BA7" w:rsidRDefault="00BD75A9" w:rsidP="00BD75A9">
            <w:pPr>
              <w:spacing w:after="0"/>
              <w:rPr>
                <w:rFonts w:ascii="Times New Roman" w:hAnsi="Times New Roman" w:cs="Times New Roman"/>
                <w:sz w:val="18"/>
                <w:szCs w:val="18"/>
              </w:rPr>
            </w:pPr>
          </w:p>
        </w:tc>
        <w:tc>
          <w:tcPr>
            <w:tcW w:w="605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030AA62C" w14:textId="77777777" w:rsidR="00BD75A9" w:rsidRPr="00F92BA7" w:rsidRDefault="00BD75A9" w:rsidP="00BD75A9">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p w14:paraId="4A95A719"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Nyitott a képesítésével, szakterületével kapcsolatos matematikai alapú, alkalmazott matematikai jellegű fejlesztés és innováció megismerésére és befogadására. Érdeklődő a szakterülettel összefüggő új módszerekkel és eszközökkel kapcsolatban.</w:t>
            </w:r>
          </w:p>
        </w:tc>
      </w:tr>
      <w:tr w:rsidR="00BD75A9" w:rsidRPr="00F92BA7" w14:paraId="77F96E77" w14:textId="77777777" w:rsidTr="00BD75A9">
        <w:tc>
          <w:tcPr>
            <w:tcW w:w="325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AF87A1" w14:textId="77777777" w:rsidR="00BD75A9" w:rsidRPr="00F92BA7" w:rsidRDefault="00BD75A9" w:rsidP="00BD75A9">
            <w:pPr>
              <w:spacing w:after="0"/>
              <w:rPr>
                <w:rFonts w:ascii="Times New Roman" w:hAnsi="Times New Roman" w:cs="Times New Roman"/>
                <w:sz w:val="18"/>
                <w:szCs w:val="18"/>
              </w:rPr>
            </w:pPr>
          </w:p>
        </w:tc>
        <w:tc>
          <w:tcPr>
            <w:tcW w:w="605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0AF2E81C" w14:textId="77777777" w:rsidR="00BD75A9" w:rsidRPr="00F92BA7" w:rsidRDefault="00BD75A9" w:rsidP="00BD75A9">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p w14:paraId="23BF2BA0"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Felelősségvállalás saját munkája és társai munkája iránt.</w:t>
            </w:r>
          </w:p>
        </w:tc>
      </w:tr>
      <w:tr w:rsidR="00BD75A9" w:rsidRPr="00F92BA7" w14:paraId="1F956601" w14:textId="77777777" w:rsidTr="00BD75A9">
        <w:tc>
          <w:tcPr>
            <w:tcW w:w="32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0FC72A"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60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585A84"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 xml:space="preserve">Lineáris egyenletrendszerek. Mátrixok, műveletek mátrixokkal. Mátrix determinánsa, inverze, rangja. Vektorok, műveletek vektorokkal. Bázistranszformáció. Sajátérték, sajátvektor. Halmazelméleti ismeretek, a függvény fogalma. Számsorozatok határértéke, konvergenciakritériumok. Egyváltozós valós függvények alaptulajdonságai, határérték, folytonosság. Egyváltozós valós függvények differenciálhányadosának értelmezése, a differenciálhatóság és a folytonosság kapcsolata, a deriváltfüggvény, a differenciálható függvény differenciálja. Általános differenciálási szabályok, elemi függvények differenciálása. A differenciálszámítás középértéktételei, magasabb rendű differenciálhányadosok, L'Hospital-szabály, függvénydiszkusszió. A Riemann-integrál fogalma, az integrálhatóság feltételei, a határozott integrál tulajdonságai, az integrálszámítás középértéktétele, a Newton-Leibniz-formula. A primitív függvény, a határozatlan integrál és néhány tulajdonsága, alapintegrálok. Integrálási módszerek. Improprius integrál. A </w:t>
            </w:r>
            <w:r w:rsidRPr="00F92BA7">
              <w:rPr>
                <w:rFonts w:ascii="Times New Roman" w:hAnsi="Times New Roman" w:cs="Times New Roman"/>
                <w:sz w:val="18"/>
                <w:szCs w:val="18"/>
              </w:rPr>
              <w:lastRenderedPageBreak/>
              <w:t>többváltozós valós függvények alaptulajdonságai, differenciálszámítása, szélsőértékeinek számítása.</w:t>
            </w:r>
          </w:p>
        </w:tc>
      </w:tr>
      <w:tr w:rsidR="00BD75A9" w:rsidRPr="00F92BA7" w14:paraId="2FDC6B9F" w14:textId="77777777" w:rsidTr="00BD75A9">
        <w:tc>
          <w:tcPr>
            <w:tcW w:w="32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76E524"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lastRenderedPageBreak/>
              <w:t>Tanulói tevékenységformák</w:t>
            </w:r>
          </w:p>
        </w:tc>
        <w:tc>
          <w:tcPr>
            <w:tcW w:w="60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417970" w14:textId="77777777" w:rsidR="00BD75A9" w:rsidRPr="00F92BA7" w:rsidRDefault="00BD75A9" w:rsidP="00BD75A9">
            <w:pPr>
              <w:spacing w:after="0"/>
              <w:rPr>
                <w:rFonts w:ascii="Times New Roman" w:hAnsi="Times New Roman" w:cs="Times New Roman"/>
                <w:sz w:val="18"/>
                <w:szCs w:val="18"/>
              </w:rPr>
            </w:pPr>
          </w:p>
        </w:tc>
      </w:tr>
      <w:tr w:rsidR="00BD75A9" w:rsidRPr="00F92BA7" w14:paraId="368839D0" w14:textId="77777777" w:rsidTr="00BD75A9">
        <w:tc>
          <w:tcPr>
            <w:tcW w:w="32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197380"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60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70CCF2"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Kirchner I.: Lineáris algebra és vektoralgebra. Budapest, Nemzeti Tankönyvkiadó, 2007. [1]</w:t>
            </w:r>
          </w:p>
          <w:p w14:paraId="4773126A"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Kovács J. - Takács G. - Takács M.: Analízis. 16. kiadás. Budapest, Nemzeti Tankönyvkiadó, 2004. [2]</w:t>
            </w:r>
          </w:p>
          <w:p w14:paraId="249656AF"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Dr. Takács M. (szerk.): Analízis példatár. 3. javított kiadás. Dunaújváros, Dunaújvárosi Főiskola Kiadói Hivatala, 2010. [3]</w:t>
            </w:r>
          </w:p>
        </w:tc>
      </w:tr>
      <w:tr w:rsidR="00BD75A9" w:rsidRPr="00F92BA7" w14:paraId="28B76B01" w14:textId="77777777" w:rsidTr="00BD75A9">
        <w:tc>
          <w:tcPr>
            <w:tcW w:w="32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1EA9EB"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60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696F8A"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 xml:space="preserve">Horváth P.: Feleletválasztásos feladatok a matematika gyakorlatokhoz. 2. javított kiadás. Dunaújváros, Dunaújvárosi Főiskola Kiadói Hivatala, 2008. </w:t>
            </w:r>
          </w:p>
          <w:p w14:paraId="69E8F2CC"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Dr. Takács M.: Komplex számok példatár. 3. javított kiadás. Dunaújváros, Dunaújvárosi Főiskola Kiadói Hivatala, 2009.</w:t>
            </w:r>
          </w:p>
        </w:tc>
      </w:tr>
      <w:tr w:rsidR="00BD75A9" w:rsidRPr="00F92BA7" w14:paraId="36F4CA53" w14:textId="77777777" w:rsidTr="00BD75A9">
        <w:tc>
          <w:tcPr>
            <w:tcW w:w="32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90D89C"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Beadandó feladatok/mérési jegyzőkönyvek leírása</w:t>
            </w:r>
          </w:p>
        </w:tc>
        <w:tc>
          <w:tcPr>
            <w:tcW w:w="60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D2AAF2" w14:textId="77777777" w:rsidR="00BD75A9" w:rsidRPr="00F92BA7" w:rsidRDefault="00BD75A9" w:rsidP="00BD75A9">
            <w:pPr>
              <w:spacing w:after="0"/>
              <w:rPr>
                <w:rFonts w:ascii="Times New Roman" w:hAnsi="Times New Roman" w:cs="Times New Roman"/>
                <w:sz w:val="18"/>
                <w:szCs w:val="18"/>
              </w:rPr>
            </w:pPr>
          </w:p>
        </w:tc>
      </w:tr>
      <w:tr w:rsidR="00BD75A9" w:rsidRPr="00F92BA7" w14:paraId="0095C862" w14:textId="77777777" w:rsidTr="00BD75A9">
        <w:tc>
          <w:tcPr>
            <w:tcW w:w="32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02A5C5"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Zárthelyik leírása, időbeosztása</w:t>
            </w:r>
          </w:p>
        </w:tc>
        <w:tc>
          <w:tcPr>
            <w:tcW w:w="605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9E6BAE" w14:textId="77777777" w:rsidR="00BD75A9" w:rsidRPr="00F92BA7" w:rsidRDefault="00BD75A9" w:rsidP="00BD75A9">
            <w:pPr>
              <w:spacing w:after="0"/>
              <w:rPr>
                <w:rFonts w:ascii="Times New Roman" w:hAnsi="Times New Roman" w:cs="Times New Roman"/>
                <w:sz w:val="18"/>
                <w:szCs w:val="18"/>
              </w:rPr>
            </w:pPr>
            <w:r w:rsidRPr="00F92BA7">
              <w:rPr>
                <w:rFonts w:ascii="Times New Roman" w:hAnsi="Times New Roman" w:cs="Times New Roman"/>
                <w:sz w:val="18"/>
                <w:szCs w:val="18"/>
              </w:rPr>
              <w:t>Nappali tagozatos hallgatóknak négy zárthelyi dolgozatot a gyakorlatokon (a 3. héten 10 pont, az 5. héten 10 pont, 7. héten 10 pont és a 14. héten 10 pont) kell megírni. A dolgozatok elméleti kérdésekből és feladatokból állnak, az időtartamuk 30 perc. Levelezős hallgatóknak a félév során négy dolgozat lesz. A dolgozatok időtartama 30 perc.</w:t>
            </w:r>
          </w:p>
        </w:tc>
      </w:tr>
    </w:tbl>
    <w:p w14:paraId="0D3506BC" w14:textId="77777777" w:rsidR="00BD75A9" w:rsidRPr="00071962" w:rsidRDefault="00BD75A9" w:rsidP="00BD75A9"/>
    <w:p w14:paraId="6365E3B3" w14:textId="2E38CE55" w:rsidR="00BD75A9" w:rsidRPr="006D78E0" w:rsidRDefault="005233F4" w:rsidP="00A734FC">
      <w:pPr>
        <w:pStyle w:val="Cmsor3"/>
      </w:pPr>
      <w:r>
        <w:rPr>
          <w:rFonts w:ascii="Times New Roman" w:hAnsi="Times New Roman" w:cs="Times New Roman"/>
          <w:sz w:val="24"/>
          <w:szCs w:val="24"/>
        </w:rPr>
        <w:br w:type="page"/>
      </w:r>
      <w:bookmarkStart w:id="10" w:name="_Toc40090792"/>
      <w:r w:rsidR="00A734FC">
        <w:lastRenderedPageBreak/>
        <w:t>Mechanika 1</w:t>
      </w:r>
      <w:r w:rsidRPr="006D78E0">
        <w:t>.</w:t>
      </w:r>
      <w:bookmarkEnd w:id="10"/>
      <w:r w:rsidRPr="006D78E0">
        <w:t xml:space="preserve">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19"/>
        <w:gridCol w:w="808"/>
        <w:gridCol w:w="904"/>
        <w:gridCol w:w="303"/>
        <w:gridCol w:w="1013"/>
        <w:gridCol w:w="243"/>
        <w:gridCol w:w="725"/>
        <w:gridCol w:w="238"/>
        <w:gridCol w:w="543"/>
        <w:gridCol w:w="642"/>
        <w:gridCol w:w="938"/>
        <w:gridCol w:w="535"/>
        <w:gridCol w:w="525"/>
        <w:gridCol w:w="520"/>
      </w:tblGrid>
      <w:tr w:rsidR="009A1579" w:rsidRPr="00F92BA7" w14:paraId="1F031C9E" w14:textId="77777777" w:rsidTr="002C2A81">
        <w:tc>
          <w:tcPr>
            <w:tcW w:w="192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30F3D6"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2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074217"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40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7F5508" w14:textId="298651B0" w:rsidR="009A1579" w:rsidRPr="00F92BA7" w:rsidRDefault="009A1579" w:rsidP="00002D2C">
            <w:pPr>
              <w:spacing w:after="0"/>
              <w:rPr>
                <w:rFonts w:ascii="Times New Roman" w:hAnsi="Times New Roman" w:cs="Times New Roman"/>
                <w:sz w:val="18"/>
                <w:szCs w:val="18"/>
              </w:rPr>
            </w:pPr>
            <w:r>
              <w:rPr>
                <w:rFonts w:ascii="Times New Roman" w:hAnsi="Times New Roman" w:cs="Times New Roman"/>
                <w:sz w:val="18"/>
                <w:szCs w:val="18"/>
              </w:rPr>
              <w:t>Mechanika</w:t>
            </w:r>
            <w:r w:rsidR="00A734FC">
              <w:rPr>
                <w:rFonts w:ascii="Times New Roman" w:hAnsi="Times New Roman" w:cs="Times New Roman"/>
                <w:sz w:val="18"/>
                <w:szCs w:val="18"/>
              </w:rPr>
              <w:t xml:space="preserve"> 1</w:t>
            </w:r>
            <w:r w:rsidRPr="00F92BA7">
              <w:rPr>
                <w:rFonts w:ascii="Times New Roman" w:hAnsi="Times New Roman" w:cs="Times New Roman"/>
                <w:sz w:val="18"/>
                <w:szCs w:val="18"/>
              </w:rPr>
              <w:t>.</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EDE44F"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5C5A5B"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A</w:t>
            </w:r>
          </w:p>
        </w:tc>
      </w:tr>
      <w:tr w:rsidR="009A1579" w:rsidRPr="00F92BA7" w14:paraId="1EF45705" w14:textId="77777777" w:rsidTr="002C2A81">
        <w:tc>
          <w:tcPr>
            <w:tcW w:w="192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6D9EC8" w14:textId="77777777" w:rsidR="009A1579" w:rsidRPr="00F92BA7" w:rsidRDefault="009A1579" w:rsidP="00002D2C">
            <w:pPr>
              <w:spacing w:after="0"/>
              <w:rPr>
                <w:rFonts w:ascii="Times New Roman" w:hAnsi="Times New Roman" w:cs="Times New Roman"/>
                <w:sz w:val="18"/>
                <w:szCs w:val="18"/>
              </w:rPr>
            </w:pPr>
          </w:p>
        </w:tc>
        <w:tc>
          <w:tcPr>
            <w:tcW w:w="12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714023"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40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B6649E" w14:textId="7E5F4F3F" w:rsidR="009A1579" w:rsidRPr="00F92BA7" w:rsidRDefault="009A1579" w:rsidP="00002D2C">
            <w:pPr>
              <w:spacing w:after="0"/>
              <w:rPr>
                <w:rFonts w:ascii="Times New Roman" w:hAnsi="Times New Roman" w:cs="Times New Roman"/>
                <w:sz w:val="18"/>
                <w:szCs w:val="18"/>
              </w:rPr>
            </w:pPr>
            <w:r>
              <w:rPr>
                <w:rFonts w:ascii="Times New Roman" w:hAnsi="Times New Roman" w:cs="Times New Roman"/>
                <w:sz w:val="18"/>
                <w:szCs w:val="18"/>
              </w:rPr>
              <w:t>Mechani</w:t>
            </w:r>
            <w:r w:rsidR="00A734FC">
              <w:rPr>
                <w:rFonts w:ascii="Times New Roman" w:hAnsi="Times New Roman" w:cs="Times New Roman"/>
                <w:sz w:val="18"/>
                <w:szCs w:val="18"/>
              </w:rPr>
              <w:t>cs 1</w:t>
            </w:r>
            <w:r w:rsidRPr="00F92BA7">
              <w:rPr>
                <w:rFonts w:ascii="Times New Roman" w:hAnsi="Times New Roman" w:cs="Times New Roman"/>
                <w:sz w:val="18"/>
                <w:szCs w:val="18"/>
              </w:rPr>
              <w:t xml:space="preserve">. </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3EDC70" w14:textId="77777777" w:rsidR="009A1579" w:rsidRPr="00F92BA7" w:rsidRDefault="009A1579" w:rsidP="00002D2C">
            <w:pPr>
              <w:spacing w:after="0"/>
              <w:rPr>
                <w:rFonts w:ascii="Times New Roman" w:hAnsi="Times New Roman" w:cs="Times New Roman"/>
                <w:sz w:val="18"/>
                <w:szCs w:val="18"/>
              </w:rPr>
            </w:pP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9B82C4" w14:textId="598A6E91" w:rsidR="009A1579" w:rsidRPr="00F92BA7" w:rsidRDefault="009A1579" w:rsidP="009A1579">
            <w:pPr>
              <w:spacing w:after="0"/>
              <w:rPr>
                <w:rFonts w:ascii="Times New Roman" w:hAnsi="Times New Roman" w:cs="Times New Roman"/>
                <w:sz w:val="18"/>
                <w:szCs w:val="18"/>
              </w:rPr>
            </w:pPr>
            <w:r>
              <w:rPr>
                <w:rFonts w:ascii="Times New Roman" w:hAnsi="Times New Roman" w:cs="Times New Roman"/>
                <w:sz w:val="18"/>
                <w:szCs w:val="18"/>
              </w:rPr>
              <w:t>DUEN(L)-MUG</w:t>
            </w:r>
            <w:r w:rsidRPr="00F92BA7">
              <w:rPr>
                <w:rFonts w:ascii="Times New Roman" w:hAnsi="Times New Roman" w:cs="Times New Roman"/>
                <w:sz w:val="18"/>
                <w:szCs w:val="18"/>
              </w:rPr>
              <w:t>-</w:t>
            </w:r>
            <w:r>
              <w:rPr>
                <w:rFonts w:ascii="Times New Roman" w:hAnsi="Times New Roman" w:cs="Times New Roman"/>
                <w:sz w:val="18"/>
                <w:szCs w:val="18"/>
              </w:rPr>
              <w:t>152</w:t>
            </w:r>
          </w:p>
        </w:tc>
      </w:tr>
      <w:tr w:rsidR="009A1579" w:rsidRPr="00F92BA7" w14:paraId="0E084C68" w14:textId="77777777" w:rsidTr="002C2A81">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BB2F0A" w14:textId="77777777" w:rsidR="009A1579" w:rsidRPr="00F92BA7" w:rsidRDefault="009A1579" w:rsidP="00002D2C">
            <w:pPr>
              <w:spacing w:after="0"/>
              <w:rPr>
                <w:rFonts w:ascii="Times New Roman" w:hAnsi="Times New Roman" w:cs="Times New Roman"/>
                <w:sz w:val="18"/>
                <w:szCs w:val="18"/>
              </w:rPr>
            </w:pPr>
          </w:p>
        </w:tc>
      </w:tr>
      <w:tr w:rsidR="009A1579" w:rsidRPr="00F92BA7" w14:paraId="413ACB41" w14:textId="77777777" w:rsidTr="002C2A81">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67E6FA"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1503AE" w14:textId="2DDEE0FC" w:rsidR="009A1579" w:rsidRPr="00F92BA7" w:rsidRDefault="009A1579" w:rsidP="00002D2C">
            <w:pPr>
              <w:spacing w:after="0"/>
              <w:rPr>
                <w:rFonts w:ascii="Times New Roman" w:hAnsi="Times New Roman" w:cs="Times New Roman"/>
                <w:sz w:val="18"/>
                <w:szCs w:val="18"/>
              </w:rPr>
            </w:pPr>
            <w:r>
              <w:rPr>
                <w:rFonts w:ascii="Times New Roman" w:hAnsi="Times New Roman" w:cs="Times New Roman"/>
                <w:sz w:val="18"/>
                <w:szCs w:val="18"/>
              </w:rPr>
              <w:t>Műszaki Intézet</w:t>
            </w:r>
          </w:p>
        </w:tc>
      </w:tr>
      <w:tr w:rsidR="009A1579" w:rsidRPr="00F92BA7" w14:paraId="41F70B0D" w14:textId="77777777" w:rsidTr="002C2A81">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945A6E"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1013" w:type="dxa"/>
            <w:shd w:val="clear" w:color="auto" w:fill="FFFFFF"/>
            <w:tcMar>
              <w:top w:w="0" w:type="dxa"/>
              <w:left w:w="0" w:type="dxa"/>
              <w:bottom w:w="0" w:type="dxa"/>
              <w:right w:w="0" w:type="dxa"/>
            </w:tcMar>
            <w:vAlign w:val="center"/>
            <w:hideMark/>
          </w:tcPr>
          <w:p w14:paraId="615DD898" w14:textId="77777777" w:rsidR="009A1579" w:rsidRPr="00F92BA7" w:rsidRDefault="009A1579" w:rsidP="00002D2C">
            <w:pPr>
              <w:spacing w:after="0"/>
              <w:rPr>
                <w:rFonts w:ascii="Times New Roman" w:hAnsi="Times New Roman" w:cs="Times New Roman"/>
                <w:sz w:val="18"/>
                <w:szCs w:val="18"/>
              </w:rPr>
            </w:pPr>
          </w:p>
        </w:tc>
        <w:tc>
          <w:tcPr>
            <w:tcW w:w="243" w:type="dxa"/>
            <w:shd w:val="clear" w:color="auto" w:fill="FFFFFF"/>
            <w:tcMar>
              <w:top w:w="0" w:type="dxa"/>
              <w:left w:w="0" w:type="dxa"/>
              <w:bottom w:w="0" w:type="dxa"/>
              <w:right w:w="0" w:type="dxa"/>
            </w:tcMar>
            <w:vAlign w:val="center"/>
            <w:hideMark/>
          </w:tcPr>
          <w:p w14:paraId="684B269E" w14:textId="77777777" w:rsidR="009A1579" w:rsidRPr="00F92BA7" w:rsidRDefault="009A1579" w:rsidP="00002D2C">
            <w:pPr>
              <w:spacing w:after="0"/>
              <w:rPr>
                <w:rFonts w:ascii="Times New Roman" w:hAnsi="Times New Roman" w:cs="Times New Roman"/>
                <w:sz w:val="18"/>
                <w:szCs w:val="18"/>
              </w:rPr>
            </w:pPr>
          </w:p>
        </w:tc>
        <w:tc>
          <w:tcPr>
            <w:tcW w:w="725" w:type="dxa"/>
            <w:shd w:val="clear" w:color="auto" w:fill="FFFFFF"/>
            <w:tcMar>
              <w:top w:w="0" w:type="dxa"/>
              <w:left w:w="0" w:type="dxa"/>
              <w:bottom w:w="0" w:type="dxa"/>
              <w:right w:w="0" w:type="dxa"/>
            </w:tcMar>
            <w:vAlign w:val="center"/>
            <w:hideMark/>
          </w:tcPr>
          <w:p w14:paraId="26156EB7" w14:textId="77777777" w:rsidR="009A1579" w:rsidRPr="00F92BA7" w:rsidRDefault="009A1579" w:rsidP="00002D2C">
            <w:pPr>
              <w:spacing w:after="0"/>
              <w:rPr>
                <w:rFonts w:ascii="Times New Roman" w:hAnsi="Times New Roman" w:cs="Times New Roman"/>
                <w:sz w:val="18"/>
                <w:szCs w:val="18"/>
              </w:rPr>
            </w:pPr>
          </w:p>
        </w:tc>
        <w:tc>
          <w:tcPr>
            <w:tcW w:w="238" w:type="dxa"/>
            <w:shd w:val="clear" w:color="auto" w:fill="FFFFFF"/>
            <w:tcMar>
              <w:top w:w="0" w:type="dxa"/>
              <w:left w:w="0" w:type="dxa"/>
              <w:bottom w:w="0" w:type="dxa"/>
              <w:right w:w="0" w:type="dxa"/>
            </w:tcMar>
            <w:vAlign w:val="center"/>
            <w:hideMark/>
          </w:tcPr>
          <w:p w14:paraId="1F452ADD" w14:textId="77777777" w:rsidR="009A1579" w:rsidRPr="00F92BA7" w:rsidRDefault="009A1579" w:rsidP="00002D2C">
            <w:pPr>
              <w:spacing w:after="0"/>
              <w:rPr>
                <w:rFonts w:ascii="Times New Roman" w:hAnsi="Times New Roman" w:cs="Times New Roman"/>
                <w:sz w:val="18"/>
                <w:szCs w:val="18"/>
              </w:rPr>
            </w:pPr>
          </w:p>
        </w:tc>
        <w:tc>
          <w:tcPr>
            <w:tcW w:w="543" w:type="dxa"/>
            <w:shd w:val="clear" w:color="auto" w:fill="FFFFFF"/>
            <w:tcMar>
              <w:top w:w="0" w:type="dxa"/>
              <w:left w:w="0" w:type="dxa"/>
              <w:bottom w:w="0" w:type="dxa"/>
              <w:right w:w="0" w:type="dxa"/>
            </w:tcMar>
            <w:vAlign w:val="center"/>
            <w:hideMark/>
          </w:tcPr>
          <w:p w14:paraId="3B8A2598" w14:textId="77777777" w:rsidR="009A1579" w:rsidRPr="00F92BA7" w:rsidRDefault="009A1579" w:rsidP="00002D2C">
            <w:pPr>
              <w:spacing w:after="0"/>
              <w:rPr>
                <w:rFonts w:ascii="Times New Roman" w:hAnsi="Times New Roman" w:cs="Times New Roman"/>
                <w:sz w:val="18"/>
                <w:szCs w:val="18"/>
              </w:rPr>
            </w:pPr>
          </w:p>
        </w:tc>
        <w:tc>
          <w:tcPr>
            <w:tcW w:w="642" w:type="dxa"/>
            <w:shd w:val="clear" w:color="auto" w:fill="FFFFFF"/>
            <w:tcMar>
              <w:top w:w="0" w:type="dxa"/>
              <w:left w:w="0" w:type="dxa"/>
              <w:bottom w:w="0" w:type="dxa"/>
              <w:right w:w="0" w:type="dxa"/>
            </w:tcMar>
            <w:vAlign w:val="center"/>
            <w:hideMark/>
          </w:tcPr>
          <w:p w14:paraId="3DD112BC" w14:textId="77777777" w:rsidR="009A1579" w:rsidRPr="00F92BA7" w:rsidRDefault="009A1579" w:rsidP="00002D2C">
            <w:pPr>
              <w:spacing w:after="0"/>
              <w:rPr>
                <w:rFonts w:ascii="Times New Roman" w:hAnsi="Times New Roman" w:cs="Times New Roman"/>
                <w:sz w:val="18"/>
                <w:szCs w:val="18"/>
              </w:rPr>
            </w:pPr>
          </w:p>
        </w:tc>
        <w:tc>
          <w:tcPr>
            <w:tcW w:w="938" w:type="dxa"/>
            <w:shd w:val="clear" w:color="auto" w:fill="FFFFFF"/>
            <w:tcMar>
              <w:top w:w="0" w:type="dxa"/>
              <w:left w:w="0" w:type="dxa"/>
              <w:bottom w:w="0" w:type="dxa"/>
              <w:right w:w="0" w:type="dxa"/>
            </w:tcMar>
            <w:vAlign w:val="center"/>
            <w:hideMark/>
          </w:tcPr>
          <w:p w14:paraId="18C879F6" w14:textId="77777777" w:rsidR="009A1579" w:rsidRPr="00F92BA7" w:rsidRDefault="009A1579" w:rsidP="00002D2C">
            <w:pPr>
              <w:spacing w:after="0"/>
              <w:rPr>
                <w:rFonts w:ascii="Times New Roman" w:hAnsi="Times New Roman" w:cs="Times New Roman"/>
                <w:sz w:val="18"/>
                <w:szCs w:val="18"/>
              </w:rPr>
            </w:pPr>
          </w:p>
        </w:tc>
        <w:tc>
          <w:tcPr>
            <w:tcW w:w="535" w:type="dxa"/>
            <w:shd w:val="clear" w:color="auto" w:fill="FFFFFF"/>
            <w:tcMar>
              <w:top w:w="0" w:type="dxa"/>
              <w:left w:w="0" w:type="dxa"/>
              <w:bottom w:w="0" w:type="dxa"/>
              <w:right w:w="0" w:type="dxa"/>
            </w:tcMar>
            <w:vAlign w:val="center"/>
            <w:hideMark/>
          </w:tcPr>
          <w:p w14:paraId="5DFB86AA" w14:textId="77777777" w:rsidR="009A1579" w:rsidRPr="00F92BA7" w:rsidRDefault="009A1579" w:rsidP="00002D2C">
            <w:pPr>
              <w:spacing w:after="0"/>
              <w:rPr>
                <w:rFonts w:ascii="Times New Roman" w:hAnsi="Times New Roman" w:cs="Times New Roman"/>
                <w:sz w:val="18"/>
                <w:szCs w:val="18"/>
              </w:rPr>
            </w:pPr>
          </w:p>
        </w:tc>
        <w:tc>
          <w:tcPr>
            <w:tcW w:w="525" w:type="dxa"/>
            <w:shd w:val="clear" w:color="auto" w:fill="FFFFFF"/>
            <w:tcMar>
              <w:top w:w="0" w:type="dxa"/>
              <w:left w:w="0" w:type="dxa"/>
              <w:bottom w:w="0" w:type="dxa"/>
              <w:right w:w="0" w:type="dxa"/>
            </w:tcMar>
            <w:vAlign w:val="center"/>
            <w:hideMark/>
          </w:tcPr>
          <w:p w14:paraId="156A1FB9" w14:textId="77777777" w:rsidR="009A1579" w:rsidRPr="00F92BA7" w:rsidRDefault="009A1579" w:rsidP="00002D2C">
            <w:pPr>
              <w:spacing w:after="0"/>
              <w:rPr>
                <w:rFonts w:ascii="Times New Roman" w:hAnsi="Times New Roman" w:cs="Times New Roman"/>
                <w:sz w:val="18"/>
                <w:szCs w:val="18"/>
              </w:rPr>
            </w:pPr>
          </w:p>
        </w:tc>
        <w:tc>
          <w:tcPr>
            <w:tcW w:w="520" w:type="dxa"/>
            <w:shd w:val="clear" w:color="auto" w:fill="FFFFFF"/>
            <w:tcMar>
              <w:top w:w="0" w:type="dxa"/>
              <w:left w:w="0" w:type="dxa"/>
              <w:bottom w:w="0" w:type="dxa"/>
              <w:right w:w="0" w:type="dxa"/>
            </w:tcMar>
            <w:vAlign w:val="center"/>
            <w:hideMark/>
          </w:tcPr>
          <w:p w14:paraId="234FA844" w14:textId="77777777" w:rsidR="009A1579" w:rsidRPr="00F92BA7" w:rsidRDefault="009A1579" w:rsidP="00002D2C">
            <w:pPr>
              <w:spacing w:after="0"/>
              <w:rPr>
                <w:rFonts w:ascii="Times New Roman" w:hAnsi="Times New Roman" w:cs="Times New Roman"/>
                <w:sz w:val="18"/>
                <w:szCs w:val="18"/>
              </w:rPr>
            </w:pPr>
          </w:p>
        </w:tc>
      </w:tr>
      <w:tr w:rsidR="009A1579" w:rsidRPr="00F92BA7" w14:paraId="319330BF" w14:textId="77777777" w:rsidTr="002C2A81">
        <w:tc>
          <w:tcPr>
            <w:tcW w:w="192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6FBD1A"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Típus</w:t>
            </w:r>
          </w:p>
        </w:tc>
        <w:tc>
          <w:tcPr>
            <w:tcW w:w="342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B65DF3"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1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3EDC0A"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9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8C3E47"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58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3E280B"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9A1579" w:rsidRPr="00F92BA7" w14:paraId="0EB70C8D" w14:textId="77777777" w:rsidTr="002C2A81">
        <w:tc>
          <w:tcPr>
            <w:tcW w:w="192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C1E7E0" w14:textId="77777777" w:rsidR="009A1579" w:rsidRPr="00F92BA7" w:rsidRDefault="009A1579" w:rsidP="00002D2C">
            <w:pPr>
              <w:spacing w:after="0"/>
              <w:rPr>
                <w:rFonts w:ascii="Times New Roman" w:hAnsi="Times New Roman" w:cs="Times New Roman"/>
                <w:sz w:val="18"/>
                <w:szCs w:val="18"/>
              </w:rPr>
            </w:pPr>
          </w:p>
        </w:tc>
        <w:tc>
          <w:tcPr>
            <w:tcW w:w="12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E96A13"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2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970B62"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9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9C7615"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18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6AE868" w14:textId="77777777" w:rsidR="009A1579" w:rsidRPr="00F92BA7" w:rsidRDefault="009A1579" w:rsidP="00002D2C">
            <w:pPr>
              <w:spacing w:after="0"/>
              <w:rPr>
                <w:rFonts w:ascii="Times New Roman" w:hAnsi="Times New Roman" w:cs="Times New Roman"/>
                <w:sz w:val="18"/>
                <w:szCs w:val="18"/>
              </w:rPr>
            </w:pPr>
          </w:p>
        </w:tc>
        <w:tc>
          <w:tcPr>
            <w:tcW w:w="9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62C362" w14:textId="77777777" w:rsidR="009A1579" w:rsidRPr="00F92BA7" w:rsidRDefault="009A1579" w:rsidP="00002D2C">
            <w:pPr>
              <w:spacing w:after="0"/>
              <w:rPr>
                <w:rFonts w:ascii="Times New Roman" w:hAnsi="Times New Roman" w:cs="Times New Roman"/>
                <w:sz w:val="18"/>
                <w:szCs w:val="18"/>
              </w:rPr>
            </w:pPr>
          </w:p>
        </w:tc>
        <w:tc>
          <w:tcPr>
            <w:tcW w:w="1580"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EE6C22" w14:textId="77777777" w:rsidR="009A1579" w:rsidRPr="00F92BA7" w:rsidRDefault="009A1579" w:rsidP="00002D2C">
            <w:pPr>
              <w:spacing w:after="0"/>
              <w:rPr>
                <w:rFonts w:ascii="Times New Roman" w:hAnsi="Times New Roman" w:cs="Times New Roman"/>
                <w:sz w:val="18"/>
                <w:szCs w:val="18"/>
              </w:rPr>
            </w:pPr>
          </w:p>
        </w:tc>
      </w:tr>
      <w:tr w:rsidR="009A1579" w:rsidRPr="00F92BA7" w14:paraId="438FBDDF" w14:textId="77777777" w:rsidTr="002C2A81">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69398B"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D14571" w14:textId="4E9733E8" w:rsidR="009A1579" w:rsidRPr="00F92BA7" w:rsidRDefault="001B4BA3" w:rsidP="00002D2C">
            <w:pPr>
              <w:spacing w:after="0"/>
              <w:rPr>
                <w:rFonts w:ascii="Times New Roman" w:hAnsi="Times New Roman" w:cs="Times New Roman"/>
                <w:sz w:val="18"/>
                <w:szCs w:val="18"/>
              </w:rPr>
            </w:pPr>
            <w:r>
              <w:rPr>
                <w:rFonts w:ascii="Times New Roman" w:hAnsi="Times New Roman" w:cs="Times New Roman"/>
                <w:sz w:val="18"/>
                <w:szCs w:val="18"/>
              </w:rPr>
              <w:t>150/39</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61BF84" w14:textId="77777777" w:rsidR="009A1579" w:rsidRPr="00F92BA7" w:rsidRDefault="009A1579" w:rsidP="00002D2C">
            <w:pPr>
              <w:spacing w:after="0"/>
              <w:rPr>
                <w:rFonts w:ascii="Times New Roman" w:hAnsi="Times New Roman" w:cs="Times New Roman"/>
                <w:sz w:val="18"/>
                <w:szCs w:val="18"/>
              </w:rPr>
            </w:pP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FCFF06" w14:textId="5828890C" w:rsidR="009A1579" w:rsidRPr="00F92BA7" w:rsidRDefault="004F77FE" w:rsidP="00002D2C">
            <w:pPr>
              <w:spacing w:after="0"/>
              <w:rPr>
                <w:rFonts w:ascii="Times New Roman" w:hAnsi="Times New Roman" w:cs="Times New Roman"/>
                <w:sz w:val="18"/>
                <w:szCs w:val="18"/>
              </w:rPr>
            </w:pPr>
            <w:r>
              <w:rPr>
                <w:rFonts w:ascii="Times New Roman" w:hAnsi="Times New Roman" w:cs="Times New Roman"/>
                <w:sz w:val="18"/>
                <w:szCs w:val="18"/>
              </w:rPr>
              <w:t>1</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D05B60" w14:textId="77777777" w:rsidR="009A1579" w:rsidRPr="00F92BA7" w:rsidRDefault="009A1579" w:rsidP="00002D2C">
            <w:pPr>
              <w:spacing w:after="0"/>
              <w:rPr>
                <w:rFonts w:ascii="Times New Roman" w:hAnsi="Times New Roman" w:cs="Times New Roman"/>
                <w:sz w:val="18"/>
                <w:szCs w:val="18"/>
              </w:rPr>
            </w:pPr>
          </w:p>
        </w:tc>
        <w:tc>
          <w:tcPr>
            <w:tcW w:w="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4E55AF" w14:textId="779BD9DA" w:rsidR="009A1579" w:rsidRPr="00F92BA7" w:rsidRDefault="004F77FE" w:rsidP="00002D2C">
            <w:pPr>
              <w:spacing w:after="0"/>
              <w:rPr>
                <w:rFonts w:ascii="Times New Roman" w:hAnsi="Times New Roman" w:cs="Times New Roman"/>
                <w:sz w:val="18"/>
                <w:szCs w:val="18"/>
              </w:rPr>
            </w:pPr>
            <w:r>
              <w:rPr>
                <w:rFonts w:ascii="Times New Roman" w:hAnsi="Times New Roman" w:cs="Times New Roman"/>
                <w:sz w:val="18"/>
                <w:szCs w:val="18"/>
              </w:rPr>
              <w:t>2</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39CBF3" w14:textId="77777777" w:rsidR="009A1579" w:rsidRPr="00F92BA7" w:rsidRDefault="009A1579" w:rsidP="00002D2C">
            <w:pPr>
              <w:spacing w:after="0"/>
              <w:rPr>
                <w:rFonts w:ascii="Times New Roman" w:hAnsi="Times New Roman" w:cs="Times New Roman"/>
                <w:sz w:val="18"/>
                <w:szCs w:val="18"/>
              </w:rPr>
            </w:pP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521E05"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11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565924"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V</w:t>
            </w:r>
          </w:p>
        </w:tc>
        <w:tc>
          <w:tcPr>
            <w:tcW w:w="9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A6A42D"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5</w:t>
            </w:r>
          </w:p>
        </w:tc>
        <w:tc>
          <w:tcPr>
            <w:tcW w:w="158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F53F72"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9A1579" w:rsidRPr="00F92BA7" w14:paraId="0707D085" w14:textId="77777777" w:rsidTr="002C2A81">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73FC75"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A91CA7" w14:textId="19AF275F" w:rsidR="009A1579" w:rsidRPr="00F92BA7" w:rsidRDefault="001B4BA3" w:rsidP="00002D2C">
            <w:pPr>
              <w:spacing w:after="0"/>
              <w:rPr>
                <w:rFonts w:ascii="Times New Roman" w:hAnsi="Times New Roman" w:cs="Times New Roman"/>
                <w:sz w:val="18"/>
                <w:szCs w:val="18"/>
              </w:rPr>
            </w:pPr>
            <w:r>
              <w:rPr>
                <w:rFonts w:ascii="Times New Roman" w:hAnsi="Times New Roman" w:cs="Times New Roman"/>
                <w:sz w:val="18"/>
                <w:szCs w:val="18"/>
              </w:rPr>
              <w:t>150/15</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BCE7CA"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152845" w14:textId="558FEEEC" w:rsidR="009A1579" w:rsidRPr="00F92BA7" w:rsidRDefault="004F77FE" w:rsidP="00002D2C">
            <w:pPr>
              <w:spacing w:after="0"/>
              <w:rPr>
                <w:rFonts w:ascii="Times New Roman" w:hAnsi="Times New Roman" w:cs="Times New Roman"/>
                <w:sz w:val="18"/>
                <w:szCs w:val="18"/>
              </w:rPr>
            </w:pPr>
            <w:r>
              <w:rPr>
                <w:rFonts w:ascii="Times New Roman" w:hAnsi="Times New Roman" w:cs="Times New Roman"/>
                <w:sz w:val="18"/>
                <w:szCs w:val="18"/>
              </w:rPr>
              <w:t>5</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B6AA84"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B886C8" w14:textId="25C53ADF" w:rsidR="009A1579" w:rsidRPr="00F92BA7" w:rsidRDefault="009A1579" w:rsidP="009A1579">
            <w:pPr>
              <w:spacing w:after="0"/>
              <w:rPr>
                <w:rFonts w:ascii="Times New Roman" w:hAnsi="Times New Roman" w:cs="Times New Roman"/>
                <w:sz w:val="18"/>
                <w:szCs w:val="18"/>
              </w:rPr>
            </w:pPr>
            <w:r w:rsidRPr="00F92BA7">
              <w:rPr>
                <w:rFonts w:ascii="Times New Roman" w:hAnsi="Times New Roman" w:cs="Times New Roman"/>
                <w:sz w:val="18"/>
                <w:szCs w:val="18"/>
              </w:rPr>
              <w:t>1</w:t>
            </w:r>
            <w:r w:rsidR="004F77FE">
              <w:rPr>
                <w:rFonts w:ascii="Times New Roman" w:hAnsi="Times New Roman" w:cs="Times New Roman"/>
                <w:sz w:val="18"/>
                <w:szCs w:val="18"/>
              </w:rPr>
              <w:t>0</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17982D"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35B0F2"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118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D1E90B" w14:textId="77777777" w:rsidR="009A1579" w:rsidRPr="00F92BA7" w:rsidRDefault="009A1579" w:rsidP="00002D2C">
            <w:pPr>
              <w:spacing w:after="0"/>
              <w:rPr>
                <w:rFonts w:ascii="Times New Roman" w:hAnsi="Times New Roman" w:cs="Times New Roman"/>
                <w:sz w:val="18"/>
                <w:szCs w:val="18"/>
              </w:rPr>
            </w:pPr>
          </w:p>
        </w:tc>
        <w:tc>
          <w:tcPr>
            <w:tcW w:w="9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E5F628" w14:textId="77777777" w:rsidR="009A1579" w:rsidRPr="00F92BA7" w:rsidRDefault="009A1579" w:rsidP="00002D2C">
            <w:pPr>
              <w:spacing w:after="0"/>
              <w:rPr>
                <w:rFonts w:ascii="Times New Roman" w:hAnsi="Times New Roman" w:cs="Times New Roman"/>
                <w:sz w:val="18"/>
                <w:szCs w:val="18"/>
              </w:rPr>
            </w:pPr>
          </w:p>
        </w:tc>
        <w:tc>
          <w:tcPr>
            <w:tcW w:w="1580"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2127FD" w14:textId="77777777" w:rsidR="009A1579" w:rsidRPr="00F92BA7" w:rsidRDefault="009A1579" w:rsidP="00002D2C">
            <w:pPr>
              <w:spacing w:after="0"/>
              <w:rPr>
                <w:rFonts w:ascii="Times New Roman" w:hAnsi="Times New Roman" w:cs="Times New Roman"/>
                <w:sz w:val="18"/>
                <w:szCs w:val="18"/>
              </w:rPr>
            </w:pPr>
          </w:p>
        </w:tc>
      </w:tr>
      <w:tr w:rsidR="009A1579" w:rsidRPr="00F92BA7" w14:paraId="167A5E0A" w14:textId="77777777" w:rsidTr="002C2A81">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D7319B"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2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96DABE"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1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527B80" w14:textId="58314AF4" w:rsidR="009A1579" w:rsidRPr="00F92BA7" w:rsidRDefault="009A1579" w:rsidP="009A1579">
            <w:pPr>
              <w:spacing w:after="0"/>
              <w:rPr>
                <w:rFonts w:ascii="Times New Roman" w:hAnsi="Times New Roman" w:cs="Times New Roman"/>
                <w:sz w:val="18"/>
                <w:szCs w:val="18"/>
              </w:rPr>
            </w:pPr>
            <w:r w:rsidRPr="00F92BA7">
              <w:rPr>
                <w:rFonts w:ascii="Times New Roman" w:hAnsi="Times New Roman" w:cs="Times New Roman"/>
                <w:sz w:val="18"/>
                <w:szCs w:val="18"/>
              </w:rPr>
              <w:t xml:space="preserve">Dr. </w:t>
            </w:r>
            <w:r>
              <w:rPr>
                <w:rFonts w:ascii="Times New Roman" w:hAnsi="Times New Roman" w:cs="Times New Roman"/>
                <w:sz w:val="18"/>
                <w:szCs w:val="18"/>
              </w:rPr>
              <w:t>Zachár András</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58941F"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37530F" w14:textId="67A04122" w:rsidR="009A1579" w:rsidRPr="00F92BA7" w:rsidRDefault="00B37DC4" w:rsidP="00002D2C">
            <w:pPr>
              <w:spacing w:after="0"/>
              <w:rPr>
                <w:rFonts w:ascii="Times New Roman" w:hAnsi="Times New Roman" w:cs="Times New Roman"/>
                <w:sz w:val="18"/>
                <w:szCs w:val="18"/>
              </w:rPr>
            </w:pPr>
            <w:r>
              <w:rPr>
                <w:rFonts w:ascii="Times New Roman" w:hAnsi="Times New Roman" w:cs="Times New Roman"/>
                <w:sz w:val="18"/>
                <w:szCs w:val="18"/>
              </w:rPr>
              <w:t>e</w:t>
            </w:r>
            <w:r w:rsidR="009A1579">
              <w:rPr>
                <w:rFonts w:ascii="Times New Roman" w:hAnsi="Times New Roman" w:cs="Times New Roman"/>
                <w:sz w:val="18"/>
                <w:szCs w:val="18"/>
              </w:rPr>
              <w:t>gyetemi tanár</w:t>
            </w:r>
          </w:p>
        </w:tc>
      </w:tr>
      <w:tr w:rsidR="009A1579" w:rsidRPr="00F92BA7" w14:paraId="5B20ADB1" w14:textId="77777777" w:rsidTr="002C2A81">
        <w:tc>
          <w:tcPr>
            <w:tcW w:w="313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765536"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 indokoltsága (tartalom, kimenet, tantervi hely)</w:t>
            </w: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29AFDF92" w14:textId="77777777" w:rsidR="009A1579" w:rsidRPr="00F92BA7" w:rsidRDefault="009A1579"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Célok, fejlesztési célkitűzések</w:t>
            </w:r>
          </w:p>
        </w:tc>
      </w:tr>
      <w:tr w:rsidR="009A1579" w:rsidRPr="00F92BA7" w14:paraId="76380D32" w14:textId="77777777" w:rsidTr="002C2A81">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B44E59" w14:textId="77777777" w:rsidR="009A1579" w:rsidRPr="00F92BA7" w:rsidRDefault="009A1579" w:rsidP="00002D2C">
            <w:pPr>
              <w:spacing w:after="0"/>
              <w:rPr>
                <w:rFonts w:ascii="Times New Roman" w:hAnsi="Times New Roman" w:cs="Times New Roman"/>
                <w:sz w:val="18"/>
                <w:szCs w:val="18"/>
              </w:rPr>
            </w:pPr>
          </w:p>
        </w:tc>
        <w:tc>
          <w:tcPr>
            <w:tcW w:w="5922"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2E6727" w14:textId="0860CAE7" w:rsidR="009A1579" w:rsidRPr="00F92BA7" w:rsidRDefault="009A1579" w:rsidP="00002D2C">
            <w:pPr>
              <w:spacing w:after="0"/>
              <w:rPr>
                <w:rFonts w:ascii="Times New Roman" w:hAnsi="Times New Roman" w:cs="Times New Roman"/>
                <w:sz w:val="18"/>
                <w:szCs w:val="18"/>
              </w:rPr>
            </w:pPr>
            <w:r>
              <w:rPr>
                <w:rStyle w:val="FontStyle56"/>
              </w:rPr>
              <w:t>A hallgató az előadásokon elhangzó fogalmak és összefüggések a gyakorlatokon és az otthoni felkészülés során történő alkalmazásával elsajátítja az egyszerű mérnöki szerkezetek tervezésének mechanikai alapjait. Megismerkedik a statika és szilárdságtan fogalomrendszerével és gyakorlatban alkalmazott összefüggésekkel.</w:t>
            </w:r>
          </w:p>
        </w:tc>
      </w:tr>
      <w:tr w:rsidR="009A1579" w:rsidRPr="00F92BA7" w14:paraId="00C4B25E" w14:textId="77777777" w:rsidTr="002C2A81">
        <w:tc>
          <w:tcPr>
            <w:tcW w:w="313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5F22AF"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C28696"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B221BA" w14:textId="3A5B1C2B" w:rsidR="009A1579" w:rsidRPr="00F92BA7" w:rsidRDefault="009A1579" w:rsidP="00002D2C">
            <w:pPr>
              <w:spacing w:after="0"/>
              <w:rPr>
                <w:rFonts w:ascii="Times New Roman" w:hAnsi="Times New Roman" w:cs="Times New Roman"/>
                <w:sz w:val="18"/>
                <w:szCs w:val="18"/>
              </w:rPr>
            </w:pPr>
            <w:r>
              <w:rPr>
                <w:rStyle w:val="FontStyle56"/>
              </w:rPr>
              <w:t>Minden hallgatónak nagy előadóban, előadás, Power Point és írásvetítő felhasználásával.</w:t>
            </w:r>
          </w:p>
        </w:tc>
      </w:tr>
      <w:tr w:rsidR="009A1579" w:rsidRPr="00F92BA7" w14:paraId="5BBD47A4" w14:textId="77777777" w:rsidTr="002C2A81">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FB72CE" w14:textId="77777777" w:rsidR="009A1579" w:rsidRPr="00F92BA7" w:rsidRDefault="009A1579" w:rsidP="00002D2C">
            <w:pPr>
              <w:spacing w:after="0"/>
              <w:rPr>
                <w:rFonts w:ascii="Times New Roman" w:hAnsi="Times New Roman" w:cs="Times New Roman"/>
                <w:sz w:val="18"/>
                <w:szCs w:val="18"/>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6FF439"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F8F435" w14:textId="4F0A8DE6" w:rsidR="009A1579" w:rsidRPr="00F92BA7" w:rsidRDefault="009A1579" w:rsidP="00002D2C">
            <w:pPr>
              <w:spacing w:after="0"/>
              <w:rPr>
                <w:rFonts w:ascii="Times New Roman" w:hAnsi="Times New Roman" w:cs="Times New Roman"/>
                <w:sz w:val="18"/>
                <w:szCs w:val="18"/>
              </w:rPr>
            </w:pPr>
            <w:r>
              <w:rPr>
                <w:rStyle w:val="FontStyle56"/>
              </w:rPr>
              <w:t>Maximum 25 fős kistermi táblás, számítási gyakorlatok</w:t>
            </w:r>
          </w:p>
        </w:tc>
      </w:tr>
      <w:tr w:rsidR="009A1579" w:rsidRPr="00F92BA7" w14:paraId="13C08493" w14:textId="77777777" w:rsidTr="002C2A81">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72517C" w14:textId="77777777" w:rsidR="009A1579" w:rsidRPr="00F92BA7" w:rsidRDefault="009A1579" w:rsidP="00002D2C">
            <w:pPr>
              <w:spacing w:after="0"/>
              <w:rPr>
                <w:rFonts w:ascii="Times New Roman" w:hAnsi="Times New Roman" w:cs="Times New Roman"/>
                <w:sz w:val="18"/>
                <w:szCs w:val="18"/>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ACB73F"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FEC460" w14:textId="77777777" w:rsidR="009A1579" w:rsidRPr="00F92BA7" w:rsidRDefault="009A1579" w:rsidP="00002D2C">
            <w:pPr>
              <w:spacing w:after="0"/>
              <w:rPr>
                <w:rFonts w:ascii="Times New Roman" w:hAnsi="Times New Roman" w:cs="Times New Roman"/>
                <w:sz w:val="18"/>
                <w:szCs w:val="18"/>
              </w:rPr>
            </w:pPr>
          </w:p>
        </w:tc>
      </w:tr>
      <w:tr w:rsidR="009A1579" w:rsidRPr="00F92BA7" w14:paraId="24A8E5E3" w14:textId="77777777" w:rsidTr="002C2A81">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AAABE1" w14:textId="77777777" w:rsidR="009A1579" w:rsidRPr="00F92BA7" w:rsidRDefault="009A1579" w:rsidP="00002D2C">
            <w:pPr>
              <w:spacing w:after="0"/>
              <w:rPr>
                <w:rFonts w:ascii="Times New Roman" w:hAnsi="Times New Roman" w:cs="Times New Roman"/>
                <w:sz w:val="18"/>
                <w:szCs w:val="18"/>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90C495"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Egyéb</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D26CE8" w14:textId="77777777" w:rsidR="009A1579" w:rsidRPr="00F92BA7" w:rsidRDefault="009A1579" w:rsidP="00002D2C">
            <w:pPr>
              <w:spacing w:after="0"/>
              <w:rPr>
                <w:rFonts w:ascii="Times New Roman" w:hAnsi="Times New Roman" w:cs="Times New Roman"/>
                <w:sz w:val="18"/>
                <w:szCs w:val="18"/>
              </w:rPr>
            </w:pPr>
          </w:p>
        </w:tc>
      </w:tr>
      <w:tr w:rsidR="009A1579" w:rsidRPr="00F92BA7" w14:paraId="393BE631" w14:textId="77777777" w:rsidTr="002C2A81">
        <w:tc>
          <w:tcPr>
            <w:tcW w:w="313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87F4A0"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0C0A30C" w14:textId="77777777" w:rsidR="009A1579" w:rsidRPr="00F92BA7" w:rsidRDefault="009A1579"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tc>
      </w:tr>
      <w:tr w:rsidR="009A1579" w:rsidRPr="00F92BA7" w14:paraId="79F6FDED" w14:textId="77777777" w:rsidTr="002C2A81">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FAAFAE" w14:textId="77777777" w:rsidR="009A1579" w:rsidRPr="00F92BA7" w:rsidRDefault="009A1579" w:rsidP="00002D2C">
            <w:pPr>
              <w:spacing w:after="0"/>
              <w:rPr>
                <w:rFonts w:ascii="Times New Roman" w:hAnsi="Times New Roman" w:cs="Times New Roman"/>
                <w:sz w:val="18"/>
                <w:szCs w:val="18"/>
              </w:rPr>
            </w:pPr>
          </w:p>
        </w:tc>
        <w:tc>
          <w:tcPr>
            <w:tcW w:w="5922"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80C444" w14:textId="77777777" w:rsidR="009A1579" w:rsidRPr="009A1579" w:rsidRDefault="009A1579" w:rsidP="009A1579">
            <w:pPr>
              <w:pStyle w:val="Default"/>
              <w:numPr>
                <w:ilvl w:val="1"/>
                <w:numId w:val="24"/>
              </w:numPr>
              <w:rPr>
                <w:rFonts w:ascii="Times New Roman" w:hAnsi="Times New Roman" w:cs="Times New Roman"/>
                <w:color w:val="auto"/>
                <w:sz w:val="20"/>
                <w:szCs w:val="20"/>
              </w:rPr>
            </w:pPr>
            <w:r w:rsidRPr="009A1579">
              <w:rPr>
                <w:rFonts w:ascii="Times New Roman" w:hAnsi="Times New Roman" w:cs="Times New Roman"/>
                <w:color w:val="auto"/>
                <w:sz w:val="20"/>
                <w:szCs w:val="20"/>
              </w:rPr>
              <w:t>Átfogóan ismeri a műszaki szakterület tárgykörének alapvető tényeit, irányait és határait.</w:t>
            </w:r>
          </w:p>
          <w:p w14:paraId="6BF652B2" w14:textId="77777777" w:rsidR="009A1579" w:rsidRPr="009A1579" w:rsidRDefault="009A1579" w:rsidP="009A1579">
            <w:pPr>
              <w:pStyle w:val="Default"/>
              <w:numPr>
                <w:ilvl w:val="1"/>
                <w:numId w:val="24"/>
              </w:numPr>
              <w:rPr>
                <w:rFonts w:ascii="Times New Roman" w:hAnsi="Times New Roman" w:cs="Times New Roman"/>
                <w:color w:val="auto"/>
                <w:sz w:val="20"/>
                <w:szCs w:val="20"/>
              </w:rPr>
            </w:pPr>
            <w:r w:rsidRPr="009A1579">
              <w:rPr>
                <w:rFonts w:ascii="Times New Roman" w:hAnsi="Times New Roman" w:cs="Times New Roman"/>
                <w:color w:val="auto"/>
                <w:sz w:val="20"/>
                <w:szCs w:val="20"/>
              </w:rPr>
              <w:t>Ismeri a műszaki szakterület műveléséhez szükséges általános és specifikus matematikai, természet- és társadalomtudományi elveket, szabályokat, összefüggéseket, eljárásokat.</w:t>
            </w:r>
          </w:p>
          <w:p w14:paraId="63CF6961" w14:textId="77777777" w:rsidR="009A1579" w:rsidRPr="009A1579" w:rsidRDefault="009A1579" w:rsidP="009A1579">
            <w:pPr>
              <w:pStyle w:val="Default"/>
              <w:numPr>
                <w:ilvl w:val="1"/>
                <w:numId w:val="24"/>
              </w:numPr>
              <w:rPr>
                <w:rFonts w:ascii="Times New Roman" w:hAnsi="Times New Roman" w:cs="Times New Roman"/>
                <w:color w:val="auto"/>
                <w:sz w:val="20"/>
                <w:szCs w:val="20"/>
              </w:rPr>
            </w:pPr>
            <w:r w:rsidRPr="009A1579">
              <w:rPr>
                <w:rFonts w:ascii="Times New Roman" w:hAnsi="Times New Roman" w:cs="Times New Roman"/>
                <w:color w:val="auto"/>
                <w:sz w:val="20"/>
                <w:szCs w:val="20"/>
              </w:rPr>
              <w:t>Ismeri a szakterületéhez kötődő fogalomrendszert, a legfontosabb összefüggéseket és elméleteket.</w:t>
            </w:r>
          </w:p>
          <w:p w14:paraId="313283CC" w14:textId="55678954" w:rsidR="009A1579" w:rsidRPr="009A1579" w:rsidRDefault="009A1579" w:rsidP="00002D2C">
            <w:pPr>
              <w:pStyle w:val="Default"/>
              <w:numPr>
                <w:ilvl w:val="1"/>
                <w:numId w:val="24"/>
              </w:numPr>
              <w:rPr>
                <w:rFonts w:ascii="Times New Roman" w:hAnsi="Times New Roman" w:cs="Times New Roman"/>
                <w:color w:val="auto"/>
                <w:sz w:val="20"/>
                <w:szCs w:val="20"/>
              </w:rPr>
            </w:pPr>
            <w:r w:rsidRPr="009A1579">
              <w:rPr>
                <w:rFonts w:ascii="Times New Roman" w:hAnsi="Times New Roman" w:cs="Times New Roman"/>
                <w:color w:val="auto"/>
                <w:sz w:val="20"/>
                <w:szCs w:val="20"/>
              </w:rPr>
              <w:t>Átfogóan ismeri szakterülete fő elméleteinek ismeretszerzési és problémamegoldási módszereit.</w:t>
            </w:r>
          </w:p>
        </w:tc>
      </w:tr>
      <w:tr w:rsidR="009A1579" w:rsidRPr="00F92BA7" w14:paraId="27A104A2" w14:textId="77777777" w:rsidTr="002C2A81">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785E9E" w14:textId="77777777" w:rsidR="009A1579" w:rsidRPr="00F92BA7" w:rsidRDefault="009A1579" w:rsidP="00002D2C">
            <w:pPr>
              <w:spacing w:after="0"/>
              <w:rPr>
                <w:rFonts w:ascii="Times New Roman" w:hAnsi="Times New Roman" w:cs="Times New Roman"/>
                <w:sz w:val="18"/>
                <w:szCs w:val="18"/>
              </w:rPr>
            </w:pP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0BD28E12" w14:textId="77777777" w:rsidR="009A1579" w:rsidRPr="00F92BA7" w:rsidRDefault="009A1579"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Képesség</w:t>
            </w:r>
          </w:p>
        </w:tc>
      </w:tr>
      <w:tr w:rsidR="009A1579" w:rsidRPr="00F92BA7" w14:paraId="43C94EFF" w14:textId="77777777" w:rsidTr="002C2A81">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3B8840" w14:textId="77777777" w:rsidR="009A1579" w:rsidRPr="00F92BA7" w:rsidRDefault="009A1579" w:rsidP="00002D2C">
            <w:pPr>
              <w:spacing w:after="0"/>
              <w:rPr>
                <w:rFonts w:ascii="Times New Roman" w:hAnsi="Times New Roman" w:cs="Times New Roman"/>
                <w:sz w:val="18"/>
                <w:szCs w:val="18"/>
              </w:rPr>
            </w:pPr>
          </w:p>
        </w:tc>
        <w:tc>
          <w:tcPr>
            <w:tcW w:w="5922"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0ABEA0" w14:textId="77777777" w:rsidR="009A1579" w:rsidRPr="009A1579" w:rsidRDefault="009A1579" w:rsidP="009A1579">
            <w:pPr>
              <w:pStyle w:val="Default"/>
              <w:numPr>
                <w:ilvl w:val="1"/>
                <w:numId w:val="24"/>
              </w:numPr>
              <w:rPr>
                <w:rFonts w:ascii="Times New Roman" w:hAnsi="Times New Roman" w:cs="Times New Roman"/>
                <w:color w:val="auto"/>
                <w:sz w:val="20"/>
                <w:szCs w:val="20"/>
              </w:rPr>
            </w:pPr>
            <w:r w:rsidRPr="009A1579">
              <w:rPr>
                <w:rFonts w:ascii="Times New Roman" w:hAnsi="Times New Roman" w:cs="Times New Roman"/>
                <w:color w:val="auto"/>
                <w:sz w:val="20"/>
                <w:szCs w:val="20"/>
              </w:rPr>
              <w:t xml:space="preserve">Képes önálló tanulás megtervezésére, megszervezésére és végzésére. </w:t>
            </w:r>
          </w:p>
          <w:p w14:paraId="453FECC5" w14:textId="77777777" w:rsidR="009A1579" w:rsidRPr="009A1579" w:rsidRDefault="009A1579" w:rsidP="009A1579">
            <w:pPr>
              <w:pStyle w:val="Default"/>
              <w:numPr>
                <w:ilvl w:val="1"/>
                <w:numId w:val="24"/>
              </w:numPr>
              <w:rPr>
                <w:rFonts w:ascii="Times New Roman" w:hAnsi="Times New Roman" w:cs="Times New Roman"/>
                <w:color w:val="auto"/>
                <w:sz w:val="20"/>
                <w:szCs w:val="20"/>
              </w:rPr>
            </w:pPr>
            <w:r w:rsidRPr="009A1579">
              <w:rPr>
                <w:rFonts w:ascii="Times New Roman" w:hAnsi="Times New Roman" w:cs="Times New Roman"/>
                <w:color w:val="auto"/>
                <w:sz w:val="20"/>
                <w:szCs w:val="20"/>
              </w:rPr>
              <w:t xml:space="preserve">Képes rutin szakmai problémák azonosítására, azok megoldásához szükséges elvi és gyakorlati háttér feltárására, megfogalmazására és (standard műveletek gyakorlati alkalmazásával) megoldására. </w:t>
            </w:r>
          </w:p>
          <w:p w14:paraId="71E6F170" w14:textId="6E0F9004" w:rsidR="009A1579" w:rsidRPr="009A1579" w:rsidRDefault="009A1579" w:rsidP="009A1579">
            <w:pPr>
              <w:pStyle w:val="Default"/>
              <w:numPr>
                <w:ilvl w:val="1"/>
                <w:numId w:val="24"/>
              </w:numPr>
              <w:rPr>
                <w:rFonts w:ascii="Times New Roman" w:hAnsi="Times New Roman" w:cs="Times New Roman"/>
                <w:color w:val="auto"/>
                <w:sz w:val="20"/>
                <w:szCs w:val="20"/>
              </w:rPr>
            </w:pPr>
            <w:r w:rsidRPr="009A1579">
              <w:rPr>
                <w:rFonts w:ascii="Times New Roman" w:hAnsi="Times New Roman" w:cs="Times New Roman"/>
                <w:color w:val="auto"/>
                <w:sz w:val="20"/>
                <w:szCs w:val="20"/>
              </w:rPr>
              <w:t xml:space="preserve">Képes műszaki rendszerek és folyamatok alapvető modelljeinek megalkotására. </w:t>
            </w:r>
          </w:p>
        </w:tc>
      </w:tr>
      <w:tr w:rsidR="009A1579" w:rsidRPr="00F92BA7" w14:paraId="29411418" w14:textId="77777777" w:rsidTr="002C2A81">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E8697A" w14:textId="77777777" w:rsidR="009A1579" w:rsidRPr="00F92BA7" w:rsidRDefault="009A1579" w:rsidP="00002D2C">
            <w:pPr>
              <w:spacing w:after="0"/>
              <w:rPr>
                <w:rFonts w:ascii="Times New Roman" w:hAnsi="Times New Roman" w:cs="Times New Roman"/>
                <w:sz w:val="18"/>
                <w:szCs w:val="18"/>
              </w:rPr>
            </w:pP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B2322D2" w14:textId="77777777" w:rsidR="009A1579" w:rsidRPr="00F92BA7" w:rsidRDefault="009A1579"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p w14:paraId="2DFBA04A" w14:textId="00675344" w:rsidR="009A1579" w:rsidRPr="00F92BA7" w:rsidRDefault="009A1579" w:rsidP="009A1579">
            <w:pPr>
              <w:spacing w:after="0"/>
              <w:rPr>
                <w:rFonts w:ascii="Times New Roman" w:hAnsi="Times New Roman" w:cs="Times New Roman"/>
                <w:sz w:val="18"/>
                <w:szCs w:val="18"/>
              </w:rPr>
            </w:pPr>
            <w:r w:rsidRPr="00F92BA7">
              <w:rPr>
                <w:rFonts w:ascii="Times New Roman" w:hAnsi="Times New Roman" w:cs="Times New Roman"/>
                <w:sz w:val="18"/>
                <w:szCs w:val="18"/>
              </w:rPr>
              <w:t xml:space="preserve">Nyitott a képesítésével, szakterületével kapcsolatos </w:t>
            </w:r>
            <w:r>
              <w:rPr>
                <w:rFonts w:ascii="Times New Roman" w:hAnsi="Times New Roman" w:cs="Times New Roman"/>
                <w:sz w:val="18"/>
                <w:szCs w:val="18"/>
              </w:rPr>
              <w:t>mechanikához kapcsolódó</w:t>
            </w:r>
            <w:r w:rsidRPr="00F92BA7">
              <w:rPr>
                <w:rFonts w:ascii="Times New Roman" w:hAnsi="Times New Roman" w:cs="Times New Roman"/>
                <w:sz w:val="18"/>
                <w:szCs w:val="18"/>
              </w:rPr>
              <w:t xml:space="preserve"> fejlesztés</w:t>
            </w:r>
            <w:r>
              <w:rPr>
                <w:rFonts w:ascii="Times New Roman" w:hAnsi="Times New Roman" w:cs="Times New Roman"/>
                <w:sz w:val="18"/>
                <w:szCs w:val="18"/>
              </w:rPr>
              <w:t xml:space="preserve">ek </w:t>
            </w:r>
            <w:r w:rsidRPr="00F92BA7">
              <w:rPr>
                <w:rFonts w:ascii="Times New Roman" w:hAnsi="Times New Roman" w:cs="Times New Roman"/>
                <w:sz w:val="18"/>
                <w:szCs w:val="18"/>
              </w:rPr>
              <w:t>megismerésére és befogadására. Érdeklődő a szakterülettel összefüggő új módszerekkel és eszközökkel kapcsolatban.</w:t>
            </w:r>
          </w:p>
        </w:tc>
      </w:tr>
      <w:tr w:rsidR="009A1579" w:rsidRPr="00F92BA7" w14:paraId="72134056" w14:textId="77777777" w:rsidTr="002C2A81">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ACB50F" w14:textId="77777777" w:rsidR="009A1579" w:rsidRPr="00F92BA7" w:rsidRDefault="009A1579" w:rsidP="00002D2C">
            <w:pPr>
              <w:spacing w:after="0"/>
              <w:rPr>
                <w:rFonts w:ascii="Times New Roman" w:hAnsi="Times New Roman" w:cs="Times New Roman"/>
                <w:sz w:val="18"/>
                <w:szCs w:val="18"/>
              </w:rPr>
            </w:pP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3CAAE035" w14:textId="77777777" w:rsidR="009A1579" w:rsidRPr="00F92BA7" w:rsidRDefault="009A1579"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p w14:paraId="02683058"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Felelősségvállalás saját munkája és társai munkája iránt.</w:t>
            </w:r>
          </w:p>
        </w:tc>
      </w:tr>
      <w:tr w:rsidR="009A1579" w:rsidRPr="00F92BA7" w14:paraId="0323816C" w14:textId="77777777" w:rsidTr="002C2A81">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980F10"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86D844" w14:textId="7A28B011" w:rsidR="009A1579" w:rsidRPr="009A1579" w:rsidRDefault="009A1579" w:rsidP="009A1579">
            <w:pPr>
              <w:pStyle w:val="Style9"/>
              <w:widowControl/>
              <w:rPr>
                <w:color w:val="000000"/>
                <w:sz w:val="18"/>
                <w:szCs w:val="18"/>
              </w:rPr>
            </w:pPr>
            <w:r>
              <w:rPr>
                <w:rStyle w:val="FontStyle56"/>
              </w:rPr>
              <w:t xml:space="preserve">Anyagi pont statikája: vektor fogalma, vektorokkal végezhető műveletek. Erő, erőrendszer, egyensúly. Merev testek statikája: merev test fogalma. Nyomaték fogalma. Erőrendszerek egyenértékűsége, redukálása. Eredő fogalma. Merev test egyensúlya. Ideális kényszerek. Támaszerő rendszerek meghatározása térbeli és síkbeli erőrendszerek esetén. Tartók statikája: tartóelemek, tartók és kényszerek, belső erők és igénybevételek fogalma és meghatározásuk elve, az igénybevételek közötti összefüggések. Szilárdságtan alapjai: a szilárdságtan alapfogalmai, </w:t>
            </w:r>
            <w:r>
              <w:rPr>
                <w:rStyle w:val="FontStyle56"/>
              </w:rPr>
              <w:lastRenderedPageBreak/>
              <w:t>felosztása, módszerei, a szilárdsági vizsgálatok célja, a szerkezeti elemekkel szemben támasztott követelmények, a szakítódiagram és az abból megállapítható mechanikai jellemzők. Mechanikai feszültségek meghatározása egyszerű igénybevételek esetén. Feszültségi állapot fogalma és megadása. Feszültségi állapot kiértékelése, főfeszültségek, feszültségi főirányok. Alakváltozási állapot elemei: fajlagos nyúlások és szögtorzulások. Alakváltozási állapot kiértékelése. Összefüggés az alakváltozási és feszültségi állapot elemei közt. Egyenértékű feszültség fogalma, elméletei.</w:t>
            </w:r>
          </w:p>
        </w:tc>
      </w:tr>
      <w:tr w:rsidR="009A1579" w:rsidRPr="00F92BA7" w14:paraId="0EF3C445" w14:textId="77777777" w:rsidTr="002C2A81">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28C21D"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lastRenderedPageBreak/>
              <w:t>Tanulói tevékenységformák</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76C53E" w14:textId="77777777" w:rsidR="002C2A81" w:rsidRDefault="002C2A81" w:rsidP="002C2A81">
            <w:pPr>
              <w:pStyle w:val="Style9"/>
              <w:widowControl/>
              <w:rPr>
                <w:rStyle w:val="FontStyle56"/>
              </w:rPr>
            </w:pPr>
            <w:r>
              <w:rPr>
                <w:rStyle w:val="FontStyle56"/>
              </w:rPr>
              <w:t xml:space="preserve">Elméleti anyag feldolgozása irányítással/önállóan: 15/35 % </w:t>
            </w:r>
          </w:p>
          <w:p w14:paraId="2AAB76A8" w14:textId="140594ED" w:rsidR="009A1579" w:rsidRPr="002C2A81" w:rsidRDefault="002C2A81" w:rsidP="002C2A81">
            <w:pPr>
              <w:pStyle w:val="Style9"/>
              <w:widowControl/>
              <w:rPr>
                <w:color w:val="000000"/>
                <w:sz w:val="18"/>
                <w:szCs w:val="18"/>
              </w:rPr>
            </w:pPr>
            <w:r>
              <w:rPr>
                <w:rStyle w:val="FontStyle56"/>
              </w:rPr>
              <w:t>Feladatmegoldás irányítással/önállóan: 15/35 %</w:t>
            </w:r>
          </w:p>
        </w:tc>
      </w:tr>
      <w:tr w:rsidR="009A1579" w:rsidRPr="00F92BA7" w14:paraId="68F372A7" w14:textId="77777777" w:rsidTr="002C2A81">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BD4CF7"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30CB49" w14:textId="5437F5BA" w:rsidR="009A1579" w:rsidRPr="002C2A81" w:rsidRDefault="002C2A81" w:rsidP="002C2A81">
            <w:pPr>
              <w:pStyle w:val="Style11"/>
              <w:widowControl/>
              <w:spacing w:before="34" w:line="240" w:lineRule="auto"/>
              <w:rPr>
                <w:color w:val="000000"/>
                <w:sz w:val="18"/>
                <w:szCs w:val="18"/>
              </w:rPr>
            </w:pPr>
            <w:r>
              <w:rPr>
                <w:rStyle w:val="FontStyle56"/>
              </w:rPr>
              <w:t>Dr. Vigh Sándor: Mechanika. Főiskolai jegyzet</w:t>
            </w:r>
          </w:p>
        </w:tc>
      </w:tr>
      <w:tr w:rsidR="009A1579" w:rsidRPr="00F92BA7" w14:paraId="6C8C8E00" w14:textId="77777777" w:rsidTr="002C2A81">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826747" w14:textId="77777777" w:rsidR="009A1579" w:rsidRPr="00F92BA7" w:rsidRDefault="009A1579" w:rsidP="00002D2C">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7F1B89" w14:textId="77777777" w:rsidR="002C2A81" w:rsidRDefault="002C2A81" w:rsidP="002C2A81">
            <w:pPr>
              <w:pStyle w:val="Style11"/>
              <w:widowControl/>
              <w:spacing w:before="34" w:line="240" w:lineRule="auto"/>
              <w:jc w:val="both"/>
              <w:rPr>
                <w:rStyle w:val="FontStyle56"/>
              </w:rPr>
            </w:pPr>
            <w:r>
              <w:rPr>
                <w:rStyle w:val="FontStyle56"/>
              </w:rPr>
              <w:t>Műszaki mechanika I. Elemi Statika, Munkafüzet, Tanszéki munkaközösség, Dunaújváros, ME DFK</w:t>
            </w:r>
          </w:p>
          <w:p w14:paraId="0F500288" w14:textId="77777777" w:rsidR="002C2A81" w:rsidRDefault="002C2A81" w:rsidP="002C2A81">
            <w:pPr>
              <w:pStyle w:val="Style11"/>
              <w:widowControl/>
              <w:spacing w:before="5"/>
              <w:rPr>
                <w:rStyle w:val="FontStyle56"/>
              </w:rPr>
            </w:pPr>
            <w:r>
              <w:rPr>
                <w:rStyle w:val="FontStyle56"/>
              </w:rPr>
              <w:t>Kiadói Hivatal, 1994.</w:t>
            </w:r>
          </w:p>
          <w:p w14:paraId="0B7DD1E2" w14:textId="77777777" w:rsidR="002C2A81" w:rsidRDefault="002C2A81" w:rsidP="002C2A81">
            <w:pPr>
              <w:pStyle w:val="Style11"/>
              <w:widowControl/>
              <w:rPr>
                <w:rStyle w:val="FontStyle56"/>
              </w:rPr>
            </w:pPr>
            <w:r>
              <w:rPr>
                <w:rStyle w:val="FontStyle56"/>
              </w:rPr>
              <w:t>Műszaki mechanika II/1. Elemi szilárdságtan, Munkafüzet, Dunaújváros, DF Kiadó, 2000.</w:t>
            </w:r>
          </w:p>
          <w:p w14:paraId="74E98099" w14:textId="77777777" w:rsidR="002C2A81" w:rsidRDefault="002C2A81" w:rsidP="002C2A81">
            <w:pPr>
              <w:pStyle w:val="Style11"/>
              <w:widowControl/>
              <w:jc w:val="both"/>
              <w:rPr>
                <w:rStyle w:val="FontStyle56"/>
              </w:rPr>
            </w:pPr>
            <w:r>
              <w:rPr>
                <w:rStyle w:val="FontStyle56"/>
              </w:rPr>
              <w:t>Dr. Vigh S. . Műszaki mechanika IV. Keresztmetszeti jellemzők. főiskolai jegyzet, Dunaújváros, DF</w:t>
            </w:r>
          </w:p>
          <w:p w14:paraId="3CF761F2" w14:textId="77777777" w:rsidR="002C2A81" w:rsidRDefault="002C2A81" w:rsidP="002C2A81">
            <w:pPr>
              <w:pStyle w:val="Style11"/>
              <w:widowControl/>
              <w:rPr>
                <w:rStyle w:val="FontStyle56"/>
              </w:rPr>
            </w:pPr>
            <w:r>
              <w:rPr>
                <w:rStyle w:val="FontStyle56"/>
              </w:rPr>
              <w:t>Kiadó, Dunaújváros, 1998.</w:t>
            </w:r>
          </w:p>
          <w:p w14:paraId="45BFDCF5" w14:textId="26ABA9D7" w:rsidR="009A1579" w:rsidRPr="002C2A81" w:rsidRDefault="002C2A81" w:rsidP="002C2A81">
            <w:pPr>
              <w:rPr>
                <w:rFonts w:ascii="Times New Roman" w:hAnsi="Times New Roman" w:cs="Times New Roman"/>
                <w:sz w:val="24"/>
                <w:szCs w:val="24"/>
              </w:rPr>
            </w:pPr>
            <w:r>
              <w:rPr>
                <w:rStyle w:val="FontStyle56"/>
              </w:rPr>
              <w:t>Műszaki mechanika I. Példatár: 1. rész, Dunaújváros , DF Kiadói Hivatal, 2000.</w:t>
            </w:r>
            <w:r>
              <w:rPr>
                <w:rStyle w:val="FontStyle56"/>
              </w:rPr>
              <w:br/>
              <w:t>Műszaki mechanika II. Példatár: II/A, , Dunaújváros , DF Kiadói Hivatal, 2000.</w:t>
            </w:r>
          </w:p>
        </w:tc>
      </w:tr>
    </w:tbl>
    <w:p w14:paraId="54E64AF7" w14:textId="56DD3673" w:rsidR="0001593B" w:rsidRDefault="000357C0">
      <w:pPr>
        <w:rPr>
          <w:rFonts w:ascii="Times New Roman" w:hAnsi="Times New Roman" w:cs="Times New Roman"/>
          <w:b/>
          <w:sz w:val="24"/>
          <w:szCs w:val="24"/>
        </w:rPr>
      </w:pPr>
      <w:r>
        <w:rPr>
          <w:rFonts w:ascii="Times New Roman" w:hAnsi="Times New Roman" w:cs="Times New Roman"/>
          <w:sz w:val="24"/>
          <w:szCs w:val="24"/>
        </w:rPr>
        <w:br w:type="page"/>
      </w:r>
    </w:p>
    <w:p w14:paraId="2F21D6DE" w14:textId="77777777" w:rsidR="00BD75A9" w:rsidRDefault="0001593B">
      <w:pPr>
        <w:rPr>
          <w:rFonts w:ascii="Times New Roman" w:hAnsi="Times New Roman" w:cs="Times New Roman"/>
          <w:b/>
          <w:sz w:val="24"/>
          <w:szCs w:val="24"/>
        </w:rPr>
      </w:pPr>
      <w:r w:rsidRPr="0001593B">
        <w:rPr>
          <w:rFonts w:ascii="Times New Roman" w:hAnsi="Times New Roman" w:cs="Times New Roman"/>
          <w:b/>
          <w:sz w:val="24"/>
          <w:szCs w:val="24"/>
        </w:rPr>
        <w:lastRenderedPageBreak/>
        <w:t xml:space="preserve">Mérnöki fizika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19"/>
        <w:gridCol w:w="808"/>
        <w:gridCol w:w="904"/>
        <w:gridCol w:w="303"/>
        <w:gridCol w:w="1013"/>
        <w:gridCol w:w="243"/>
        <w:gridCol w:w="725"/>
        <w:gridCol w:w="238"/>
        <w:gridCol w:w="543"/>
        <w:gridCol w:w="642"/>
        <w:gridCol w:w="938"/>
        <w:gridCol w:w="535"/>
        <w:gridCol w:w="525"/>
        <w:gridCol w:w="520"/>
      </w:tblGrid>
      <w:tr w:rsidR="002C2A81" w:rsidRPr="002C2A81" w14:paraId="1B5691D9" w14:textId="77777777" w:rsidTr="00002D2C">
        <w:tc>
          <w:tcPr>
            <w:tcW w:w="192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524401" w14:textId="77777777" w:rsidR="002C2A81" w:rsidRPr="002C2A81" w:rsidRDefault="002C2A81" w:rsidP="00002D2C">
            <w:pPr>
              <w:spacing w:after="0"/>
              <w:rPr>
                <w:rFonts w:ascii="Times New Roman" w:hAnsi="Times New Roman" w:cs="Times New Roman"/>
                <w:color w:val="auto"/>
                <w:sz w:val="18"/>
                <w:szCs w:val="18"/>
              </w:rPr>
            </w:pPr>
            <w:bookmarkStart w:id="11" w:name="bookmark4"/>
            <w:bookmarkStart w:id="12" w:name="_Toc477110416"/>
            <w:r w:rsidRPr="002C2A81">
              <w:rPr>
                <w:rFonts w:ascii="Times New Roman" w:hAnsi="Times New Roman" w:cs="Times New Roman"/>
                <w:color w:val="auto"/>
                <w:sz w:val="18"/>
                <w:szCs w:val="18"/>
              </w:rPr>
              <w:t>A tantárgy neve</w:t>
            </w:r>
          </w:p>
        </w:tc>
        <w:tc>
          <w:tcPr>
            <w:tcW w:w="12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07A7C3"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magyarul</w:t>
            </w:r>
          </w:p>
        </w:tc>
        <w:tc>
          <w:tcPr>
            <w:tcW w:w="340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BBD607" w14:textId="36DC8595"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Mérnöki fizika</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0EC3D9"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Szintje</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7C5F09"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A</w:t>
            </w:r>
          </w:p>
        </w:tc>
      </w:tr>
      <w:tr w:rsidR="002C2A81" w:rsidRPr="002C2A81" w14:paraId="3FA99177" w14:textId="77777777" w:rsidTr="00002D2C">
        <w:tc>
          <w:tcPr>
            <w:tcW w:w="192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25E070" w14:textId="77777777" w:rsidR="002C2A81" w:rsidRPr="002C2A81" w:rsidRDefault="002C2A81" w:rsidP="00002D2C">
            <w:pPr>
              <w:spacing w:after="0"/>
              <w:rPr>
                <w:rFonts w:ascii="Times New Roman" w:hAnsi="Times New Roman" w:cs="Times New Roman"/>
                <w:color w:val="auto"/>
                <w:sz w:val="18"/>
                <w:szCs w:val="18"/>
              </w:rPr>
            </w:pPr>
          </w:p>
        </w:tc>
        <w:tc>
          <w:tcPr>
            <w:tcW w:w="12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200D47"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angolul</w:t>
            </w:r>
          </w:p>
        </w:tc>
        <w:tc>
          <w:tcPr>
            <w:tcW w:w="340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AA4432" w14:textId="2488A92C"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Engineering Physics</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06FF1D" w14:textId="77777777" w:rsidR="002C2A81" w:rsidRPr="002C2A81" w:rsidRDefault="002C2A81" w:rsidP="00002D2C">
            <w:pPr>
              <w:spacing w:after="0"/>
              <w:rPr>
                <w:rFonts w:ascii="Times New Roman" w:hAnsi="Times New Roman" w:cs="Times New Roman"/>
                <w:color w:val="auto"/>
                <w:sz w:val="18"/>
                <w:szCs w:val="18"/>
              </w:rPr>
            </w:pP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75EA47" w14:textId="6156358F" w:rsidR="002C2A81" w:rsidRPr="002C2A81" w:rsidRDefault="002C2A81" w:rsidP="002C2A81">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DUEN(L)-MUT-151</w:t>
            </w:r>
          </w:p>
        </w:tc>
      </w:tr>
      <w:tr w:rsidR="002C2A81" w:rsidRPr="002C2A81" w14:paraId="5E78CF0C" w14:textId="77777777" w:rsidTr="00002D2C">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3E5CBE" w14:textId="77777777" w:rsidR="002C2A81" w:rsidRPr="002C2A81" w:rsidRDefault="002C2A81" w:rsidP="00002D2C">
            <w:pPr>
              <w:spacing w:after="0"/>
              <w:rPr>
                <w:rFonts w:ascii="Times New Roman" w:hAnsi="Times New Roman" w:cs="Times New Roman"/>
                <w:color w:val="auto"/>
                <w:sz w:val="18"/>
                <w:szCs w:val="18"/>
              </w:rPr>
            </w:pPr>
          </w:p>
        </w:tc>
      </w:tr>
      <w:tr w:rsidR="002C2A81" w:rsidRPr="002C2A81" w14:paraId="783049B6" w14:textId="77777777" w:rsidTr="00002D2C">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ABDA05"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Felelős oktatási egység</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D7E9C6"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Műszaki Intézet</w:t>
            </w:r>
          </w:p>
        </w:tc>
      </w:tr>
      <w:tr w:rsidR="002C2A81" w:rsidRPr="002C2A81" w14:paraId="59FB4444" w14:textId="77777777" w:rsidTr="00002D2C">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88C3D3"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Kötelező előtanulmány neve</w:t>
            </w:r>
          </w:p>
        </w:tc>
        <w:tc>
          <w:tcPr>
            <w:tcW w:w="1013" w:type="dxa"/>
            <w:shd w:val="clear" w:color="auto" w:fill="FFFFFF"/>
            <w:tcMar>
              <w:top w:w="0" w:type="dxa"/>
              <w:left w:w="0" w:type="dxa"/>
              <w:bottom w:w="0" w:type="dxa"/>
              <w:right w:w="0" w:type="dxa"/>
            </w:tcMar>
            <w:vAlign w:val="center"/>
            <w:hideMark/>
          </w:tcPr>
          <w:p w14:paraId="6CCD6777" w14:textId="77777777" w:rsidR="002C2A81" w:rsidRPr="002C2A81" w:rsidRDefault="002C2A81" w:rsidP="00002D2C">
            <w:pPr>
              <w:spacing w:after="0"/>
              <w:rPr>
                <w:rFonts w:ascii="Times New Roman" w:hAnsi="Times New Roman" w:cs="Times New Roman"/>
                <w:color w:val="auto"/>
                <w:sz w:val="18"/>
                <w:szCs w:val="18"/>
              </w:rPr>
            </w:pPr>
          </w:p>
        </w:tc>
        <w:tc>
          <w:tcPr>
            <w:tcW w:w="243" w:type="dxa"/>
            <w:shd w:val="clear" w:color="auto" w:fill="FFFFFF"/>
            <w:tcMar>
              <w:top w:w="0" w:type="dxa"/>
              <w:left w:w="0" w:type="dxa"/>
              <w:bottom w:w="0" w:type="dxa"/>
              <w:right w:w="0" w:type="dxa"/>
            </w:tcMar>
            <w:vAlign w:val="center"/>
            <w:hideMark/>
          </w:tcPr>
          <w:p w14:paraId="1F073D23" w14:textId="77777777" w:rsidR="002C2A81" w:rsidRPr="002C2A81" w:rsidRDefault="002C2A81" w:rsidP="00002D2C">
            <w:pPr>
              <w:spacing w:after="0"/>
              <w:rPr>
                <w:rFonts w:ascii="Times New Roman" w:hAnsi="Times New Roman" w:cs="Times New Roman"/>
                <w:color w:val="auto"/>
                <w:sz w:val="18"/>
                <w:szCs w:val="18"/>
              </w:rPr>
            </w:pPr>
          </w:p>
        </w:tc>
        <w:tc>
          <w:tcPr>
            <w:tcW w:w="725" w:type="dxa"/>
            <w:shd w:val="clear" w:color="auto" w:fill="FFFFFF"/>
            <w:tcMar>
              <w:top w:w="0" w:type="dxa"/>
              <w:left w:w="0" w:type="dxa"/>
              <w:bottom w:w="0" w:type="dxa"/>
              <w:right w:w="0" w:type="dxa"/>
            </w:tcMar>
            <w:vAlign w:val="center"/>
            <w:hideMark/>
          </w:tcPr>
          <w:p w14:paraId="73C139C2" w14:textId="77777777" w:rsidR="002C2A81" w:rsidRPr="002C2A81" w:rsidRDefault="002C2A81" w:rsidP="00002D2C">
            <w:pPr>
              <w:spacing w:after="0"/>
              <w:rPr>
                <w:rFonts w:ascii="Times New Roman" w:hAnsi="Times New Roman" w:cs="Times New Roman"/>
                <w:color w:val="auto"/>
                <w:sz w:val="18"/>
                <w:szCs w:val="18"/>
              </w:rPr>
            </w:pPr>
          </w:p>
        </w:tc>
        <w:tc>
          <w:tcPr>
            <w:tcW w:w="238" w:type="dxa"/>
            <w:shd w:val="clear" w:color="auto" w:fill="FFFFFF"/>
            <w:tcMar>
              <w:top w:w="0" w:type="dxa"/>
              <w:left w:w="0" w:type="dxa"/>
              <w:bottom w:w="0" w:type="dxa"/>
              <w:right w:w="0" w:type="dxa"/>
            </w:tcMar>
            <w:vAlign w:val="center"/>
            <w:hideMark/>
          </w:tcPr>
          <w:p w14:paraId="56D1C3B5" w14:textId="77777777" w:rsidR="002C2A81" w:rsidRPr="002C2A81" w:rsidRDefault="002C2A81" w:rsidP="00002D2C">
            <w:pPr>
              <w:spacing w:after="0"/>
              <w:rPr>
                <w:rFonts w:ascii="Times New Roman" w:hAnsi="Times New Roman" w:cs="Times New Roman"/>
                <w:color w:val="auto"/>
                <w:sz w:val="18"/>
                <w:szCs w:val="18"/>
              </w:rPr>
            </w:pPr>
          </w:p>
        </w:tc>
        <w:tc>
          <w:tcPr>
            <w:tcW w:w="543" w:type="dxa"/>
            <w:shd w:val="clear" w:color="auto" w:fill="FFFFFF"/>
            <w:tcMar>
              <w:top w:w="0" w:type="dxa"/>
              <w:left w:w="0" w:type="dxa"/>
              <w:bottom w:w="0" w:type="dxa"/>
              <w:right w:w="0" w:type="dxa"/>
            </w:tcMar>
            <w:vAlign w:val="center"/>
            <w:hideMark/>
          </w:tcPr>
          <w:p w14:paraId="484DD6E3" w14:textId="77777777" w:rsidR="002C2A81" w:rsidRPr="002C2A81" w:rsidRDefault="002C2A81" w:rsidP="00002D2C">
            <w:pPr>
              <w:spacing w:after="0"/>
              <w:rPr>
                <w:rFonts w:ascii="Times New Roman" w:hAnsi="Times New Roman" w:cs="Times New Roman"/>
                <w:color w:val="auto"/>
                <w:sz w:val="18"/>
                <w:szCs w:val="18"/>
              </w:rPr>
            </w:pPr>
          </w:p>
        </w:tc>
        <w:tc>
          <w:tcPr>
            <w:tcW w:w="642" w:type="dxa"/>
            <w:shd w:val="clear" w:color="auto" w:fill="FFFFFF"/>
            <w:tcMar>
              <w:top w:w="0" w:type="dxa"/>
              <w:left w:w="0" w:type="dxa"/>
              <w:bottom w:w="0" w:type="dxa"/>
              <w:right w:w="0" w:type="dxa"/>
            </w:tcMar>
            <w:vAlign w:val="center"/>
            <w:hideMark/>
          </w:tcPr>
          <w:p w14:paraId="6D399E06" w14:textId="77777777" w:rsidR="002C2A81" w:rsidRPr="002C2A81" w:rsidRDefault="002C2A81" w:rsidP="00002D2C">
            <w:pPr>
              <w:spacing w:after="0"/>
              <w:rPr>
                <w:rFonts w:ascii="Times New Roman" w:hAnsi="Times New Roman" w:cs="Times New Roman"/>
                <w:color w:val="auto"/>
                <w:sz w:val="18"/>
                <w:szCs w:val="18"/>
              </w:rPr>
            </w:pPr>
          </w:p>
        </w:tc>
        <w:tc>
          <w:tcPr>
            <w:tcW w:w="938" w:type="dxa"/>
            <w:shd w:val="clear" w:color="auto" w:fill="FFFFFF"/>
            <w:tcMar>
              <w:top w:w="0" w:type="dxa"/>
              <w:left w:w="0" w:type="dxa"/>
              <w:bottom w:w="0" w:type="dxa"/>
              <w:right w:w="0" w:type="dxa"/>
            </w:tcMar>
            <w:vAlign w:val="center"/>
            <w:hideMark/>
          </w:tcPr>
          <w:p w14:paraId="56704B08" w14:textId="77777777" w:rsidR="002C2A81" w:rsidRPr="002C2A81" w:rsidRDefault="002C2A81" w:rsidP="00002D2C">
            <w:pPr>
              <w:spacing w:after="0"/>
              <w:rPr>
                <w:rFonts w:ascii="Times New Roman" w:hAnsi="Times New Roman" w:cs="Times New Roman"/>
                <w:color w:val="auto"/>
                <w:sz w:val="18"/>
                <w:szCs w:val="18"/>
              </w:rPr>
            </w:pPr>
          </w:p>
        </w:tc>
        <w:tc>
          <w:tcPr>
            <w:tcW w:w="535" w:type="dxa"/>
            <w:shd w:val="clear" w:color="auto" w:fill="FFFFFF"/>
            <w:tcMar>
              <w:top w:w="0" w:type="dxa"/>
              <w:left w:w="0" w:type="dxa"/>
              <w:bottom w:w="0" w:type="dxa"/>
              <w:right w:w="0" w:type="dxa"/>
            </w:tcMar>
            <w:vAlign w:val="center"/>
            <w:hideMark/>
          </w:tcPr>
          <w:p w14:paraId="2CFB5FAD" w14:textId="77777777" w:rsidR="002C2A81" w:rsidRPr="002C2A81" w:rsidRDefault="002C2A81" w:rsidP="00002D2C">
            <w:pPr>
              <w:spacing w:after="0"/>
              <w:rPr>
                <w:rFonts w:ascii="Times New Roman" w:hAnsi="Times New Roman" w:cs="Times New Roman"/>
                <w:color w:val="auto"/>
                <w:sz w:val="18"/>
                <w:szCs w:val="18"/>
              </w:rPr>
            </w:pPr>
          </w:p>
        </w:tc>
        <w:tc>
          <w:tcPr>
            <w:tcW w:w="525" w:type="dxa"/>
            <w:shd w:val="clear" w:color="auto" w:fill="FFFFFF"/>
            <w:tcMar>
              <w:top w:w="0" w:type="dxa"/>
              <w:left w:w="0" w:type="dxa"/>
              <w:bottom w:w="0" w:type="dxa"/>
              <w:right w:w="0" w:type="dxa"/>
            </w:tcMar>
            <w:vAlign w:val="center"/>
            <w:hideMark/>
          </w:tcPr>
          <w:p w14:paraId="42924DA8" w14:textId="77777777" w:rsidR="002C2A81" w:rsidRPr="002C2A81" w:rsidRDefault="002C2A81" w:rsidP="00002D2C">
            <w:pPr>
              <w:spacing w:after="0"/>
              <w:rPr>
                <w:rFonts w:ascii="Times New Roman" w:hAnsi="Times New Roman" w:cs="Times New Roman"/>
                <w:color w:val="auto"/>
                <w:sz w:val="18"/>
                <w:szCs w:val="18"/>
              </w:rPr>
            </w:pPr>
          </w:p>
        </w:tc>
        <w:tc>
          <w:tcPr>
            <w:tcW w:w="520" w:type="dxa"/>
            <w:shd w:val="clear" w:color="auto" w:fill="FFFFFF"/>
            <w:tcMar>
              <w:top w:w="0" w:type="dxa"/>
              <w:left w:w="0" w:type="dxa"/>
              <w:bottom w:w="0" w:type="dxa"/>
              <w:right w:w="0" w:type="dxa"/>
            </w:tcMar>
            <w:vAlign w:val="center"/>
            <w:hideMark/>
          </w:tcPr>
          <w:p w14:paraId="01BA0FC2" w14:textId="77777777" w:rsidR="002C2A81" w:rsidRPr="002C2A81" w:rsidRDefault="002C2A81" w:rsidP="00002D2C">
            <w:pPr>
              <w:spacing w:after="0"/>
              <w:rPr>
                <w:rFonts w:ascii="Times New Roman" w:hAnsi="Times New Roman" w:cs="Times New Roman"/>
                <w:color w:val="auto"/>
                <w:sz w:val="18"/>
                <w:szCs w:val="18"/>
              </w:rPr>
            </w:pPr>
          </w:p>
        </w:tc>
      </w:tr>
      <w:tr w:rsidR="002C2A81" w:rsidRPr="002C2A81" w14:paraId="268575AE" w14:textId="77777777" w:rsidTr="00002D2C">
        <w:tc>
          <w:tcPr>
            <w:tcW w:w="192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76C6CA"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Típus</w:t>
            </w:r>
          </w:p>
        </w:tc>
        <w:tc>
          <w:tcPr>
            <w:tcW w:w="342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B4F4F2"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Heti óraszámok</w:t>
            </w:r>
          </w:p>
        </w:tc>
        <w:tc>
          <w:tcPr>
            <w:tcW w:w="11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25BF48"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Követelmény</w:t>
            </w:r>
          </w:p>
        </w:tc>
        <w:tc>
          <w:tcPr>
            <w:tcW w:w="9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27FF0D"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Kredit</w:t>
            </w:r>
          </w:p>
        </w:tc>
        <w:tc>
          <w:tcPr>
            <w:tcW w:w="158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708404"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Oktatás nyelve</w:t>
            </w:r>
          </w:p>
        </w:tc>
      </w:tr>
      <w:tr w:rsidR="002C2A81" w:rsidRPr="002C2A81" w14:paraId="45E708B3" w14:textId="77777777" w:rsidTr="00002D2C">
        <w:tc>
          <w:tcPr>
            <w:tcW w:w="192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006129" w14:textId="77777777" w:rsidR="002C2A81" w:rsidRPr="002C2A81" w:rsidRDefault="002C2A81" w:rsidP="00002D2C">
            <w:pPr>
              <w:spacing w:after="0"/>
              <w:rPr>
                <w:rFonts w:ascii="Times New Roman" w:hAnsi="Times New Roman" w:cs="Times New Roman"/>
                <w:color w:val="auto"/>
                <w:sz w:val="18"/>
                <w:szCs w:val="18"/>
              </w:rPr>
            </w:pPr>
          </w:p>
        </w:tc>
        <w:tc>
          <w:tcPr>
            <w:tcW w:w="12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9C50A3"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Előadás</w:t>
            </w:r>
          </w:p>
        </w:tc>
        <w:tc>
          <w:tcPr>
            <w:tcW w:w="12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CE68E3"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Gyakorlat</w:t>
            </w:r>
          </w:p>
        </w:tc>
        <w:tc>
          <w:tcPr>
            <w:tcW w:w="9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9AA6FA"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Labor</w:t>
            </w:r>
          </w:p>
        </w:tc>
        <w:tc>
          <w:tcPr>
            <w:tcW w:w="118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04AED9" w14:textId="77777777" w:rsidR="002C2A81" w:rsidRPr="002C2A81" w:rsidRDefault="002C2A81" w:rsidP="00002D2C">
            <w:pPr>
              <w:spacing w:after="0"/>
              <w:rPr>
                <w:rFonts w:ascii="Times New Roman" w:hAnsi="Times New Roman" w:cs="Times New Roman"/>
                <w:color w:val="auto"/>
                <w:sz w:val="18"/>
                <w:szCs w:val="18"/>
              </w:rPr>
            </w:pPr>
          </w:p>
        </w:tc>
        <w:tc>
          <w:tcPr>
            <w:tcW w:w="9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B46F21" w14:textId="77777777" w:rsidR="002C2A81" w:rsidRPr="002C2A81" w:rsidRDefault="002C2A81" w:rsidP="00002D2C">
            <w:pPr>
              <w:spacing w:after="0"/>
              <w:rPr>
                <w:rFonts w:ascii="Times New Roman" w:hAnsi="Times New Roman" w:cs="Times New Roman"/>
                <w:color w:val="auto"/>
                <w:sz w:val="18"/>
                <w:szCs w:val="18"/>
              </w:rPr>
            </w:pPr>
          </w:p>
        </w:tc>
        <w:tc>
          <w:tcPr>
            <w:tcW w:w="1580"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183CF3" w14:textId="77777777" w:rsidR="002C2A81" w:rsidRPr="002C2A81" w:rsidRDefault="002C2A81" w:rsidP="00002D2C">
            <w:pPr>
              <w:spacing w:after="0"/>
              <w:rPr>
                <w:rFonts w:ascii="Times New Roman" w:hAnsi="Times New Roman" w:cs="Times New Roman"/>
                <w:color w:val="auto"/>
                <w:sz w:val="18"/>
                <w:szCs w:val="18"/>
              </w:rPr>
            </w:pPr>
          </w:p>
        </w:tc>
      </w:tr>
      <w:tr w:rsidR="002C2A81" w:rsidRPr="002C2A81" w14:paraId="696D9C9A" w14:textId="77777777" w:rsidTr="00002D2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458D60"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Nappali</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64D6741" w14:textId="02E9A377" w:rsidR="002C2A81" w:rsidRPr="002C2A81" w:rsidRDefault="001B4BA3" w:rsidP="00002D2C">
            <w:pPr>
              <w:spacing w:after="0"/>
              <w:rPr>
                <w:rFonts w:ascii="Times New Roman" w:hAnsi="Times New Roman" w:cs="Times New Roman"/>
                <w:color w:val="auto"/>
                <w:sz w:val="18"/>
                <w:szCs w:val="18"/>
              </w:rPr>
            </w:pPr>
            <w:r>
              <w:rPr>
                <w:rFonts w:ascii="Times New Roman" w:hAnsi="Times New Roman" w:cs="Times New Roman"/>
                <w:color w:val="auto"/>
                <w:sz w:val="18"/>
                <w:szCs w:val="18"/>
              </w:rPr>
              <w:t>150/39</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7EF81D" w14:textId="77777777" w:rsidR="002C2A81" w:rsidRPr="002C2A81" w:rsidRDefault="002C2A81" w:rsidP="00002D2C">
            <w:pPr>
              <w:spacing w:after="0"/>
              <w:rPr>
                <w:rFonts w:ascii="Times New Roman" w:hAnsi="Times New Roman" w:cs="Times New Roman"/>
                <w:color w:val="auto"/>
                <w:sz w:val="18"/>
                <w:szCs w:val="18"/>
              </w:rPr>
            </w:pP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013FA8" w14:textId="5EB029AE" w:rsidR="002C2A81" w:rsidRPr="002C2A81" w:rsidRDefault="004F77FE" w:rsidP="00002D2C">
            <w:pPr>
              <w:spacing w:after="0"/>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F4090A" w14:textId="77777777" w:rsidR="002C2A81" w:rsidRPr="002C2A81" w:rsidRDefault="002C2A81" w:rsidP="00002D2C">
            <w:pPr>
              <w:spacing w:after="0"/>
              <w:rPr>
                <w:rFonts w:ascii="Times New Roman" w:hAnsi="Times New Roman" w:cs="Times New Roman"/>
                <w:color w:val="auto"/>
                <w:sz w:val="18"/>
                <w:szCs w:val="18"/>
              </w:rPr>
            </w:pPr>
          </w:p>
        </w:tc>
        <w:tc>
          <w:tcPr>
            <w:tcW w:w="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0BABF5" w14:textId="41FDD475" w:rsidR="002C2A81" w:rsidRPr="002C2A81" w:rsidRDefault="004F77FE" w:rsidP="00002D2C">
            <w:pPr>
              <w:spacing w:after="0"/>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D0C25A" w14:textId="77777777" w:rsidR="002C2A81" w:rsidRPr="002C2A81" w:rsidRDefault="002C2A81" w:rsidP="00002D2C">
            <w:pPr>
              <w:spacing w:after="0"/>
              <w:rPr>
                <w:rFonts w:ascii="Times New Roman" w:hAnsi="Times New Roman" w:cs="Times New Roman"/>
                <w:color w:val="auto"/>
                <w:sz w:val="18"/>
                <w:szCs w:val="18"/>
              </w:rPr>
            </w:pP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BCC35A" w14:textId="7530FBA3"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1</w:t>
            </w:r>
          </w:p>
        </w:tc>
        <w:tc>
          <w:tcPr>
            <w:tcW w:w="11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9F0035"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V</w:t>
            </w:r>
          </w:p>
        </w:tc>
        <w:tc>
          <w:tcPr>
            <w:tcW w:w="9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D7A0B0"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5</w:t>
            </w:r>
          </w:p>
        </w:tc>
        <w:tc>
          <w:tcPr>
            <w:tcW w:w="158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3C3296"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magyar</w:t>
            </w:r>
          </w:p>
        </w:tc>
      </w:tr>
      <w:tr w:rsidR="002C2A81" w:rsidRPr="002C2A81" w14:paraId="709DCB00" w14:textId="77777777" w:rsidTr="00002D2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1DA04E"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Levelező</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49B9A70" w14:textId="5830AE8C" w:rsidR="002C2A81" w:rsidRPr="002C2A81" w:rsidRDefault="001B4BA3" w:rsidP="00002D2C">
            <w:pPr>
              <w:spacing w:after="0"/>
              <w:rPr>
                <w:rFonts w:ascii="Times New Roman" w:hAnsi="Times New Roman" w:cs="Times New Roman"/>
                <w:color w:val="auto"/>
                <w:sz w:val="18"/>
                <w:szCs w:val="18"/>
              </w:rPr>
            </w:pPr>
            <w:r>
              <w:rPr>
                <w:rFonts w:ascii="Times New Roman" w:hAnsi="Times New Roman" w:cs="Times New Roman"/>
                <w:color w:val="auto"/>
                <w:sz w:val="18"/>
                <w:szCs w:val="18"/>
              </w:rPr>
              <w:t>150/15</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80AD2E"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Féléves</w:t>
            </w: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80862B" w14:textId="5346EB9F" w:rsidR="002C2A81" w:rsidRPr="002C2A81" w:rsidRDefault="004F77FE" w:rsidP="00002D2C">
            <w:pPr>
              <w:spacing w:after="0"/>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A7EBE7"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Féléves</w:t>
            </w:r>
          </w:p>
        </w:tc>
        <w:tc>
          <w:tcPr>
            <w:tcW w:w="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11ACF3" w14:textId="7E990905" w:rsidR="002C2A81" w:rsidRPr="002C2A81" w:rsidRDefault="004F77FE" w:rsidP="00002D2C">
            <w:pPr>
              <w:spacing w:after="0"/>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24AA51"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Féléves</w:t>
            </w: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A69634" w14:textId="741B2F7B"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5</w:t>
            </w:r>
          </w:p>
        </w:tc>
        <w:tc>
          <w:tcPr>
            <w:tcW w:w="118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DD2C3E" w14:textId="77777777" w:rsidR="002C2A81" w:rsidRPr="002C2A81" w:rsidRDefault="002C2A81" w:rsidP="00002D2C">
            <w:pPr>
              <w:spacing w:after="0"/>
              <w:rPr>
                <w:rFonts w:ascii="Times New Roman" w:hAnsi="Times New Roman" w:cs="Times New Roman"/>
                <w:color w:val="auto"/>
                <w:sz w:val="18"/>
                <w:szCs w:val="18"/>
              </w:rPr>
            </w:pPr>
          </w:p>
        </w:tc>
        <w:tc>
          <w:tcPr>
            <w:tcW w:w="9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F7412F" w14:textId="77777777" w:rsidR="002C2A81" w:rsidRPr="002C2A81" w:rsidRDefault="002C2A81" w:rsidP="00002D2C">
            <w:pPr>
              <w:spacing w:after="0"/>
              <w:rPr>
                <w:rFonts w:ascii="Times New Roman" w:hAnsi="Times New Roman" w:cs="Times New Roman"/>
                <w:color w:val="auto"/>
                <w:sz w:val="18"/>
                <w:szCs w:val="18"/>
              </w:rPr>
            </w:pPr>
          </w:p>
        </w:tc>
        <w:tc>
          <w:tcPr>
            <w:tcW w:w="1580"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8C68D0" w14:textId="77777777" w:rsidR="002C2A81" w:rsidRPr="002C2A81" w:rsidRDefault="002C2A81" w:rsidP="00002D2C">
            <w:pPr>
              <w:spacing w:after="0"/>
              <w:rPr>
                <w:rFonts w:ascii="Times New Roman" w:hAnsi="Times New Roman" w:cs="Times New Roman"/>
                <w:color w:val="auto"/>
                <w:sz w:val="18"/>
                <w:szCs w:val="18"/>
              </w:rPr>
            </w:pPr>
          </w:p>
        </w:tc>
      </w:tr>
      <w:tr w:rsidR="002C2A81" w:rsidRPr="002C2A81" w14:paraId="5A98C14D" w14:textId="77777777" w:rsidTr="00002D2C">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81BE3A"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Tárgyfelelős oktató</w:t>
            </w:r>
          </w:p>
        </w:tc>
        <w:tc>
          <w:tcPr>
            <w:tcW w:w="12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6BA165"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neve</w:t>
            </w:r>
          </w:p>
        </w:tc>
        <w:tc>
          <w:tcPr>
            <w:tcW w:w="21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1B6FF1" w14:textId="6CA52B73" w:rsidR="002C2A81" w:rsidRPr="002C2A81" w:rsidRDefault="002C2A81" w:rsidP="002C2A81">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Dr. Horváth Miklós</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A238A2"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beosztása</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636EA7" w14:textId="48466619" w:rsidR="002C2A81" w:rsidRPr="002C2A81" w:rsidRDefault="00B37DC4" w:rsidP="00002D2C">
            <w:pPr>
              <w:spacing w:after="0"/>
              <w:rPr>
                <w:rFonts w:ascii="Times New Roman" w:hAnsi="Times New Roman" w:cs="Times New Roman"/>
                <w:color w:val="auto"/>
                <w:sz w:val="18"/>
                <w:szCs w:val="18"/>
              </w:rPr>
            </w:pPr>
            <w:r>
              <w:rPr>
                <w:rFonts w:ascii="Times New Roman" w:hAnsi="Times New Roman" w:cs="Times New Roman"/>
                <w:color w:val="auto"/>
                <w:sz w:val="18"/>
                <w:szCs w:val="18"/>
              </w:rPr>
              <w:t>f</w:t>
            </w:r>
            <w:r w:rsidR="002C2A81" w:rsidRPr="002C2A81">
              <w:rPr>
                <w:rFonts w:ascii="Times New Roman" w:hAnsi="Times New Roman" w:cs="Times New Roman"/>
                <w:color w:val="auto"/>
                <w:sz w:val="18"/>
                <w:szCs w:val="18"/>
              </w:rPr>
              <w:t>őiskolai tanár</w:t>
            </w:r>
          </w:p>
        </w:tc>
      </w:tr>
      <w:tr w:rsidR="002C2A81" w:rsidRPr="002C2A81" w14:paraId="428852C2" w14:textId="77777777" w:rsidTr="00002D2C">
        <w:tc>
          <w:tcPr>
            <w:tcW w:w="313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3C8F80"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A kurzus képzési célja, indokoltsága (tartalom, kimenet, tantervi hely)</w:t>
            </w: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7B59E3E2" w14:textId="77777777" w:rsidR="002C2A81" w:rsidRPr="002C2A81" w:rsidRDefault="002C2A81" w:rsidP="00002D2C">
            <w:pPr>
              <w:spacing w:after="0"/>
              <w:rPr>
                <w:rFonts w:ascii="Times New Roman" w:hAnsi="Times New Roman" w:cs="Times New Roman"/>
                <w:b/>
                <w:color w:val="auto"/>
                <w:sz w:val="18"/>
                <w:szCs w:val="18"/>
              </w:rPr>
            </w:pPr>
            <w:r w:rsidRPr="002C2A81">
              <w:rPr>
                <w:rFonts w:ascii="Times New Roman" w:hAnsi="Times New Roman" w:cs="Times New Roman"/>
                <w:b/>
                <w:color w:val="auto"/>
                <w:sz w:val="18"/>
                <w:szCs w:val="18"/>
              </w:rPr>
              <w:t>Célok, fejlesztési célkitűzések</w:t>
            </w:r>
          </w:p>
        </w:tc>
      </w:tr>
      <w:tr w:rsidR="002C2A81" w:rsidRPr="002C2A81" w14:paraId="1AE99920"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DBA77C" w14:textId="77777777" w:rsidR="002C2A81" w:rsidRPr="002C2A81" w:rsidRDefault="002C2A81" w:rsidP="00002D2C">
            <w:pPr>
              <w:spacing w:after="0"/>
              <w:rPr>
                <w:rFonts w:ascii="Times New Roman" w:hAnsi="Times New Roman" w:cs="Times New Roman"/>
                <w:color w:val="auto"/>
                <w:sz w:val="18"/>
                <w:szCs w:val="18"/>
              </w:rPr>
            </w:pPr>
          </w:p>
        </w:tc>
        <w:tc>
          <w:tcPr>
            <w:tcW w:w="5922"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1FB4F4" w14:textId="77777777" w:rsidR="002C2A81" w:rsidRPr="002C2A81" w:rsidRDefault="002C2A81" w:rsidP="002C2A81">
            <w:pPr>
              <w:pStyle w:val="Style23"/>
              <w:widowControl/>
              <w:tabs>
                <w:tab w:val="left" w:pos="130"/>
              </w:tabs>
              <w:rPr>
                <w:rStyle w:val="FontStyle56"/>
                <w:color w:val="auto"/>
              </w:rPr>
            </w:pPr>
            <w:r w:rsidRPr="002C2A81">
              <w:rPr>
                <w:rStyle w:val="FontStyle56"/>
                <w:color w:val="auto"/>
              </w:rPr>
              <w:t>A hallgató ismerje az anyagi pont mechanikájának legfontosabb törvényeit, - Ismerje a folyadékok és gázok sztatikájához és dinamikájához tartozó legfontosabb összefüggéseket - Ismerje meg a hőtan, az elektromosságtan, valamint az optika, a kvantummechanika és a félvezetők és a modern fizika alapjait</w:t>
            </w:r>
          </w:p>
          <w:p w14:paraId="3FB4ECB4" w14:textId="7C7A4065" w:rsidR="002C2A81" w:rsidRPr="002C2A81" w:rsidRDefault="002C2A81" w:rsidP="002C2A81">
            <w:pPr>
              <w:pStyle w:val="Style23"/>
              <w:widowControl/>
              <w:tabs>
                <w:tab w:val="left" w:pos="250"/>
              </w:tabs>
              <w:spacing w:before="5"/>
              <w:rPr>
                <w:sz w:val="18"/>
                <w:szCs w:val="18"/>
              </w:rPr>
            </w:pPr>
            <w:r w:rsidRPr="002C2A81">
              <w:rPr>
                <w:rStyle w:val="FontStyle56"/>
                <w:color w:val="auto"/>
              </w:rPr>
              <w:t>-</w:t>
            </w:r>
            <w:r w:rsidRPr="002C2A81">
              <w:rPr>
                <w:rStyle w:val="FontStyle56"/>
                <w:color w:val="auto"/>
                <w:sz w:val="20"/>
                <w:szCs w:val="20"/>
              </w:rPr>
              <w:tab/>
            </w:r>
            <w:r w:rsidRPr="002C2A81">
              <w:rPr>
                <w:rStyle w:val="FontStyle56"/>
                <w:color w:val="auto"/>
              </w:rPr>
              <w:t>Legyen képes a felsorolt témakörökben összefüggések felismerésére, alapszintű feladatok megoldására</w:t>
            </w:r>
          </w:p>
        </w:tc>
      </w:tr>
      <w:tr w:rsidR="002C2A81" w:rsidRPr="002C2A81" w14:paraId="7DF635D2" w14:textId="77777777" w:rsidTr="002C2A81">
        <w:tc>
          <w:tcPr>
            <w:tcW w:w="313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A4220A"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Jellemző átadási módok</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BAA310"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Előadás</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E76F4" w14:textId="296633FA" w:rsidR="002C2A81" w:rsidRPr="002C2A81" w:rsidRDefault="002C2A81" w:rsidP="00002D2C">
            <w:pPr>
              <w:spacing w:after="0"/>
              <w:rPr>
                <w:rFonts w:ascii="Times New Roman" w:hAnsi="Times New Roman" w:cs="Times New Roman"/>
                <w:color w:val="auto"/>
                <w:sz w:val="18"/>
                <w:szCs w:val="18"/>
              </w:rPr>
            </w:pPr>
            <w:r w:rsidRPr="002C2A81">
              <w:rPr>
                <w:rStyle w:val="FontStyle56"/>
                <w:color w:val="auto"/>
                <w:szCs w:val="20"/>
              </w:rPr>
              <w:t>Minden hallgatónak nagy előadóban, táblás előadás. Projektor, vagy írásvetítő használata (Összes óra 33,33%-ában)(15 óra)</w:t>
            </w:r>
          </w:p>
        </w:tc>
      </w:tr>
      <w:tr w:rsidR="002C2A81" w:rsidRPr="002C2A81" w14:paraId="5E43E720" w14:textId="77777777" w:rsidTr="002C2A81">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7BA88E" w14:textId="77777777" w:rsidR="002C2A81" w:rsidRPr="002C2A81" w:rsidRDefault="002C2A81" w:rsidP="00002D2C">
            <w:pPr>
              <w:spacing w:after="0"/>
              <w:rPr>
                <w:rFonts w:ascii="Times New Roman" w:hAnsi="Times New Roman" w:cs="Times New Roman"/>
                <w:color w:val="auto"/>
                <w:sz w:val="18"/>
                <w:szCs w:val="18"/>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FE45BF"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Gyakorlat</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0C69B63" w14:textId="17B59426" w:rsidR="002C2A81" w:rsidRPr="002C2A81" w:rsidRDefault="002C2A81" w:rsidP="00002D2C">
            <w:pPr>
              <w:spacing w:after="0"/>
              <w:rPr>
                <w:rFonts w:ascii="Times New Roman" w:hAnsi="Times New Roman" w:cs="Times New Roman"/>
                <w:color w:val="auto"/>
                <w:sz w:val="18"/>
                <w:szCs w:val="18"/>
              </w:rPr>
            </w:pPr>
            <w:r w:rsidRPr="002C2A81">
              <w:rPr>
                <w:rStyle w:val="FontStyle56"/>
                <w:color w:val="auto"/>
                <w:szCs w:val="20"/>
              </w:rPr>
              <w:t>Maximum 30 fős csoportokban táblás számolási gyakorlat. (Összes óra 66,66%-ában) (24 óra)</w:t>
            </w:r>
          </w:p>
        </w:tc>
      </w:tr>
      <w:tr w:rsidR="002C2A81" w:rsidRPr="002C2A81" w14:paraId="3BAD674A"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069F60" w14:textId="77777777" w:rsidR="002C2A81" w:rsidRPr="002C2A81" w:rsidRDefault="002C2A81" w:rsidP="00002D2C">
            <w:pPr>
              <w:spacing w:after="0"/>
              <w:rPr>
                <w:rFonts w:ascii="Times New Roman" w:hAnsi="Times New Roman" w:cs="Times New Roman"/>
                <w:color w:val="auto"/>
                <w:sz w:val="18"/>
                <w:szCs w:val="18"/>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1D08A2"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Labor</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E0F1E9" w14:textId="1097ABF0" w:rsidR="002C2A81" w:rsidRPr="002C2A81" w:rsidRDefault="002C2A81" w:rsidP="00002D2C">
            <w:pPr>
              <w:spacing w:after="0"/>
              <w:rPr>
                <w:rFonts w:ascii="Times New Roman" w:hAnsi="Times New Roman" w:cs="Times New Roman"/>
                <w:color w:val="auto"/>
                <w:sz w:val="18"/>
                <w:szCs w:val="18"/>
              </w:rPr>
            </w:pPr>
            <w:r w:rsidRPr="002C2A81">
              <w:rPr>
                <w:rStyle w:val="FontStyle56"/>
                <w:color w:val="auto"/>
                <w:szCs w:val="20"/>
              </w:rPr>
              <w:t>5x2 óra laboratóriumi mérés és 2 óra felkészítés nyitott laboratórium keretében (Órarenden kívül)</w:t>
            </w:r>
          </w:p>
        </w:tc>
      </w:tr>
      <w:tr w:rsidR="002C2A81" w:rsidRPr="002C2A81" w14:paraId="2AF18950"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604E17" w14:textId="77777777" w:rsidR="002C2A81" w:rsidRPr="002C2A81" w:rsidRDefault="002C2A81" w:rsidP="00002D2C">
            <w:pPr>
              <w:spacing w:after="0"/>
              <w:rPr>
                <w:rFonts w:ascii="Times New Roman" w:hAnsi="Times New Roman" w:cs="Times New Roman"/>
                <w:color w:val="auto"/>
                <w:sz w:val="18"/>
                <w:szCs w:val="18"/>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A0716B"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Egyéb</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2BDE07" w14:textId="77777777" w:rsidR="002C2A81" w:rsidRPr="002C2A81" w:rsidRDefault="002C2A81" w:rsidP="00002D2C">
            <w:pPr>
              <w:spacing w:after="0"/>
              <w:rPr>
                <w:rFonts w:ascii="Times New Roman" w:hAnsi="Times New Roman" w:cs="Times New Roman"/>
                <w:color w:val="auto"/>
                <w:sz w:val="18"/>
                <w:szCs w:val="18"/>
              </w:rPr>
            </w:pPr>
          </w:p>
        </w:tc>
      </w:tr>
      <w:tr w:rsidR="002C2A81" w:rsidRPr="002C2A81" w14:paraId="281EB134" w14:textId="77777777" w:rsidTr="00002D2C">
        <w:tc>
          <w:tcPr>
            <w:tcW w:w="313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2D8294"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Követelmények (tanulmányi eredményekben kifejezve)</w:t>
            </w: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5FF72A4D" w14:textId="77777777" w:rsidR="002C2A81" w:rsidRPr="002C2A81" w:rsidRDefault="002C2A81" w:rsidP="00002D2C">
            <w:pPr>
              <w:spacing w:after="0"/>
              <w:rPr>
                <w:rFonts w:ascii="Times New Roman" w:hAnsi="Times New Roman" w:cs="Times New Roman"/>
                <w:b/>
                <w:color w:val="auto"/>
                <w:sz w:val="18"/>
                <w:szCs w:val="18"/>
              </w:rPr>
            </w:pPr>
            <w:r w:rsidRPr="002C2A81">
              <w:rPr>
                <w:rFonts w:ascii="Times New Roman" w:hAnsi="Times New Roman" w:cs="Times New Roman"/>
                <w:b/>
                <w:color w:val="auto"/>
                <w:sz w:val="18"/>
                <w:szCs w:val="18"/>
              </w:rPr>
              <w:t>Tudás</w:t>
            </w:r>
          </w:p>
        </w:tc>
      </w:tr>
      <w:tr w:rsidR="002C2A81" w:rsidRPr="002C2A81" w14:paraId="76EF30E7"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80DA94" w14:textId="77777777" w:rsidR="002C2A81" w:rsidRPr="002C2A81" w:rsidRDefault="002C2A81" w:rsidP="00002D2C">
            <w:pPr>
              <w:spacing w:after="0"/>
              <w:rPr>
                <w:rFonts w:ascii="Times New Roman" w:hAnsi="Times New Roman" w:cs="Times New Roman"/>
                <w:color w:val="auto"/>
                <w:sz w:val="18"/>
                <w:szCs w:val="18"/>
              </w:rPr>
            </w:pPr>
          </w:p>
        </w:tc>
        <w:tc>
          <w:tcPr>
            <w:tcW w:w="5922"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482F6C" w14:textId="77777777" w:rsidR="002C2A81" w:rsidRPr="002C2A81" w:rsidRDefault="002C2A81" w:rsidP="002C2A81">
            <w:pPr>
              <w:pStyle w:val="Default"/>
              <w:numPr>
                <w:ilvl w:val="1"/>
                <w:numId w:val="24"/>
              </w:numPr>
              <w:rPr>
                <w:rFonts w:ascii="Times New Roman" w:hAnsi="Times New Roman" w:cs="Times New Roman"/>
                <w:color w:val="auto"/>
                <w:sz w:val="18"/>
                <w:szCs w:val="20"/>
              </w:rPr>
            </w:pPr>
            <w:r w:rsidRPr="002C2A81">
              <w:rPr>
                <w:rFonts w:ascii="Times New Roman" w:hAnsi="Times New Roman" w:cs="Times New Roman"/>
                <w:color w:val="auto"/>
                <w:sz w:val="18"/>
                <w:szCs w:val="20"/>
              </w:rPr>
              <w:t>Átfogóan ismeri a műszaki szakterület tárgykörének alapvető tényeit, irányait és határait.</w:t>
            </w:r>
          </w:p>
          <w:p w14:paraId="5A501BB3" w14:textId="77777777" w:rsidR="002C2A81" w:rsidRPr="002C2A81" w:rsidRDefault="002C2A81" w:rsidP="002C2A81">
            <w:pPr>
              <w:pStyle w:val="Default"/>
              <w:numPr>
                <w:ilvl w:val="1"/>
                <w:numId w:val="24"/>
              </w:numPr>
              <w:rPr>
                <w:rFonts w:ascii="Times New Roman" w:hAnsi="Times New Roman" w:cs="Times New Roman"/>
                <w:color w:val="auto"/>
                <w:sz w:val="18"/>
                <w:szCs w:val="20"/>
              </w:rPr>
            </w:pPr>
            <w:r w:rsidRPr="002C2A81">
              <w:rPr>
                <w:rFonts w:ascii="Times New Roman" w:hAnsi="Times New Roman" w:cs="Times New Roman"/>
                <w:color w:val="auto"/>
                <w:sz w:val="18"/>
                <w:szCs w:val="20"/>
              </w:rPr>
              <w:t>Ismeri a műszaki szakterület műveléséhez szükséges általános és specifikus matematikai, természet- és társadalomtudományi elveket, szabályokat, összefüggéseket, eljárásokat.</w:t>
            </w:r>
          </w:p>
          <w:p w14:paraId="0397F06D" w14:textId="4E437738" w:rsidR="002C2A81" w:rsidRPr="002C2A81" w:rsidRDefault="002C2A81" w:rsidP="002C2A81">
            <w:pPr>
              <w:pStyle w:val="Default"/>
              <w:numPr>
                <w:ilvl w:val="1"/>
                <w:numId w:val="24"/>
              </w:numPr>
              <w:rPr>
                <w:rFonts w:ascii="Times New Roman" w:hAnsi="Times New Roman" w:cs="Times New Roman"/>
                <w:color w:val="auto"/>
                <w:sz w:val="18"/>
                <w:szCs w:val="20"/>
              </w:rPr>
            </w:pPr>
            <w:r w:rsidRPr="002C2A81">
              <w:rPr>
                <w:rFonts w:ascii="Times New Roman" w:hAnsi="Times New Roman" w:cs="Times New Roman"/>
                <w:color w:val="auto"/>
                <w:sz w:val="18"/>
                <w:szCs w:val="20"/>
              </w:rPr>
              <w:t>Ismeri a szakterületéhez kötődő fogalomrendszert, a legfontosabb összefüggéseket és elméleteket</w:t>
            </w:r>
          </w:p>
        </w:tc>
      </w:tr>
      <w:tr w:rsidR="002C2A81" w:rsidRPr="002C2A81" w14:paraId="149DEABE"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340DAC" w14:textId="77777777" w:rsidR="002C2A81" w:rsidRPr="002C2A81" w:rsidRDefault="002C2A81" w:rsidP="00002D2C">
            <w:pPr>
              <w:spacing w:after="0"/>
              <w:rPr>
                <w:rFonts w:ascii="Times New Roman" w:hAnsi="Times New Roman" w:cs="Times New Roman"/>
                <w:color w:val="auto"/>
                <w:sz w:val="18"/>
                <w:szCs w:val="18"/>
              </w:rPr>
            </w:pP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54FD4DC9" w14:textId="77777777" w:rsidR="002C2A81" w:rsidRPr="002C2A81" w:rsidRDefault="002C2A81" w:rsidP="00002D2C">
            <w:pPr>
              <w:spacing w:after="0"/>
              <w:rPr>
                <w:rFonts w:ascii="Times New Roman" w:hAnsi="Times New Roman" w:cs="Times New Roman"/>
                <w:b/>
                <w:color w:val="auto"/>
                <w:sz w:val="18"/>
                <w:szCs w:val="18"/>
              </w:rPr>
            </w:pPr>
            <w:r w:rsidRPr="002C2A81">
              <w:rPr>
                <w:rFonts w:ascii="Times New Roman" w:hAnsi="Times New Roman" w:cs="Times New Roman"/>
                <w:b/>
                <w:color w:val="auto"/>
                <w:sz w:val="18"/>
                <w:szCs w:val="18"/>
              </w:rPr>
              <w:t>Képesség</w:t>
            </w:r>
          </w:p>
        </w:tc>
      </w:tr>
      <w:tr w:rsidR="002C2A81" w:rsidRPr="002C2A81" w14:paraId="52CA796F"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4342E2" w14:textId="77777777" w:rsidR="002C2A81" w:rsidRPr="002C2A81" w:rsidRDefault="002C2A81" w:rsidP="00002D2C">
            <w:pPr>
              <w:spacing w:after="0"/>
              <w:rPr>
                <w:rFonts w:ascii="Times New Roman" w:hAnsi="Times New Roman" w:cs="Times New Roman"/>
                <w:color w:val="auto"/>
                <w:sz w:val="18"/>
                <w:szCs w:val="18"/>
              </w:rPr>
            </w:pPr>
          </w:p>
        </w:tc>
        <w:tc>
          <w:tcPr>
            <w:tcW w:w="5922"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665B54" w14:textId="26A7820A" w:rsidR="002C2A81" w:rsidRPr="002C2A81" w:rsidRDefault="002C2A81" w:rsidP="002C2A81">
            <w:pPr>
              <w:pStyle w:val="Default"/>
              <w:numPr>
                <w:ilvl w:val="1"/>
                <w:numId w:val="24"/>
              </w:numPr>
              <w:rPr>
                <w:rFonts w:ascii="Times New Roman" w:hAnsi="Times New Roman" w:cs="Times New Roman"/>
                <w:color w:val="auto"/>
                <w:sz w:val="18"/>
                <w:szCs w:val="20"/>
              </w:rPr>
            </w:pPr>
            <w:r w:rsidRPr="002C2A81">
              <w:rPr>
                <w:rFonts w:ascii="Times New Roman" w:hAnsi="Times New Roman" w:cs="Times New Roman"/>
                <w:color w:val="auto"/>
                <w:sz w:val="18"/>
                <w:szCs w:val="20"/>
              </w:rPr>
              <w:t xml:space="preserve">Képes önálló tanulás megtervezésére, megszervezésére és végzésére. </w:t>
            </w:r>
          </w:p>
        </w:tc>
      </w:tr>
      <w:tr w:rsidR="002C2A81" w:rsidRPr="002C2A81" w14:paraId="46216ED7"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A181F3" w14:textId="77777777" w:rsidR="002C2A81" w:rsidRPr="002C2A81" w:rsidRDefault="002C2A81" w:rsidP="00002D2C">
            <w:pPr>
              <w:spacing w:after="0"/>
              <w:rPr>
                <w:rFonts w:ascii="Times New Roman" w:hAnsi="Times New Roman" w:cs="Times New Roman"/>
                <w:color w:val="auto"/>
                <w:sz w:val="18"/>
                <w:szCs w:val="18"/>
              </w:rPr>
            </w:pP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B030CF7" w14:textId="77777777" w:rsidR="002C2A81" w:rsidRPr="002C2A81" w:rsidRDefault="002C2A81" w:rsidP="00002D2C">
            <w:pPr>
              <w:spacing w:after="0"/>
              <w:rPr>
                <w:rFonts w:ascii="Times New Roman" w:hAnsi="Times New Roman" w:cs="Times New Roman"/>
                <w:b/>
                <w:color w:val="auto"/>
                <w:sz w:val="18"/>
                <w:szCs w:val="18"/>
              </w:rPr>
            </w:pPr>
            <w:r w:rsidRPr="002C2A81">
              <w:rPr>
                <w:rFonts w:ascii="Times New Roman" w:hAnsi="Times New Roman" w:cs="Times New Roman"/>
                <w:b/>
                <w:color w:val="auto"/>
                <w:sz w:val="18"/>
                <w:szCs w:val="18"/>
              </w:rPr>
              <w:t>Attitűd</w:t>
            </w:r>
          </w:p>
          <w:p w14:paraId="5F15105B" w14:textId="59F959C2" w:rsidR="002C2A81" w:rsidRPr="002C2A81" w:rsidRDefault="002C2A81" w:rsidP="002C2A81">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 xml:space="preserve">Nyitott a képesítésével, szakterületével kapcsolatos </w:t>
            </w:r>
            <w:r>
              <w:rPr>
                <w:rFonts w:ascii="Times New Roman" w:hAnsi="Times New Roman" w:cs="Times New Roman"/>
                <w:color w:val="auto"/>
                <w:sz w:val="18"/>
                <w:szCs w:val="18"/>
              </w:rPr>
              <w:t>mérnöki fiziká</w:t>
            </w:r>
            <w:r w:rsidRPr="002C2A81">
              <w:rPr>
                <w:rFonts w:ascii="Times New Roman" w:hAnsi="Times New Roman" w:cs="Times New Roman"/>
                <w:color w:val="auto"/>
                <w:sz w:val="18"/>
                <w:szCs w:val="18"/>
              </w:rPr>
              <w:t xml:space="preserve">hoz kapcsolódó </w:t>
            </w:r>
            <w:r>
              <w:rPr>
                <w:rFonts w:ascii="Times New Roman" w:hAnsi="Times New Roman" w:cs="Times New Roman"/>
                <w:color w:val="auto"/>
                <w:sz w:val="18"/>
                <w:szCs w:val="18"/>
              </w:rPr>
              <w:t>ismeret</w:t>
            </w:r>
            <w:r w:rsidRPr="002C2A81">
              <w:rPr>
                <w:rFonts w:ascii="Times New Roman" w:hAnsi="Times New Roman" w:cs="Times New Roman"/>
                <w:color w:val="auto"/>
                <w:sz w:val="18"/>
                <w:szCs w:val="18"/>
              </w:rPr>
              <w:t>ek megismerésére és befogadására. Érdeklődő a szakterülettel összefüggő új módszerekkel és eszközökkel kapcsolatban.</w:t>
            </w:r>
          </w:p>
        </w:tc>
      </w:tr>
      <w:tr w:rsidR="002C2A81" w:rsidRPr="002C2A81" w14:paraId="21D1BAB4"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A60AA5" w14:textId="77777777" w:rsidR="002C2A81" w:rsidRPr="002C2A81" w:rsidRDefault="002C2A81" w:rsidP="00002D2C">
            <w:pPr>
              <w:spacing w:after="0"/>
              <w:rPr>
                <w:rFonts w:ascii="Times New Roman" w:hAnsi="Times New Roman" w:cs="Times New Roman"/>
                <w:color w:val="auto"/>
                <w:sz w:val="18"/>
                <w:szCs w:val="18"/>
              </w:rPr>
            </w:pP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7BF31BED" w14:textId="77777777" w:rsidR="002C2A81" w:rsidRPr="002C2A81" w:rsidRDefault="002C2A81" w:rsidP="00002D2C">
            <w:pPr>
              <w:spacing w:after="0"/>
              <w:rPr>
                <w:rFonts w:ascii="Times New Roman" w:hAnsi="Times New Roman" w:cs="Times New Roman"/>
                <w:b/>
                <w:color w:val="auto"/>
                <w:sz w:val="18"/>
                <w:szCs w:val="18"/>
              </w:rPr>
            </w:pPr>
            <w:r w:rsidRPr="002C2A81">
              <w:rPr>
                <w:rFonts w:ascii="Times New Roman" w:hAnsi="Times New Roman" w:cs="Times New Roman"/>
                <w:b/>
                <w:color w:val="auto"/>
                <w:sz w:val="18"/>
                <w:szCs w:val="18"/>
              </w:rPr>
              <w:t>Autonómia és felelősségvállalás</w:t>
            </w:r>
          </w:p>
          <w:p w14:paraId="388357F2"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Felelősségvállalás saját munkája és társai munkája iránt.</w:t>
            </w:r>
          </w:p>
        </w:tc>
      </w:tr>
      <w:tr w:rsidR="002C2A81" w:rsidRPr="002C2A81" w14:paraId="006FC4A5" w14:textId="77777777" w:rsidTr="00002D2C">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F4526D"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Tantárgy tartalmának rövid leírása</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6E4279" w14:textId="77777777" w:rsidR="002C2A81" w:rsidRPr="002C2A81" w:rsidRDefault="002C2A81" w:rsidP="002C2A81">
            <w:pPr>
              <w:pStyle w:val="Style9"/>
              <w:widowControl/>
              <w:rPr>
                <w:rStyle w:val="FontStyle56"/>
                <w:color w:val="auto"/>
              </w:rPr>
            </w:pPr>
            <w:r w:rsidRPr="002C2A81">
              <w:rPr>
                <w:rStyle w:val="FontStyle56"/>
                <w:color w:val="auto"/>
              </w:rPr>
              <w:t>Kinematika, dinamika. A mechanika axiómái. Lendület, és megmaradása. Munka, energia, teljesítmény, munkatétel. Rezgéstan. A folyadékok és gázok mechanikájának alapjai. Pascal, Archimedes törvénye. Kontinuitási egyenlet. Munka, hőmennyiség, belső energia, I. főtétel. Hőtágulás, fázisátalakulások. Coulomb törvénye, potenciál és feszültség, kapacitás. Áramerősség, Ohm törvény, ellenállás, ellenállások kapcsolása, Kirchoff törvények, hálózatszámítás. Egyenáram mágneses mezeje, elektromágneses indukció. Váltakozó áram elemei. Geometriai optika. Fizikai optika. A kvantummechanika és az anyagszerkezettan alapjai, félvezető eszközök. A modern informatikai eszközök működésének alapjai. Moore törvény, a kvantum kompjuter alapfogalmai.</w:t>
            </w:r>
          </w:p>
          <w:p w14:paraId="090ADA92" w14:textId="1C0D1990" w:rsidR="002C2A81" w:rsidRPr="002C2A81" w:rsidRDefault="002C2A81" w:rsidP="00002D2C">
            <w:pPr>
              <w:pStyle w:val="Style9"/>
              <w:widowControl/>
              <w:rPr>
                <w:sz w:val="18"/>
                <w:szCs w:val="18"/>
              </w:rPr>
            </w:pPr>
          </w:p>
        </w:tc>
      </w:tr>
      <w:tr w:rsidR="002C2A81" w:rsidRPr="002C2A81" w14:paraId="42F74074" w14:textId="77777777" w:rsidTr="002C2A81">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D7AADB"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Tanulói tevékenységformák</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DBADAF8" w14:textId="77777777" w:rsidR="002C2A81" w:rsidRPr="002C2A81" w:rsidRDefault="002C2A81" w:rsidP="002C2A81">
            <w:pPr>
              <w:pStyle w:val="Style9"/>
              <w:widowControl/>
              <w:rPr>
                <w:rStyle w:val="FontStyle56"/>
                <w:color w:val="auto"/>
              </w:rPr>
            </w:pPr>
            <w:r w:rsidRPr="002C2A81">
              <w:rPr>
                <w:rStyle w:val="FontStyle56"/>
                <w:color w:val="auto"/>
              </w:rPr>
              <w:t xml:space="preserve">Hallott szöveg feldolgozása jegyzeteléssel és az anyag rögzítése a saját és az elektronikusan rendelkezésre álló jegyzet felhasználásával 40% </w:t>
            </w:r>
          </w:p>
          <w:p w14:paraId="2B5AADA4" w14:textId="77777777" w:rsidR="002C2A81" w:rsidRPr="002C2A81" w:rsidRDefault="002C2A81" w:rsidP="002C2A81">
            <w:pPr>
              <w:pStyle w:val="Style9"/>
              <w:widowControl/>
              <w:rPr>
                <w:rStyle w:val="FontStyle56"/>
                <w:color w:val="auto"/>
              </w:rPr>
            </w:pPr>
            <w:r w:rsidRPr="002C2A81">
              <w:rPr>
                <w:rStyle w:val="FontStyle56"/>
                <w:color w:val="auto"/>
              </w:rPr>
              <w:lastRenderedPageBreak/>
              <w:t xml:space="preserve">Mérési gyakorlatok önálló elvégzése 20% </w:t>
            </w:r>
          </w:p>
          <w:p w14:paraId="13D9F38A" w14:textId="77777777" w:rsidR="002C2A81" w:rsidRPr="002C2A81" w:rsidRDefault="002C2A81" w:rsidP="002C2A81">
            <w:pPr>
              <w:pStyle w:val="Style9"/>
              <w:widowControl/>
              <w:rPr>
                <w:rStyle w:val="FontStyle56"/>
                <w:color w:val="auto"/>
              </w:rPr>
            </w:pPr>
            <w:r w:rsidRPr="002C2A81">
              <w:rPr>
                <w:rStyle w:val="FontStyle56"/>
                <w:color w:val="auto"/>
              </w:rPr>
              <w:t xml:space="preserve">Feladatok irányított és önálló feldolgozása 20% </w:t>
            </w:r>
          </w:p>
          <w:p w14:paraId="27CB7293" w14:textId="605F56B0" w:rsidR="002C2A81" w:rsidRPr="002C2A81" w:rsidRDefault="002C2A81" w:rsidP="00002D2C">
            <w:pPr>
              <w:pStyle w:val="Style9"/>
              <w:widowControl/>
              <w:rPr>
                <w:sz w:val="18"/>
                <w:szCs w:val="18"/>
              </w:rPr>
            </w:pPr>
            <w:r w:rsidRPr="002C2A81">
              <w:rPr>
                <w:rStyle w:val="FontStyle56"/>
                <w:color w:val="auto"/>
              </w:rPr>
              <w:t>Tesztfeladatok megoldása 20%</w:t>
            </w:r>
          </w:p>
        </w:tc>
      </w:tr>
      <w:tr w:rsidR="002C2A81" w:rsidRPr="002C2A81" w14:paraId="68F7069C" w14:textId="77777777" w:rsidTr="002C2A81">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706DD2"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lastRenderedPageBreak/>
              <w:t>Kötelező irodalom és elérhetősége</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DEFC1B9" w14:textId="77777777" w:rsidR="002C2A81" w:rsidRPr="002C2A81" w:rsidRDefault="002C2A81" w:rsidP="002C2A81">
            <w:pPr>
              <w:pStyle w:val="Style23"/>
              <w:widowControl/>
              <w:numPr>
                <w:ilvl w:val="0"/>
                <w:numId w:val="25"/>
              </w:numPr>
              <w:tabs>
                <w:tab w:val="left" w:pos="120"/>
              </w:tabs>
              <w:spacing w:line="245" w:lineRule="exact"/>
              <w:jc w:val="left"/>
              <w:rPr>
                <w:rStyle w:val="FontStyle56"/>
                <w:color w:val="auto"/>
              </w:rPr>
            </w:pPr>
            <w:r w:rsidRPr="002C2A81">
              <w:rPr>
                <w:rStyle w:val="FontStyle56"/>
                <w:color w:val="auto"/>
              </w:rPr>
              <w:t>Kiss Endre: Mérnöki Fizika (elektronikus jegyzet)</w:t>
            </w:r>
          </w:p>
          <w:p w14:paraId="4E31D64C" w14:textId="5743FEDA" w:rsidR="002C2A81" w:rsidRPr="002C2A81" w:rsidRDefault="002C2A81" w:rsidP="002C2A81">
            <w:pPr>
              <w:pStyle w:val="Style23"/>
              <w:widowControl/>
              <w:numPr>
                <w:ilvl w:val="0"/>
                <w:numId w:val="25"/>
              </w:numPr>
              <w:tabs>
                <w:tab w:val="left" w:pos="120"/>
              </w:tabs>
              <w:spacing w:before="5" w:line="245" w:lineRule="exact"/>
              <w:jc w:val="left"/>
              <w:rPr>
                <w:sz w:val="18"/>
                <w:szCs w:val="18"/>
              </w:rPr>
            </w:pPr>
            <w:r w:rsidRPr="002C2A81">
              <w:rPr>
                <w:rStyle w:val="FontStyle56"/>
                <w:color w:val="auto"/>
              </w:rPr>
              <w:t>Fizika feladatgyűjtemény ( szerk. Horváth Miklós, elektronikus jegyzet)</w:t>
            </w:r>
          </w:p>
        </w:tc>
      </w:tr>
      <w:tr w:rsidR="002C2A81" w:rsidRPr="002C2A81" w14:paraId="49DB1985" w14:textId="77777777" w:rsidTr="00002D2C">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C5892D" w14:textId="77777777" w:rsidR="002C2A81" w:rsidRPr="002C2A81" w:rsidRDefault="002C2A81" w:rsidP="00002D2C">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Ajánlott irodalom és elérhetősége</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9771EFA" w14:textId="77777777" w:rsidR="002C2A81" w:rsidRPr="002C2A81" w:rsidRDefault="002C2A81" w:rsidP="002C2A81">
            <w:pPr>
              <w:pStyle w:val="Style23"/>
              <w:widowControl/>
              <w:numPr>
                <w:ilvl w:val="0"/>
                <w:numId w:val="25"/>
              </w:numPr>
              <w:tabs>
                <w:tab w:val="left" w:pos="120"/>
              </w:tabs>
              <w:jc w:val="left"/>
              <w:rPr>
                <w:rStyle w:val="FontStyle56"/>
                <w:color w:val="auto"/>
              </w:rPr>
            </w:pPr>
            <w:r w:rsidRPr="002C2A81">
              <w:rPr>
                <w:rStyle w:val="FontStyle56"/>
                <w:color w:val="auto"/>
              </w:rPr>
              <w:t>Budó Ágoston: Kísérleti Fizika I., II., III. (Nemzeti Tankönyvkiadó, Budapest, 1997)</w:t>
            </w:r>
          </w:p>
          <w:p w14:paraId="026DD042" w14:textId="623632C3" w:rsidR="002C2A81" w:rsidRPr="002C2A81" w:rsidRDefault="002C2A81" w:rsidP="00002D2C">
            <w:pPr>
              <w:pStyle w:val="Style23"/>
              <w:widowControl/>
              <w:numPr>
                <w:ilvl w:val="0"/>
                <w:numId w:val="25"/>
              </w:numPr>
              <w:tabs>
                <w:tab w:val="left" w:pos="120"/>
              </w:tabs>
              <w:jc w:val="left"/>
              <w:rPr>
                <w:sz w:val="18"/>
                <w:szCs w:val="18"/>
              </w:rPr>
            </w:pPr>
            <w:r w:rsidRPr="002C2A81">
              <w:rPr>
                <w:rStyle w:val="FontStyle56"/>
                <w:color w:val="auto"/>
              </w:rPr>
              <w:t>R. Feynmann: Modern Fizika 1., 2., 3., 5., 7., 9. (Műszaki Könyvkiadó, Budapest, 1986)</w:t>
            </w:r>
          </w:p>
        </w:tc>
      </w:tr>
      <w:bookmarkEnd w:id="11"/>
      <w:bookmarkEnd w:id="12"/>
    </w:tbl>
    <w:p w14:paraId="21988E4B" w14:textId="6B82B427" w:rsidR="00BD75A9" w:rsidRDefault="00BD75A9" w:rsidP="002C2A81">
      <w:pPr>
        <w:pStyle w:val="Style21"/>
        <w:widowControl/>
        <w:spacing w:before="14" w:line="250" w:lineRule="exact"/>
        <w:ind w:left="2127"/>
        <w:jc w:val="left"/>
        <w:rPr>
          <w:rStyle w:val="FontStyle55"/>
        </w:rPr>
      </w:pPr>
    </w:p>
    <w:p w14:paraId="7075EFEE" w14:textId="403CD9CA" w:rsidR="0001593B" w:rsidRDefault="0001593B">
      <w:pPr>
        <w:rPr>
          <w:rFonts w:ascii="Times New Roman" w:hAnsi="Times New Roman" w:cs="Times New Roman"/>
          <w:sz w:val="24"/>
          <w:szCs w:val="24"/>
        </w:rPr>
      </w:pPr>
      <w:r>
        <w:rPr>
          <w:rFonts w:ascii="Times New Roman" w:hAnsi="Times New Roman" w:cs="Times New Roman"/>
          <w:b/>
          <w:sz w:val="24"/>
          <w:szCs w:val="24"/>
        </w:rPr>
        <w:br w:type="page"/>
      </w:r>
    </w:p>
    <w:p w14:paraId="1221B0B5" w14:textId="77777777" w:rsidR="00FB7820" w:rsidRDefault="00FB7820" w:rsidP="00FB7820">
      <w:pPr>
        <w:pStyle w:val="Cmsor2"/>
        <w:rPr>
          <w:rFonts w:ascii="Times New Roman" w:hAnsi="Times New Roman" w:cs="Times New Roman"/>
          <w:sz w:val="24"/>
          <w:szCs w:val="24"/>
        </w:rPr>
      </w:pPr>
      <w:bookmarkStart w:id="13" w:name="_Toc40090793"/>
      <w:r>
        <w:rPr>
          <w:rFonts w:ascii="Times New Roman" w:hAnsi="Times New Roman" w:cs="Times New Roman"/>
          <w:sz w:val="24"/>
          <w:szCs w:val="24"/>
        </w:rPr>
        <w:lastRenderedPageBreak/>
        <w:t>Vállalkozástan</w:t>
      </w:r>
      <w:bookmarkEnd w:id="13"/>
    </w:p>
    <w:tbl>
      <w:tblPr>
        <w:tblW w:w="5000" w:type="pct"/>
        <w:shd w:val="clear" w:color="auto" w:fill="FFFFFF"/>
        <w:tblLook w:val="04A0" w:firstRow="1" w:lastRow="0" w:firstColumn="1" w:lastColumn="0" w:noHBand="0" w:noVBand="1"/>
      </w:tblPr>
      <w:tblGrid>
        <w:gridCol w:w="1442"/>
        <w:gridCol w:w="516"/>
        <w:gridCol w:w="1007"/>
        <w:gridCol w:w="283"/>
        <w:gridCol w:w="1668"/>
        <w:gridCol w:w="231"/>
        <w:gridCol w:w="795"/>
        <w:gridCol w:w="154"/>
        <w:gridCol w:w="515"/>
        <w:gridCol w:w="515"/>
        <w:gridCol w:w="866"/>
        <w:gridCol w:w="355"/>
        <w:gridCol w:w="355"/>
        <w:gridCol w:w="354"/>
      </w:tblGrid>
      <w:tr w:rsidR="00FB7820" w:rsidRPr="00EF5973" w14:paraId="55404BD0" w14:textId="77777777" w:rsidTr="00293E5A">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84D164"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61C7AA"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magyarul</w:t>
            </w:r>
          </w:p>
        </w:tc>
        <w:tc>
          <w:tcPr>
            <w:tcW w:w="387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5359288"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Vállalkozástan</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435A14"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Szintje</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E36FAE"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A</w:t>
            </w:r>
          </w:p>
        </w:tc>
      </w:tr>
      <w:tr w:rsidR="002B5D50" w:rsidRPr="00EF5973" w14:paraId="519EB1C4" w14:textId="77777777" w:rsidTr="00293E5A">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95018" w14:textId="77777777" w:rsidR="002B5D50" w:rsidRPr="00A734FC" w:rsidRDefault="002B5D50" w:rsidP="00293E5A">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7260EA" w14:textId="77777777" w:rsidR="002B5D50" w:rsidRPr="00A734FC" w:rsidRDefault="002B5D5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angolul</w:t>
            </w:r>
          </w:p>
        </w:tc>
        <w:tc>
          <w:tcPr>
            <w:tcW w:w="387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EFCD3B1" w14:textId="77777777" w:rsidR="002B5D50" w:rsidRPr="00A734FC" w:rsidRDefault="002B5D5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222222"/>
                <w:sz w:val="18"/>
                <w:szCs w:val="18"/>
                <w:lang w:val="en"/>
              </w:rPr>
              <w:t>Entrepreneurship</w:t>
            </w:r>
          </w:p>
        </w:tc>
        <w:tc>
          <w:tcPr>
            <w:tcW w:w="193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6DD55A" w14:textId="4DB4D077" w:rsidR="002B5D50" w:rsidRPr="00A734FC" w:rsidRDefault="002B5D50" w:rsidP="00293E5A">
            <w:pPr>
              <w:widowControl/>
              <w:spacing w:after="0" w:line="240" w:lineRule="auto"/>
              <w:rPr>
                <w:rFonts w:ascii="Times New Roman" w:eastAsia="Times New Roman" w:hAnsi="Times New Roman" w:cs="Times New Roman"/>
                <w:color w:val="auto"/>
                <w:sz w:val="20"/>
                <w:szCs w:val="20"/>
              </w:rPr>
            </w:pPr>
            <w:r w:rsidRPr="00A734FC">
              <w:rPr>
                <w:rFonts w:ascii="Times New Roman" w:eastAsia="Times New Roman" w:hAnsi="Times New Roman" w:cs="Times New Roman"/>
                <w:color w:val="auto"/>
                <w:sz w:val="18"/>
                <w:szCs w:val="20"/>
              </w:rPr>
              <w:t>DUEN(L)-TVV-122</w:t>
            </w:r>
          </w:p>
        </w:tc>
      </w:tr>
      <w:tr w:rsidR="00FB7820" w:rsidRPr="00EF5973" w14:paraId="1A6178BC" w14:textId="77777777" w:rsidTr="00293E5A">
        <w:tc>
          <w:tcPr>
            <w:tcW w:w="195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0167E66"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9FBF2DD"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387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1A0B9AA" w14:textId="2CAE485D" w:rsidR="00FB7820" w:rsidRPr="00A734FC" w:rsidRDefault="00FB7820" w:rsidP="00293E5A">
            <w:pPr>
              <w:widowControl/>
              <w:spacing w:after="0" w:line="240" w:lineRule="auto"/>
              <w:rPr>
                <w:rFonts w:ascii="Times New Roman" w:eastAsia="Times New Roman" w:hAnsi="Times New Roman" w:cs="Times New Roman"/>
                <w:color w:val="222222"/>
                <w:sz w:val="18"/>
                <w:szCs w:val="18"/>
                <w:lang w:val="en"/>
              </w:rPr>
            </w:pP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DFF7D22"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705B0B"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r>
      <w:tr w:rsidR="00FB7820" w:rsidRPr="00EF5973" w14:paraId="3F67AB27" w14:textId="77777777" w:rsidTr="00293E5A">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617F91"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r>
      <w:tr w:rsidR="00FB7820" w:rsidRPr="00EF5973" w14:paraId="6C2F3FB8" w14:textId="77777777" w:rsidTr="00293E5A">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1DC9F8"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Felelős oktatási egység</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D9D78F" w14:textId="351AD72D"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bCs/>
                <w:color w:val="auto"/>
                <w:sz w:val="18"/>
                <w:szCs w:val="18"/>
              </w:rPr>
              <w:t>Társadalomtudományi Intézet</w:t>
            </w:r>
            <w:r w:rsidR="002B5D50" w:rsidRPr="00A734FC">
              <w:rPr>
                <w:rFonts w:ascii="Times New Roman" w:eastAsia="Times New Roman" w:hAnsi="Times New Roman" w:cs="Times New Roman"/>
                <w:bCs/>
                <w:color w:val="auto"/>
                <w:sz w:val="18"/>
                <w:szCs w:val="18"/>
              </w:rPr>
              <w:t>, Vezetés- és Vállalkozástudományi Tanszék</w:t>
            </w:r>
          </w:p>
        </w:tc>
      </w:tr>
      <w:tr w:rsidR="00FB7820" w:rsidRPr="00EF5973" w14:paraId="63FE30D1" w14:textId="77777777" w:rsidTr="00293E5A">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AC6D94"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Kötelező előtanulmány neve</w:t>
            </w:r>
          </w:p>
        </w:tc>
        <w:tc>
          <w:tcPr>
            <w:tcW w:w="1669" w:type="dxa"/>
            <w:shd w:val="clear" w:color="auto" w:fill="FFFFFF"/>
            <w:tcMar>
              <w:top w:w="0" w:type="dxa"/>
              <w:left w:w="0" w:type="dxa"/>
              <w:bottom w:w="0" w:type="dxa"/>
              <w:right w:w="0" w:type="dxa"/>
            </w:tcMar>
            <w:vAlign w:val="center"/>
            <w:hideMark/>
          </w:tcPr>
          <w:p w14:paraId="50F4AACB"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231" w:type="dxa"/>
            <w:shd w:val="clear" w:color="auto" w:fill="FFFFFF"/>
            <w:tcMar>
              <w:top w:w="0" w:type="dxa"/>
              <w:left w:w="0" w:type="dxa"/>
              <w:bottom w:w="0" w:type="dxa"/>
              <w:right w:w="0" w:type="dxa"/>
            </w:tcMar>
            <w:vAlign w:val="center"/>
            <w:hideMark/>
          </w:tcPr>
          <w:p w14:paraId="55491A77"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795" w:type="dxa"/>
            <w:shd w:val="clear" w:color="auto" w:fill="FFFFFF"/>
            <w:tcMar>
              <w:top w:w="0" w:type="dxa"/>
              <w:left w:w="0" w:type="dxa"/>
              <w:bottom w:w="0" w:type="dxa"/>
              <w:right w:w="0" w:type="dxa"/>
            </w:tcMar>
            <w:vAlign w:val="center"/>
            <w:hideMark/>
          </w:tcPr>
          <w:p w14:paraId="70893692"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154" w:type="dxa"/>
            <w:shd w:val="clear" w:color="auto" w:fill="FFFFFF"/>
            <w:tcMar>
              <w:top w:w="0" w:type="dxa"/>
              <w:left w:w="0" w:type="dxa"/>
              <w:bottom w:w="0" w:type="dxa"/>
              <w:right w:w="0" w:type="dxa"/>
            </w:tcMar>
            <w:vAlign w:val="center"/>
            <w:hideMark/>
          </w:tcPr>
          <w:p w14:paraId="5AFF7C18"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515" w:type="dxa"/>
            <w:shd w:val="clear" w:color="auto" w:fill="FFFFFF"/>
            <w:tcMar>
              <w:top w:w="0" w:type="dxa"/>
              <w:left w:w="0" w:type="dxa"/>
              <w:bottom w:w="0" w:type="dxa"/>
              <w:right w:w="0" w:type="dxa"/>
            </w:tcMar>
            <w:vAlign w:val="center"/>
            <w:hideMark/>
          </w:tcPr>
          <w:p w14:paraId="164884B4"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515" w:type="dxa"/>
            <w:shd w:val="clear" w:color="auto" w:fill="FFFFFF"/>
            <w:tcMar>
              <w:top w:w="0" w:type="dxa"/>
              <w:left w:w="0" w:type="dxa"/>
              <w:bottom w:w="0" w:type="dxa"/>
              <w:right w:w="0" w:type="dxa"/>
            </w:tcMar>
            <w:vAlign w:val="center"/>
            <w:hideMark/>
          </w:tcPr>
          <w:p w14:paraId="7717BB03"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866" w:type="dxa"/>
            <w:shd w:val="clear" w:color="auto" w:fill="FFFFFF"/>
            <w:tcMar>
              <w:top w:w="0" w:type="dxa"/>
              <w:left w:w="0" w:type="dxa"/>
              <w:bottom w:w="0" w:type="dxa"/>
              <w:right w:w="0" w:type="dxa"/>
            </w:tcMar>
            <w:vAlign w:val="center"/>
            <w:hideMark/>
          </w:tcPr>
          <w:p w14:paraId="646E692F"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7AC61D17"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1D570693"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354" w:type="dxa"/>
            <w:shd w:val="clear" w:color="auto" w:fill="FFFFFF"/>
            <w:tcMar>
              <w:top w:w="0" w:type="dxa"/>
              <w:left w:w="0" w:type="dxa"/>
              <w:bottom w:w="0" w:type="dxa"/>
              <w:right w:w="0" w:type="dxa"/>
            </w:tcMar>
            <w:vAlign w:val="center"/>
            <w:hideMark/>
          </w:tcPr>
          <w:p w14:paraId="2EA3FBC3"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r>
      <w:tr w:rsidR="00FB7820" w:rsidRPr="00EF5973" w14:paraId="1F2DEF7D" w14:textId="77777777" w:rsidTr="00293E5A">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A3BEFC"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41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E28318"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Heti óraszámok</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CBF660"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Követelmény</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B7A5BB"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Kredit</w:t>
            </w:r>
          </w:p>
        </w:tc>
        <w:tc>
          <w:tcPr>
            <w:tcW w:w="106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5DBD24"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Oktatás nyelve</w:t>
            </w:r>
          </w:p>
        </w:tc>
      </w:tr>
      <w:tr w:rsidR="00FB7820" w:rsidRPr="00EF5973" w14:paraId="77F190CB" w14:textId="77777777" w:rsidTr="00293E5A">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946FB"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34EA57"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Előadás</w:t>
            </w: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0EFFAB"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Gyakorlat</w:t>
            </w:r>
          </w:p>
        </w:tc>
        <w:tc>
          <w:tcPr>
            <w:tcW w:w="94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732AD3"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Labor</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EA31D"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46DCB"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106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4F1EB"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r>
      <w:tr w:rsidR="00FB7820" w:rsidRPr="00EF5973" w14:paraId="05052A66" w14:textId="77777777" w:rsidTr="00A734F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4CC671"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Nappali</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16598EB" w14:textId="425C6FFD" w:rsidR="00FB7820" w:rsidRPr="00A734FC" w:rsidRDefault="001B4BA3"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A84E3C"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CE05A1" w14:textId="5620C6B4" w:rsidR="00FB7820" w:rsidRPr="00A734FC" w:rsidRDefault="004F77FE"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BA9CF2"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23D73D"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r w:rsidRPr="00A734FC">
              <w:rPr>
                <w:rFonts w:ascii="Times New Roman" w:eastAsia="Times New Roman" w:hAnsi="Times New Roman" w:cs="Times New Roman"/>
                <w:color w:val="auto"/>
                <w:sz w:val="20"/>
                <w:szCs w:val="20"/>
              </w:rPr>
              <w:t>2</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05371F"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2072AF"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bCs/>
                <w:color w:val="auto"/>
                <w:sz w:val="18"/>
                <w:szCs w:val="18"/>
              </w:rPr>
              <w:t>0</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DC75EC" w14:textId="77777777" w:rsidR="00FB7820" w:rsidRPr="00A734FC" w:rsidRDefault="00FB7820" w:rsidP="00293E5A">
            <w:pPr>
              <w:widowControl/>
              <w:spacing w:after="0" w:line="240" w:lineRule="auto"/>
              <w:jc w:val="center"/>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F</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A4AA1D" w14:textId="77777777" w:rsidR="00FB7820" w:rsidRPr="00A734FC" w:rsidRDefault="00FB7820" w:rsidP="00293E5A">
            <w:pPr>
              <w:widowControl/>
              <w:spacing w:after="0" w:line="240" w:lineRule="auto"/>
              <w:jc w:val="center"/>
              <w:rPr>
                <w:rFonts w:ascii="Times New Roman" w:eastAsia="Times New Roman" w:hAnsi="Times New Roman" w:cs="Times New Roman"/>
                <w:color w:val="auto"/>
                <w:sz w:val="20"/>
                <w:szCs w:val="20"/>
              </w:rPr>
            </w:pPr>
            <w:r w:rsidRPr="00A734FC">
              <w:rPr>
                <w:rFonts w:ascii="Times New Roman" w:eastAsia="Times New Roman" w:hAnsi="Times New Roman" w:cs="Times New Roman"/>
                <w:color w:val="auto"/>
                <w:sz w:val="20"/>
                <w:szCs w:val="20"/>
              </w:rPr>
              <w:t>5</w:t>
            </w:r>
          </w:p>
        </w:tc>
        <w:tc>
          <w:tcPr>
            <w:tcW w:w="106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1EEA08"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bCs/>
                <w:color w:val="auto"/>
                <w:sz w:val="18"/>
                <w:szCs w:val="18"/>
              </w:rPr>
              <w:t>magyar</w:t>
            </w:r>
          </w:p>
        </w:tc>
      </w:tr>
      <w:tr w:rsidR="00FB7820" w:rsidRPr="00EF5973" w14:paraId="403206E8" w14:textId="77777777" w:rsidTr="00A734F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383757"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Levelező</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1AFC57F" w14:textId="6F41079C" w:rsidR="00FB7820" w:rsidRPr="00A734FC" w:rsidRDefault="001B4BA3"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385827"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Féléves</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9AA0CA" w14:textId="59256BCA" w:rsidR="00FB7820" w:rsidRPr="00A734FC" w:rsidRDefault="004F77FE"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17504F"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70A1F9"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10</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027491"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Féléves</w:t>
            </w: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3ED7D6"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bCs/>
                <w:color w:val="auto"/>
                <w:sz w:val="18"/>
                <w:szCs w:val="18"/>
              </w:rPr>
              <w:t>0</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AFBA5"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4A6B0"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106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B54D4"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r>
      <w:tr w:rsidR="00FB7820" w:rsidRPr="00EF5973" w14:paraId="779B25C2" w14:textId="77777777" w:rsidTr="00293E5A">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3FCD78"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Tárgyfelelős oktató</w:t>
            </w: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BA509B"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neve</w:t>
            </w:r>
          </w:p>
        </w:tc>
        <w:tc>
          <w:tcPr>
            <w:tcW w:w="19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2B3263E" w14:textId="56C77090" w:rsidR="00FB7820" w:rsidRPr="00A734FC" w:rsidRDefault="00392BB7"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Dr. Keszi-Szeremlei Andrea</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CF13DB"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beosztása</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3991CC" w14:textId="3BAE82A3" w:rsidR="00FB7820" w:rsidRPr="00A734FC" w:rsidRDefault="00B37DC4"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főiskolai</w:t>
            </w:r>
            <w:r w:rsidR="00392BB7">
              <w:rPr>
                <w:rFonts w:ascii="Times New Roman" w:eastAsia="Times New Roman" w:hAnsi="Times New Roman" w:cs="Times New Roman"/>
                <w:color w:val="auto"/>
                <w:sz w:val="18"/>
                <w:szCs w:val="18"/>
              </w:rPr>
              <w:t xml:space="preserve"> tanár</w:t>
            </w:r>
          </w:p>
        </w:tc>
      </w:tr>
      <w:tr w:rsidR="00FB7820" w:rsidRPr="00EF5973" w14:paraId="5C84D6AB" w14:textId="77777777" w:rsidTr="00293E5A">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047DFD"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A kurzus képzési célja, indokoltsága</w:t>
            </w: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56205C9" w14:textId="77777777" w:rsidR="00FB7820" w:rsidRPr="00EF5973" w:rsidRDefault="00FB7820" w:rsidP="00293E5A">
            <w:pPr>
              <w:widowControl/>
              <w:spacing w:after="240" w:line="240" w:lineRule="auto"/>
              <w:rPr>
                <w:rFonts w:ascii="Times New Roman" w:eastAsia="Times New Roman" w:hAnsi="Times New Roman" w:cs="Times New Roman"/>
                <w:b/>
                <w:bCs/>
                <w:color w:val="auto"/>
                <w:sz w:val="18"/>
                <w:szCs w:val="18"/>
              </w:rPr>
            </w:pPr>
            <w:r w:rsidRPr="00EF5973">
              <w:rPr>
                <w:rFonts w:ascii="Times New Roman" w:eastAsia="Times New Roman" w:hAnsi="Times New Roman" w:cs="Times New Roman"/>
                <w:b/>
                <w:bCs/>
                <w:color w:val="auto"/>
                <w:sz w:val="18"/>
                <w:szCs w:val="18"/>
              </w:rPr>
              <w:t>Célok, fejlesztési célkitűzések</w:t>
            </w:r>
          </w:p>
        </w:tc>
      </w:tr>
      <w:tr w:rsidR="00FB7820" w:rsidRPr="00EF5973" w14:paraId="46C69F92" w14:textId="77777777" w:rsidTr="00293E5A">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C587A"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34B31EA"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 xml:space="preserve">A tananyag átfogó ismereteket nyújt a vállalkozástan témáján belül a vállalatok alapítása, működtetése, átalakulása, megszüntetése, anyagi, vagyoni, pénzügyi gazdálkodása témájában. A hallgató képessé válik a vállalati gazdálkodás lényegének, lebonyolításának áttekintésére és a vállalati (vállalkozási) jogi, ill. egyéb szabályozás megismerésére és alkalmazására. </w:t>
            </w:r>
          </w:p>
        </w:tc>
      </w:tr>
      <w:tr w:rsidR="00FB7820" w:rsidRPr="00EF5973" w14:paraId="3898224E" w14:textId="77777777" w:rsidTr="00293E5A">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E47B68"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Jellemző átadási módok</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5F16AD"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Előadás</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EF5D923"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Előadásra alkalmas tanteremben (100-150 fő) számítógép, projektor, flipchart, vagy tábla használatával.</w:t>
            </w:r>
          </w:p>
        </w:tc>
      </w:tr>
      <w:tr w:rsidR="00FB7820" w:rsidRPr="00EF5973" w14:paraId="7B4DF59A" w14:textId="77777777" w:rsidTr="00293E5A">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8D74A"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17FA44"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Gyakorlat</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6E8C804"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Projektmunkára alkalmas tanteremben (20-30 fő), számítógép, projektor, flipchart, vagy tábla használatával. Csoportmunka és különböző társas munkaformák.</w:t>
            </w:r>
          </w:p>
        </w:tc>
      </w:tr>
      <w:tr w:rsidR="00FB7820" w:rsidRPr="00EF5973" w14:paraId="3735E329" w14:textId="77777777" w:rsidTr="00293E5A">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3FEF7"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E94AD4"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Labor</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BE8A605"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p>
        </w:tc>
      </w:tr>
      <w:tr w:rsidR="00FB7820" w:rsidRPr="00EF5973" w14:paraId="5ED88CB6" w14:textId="77777777" w:rsidTr="00293E5A">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87177"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05A657"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Egyéb</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0CB35B8"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p>
        </w:tc>
      </w:tr>
      <w:tr w:rsidR="00FB7820" w:rsidRPr="00EF5973" w14:paraId="282C7ECD" w14:textId="77777777" w:rsidTr="00293E5A">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9B1D27"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Követelmények</w:t>
            </w: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DBA1E63"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b/>
                <w:bCs/>
                <w:color w:val="auto"/>
                <w:sz w:val="18"/>
                <w:szCs w:val="18"/>
              </w:rPr>
              <w:t>Tudás</w:t>
            </w:r>
          </w:p>
        </w:tc>
      </w:tr>
      <w:tr w:rsidR="00FB7820" w:rsidRPr="00EF5973" w14:paraId="340899F2" w14:textId="77777777" w:rsidTr="00293E5A">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95936"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B0452E"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Átlátja a vállalatgazdálkodás fogalomrendszerét.</w:t>
            </w:r>
          </w:p>
          <w:p w14:paraId="205AEA60"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Ismeri a vállalati működésének hatásmechanizmusait.</w:t>
            </w:r>
          </w:p>
          <w:p w14:paraId="5ADE3798"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Ismeri a vállalatok jogi hátterét, a belső, külső környezetét.</w:t>
            </w:r>
          </w:p>
          <w:p w14:paraId="1A07B071"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Ismeri a vállalatok gazdálkodási rendszerét, céljait, stratégiáját.</w:t>
            </w:r>
          </w:p>
        </w:tc>
      </w:tr>
      <w:tr w:rsidR="00FB7820" w:rsidRPr="00EF5973" w14:paraId="6C99944F" w14:textId="77777777" w:rsidTr="00293E5A">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6A9E9"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FB1370C"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b/>
                <w:bCs/>
                <w:color w:val="auto"/>
                <w:sz w:val="18"/>
                <w:szCs w:val="18"/>
              </w:rPr>
              <w:t>Képesség</w:t>
            </w:r>
          </w:p>
        </w:tc>
      </w:tr>
      <w:tr w:rsidR="00FB7820" w:rsidRPr="00EF5973" w14:paraId="589CCA65" w14:textId="77777777" w:rsidTr="00293E5A">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B8971"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349FE0"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Képes a szakterület fogalmait szakszerűen használni.</w:t>
            </w:r>
          </w:p>
          <w:p w14:paraId="04E61677"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Képes beazonosítani és meghatározni a vállalatok erőforrásait.</w:t>
            </w:r>
          </w:p>
          <w:p w14:paraId="09F88EA7"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Képes megérteni a vállalati célok és stratégia lépéseit.</w:t>
            </w:r>
          </w:p>
          <w:p w14:paraId="1F8551B8"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Képes a vonatkozó szakirodalmat megérteni, felhasználni.</w:t>
            </w:r>
          </w:p>
        </w:tc>
      </w:tr>
      <w:tr w:rsidR="00FB7820" w:rsidRPr="00EF5973" w14:paraId="19BB4AA8" w14:textId="77777777" w:rsidTr="00293E5A">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D7AA2"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A264895"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b/>
                <w:bCs/>
                <w:color w:val="auto"/>
                <w:sz w:val="18"/>
                <w:szCs w:val="18"/>
              </w:rPr>
              <w:t>Attitűd</w:t>
            </w:r>
          </w:p>
        </w:tc>
      </w:tr>
      <w:tr w:rsidR="00FB7820" w:rsidRPr="00EF5973" w14:paraId="752B34B9" w14:textId="77777777" w:rsidTr="00293E5A">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BD04B"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E2AF1A"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 xml:space="preserve">Nyitott a változó kommunikációs közösségek, illetve a társas helyzetek aktív értelmezésére. </w:t>
            </w:r>
          </w:p>
          <w:p w14:paraId="3B645AD4"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 xml:space="preserve">Érzékeny a kapcsolatok működéséből adódó problémák megoldására. </w:t>
            </w:r>
          </w:p>
          <w:p w14:paraId="13FD3D74"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 xml:space="preserve">Fogékony a fejlődés lehetőségének kiaknázására. </w:t>
            </w:r>
          </w:p>
        </w:tc>
      </w:tr>
      <w:tr w:rsidR="00FB7820" w:rsidRPr="00EF5973" w14:paraId="39D749AA" w14:textId="77777777" w:rsidTr="00293E5A">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29625"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396C383"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b/>
                <w:bCs/>
                <w:color w:val="auto"/>
                <w:sz w:val="18"/>
                <w:szCs w:val="18"/>
              </w:rPr>
              <w:t>Autonómia és felelősségvállalás</w:t>
            </w:r>
          </w:p>
        </w:tc>
      </w:tr>
      <w:tr w:rsidR="00FB7820" w:rsidRPr="00EF5973" w14:paraId="684658A8" w14:textId="77777777" w:rsidTr="00293E5A">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1C6C4"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A31608"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Felelősséget vállal saját fejlődéséért.</w:t>
            </w:r>
          </w:p>
          <w:p w14:paraId="46912006"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Együttműködik másokkal, keresi a problémák megoldásának lehetőségét.</w:t>
            </w:r>
          </w:p>
          <w:p w14:paraId="48866E68"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Felelősséget érez a munkakörnyezete fejlődéséért</w:t>
            </w:r>
          </w:p>
        </w:tc>
      </w:tr>
      <w:tr w:rsidR="00FB7820" w:rsidRPr="00EF5973" w14:paraId="5A6C3CA0" w14:textId="77777777" w:rsidTr="00293E5A">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C40CCE"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 xml:space="preserve">Tantárgy tartalmának </w:t>
            </w:r>
            <w:r w:rsidRPr="00EF5973">
              <w:rPr>
                <w:rFonts w:ascii="Times New Roman" w:eastAsia="Times New Roman" w:hAnsi="Times New Roman" w:cs="Times New Roman"/>
                <w:b/>
                <w:color w:val="auto"/>
                <w:sz w:val="18"/>
                <w:szCs w:val="18"/>
                <w:u w:val="single"/>
              </w:rPr>
              <w:t>rövid</w:t>
            </w:r>
            <w:r w:rsidRPr="00EF5973">
              <w:rPr>
                <w:rFonts w:ascii="Times New Roman" w:eastAsia="Times New Roman" w:hAnsi="Times New Roman" w:cs="Times New Roman"/>
                <w:b/>
                <w:color w:val="auto"/>
                <w:sz w:val="18"/>
                <w:szCs w:val="18"/>
              </w:rPr>
              <w:t xml:space="preserve"> leírása</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52C2AA2"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A vállalatok kialakulása, a fogalma, a működésének jogi háttere. A vállalat makro és mikro, külső és belső környezete. A vállalat, mint gazdasági rendszer, a gazdasági rendszerek jellemzői, működésének alapfogalmai. A vállalati cél, célrendszer, stratégia. A vállalatok gazdasági döntései. A vállalati erőforrások és tevékenységrendszer ismertetése. A vállalat vagyona és forrásai, a vállalat finanszírozása. A vállalati termelés, szolgáltatás, anyagi folyamatok bemutatása. A vállalat belső és külső logisztikája. A vállalat emberi erőforrás gazdálkodása. A vállalati információ forrásai, szerepe. A vállalati innováció. A vállalatok bevételei és költséggazdálkodása. A vállalati stratégia, stratégiai vezérelvek, stratégiai menedzsment, a stratégia kidolgozása, végrehajtása, ellenőrzése. Controlling. Az üzleti tervezés szerepe.</w:t>
            </w:r>
          </w:p>
        </w:tc>
      </w:tr>
      <w:tr w:rsidR="00FB7820" w:rsidRPr="00EF5973" w14:paraId="2DFAB8C1" w14:textId="77777777" w:rsidTr="00293E5A">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5EB3AD"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lastRenderedPageBreak/>
              <w:t>Főbb tanulói tevékenységformák</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1F9664"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 xml:space="preserve">Egyéni és csoportos tevékenységformák: </w:t>
            </w:r>
          </w:p>
          <w:p w14:paraId="5FD94A0D"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egyéni és kiscsoportos feladatokban való részvétel, irányított vállalati szerepjátékban való részvétel, esettanulmányok elemzése, komplex vállalati szimulációk vizsgálata.</w:t>
            </w:r>
          </w:p>
        </w:tc>
      </w:tr>
      <w:tr w:rsidR="00FB7820" w:rsidRPr="00EF5973" w14:paraId="2AFC0930" w14:textId="77777777" w:rsidTr="00293E5A">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8E8A66"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Kötelező irodalom és elérhetősége</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5602D12" w14:textId="77777777" w:rsidR="00FB7820" w:rsidRPr="00EF5973" w:rsidRDefault="00FB7820" w:rsidP="00293E5A">
            <w:pPr>
              <w:widowControl/>
              <w:spacing w:after="0" w:line="240" w:lineRule="auto"/>
              <w:rPr>
                <w:rFonts w:ascii="Times New Roman" w:eastAsia="Times New Roman" w:hAnsi="Times New Roman" w:cs="Times New Roman"/>
                <w:sz w:val="18"/>
                <w:szCs w:val="18"/>
              </w:rPr>
            </w:pPr>
            <w:r w:rsidRPr="00EF5973">
              <w:rPr>
                <w:rFonts w:ascii="Times New Roman" w:eastAsia="Times New Roman" w:hAnsi="Times New Roman" w:cs="Times New Roman"/>
                <w:sz w:val="18"/>
                <w:szCs w:val="18"/>
              </w:rPr>
              <w:t>Chikán Attila: Bevezetés a vállalatgazdaságtanba, Bologna tankönyvsorozat, Aula, Bp. 2010.</w:t>
            </w:r>
          </w:p>
          <w:p w14:paraId="75ADBFFC" w14:textId="77777777" w:rsidR="00FB7820" w:rsidRPr="00EF5973" w:rsidRDefault="00FB7820" w:rsidP="00293E5A">
            <w:pPr>
              <w:widowControl/>
              <w:spacing w:after="0" w:line="240" w:lineRule="auto"/>
              <w:rPr>
                <w:rFonts w:ascii="Times New Roman" w:eastAsia="Times New Roman" w:hAnsi="Times New Roman" w:cs="Times New Roman"/>
                <w:sz w:val="18"/>
                <w:szCs w:val="18"/>
              </w:rPr>
            </w:pPr>
            <w:r w:rsidRPr="00EF5973">
              <w:rPr>
                <w:rFonts w:ascii="Times New Roman" w:eastAsia="Times New Roman" w:hAnsi="Times New Roman" w:cs="Times New Roman"/>
                <w:sz w:val="18"/>
                <w:szCs w:val="18"/>
              </w:rPr>
              <w:t>Chikán Attila: Vállalatgazdaságtan, Aula. Bp., 2008.</w:t>
            </w:r>
          </w:p>
          <w:p w14:paraId="25AB2C72" w14:textId="77777777" w:rsidR="00FB7820" w:rsidRPr="00EF5973" w:rsidRDefault="008026D4" w:rsidP="00293E5A">
            <w:pPr>
              <w:widowControl/>
              <w:spacing w:after="0" w:line="240" w:lineRule="auto"/>
              <w:rPr>
                <w:rFonts w:ascii="Times New Roman" w:eastAsia="Times New Roman" w:hAnsi="Times New Roman" w:cs="Times New Roman"/>
                <w:sz w:val="18"/>
                <w:szCs w:val="18"/>
              </w:rPr>
            </w:pPr>
            <w:hyperlink r:id="rId16" w:history="1">
              <w:r w:rsidR="00FB7820" w:rsidRPr="00EF5973">
                <w:rPr>
                  <w:rFonts w:ascii="Times New Roman" w:eastAsia="Times New Roman" w:hAnsi="Times New Roman" w:cs="Times New Roman"/>
                  <w:sz w:val="18"/>
                  <w:szCs w:val="18"/>
                </w:rPr>
                <w:t>Meier- Newell, Pazer: Szimul</w:t>
              </w:r>
              <w:r w:rsidR="00FB7820" w:rsidRPr="00EF5973">
                <w:rPr>
                  <w:rFonts w:ascii="Times New Roman" w:eastAsia="Times New Roman" w:hAnsi="Times New Roman" w:cs="Times New Roman" w:hint="eastAsia"/>
                  <w:sz w:val="18"/>
                  <w:szCs w:val="18"/>
                </w:rPr>
                <w:t>á</w:t>
              </w:r>
              <w:r w:rsidR="00FB7820" w:rsidRPr="00EF5973">
                <w:rPr>
                  <w:rFonts w:ascii="Times New Roman" w:eastAsia="Times New Roman" w:hAnsi="Times New Roman" w:cs="Times New Roman"/>
                  <w:sz w:val="18"/>
                  <w:szCs w:val="18"/>
                </w:rPr>
                <w:t>ci</w:t>
              </w:r>
              <w:r w:rsidR="00FB7820" w:rsidRPr="00EF5973">
                <w:rPr>
                  <w:rFonts w:ascii="Times New Roman" w:eastAsia="Times New Roman" w:hAnsi="Times New Roman" w:cs="Times New Roman" w:hint="eastAsia"/>
                  <w:sz w:val="18"/>
                  <w:szCs w:val="18"/>
                </w:rPr>
                <w:t>ó</w:t>
              </w:r>
              <w:r w:rsidR="00FB7820" w:rsidRPr="00EF5973">
                <w:rPr>
                  <w:rFonts w:ascii="Times New Roman" w:eastAsia="Times New Roman" w:hAnsi="Times New Roman" w:cs="Times New Roman"/>
                  <w:sz w:val="18"/>
                  <w:szCs w:val="18"/>
                </w:rPr>
                <w:t xml:space="preserve"> a v</w:t>
              </w:r>
              <w:r w:rsidR="00FB7820" w:rsidRPr="00EF5973">
                <w:rPr>
                  <w:rFonts w:ascii="Times New Roman" w:eastAsia="Times New Roman" w:hAnsi="Times New Roman" w:cs="Times New Roman" w:hint="eastAsia"/>
                  <w:sz w:val="18"/>
                  <w:szCs w:val="18"/>
                </w:rPr>
                <w:t>á</w:t>
              </w:r>
              <w:r w:rsidR="00FB7820" w:rsidRPr="00EF5973">
                <w:rPr>
                  <w:rFonts w:ascii="Times New Roman" w:eastAsia="Times New Roman" w:hAnsi="Times New Roman" w:cs="Times New Roman"/>
                  <w:sz w:val="18"/>
                  <w:szCs w:val="18"/>
                </w:rPr>
                <w:t>llalati gazd</w:t>
              </w:r>
              <w:r w:rsidR="00FB7820" w:rsidRPr="00EF5973">
                <w:rPr>
                  <w:rFonts w:ascii="Times New Roman" w:eastAsia="Times New Roman" w:hAnsi="Times New Roman" w:cs="Times New Roman" w:hint="eastAsia"/>
                  <w:sz w:val="18"/>
                  <w:szCs w:val="18"/>
                </w:rPr>
                <w:t>á</w:t>
              </w:r>
              <w:r w:rsidR="00FB7820" w:rsidRPr="00EF5973">
                <w:rPr>
                  <w:rFonts w:ascii="Times New Roman" w:eastAsia="Times New Roman" w:hAnsi="Times New Roman" w:cs="Times New Roman"/>
                  <w:sz w:val="18"/>
                  <w:szCs w:val="18"/>
                </w:rPr>
                <w:t>lkod</w:t>
              </w:r>
              <w:r w:rsidR="00FB7820" w:rsidRPr="00EF5973">
                <w:rPr>
                  <w:rFonts w:ascii="Times New Roman" w:eastAsia="Times New Roman" w:hAnsi="Times New Roman" w:cs="Times New Roman" w:hint="eastAsia"/>
                  <w:sz w:val="18"/>
                  <w:szCs w:val="18"/>
                </w:rPr>
                <w:t>á</w:t>
              </w:r>
              <w:r w:rsidR="00FB7820" w:rsidRPr="00EF5973">
                <w:rPr>
                  <w:rFonts w:ascii="Times New Roman" w:eastAsia="Times New Roman" w:hAnsi="Times New Roman" w:cs="Times New Roman"/>
                  <w:sz w:val="18"/>
                  <w:szCs w:val="18"/>
                </w:rPr>
                <w:t xml:space="preserve">sban </w:t>
              </w:r>
              <w:r w:rsidR="00FB7820" w:rsidRPr="00EF5973">
                <w:rPr>
                  <w:rFonts w:ascii="Times New Roman" w:eastAsia="Times New Roman" w:hAnsi="Times New Roman" w:cs="Times New Roman" w:hint="eastAsia"/>
                  <w:sz w:val="18"/>
                  <w:szCs w:val="18"/>
                </w:rPr>
                <w:t>é</w:t>
              </w:r>
              <w:r w:rsidR="00FB7820" w:rsidRPr="00EF5973">
                <w:rPr>
                  <w:rFonts w:ascii="Times New Roman" w:eastAsia="Times New Roman" w:hAnsi="Times New Roman" w:cs="Times New Roman"/>
                  <w:sz w:val="18"/>
                  <w:szCs w:val="18"/>
                </w:rPr>
                <w:t>s a k</w:t>
              </w:r>
              <w:r w:rsidR="00FB7820" w:rsidRPr="00EF5973">
                <w:rPr>
                  <w:rFonts w:ascii="Times New Roman" w:eastAsia="Times New Roman" w:hAnsi="Times New Roman" w:cs="Times New Roman" w:hint="eastAsia"/>
                  <w:sz w:val="18"/>
                  <w:szCs w:val="18"/>
                </w:rPr>
                <w:t>ö</w:t>
              </w:r>
              <w:r w:rsidR="00FB7820" w:rsidRPr="00EF5973">
                <w:rPr>
                  <w:rFonts w:ascii="Times New Roman" w:eastAsia="Times New Roman" w:hAnsi="Times New Roman" w:cs="Times New Roman"/>
                  <w:sz w:val="18"/>
                  <w:szCs w:val="18"/>
                </w:rPr>
                <w:t>zgazdas</w:t>
              </w:r>
              <w:r w:rsidR="00FB7820" w:rsidRPr="00EF5973">
                <w:rPr>
                  <w:rFonts w:ascii="Times New Roman" w:eastAsia="Times New Roman" w:hAnsi="Times New Roman" w:cs="Times New Roman" w:hint="eastAsia"/>
                  <w:sz w:val="18"/>
                  <w:szCs w:val="18"/>
                </w:rPr>
                <w:t>á</w:t>
              </w:r>
              <w:r w:rsidR="00FB7820" w:rsidRPr="00EF5973">
                <w:rPr>
                  <w:rFonts w:ascii="Times New Roman" w:eastAsia="Times New Roman" w:hAnsi="Times New Roman" w:cs="Times New Roman"/>
                  <w:sz w:val="18"/>
                  <w:szCs w:val="18"/>
                </w:rPr>
                <w:t>gtanban, Libri kiad</w:t>
              </w:r>
              <w:r w:rsidR="00FB7820" w:rsidRPr="00EF5973">
                <w:rPr>
                  <w:rFonts w:ascii="Times New Roman" w:eastAsia="Times New Roman" w:hAnsi="Times New Roman" w:cs="Times New Roman" w:hint="eastAsia"/>
                  <w:sz w:val="18"/>
                  <w:szCs w:val="18"/>
                </w:rPr>
                <w:t>ó</w:t>
              </w:r>
              <w:r w:rsidR="00FB7820" w:rsidRPr="00EF5973">
                <w:rPr>
                  <w:rFonts w:ascii="Times New Roman" w:eastAsia="Times New Roman" w:hAnsi="Times New Roman" w:cs="Times New Roman"/>
                  <w:sz w:val="18"/>
                  <w:szCs w:val="18"/>
                </w:rPr>
                <w:t xml:space="preserve"> Bp. 2016.</w:t>
              </w:r>
              <w:r w:rsidR="00FB7820" w:rsidRPr="00EF5973">
                <w:rPr>
                  <w:rFonts w:ascii="prumo-text-book" w:eastAsia="Times New Roman" w:hAnsi="prumo-text-book" w:cs="Times New Roman"/>
                  <w:sz w:val="20"/>
                  <w:szCs w:val="20"/>
                </w:rPr>
                <w:t xml:space="preserve"> </w:t>
              </w:r>
            </w:hyperlink>
          </w:p>
          <w:p w14:paraId="32D4DBAB" w14:textId="77777777" w:rsidR="00FB7820" w:rsidRPr="00EF5973" w:rsidRDefault="00FB7820" w:rsidP="00293E5A">
            <w:pPr>
              <w:widowControl/>
              <w:spacing w:after="0" w:line="240" w:lineRule="auto"/>
              <w:rPr>
                <w:rFonts w:ascii="Times New Roman" w:eastAsia="Times New Roman" w:hAnsi="Times New Roman" w:cs="Times New Roman"/>
                <w:sz w:val="18"/>
                <w:szCs w:val="18"/>
              </w:rPr>
            </w:pPr>
            <w:r w:rsidRPr="00EF5973">
              <w:rPr>
                <w:rFonts w:ascii="Times New Roman" w:eastAsia="Times New Roman" w:hAnsi="Times New Roman" w:cs="Times New Roman"/>
                <w:color w:val="auto"/>
                <w:sz w:val="18"/>
                <w:szCs w:val="18"/>
              </w:rPr>
              <w:t>Menedzsment és vállalkozásgazdaságtan: üzleti tudományi ismeretek. (szerk. Kövesi János). 2. mód. kiad. Budapest: Typotex: BMGE GTK Üzleti Tudományok Int. 2015.</w:t>
            </w:r>
          </w:p>
        </w:tc>
      </w:tr>
      <w:tr w:rsidR="00FB7820" w:rsidRPr="00EF5973" w14:paraId="08C08904" w14:textId="77777777" w:rsidTr="00293E5A">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F936A7"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Ajánlott irodalom és elérhetősége</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B271B1"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Lengyel László: Vállalatgazdaságtan I. SZIE-GTK-KVA jegyzet, Bp. 2012.</w:t>
            </w:r>
            <w:r w:rsidRPr="00EF5973">
              <w:rPr>
                <w:rFonts w:ascii="Times New Roman" w:eastAsia="Times New Roman" w:hAnsi="Times New Roman" w:cs="Times New Roman"/>
                <w:color w:val="auto"/>
                <w:sz w:val="18"/>
                <w:szCs w:val="18"/>
              </w:rPr>
              <w:br/>
              <w:t>Lengyel László: Vállalatgazdaságtan II. SZIE-GTK-KVA jegyzet, Bp. 2012.</w:t>
            </w:r>
          </w:p>
        </w:tc>
      </w:tr>
    </w:tbl>
    <w:p w14:paraId="07A4B4CD" w14:textId="350A72A0" w:rsidR="00FB7820" w:rsidRDefault="00FB7820">
      <w:pPr>
        <w:rPr>
          <w:rFonts w:ascii="Times New Roman" w:hAnsi="Times New Roman" w:cs="Times New Roman"/>
          <w:b/>
          <w:sz w:val="24"/>
          <w:szCs w:val="24"/>
        </w:rPr>
      </w:pPr>
      <w:r>
        <w:rPr>
          <w:rFonts w:ascii="Times New Roman" w:hAnsi="Times New Roman" w:cs="Times New Roman"/>
          <w:sz w:val="24"/>
          <w:szCs w:val="24"/>
        </w:rPr>
        <w:br w:type="page"/>
      </w:r>
    </w:p>
    <w:p w14:paraId="5865A73F" w14:textId="1AD56587" w:rsidR="0001593B" w:rsidRDefault="0001593B" w:rsidP="0001593B">
      <w:pPr>
        <w:pStyle w:val="Cmsor2"/>
        <w:rPr>
          <w:rFonts w:ascii="Times New Roman" w:hAnsi="Times New Roman" w:cs="Times New Roman"/>
          <w:sz w:val="24"/>
          <w:szCs w:val="24"/>
        </w:rPr>
      </w:pPr>
      <w:bookmarkStart w:id="14" w:name="_Toc40090794"/>
      <w:r w:rsidRPr="0001593B">
        <w:rPr>
          <w:rFonts w:ascii="Times New Roman" w:hAnsi="Times New Roman" w:cs="Times New Roman"/>
          <w:sz w:val="24"/>
          <w:szCs w:val="24"/>
        </w:rPr>
        <w:lastRenderedPageBreak/>
        <w:t>CAD</w:t>
      </w:r>
      <w:bookmarkEnd w:id="14"/>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19"/>
        <w:gridCol w:w="808"/>
        <w:gridCol w:w="904"/>
        <w:gridCol w:w="303"/>
        <w:gridCol w:w="1013"/>
        <w:gridCol w:w="243"/>
        <w:gridCol w:w="725"/>
        <w:gridCol w:w="238"/>
        <w:gridCol w:w="543"/>
        <w:gridCol w:w="642"/>
        <w:gridCol w:w="938"/>
        <w:gridCol w:w="535"/>
        <w:gridCol w:w="525"/>
        <w:gridCol w:w="520"/>
      </w:tblGrid>
      <w:tr w:rsidR="002C2A81" w:rsidRPr="00F92BA7" w14:paraId="15DED1A1" w14:textId="77777777" w:rsidTr="00002D2C">
        <w:tc>
          <w:tcPr>
            <w:tcW w:w="192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348DA2"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2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2A24B8"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40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CF6868" w14:textId="608C3222" w:rsidR="002C2A81" w:rsidRPr="00F92BA7" w:rsidRDefault="00A734FC" w:rsidP="00002D2C">
            <w:pPr>
              <w:spacing w:after="0"/>
              <w:rPr>
                <w:rFonts w:ascii="Times New Roman" w:hAnsi="Times New Roman" w:cs="Times New Roman"/>
                <w:sz w:val="18"/>
                <w:szCs w:val="18"/>
              </w:rPr>
            </w:pPr>
            <w:r>
              <w:rPr>
                <w:rFonts w:ascii="Times New Roman" w:hAnsi="Times New Roman" w:cs="Times New Roman"/>
                <w:sz w:val="18"/>
                <w:szCs w:val="18"/>
              </w:rPr>
              <w:t>CAD</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E54C27"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A73D12"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A</w:t>
            </w:r>
          </w:p>
        </w:tc>
      </w:tr>
      <w:tr w:rsidR="002C2A81" w:rsidRPr="00F92BA7" w14:paraId="0AE588F4" w14:textId="77777777" w:rsidTr="00002D2C">
        <w:tc>
          <w:tcPr>
            <w:tcW w:w="192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1CCB28" w14:textId="77777777" w:rsidR="002C2A81" w:rsidRPr="00F92BA7" w:rsidRDefault="002C2A81" w:rsidP="00002D2C">
            <w:pPr>
              <w:spacing w:after="0"/>
              <w:rPr>
                <w:rFonts w:ascii="Times New Roman" w:hAnsi="Times New Roman" w:cs="Times New Roman"/>
                <w:sz w:val="18"/>
                <w:szCs w:val="18"/>
              </w:rPr>
            </w:pPr>
          </w:p>
        </w:tc>
        <w:tc>
          <w:tcPr>
            <w:tcW w:w="12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AA83D1"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40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8FAAF0" w14:textId="3CA3FA5F" w:rsidR="002C2A81" w:rsidRPr="00F92BA7" w:rsidRDefault="00A734FC" w:rsidP="00002D2C">
            <w:pPr>
              <w:spacing w:after="0"/>
              <w:rPr>
                <w:rFonts w:ascii="Times New Roman" w:hAnsi="Times New Roman" w:cs="Times New Roman"/>
                <w:sz w:val="18"/>
                <w:szCs w:val="18"/>
              </w:rPr>
            </w:pPr>
            <w:r>
              <w:rPr>
                <w:rFonts w:ascii="Times New Roman" w:hAnsi="Times New Roman" w:cs="Times New Roman"/>
                <w:sz w:val="18"/>
                <w:szCs w:val="18"/>
              </w:rPr>
              <w:t>CAD</w:t>
            </w:r>
            <w:r w:rsidR="002C2A81" w:rsidRPr="00F92BA7">
              <w:rPr>
                <w:rFonts w:ascii="Times New Roman" w:hAnsi="Times New Roman" w:cs="Times New Roman"/>
                <w:sz w:val="18"/>
                <w:szCs w:val="18"/>
              </w:rPr>
              <w:t xml:space="preserve"> </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9D9400" w14:textId="77777777" w:rsidR="002C2A81" w:rsidRPr="00F92BA7" w:rsidRDefault="002C2A81" w:rsidP="00002D2C">
            <w:pPr>
              <w:spacing w:after="0"/>
              <w:rPr>
                <w:rFonts w:ascii="Times New Roman" w:hAnsi="Times New Roman" w:cs="Times New Roman"/>
                <w:sz w:val="18"/>
                <w:szCs w:val="18"/>
              </w:rPr>
            </w:pP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43A389" w14:textId="5C536283" w:rsidR="002C2A81" w:rsidRPr="00F92BA7" w:rsidRDefault="002C2A81" w:rsidP="002C2A81">
            <w:pPr>
              <w:spacing w:after="0"/>
              <w:rPr>
                <w:rFonts w:ascii="Times New Roman" w:hAnsi="Times New Roman" w:cs="Times New Roman"/>
                <w:sz w:val="18"/>
                <w:szCs w:val="18"/>
              </w:rPr>
            </w:pPr>
            <w:r>
              <w:rPr>
                <w:rFonts w:ascii="Times New Roman" w:hAnsi="Times New Roman" w:cs="Times New Roman"/>
                <w:sz w:val="18"/>
                <w:szCs w:val="18"/>
              </w:rPr>
              <w:t>DUEN(L)-MUG</w:t>
            </w:r>
            <w:r w:rsidRPr="00F92BA7">
              <w:rPr>
                <w:rFonts w:ascii="Times New Roman" w:hAnsi="Times New Roman" w:cs="Times New Roman"/>
                <w:sz w:val="18"/>
                <w:szCs w:val="18"/>
              </w:rPr>
              <w:t>-</w:t>
            </w:r>
            <w:r>
              <w:rPr>
                <w:rFonts w:ascii="Times New Roman" w:hAnsi="Times New Roman" w:cs="Times New Roman"/>
                <w:sz w:val="18"/>
                <w:szCs w:val="18"/>
              </w:rPr>
              <w:t>211</w:t>
            </w:r>
          </w:p>
        </w:tc>
      </w:tr>
      <w:tr w:rsidR="002C2A81" w:rsidRPr="00F92BA7" w14:paraId="46AC1836" w14:textId="77777777" w:rsidTr="00002D2C">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C3A560" w14:textId="77777777" w:rsidR="002C2A81" w:rsidRPr="00F92BA7" w:rsidRDefault="002C2A81" w:rsidP="00002D2C">
            <w:pPr>
              <w:spacing w:after="0"/>
              <w:rPr>
                <w:rFonts w:ascii="Times New Roman" w:hAnsi="Times New Roman" w:cs="Times New Roman"/>
                <w:sz w:val="18"/>
                <w:szCs w:val="18"/>
              </w:rPr>
            </w:pPr>
          </w:p>
        </w:tc>
      </w:tr>
      <w:tr w:rsidR="002C2A81" w:rsidRPr="00F92BA7" w14:paraId="4A882DFB" w14:textId="77777777" w:rsidTr="00002D2C">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299C45"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5CD5EF" w14:textId="77777777" w:rsidR="002C2A81" w:rsidRPr="00F92BA7" w:rsidRDefault="002C2A81" w:rsidP="00002D2C">
            <w:pPr>
              <w:spacing w:after="0"/>
              <w:rPr>
                <w:rFonts w:ascii="Times New Roman" w:hAnsi="Times New Roman" w:cs="Times New Roman"/>
                <w:sz w:val="18"/>
                <w:szCs w:val="18"/>
              </w:rPr>
            </w:pPr>
            <w:r>
              <w:rPr>
                <w:rFonts w:ascii="Times New Roman" w:hAnsi="Times New Roman" w:cs="Times New Roman"/>
                <w:sz w:val="18"/>
                <w:szCs w:val="18"/>
              </w:rPr>
              <w:t>Műszaki Intézet</w:t>
            </w:r>
          </w:p>
        </w:tc>
      </w:tr>
      <w:tr w:rsidR="002C2A81" w:rsidRPr="00F92BA7" w14:paraId="44D20013" w14:textId="77777777" w:rsidTr="00002D2C">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58CF45"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1013" w:type="dxa"/>
            <w:shd w:val="clear" w:color="auto" w:fill="FFFFFF"/>
            <w:tcMar>
              <w:top w:w="0" w:type="dxa"/>
              <w:left w:w="0" w:type="dxa"/>
              <w:bottom w:w="0" w:type="dxa"/>
              <w:right w:w="0" w:type="dxa"/>
            </w:tcMar>
            <w:vAlign w:val="center"/>
            <w:hideMark/>
          </w:tcPr>
          <w:p w14:paraId="1B148926" w14:textId="77777777" w:rsidR="002C2A81" w:rsidRPr="00F92BA7" w:rsidRDefault="002C2A81" w:rsidP="00002D2C">
            <w:pPr>
              <w:spacing w:after="0"/>
              <w:rPr>
                <w:rFonts w:ascii="Times New Roman" w:hAnsi="Times New Roman" w:cs="Times New Roman"/>
                <w:sz w:val="18"/>
                <w:szCs w:val="18"/>
              </w:rPr>
            </w:pPr>
          </w:p>
        </w:tc>
        <w:tc>
          <w:tcPr>
            <w:tcW w:w="243" w:type="dxa"/>
            <w:shd w:val="clear" w:color="auto" w:fill="FFFFFF"/>
            <w:tcMar>
              <w:top w:w="0" w:type="dxa"/>
              <w:left w:w="0" w:type="dxa"/>
              <w:bottom w:w="0" w:type="dxa"/>
              <w:right w:w="0" w:type="dxa"/>
            </w:tcMar>
            <w:vAlign w:val="center"/>
            <w:hideMark/>
          </w:tcPr>
          <w:p w14:paraId="7DDE2CAD" w14:textId="77777777" w:rsidR="002C2A81" w:rsidRPr="00F92BA7" w:rsidRDefault="002C2A81" w:rsidP="00002D2C">
            <w:pPr>
              <w:spacing w:after="0"/>
              <w:rPr>
                <w:rFonts w:ascii="Times New Roman" w:hAnsi="Times New Roman" w:cs="Times New Roman"/>
                <w:sz w:val="18"/>
                <w:szCs w:val="18"/>
              </w:rPr>
            </w:pPr>
          </w:p>
        </w:tc>
        <w:tc>
          <w:tcPr>
            <w:tcW w:w="725" w:type="dxa"/>
            <w:shd w:val="clear" w:color="auto" w:fill="FFFFFF"/>
            <w:tcMar>
              <w:top w:w="0" w:type="dxa"/>
              <w:left w:w="0" w:type="dxa"/>
              <w:bottom w:w="0" w:type="dxa"/>
              <w:right w:w="0" w:type="dxa"/>
            </w:tcMar>
            <w:vAlign w:val="center"/>
            <w:hideMark/>
          </w:tcPr>
          <w:p w14:paraId="4F64D9B0" w14:textId="77777777" w:rsidR="002C2A81" w:rsidRPr="00F92BA7" w:rsidRDefault="002C2A81" w:rsidP="00002D2C">
            <w:pPr>
              <w:spacing w:after="0"/>
              <w:rPr>
                <w:rFonts w:ascii="Times New Roman" w:hAnsi="Times New Roman" w:cs="Times New Roman"/>
                <w:sz w:val="18"/>
                <w:szCs w:val="18"/>
              </w:rPr>
            </w:pPr>
          </w:p>
        </w:tc>
        <w:tc>
          <w:tcPr>
            <w:tcW w:w="238" w:type="dxa"/>
            <w:shd w:val="clear" w:color="auto" w:fill="FFFFFF"/>
            <w:tcMar>
              <w:top w:w="0" w:type="dxa"/>
              <w:left w:w="0" w:type="dxa"/>
              <w:bottom w:w="0" w:type="dxa"/>
              <w:right w:w="0" w:type="dxa"/>
            </w:tcMar>
            <w:vAlign w:val="center"/>
            <w:hideMark/>
          </w:tcPr>
          <w:p w14:paraId="6B00240E" w14:textId="77777777" w:rsidR="002C2A81" w:rsidRPr="00F92BA7" w:rsidRDefault="002C2A81" w:rsidP="00002D2C">
            <w:pPr>
              <w:spacing w:after="0"/>
              <w:rPr>
                <w:rFonts w:ascii="Times New Roman" w:hAnsi="Times New Roman" w:cs="Times New Roman"/>
                <w:sz w:val="18"/>
                <w:szCs w:val="18"/>
              </w:rPr>
            </w:pPr>
          </w:p>
        </w:tc>
        <w:tc>
          <w:tcPr>
            <w:tcW w:w="543" w:type="dxa"/>
            <w:shd w:val="clear" w:color="auto" w:fill="FFFFFF"/>
            <w:tcMar>
              <w:top w:w="0" w:type="dxa"/>
              <w:left w:w="0" w:type="dxa"/>
              <w:bottom w:w="0" w:type="dxa"/>
              <w:right w:w="0" w:type="dxa"/>
            </w:tcMar>
            <w:vAlign w:val="center"/>
            <w:hideMark/>
          </w:tcPr>
          <w:p w14:paraId="7F74153C" w14:textId="77777777" w:rsidR="002C2A81" w:rsidRPr="00F92BA7" w:rsidRDefault="002C2A81" w:rsidP="00002D2C">
            <w:pPr>
              <w:spacing w:after="0"/>
              <w:rPr>
                <w:rFonts w:ascii="Times New Roman" w:hAnsi="Times New Roman" w:cs="Times New Roman"/>
                <w:sz w:val="18"/>
                <w:szCs w:val="18"/>
              </w:rPr>
            </w:pPr>
          </w:p>
        </w:tc>
        <w:tc>
          <w:tcPr>
            <w:tcW w:w="642" w:type="dxa"/>
            <w:shd w:val="clear" w:color="auto" w:fill="FFFFFF"/>
            <w:tcMar>
              <w:top w:w="0" w:type="dxa"/>
              <w:left w:w="0" w:type="dxa"/>
              <w:bottom w:w="0" w:type="dxa"/>
              <w:right w:w="0" w:type="dxa"/>
            </w:tcMar>
            <w:vAlign w:val="center"/>
            <w:hideMark/>
          </w:tcPr>
          <w:p w14:paraId="235F8B38" w14:textId="77777777" w:rsidR="002C2A81" w:rsidRPr="00F92BA7" w:rsidRDefault="002C2A81" w:rsidP="00002D2C">
            <w:pPr>
              <w:spacing w:after="0"/>
              <w:rPr>
                <w:rFonts w:ascii="Times New Roman" w:hAnsi="Times New Roman" w:cs="Times New Roman"/>
                <w:sz w:val="18"/>
                <w:szCs w:val="18"/>
              </w:rPr>
            </w:pPr>
          </w:p>
        </w:tc>
        <w:tc>
          <w:tcPr>
            <w:tcW w:w="938" w:type="dxa"/>
            <w:shd w:val="clear" w:color="auto" w:fill="FFFFFF"/>
            <w:tcMar>
              <w:top w:w="0" w:type="dxa"/>
              <w:left w:w="0" w:type="dxa"/>
              <w:bottom w:w="0" w:type="dxa"/>
              <w:right w:w="0" w:type="dxa"/>
            </w:tcMar>
            <w:vAlign w:val="center"/>
            <w:hideMark/>
          </w:tcPr>
          <w:p w14:paraId="236CB6E4" w14:textId="77777777" w:rsidR="002C2A81" w:rsidRPr="00F92BA7" w:rsidRDefault="002C2A81" w:rsidP="00002D2C">
            <w:pPr>
              <w:spacing w:after="0"/>
              <w:rPr>
                <w:rFonts w:ascii="Times New Roman" w:hAnsi="Times New Roman" w:cs="Times New Roman"/>
                <w:sz w:val="18"/>
                <w:szCs w:val="18"/>
              </w:rPr>
            </w:pPr>
          </w:p>
        </w:tc>
        <w:tc>
          <w:tcPr>
            <w:tcW w:w="535" w:type="dxa"/>
            <w:shd w:val="clear" w:color="auto" w:fill="FFFFFF"/>
            <w:tcMar>
              <w:top w:w="0" w:type="dxa"/>
              <w:left w:w="0" w:type="dxa"/>
              <w:bottom w:w="0" w:type="dxa"/>
              <w:right w:w="0" w:type="dxa"/>
            </w:tcMar>
            <w:vAlign w:val="center"/>
            <w:hideMark/>
          </w:tcPr>
          <w:p w14:paraId="1CB1109D" w14:textId="77777777" w:rsidR="002C2A81" w:rsidRPr="00F92BA7" w:rsidRDefault="002C2A81" w:rsidP="00002D2C">
            <w:pPr>
              <w:spacing w:after="0"/>
              <w:rPr>
                <w:rFonts w:ascii="Times New Roman" w:hAnsi="Times New Roman" w:cs="Times New Roman"/>
                <w:sz w:val="18"/>
                <w:szCs w:val="18"/>
              </w:rPr>
            </w:pPr>
          </w:p>
        </w:tc>
        <w:tc>
          <w:tcPr>
            <w:tcW w:w="525" w:type="dxa"/>
            <w:shd w:val="clear" w:color="auto" w:fill="FFFFFF"/>
            <w:tcMar>
              <w:top w:w="0" w:type="dxa"/>
              <w:left w:w="0" w:type="dxa"/>
              <w:bottom w:w="0" w:type="dxa"/>
              <w:right w:w="0" w:type="dxa"/>
            </w:tcMar>
            <w:vAlign w:val="center"/>
            <w:hideMark/>
          </w:tcPr>
          <w:p w14:paraId="4FD70AF6" w14:textId="77777777" w:rsidR="002C2A81" w:rsidRPr="00F92BA7" w:rsidRDefault="002C2A81" w:rsidP="00002D2C">
            <w:pPr>
              <w:spacing w:after="0"/>
              <w:rPr>
                <w:rFonts w:ascii="Times New Roman" w:hAnsi="Times New Roman" w:cs="Times New Roman"/>
                <w:sz w:val="18"/>
                <w:szCs w:val="18"/>
              </w:rPr>
            </w:pPr>
          </w:p>
        </w:tc>
        <w:tc>
          <w:tcPr>
            <w:tcW w:w="520" w:type="dxa"/>
            <w:shd w:val="clear" w:color="auto" w:fill="FFFFFF"/>
            <w:tcMar>
              <w:top w:w="0" w:type="dxa"/>
              <w:left w:w="0" w:type="dxa"/>
              <w:bottom w:w="0" w:type="dxa"/>
              <w:right w:w="0" w:type="dxa"/>
            </w:tcMar>
            <w:vAlign w:val="center"/>
            <w:hideMark/>
          </w:tcPr>
          <w:p w14:paraId="07CC547D" w14:textId="77777777" w:rsidR="002C2A81" w:rsidRPr="00F92BA7" w:rsidRDefault="002C2A81" w:rsidP="00002D2C">
            <w:pPr>
              <w:spacing w:after="0"/>
              <w:rPr>
                <w:rFonts w:ascii="Times New Roman" w:hAnsi="Times New Roman" w:cs="Times New Roman"/>
                <w:sz w:val="18"/>
                <w:szCs w:val="18"/>
              </w:rPr>
            </w:pPr>
          </w:p>
        </w:tc>
      </w:tr>
      <w:tr w:rsidR="002C2A81" w:rsidRPr="00F92BA7" w14:paraId="2BDF4BC0" w14:textId="77777777" w:rsidTr="00002D2C">
        <w:tc>
          <w:tcPr>
            <w:tcW w:w="192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59A960"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Típus</w:t>
            </w:r>
          </w:p>
        </w:tc>
        <w:tc>
          <w:tcPr>
            <w:tcW w:w="342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C3A4DC"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1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9875B8"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9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E8FFF6"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58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B084B1"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2C2A81" w:rsidRPr="00F92BA7" w14:paraId="685C85B5" w14:textId="77777777" w:rsidTr="00002D2C">
        <w:tc>
          <w:tcPr>
            <w:tcW w:w="192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69C93C" w14:textId="77777777" w:rsidR="002C2A81" w:rsidRPr="00F92BA7" w:rsidRDefault="002C2A81" w:rsidP="00002D2C">
            <w:pPr>
              <w:spacing w:after="0"/>
              <w:rPr>
                <w:rFonts w:ascii="Times New Roman" w:hAnsi="Times New Roman" w:cs="Times New Roman"/>
                <w:sz w:val="18"/>
                <w:szCs w:val="18"/>
              </w:rPr>
            </w:pPr>
          </w:p>
        </w:tc>
        <w:tc>
          <w:tcPr>
            <w:tcW w:w="12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59DD62"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2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8EE998"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9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A442C2"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18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A204D0" w14:textId="77777777" w:rsidR="002C2A81" w:rsidRPr="00F92BA7" w:rsidRDefault="002C2A81" w:rsidP="00002D2C">
            <w:pPr>
              <w:spacing w:after="0"/>
              <w:rPr>
                <w:rFonts w:ascii="Times New Roman" w:hAnsi="Times New Roman" w:cs="Times New Roman"/>
                <w:sz w:val="18"/>
                <w:szCs w:val="18"/>
              </w:rPr>
            </w:pPr>
          </w:p>
        </w:tc>
        <w:tc>
          <w:tcPr>
            <w:tcW w:w="9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9F6E76" w14:textId="77777777" w:rsidR="002C2A81" w:rsidRPr="00F92BA7" w:rsidRDefault="002C2A81" w:rsidP="00002D2C">
            <w:pPr>
              <w:spacing w:after="0"/>
              <w:rPr>
                <w:rFonts w:ascii="Times New Roman" w:hAnsi="Times New Roman" w:cs="Times New Roman"/>
                <w:sz w:val="18"/>
                <w:szCs w:val="18"/>
              </w:rPr>
            </w:pPr>
          </w:p>
        </w:tc>
        <w:tc>
          <w:tcPr>
            <w:tcW w:w="1580"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5D88F8" w14:textId="77777777" w:rsidR="002C2A81" w:rsidRPr="00F92BA7" w:rsidRDefault="002C2A81" w:rsidP="00002D2C">
            <w:pPr>
              <w:spacing w:after="0"/>
              <w:rPr>
                <w:rFonts w:ascii="Times New Roman" w:hAnsi="Times New Roman" w:cs="Times New Roman"/>
                <w:sz w:val="18"/>
                <w:szCs w:val="18"/>
              </w:rPr>
            </w:pPr>
          </w:p>
        </w:tc>
      </w:tr>
      <w:tr w:rsidR="002C2A81" w:rsidRPr="00F92BA7" w14:paraId="332D58CB" w14:textId="77777777" w:rsidTr="00002D2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825502"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30408EA" w14:textId="02416465" w:rsidR="002C2A81" w:rsidRPr="00F92BA7" w:rsidRDefault="001B4BA3" w:rsidP="00002D2C">
            <w:pPr>
              <w:spacing w:after="0"/>
              <w:rPr>
                <w:rFonts w:ascii="Times New Roman" w:hAnsi="Times New Roman" w:cs="Times New Roman"/>
                <w:sz w:val="18"/>
                <w:szCs w:val="18"/>
              </w:rPr>
            </w:pPr>
            <w:r>
              <w:rPr>
                <w:rFonts w:ascii="Times New Roman" w:hAnsi="Times New Roman" w:cs="Times New Roman"/>
                <w:sz w:val="18"/>
                <w:szCs w:val="18"/>
              </w:rPr>
              <w:t>150/39</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D6D505" w14:textId="77777777" w:rsidR="002C2A81" w:rsidRPr="00F92BA7" w:rsidRDefault="002C2A81" w:rsidP="00002D2C">
            <w:pPr>
              <w:spacing w:after="0"/>
              <w:rPr>
                <w:rFonts w:ascii="Times New Roman" w:hAnsi="Times New Roman" w:cs="Times New Roman"/>
                <w:sz w:val="18"/>
                <w:szCs w:val="18"/>
              </w:rPr>
            </w:pP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B6FCC1" w14:textId="0848E79B" w:rsidR="002C2A81" w:rsidRPr="00F92BA7" w:rsidRDefault="002C2A81" w:rsidP="00002D2C">
            <w:pPr>
              <w:spacing w:after="0"/>
              <w:rPr>
                <w:rFonts w:ascii="Times New Roman" w:hAnsi="Times New Roman" w:cs="Times New Roman"/>
                <w:sz w:val="18"/>
                <w:szCs w:val="18"/>
              </w:rPr>
            </w:pPr>
            <w:r>
              <w:rPr>
                <w:rFonts w:ascii="Times New Roman" w:hAnsi="Times New Roman" w:cs="Times New Roman"/>
                <w:sz w:val="18"/>
                <w:szCs w:val="18"/>
              </w:rPr>
              <w:t>0</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0B4D15" w14:textId="77777777" w:rsidR="002C2A81" w:rsidRPr="00F92BA7" w:rsidRDefault="002C2A81" w:rsidP="00002D2C">
            <w:pPr>
              <w:spacing w:after="0"/>
              <w:rPr>
                <w:rFonts w:ascii="Times New Roman" w:hAnsi="Times New Roman" w:cs="Times New Roman"/>
                <w:sz w:val="18"/>
                <w:szCs w:val="18"/>
              </w:rPr>
            </w:pPr>
          </w:p>
        </w:tc>
        <w:tc>
          <w:tcPr>
            <w:tcW w:w="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98F7B8" w14:textId="76683C99" w:rsidR="002C2A81" w:rsidRPr="00F92BA7" w:rsidRDefault="002C2A81" w:rsidP="00002D2C">
            <w:pPr>
              <w:spacing w:after="0"/>
              <w:rPr>
                <w:rFonts w:ascii="Times New Roman" w:hAnsi="Times New Roman" w:cs="Times New Roman"/>
                <w:sz w:val="18"/>
                <w:szCs w:val="18"/>
              </w:rPr>
            </w:pPr>
            <w:r>
              <w:rPr>
                <w:rFonts w:ascii="Times New Roman" w:hAnsi="Times New Roman" w:cs="Times New Roman"/>
                <w:sz w:val="18"/>
                <w:szCs w:val="18"/>
              </w:rPr>
              <w:t>0</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642690" w14:textId="77777777" w:rsidR="002C2A81" w:rsidRPr="00F92BA7" w:rsidRDefault="002C2A81" w:rsidP="00002D2C">
            <w:pPr>
              <w:spacing w:after="0"/>
              <w:rPr>
                <w:rFonts w:ascii="Times New Roman" w:hAnsi="Times New Roman" w:cs="Times New Roman"/>
                <w:sz w:val="18"/>
                <w:szCs w:val="18"/>
              </w:rPr>
            </w:pP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281830" w14:textId="30FBD36F" w:rsidR="002C2A81" w:rsidRPr="00F92BA7" w:rsidRDefault="002C2A81" w:rsidP="00002D2C">
            <w:pPr>
              <w:spacing w:after="0"/>
              <w:rPr>
                <w:rFonts w:ascii="Times New Roman" w:hAnsi="Times New Roman" w:cs="Times New Roman"/>
                <w:sz w:val="18"/>
                <w:szCs w:val="18"/>
              </w:rPr>
            </w:pPr>
            <w:r>
              <w:rPr>
                <w:rFonts w:ascii="Times New Roman" w:hAnsi="Times New Roman" w:cs="Times New Roman"/>
                <w:sz w:val="18"/>
                <w:szCs w:val="18"/>
              </w:rPr>
              <w:t>3</w:t>
            </w:r>
          </w:p>
        </w:tc>
        <w:tc>
          <w:tcPr>
            <w:tcW w:w="11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34B3EC" w14:textId="17C016F2" w:rsidR="002C2A81" w:rsidRPr="00F92BA7" w:rsidRDefault="002C2A81" w:rsidP="00002D2C">
            <w:pPr>
              <w:spacing w:after="0"/>
              <w:rPr>
                <w:rFonts w:ascii="Times New Roman" w:hAnsi="Times New Roman" w:cs="Times New Roman"/>
                <w:sz w:val="18"/>
                <w:szCs w:val="18"/>
              </w:rPr>
            </w:pPr>
            <w:r>
              <w:rPr>
                <w:rFonts w:ascii="Times New Roman" w:hAnsi="Times New Roman" w:cs="Times New Roman"/>
                <w:sz w:val="18"/>
                <w:szCs w:val="18"/>
              </w:rPr>
              <w:t>F</w:t>
            </w:r>
          </w:p>
        </w:tc>
        <w:tc>
          <w:tcPr>
            <w:tcW w:w="9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E706FB"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5</w:t>
            </w:r>
          </w:p>
        </w:tc>
        <w:tc>
          <w:tcPr>
            <w:tcW w:w="158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037F09"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2C2A81" w:rsidRPr="00F92BA7" w14:paraId="29078382" w14:textId="77777777" w:rsidTr="00002D2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B43EB5"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D6933A" w14:textId="21B53110" w:rsidR="002C2A81" w:rsidRPr="00F92BA7" w:rsidRDefault="001B4BA3" w:rsidP="00002D2C">
            <w:pPr>
              <w:spacing w:after="0"/>
              <w:rPr>
                <w:rFonts w:ascii="Times New Roman" w:hAnsi="Times New Roman" w:cs="Times New Roman"/>
                <w:sz w:val="18"/>
                <w:szCs w:val="18"/>
              </w:rPr>
            </w:pPr>
            <w:r>
              <w:rPr>
                <w:rFonts w:ascii="Times New Roman" w:hAnsi="Times New Roman" w:cs="Times New Roman"/>
                <w:sz w:val="18"/>
                <w:szCs w:val="18"/>
              </w:rPr>
              <w:t>150/15</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DADA15"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ED3271" w14:textId="6FE9E31F"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B4F896"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B15CAB" w14:textId="7CCE22A9" w:rsidR="002C2A81" w:rsidRPr="00F92BA7" w:rsidRDefault="002C2A81" w:rsidP="00002D2C">
            <w:pPr>
              <w:spacing w:after="0"/>
              <w:rPr>
                <w:rFonts w:ascii="Times New Roman" w:hAnsi="Times New Roman" w:cs="Times New Roman"/>
                <w:sz w:val="18"/>
                <w:szCs w:val="18"/>
              </w:rPr>
            </w:pPr>
            <w:r>
              <w:rPr>
                <w:rFonts w:ascii="Times New Roman" w:hAnsi="Times New Roman" w:cs="Times New Roman"/>
                <w:sz w:val="18"/>
                <w:szCs w:val="18"/>
              </w:rPr>
              <w:t>0</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3D0595"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0BE989" w14:textId="218E80FE" w:rsidR="002C2A81" w:rsidRPr="00F92BA7" w:rsidRDefault="002C2A81" w:rsidP="00002D2C">
            <w:pPr>
              <w:spacing w:after="0"/>
              <w:rPr>
                <w:rFonts w:ascii="Times New Roman" w:hAnsi="Times New Roman" w:cs="Times New Roman"/>
                <w:sz w:val="18"/>
                <w:szCs w:val="18"/>
              </w:rPr>
            </w:pPr>
            <w:r>
              <w:rPr>
                <w:rFonts w:ascii="Times New Roman" w:hAnsi="Times New Roman" w:cs="Times New Roman"/>
                <w:sz w:val="18"/>
                <w:szCs w:val="18"/>
              </w:rPr>
              <w:t>15</w:t>
            </w:r>
          </w:p>
        </w:tc>
        <w:tc>
          <w:tcPr>
            <w:tcW w:w="118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0B26C0" w14:textId="77777777" w:rsidR="002C2A81" w:rsidRPr="00F92BA7" w:rsidRDefault="002C2A81" w:rsidP="00002D2C">
            <w:pPr>
              <w:spacing w:after="0"/>
              <w:rPr>
                <w:rFonts w:ascii="Times New Roman" w:hAnsi="Times New Roman" w:cs="Times New Roman"/>
                <w:sz w:val="18"/>
                <w:szCs w:val="18"/>
              </w:rPr>
            </w:pPr>
          </w:p>
        </w:tc>
        <w:tc>
          <w:tcPr>
            <w:tcW w:w="9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DA88DD" w14:textId="77777777" w:rsidR="002C2A81" w:rsidRPr="00F92BA7" w:rsidRDefault="002C2A81" w:rsidP="00002D2C">
            <w:pPr>
              <w:spacing w:after="0"/>
              <w:rPr>
                <w:rFonts w:ascii="Times New Roman" w:hAnsi="Times New Roman" w:cs="Times New Roman"/>
                <w:sz w:val="18"/>
                <w:szCs w:val="18"/>
              </w:rPr>
            </w:pPr>
          </w:p>
        </w:tc>
        <w:tc>
          <w:tcPr>
            <w:tcW w:w="1580"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C15C88" w14:textId="77777777" w:rsidR="002C2A81" w:rsidRPr="00F92BA7" w:rsidRDefault="002C2A81" w:rsidP="00002D2C">
            <w:pPr>
              <w:spacing w:after="0"/>
              <w:rPr>
                <w:rFonts w:ascii="Times New Roman" w:hAnsi="Times New Roman" w:cs="Times New Roman"/>
                <w:sz w:val="18"/>
                <w:szCs w:val="18"/>
              </w:rPr>
            </w:pPr>
          </w:p>
        </w:tc>
      </w:tr>
      <w:tr w:rsidR="002C2A81" w:rsidRPr="00F92BA7" w14:paraId="278683B9" w14:textId="77777777" w:rsidTr="00002D2C">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4CCB40"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2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1E127E"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1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B8471C" w14:textId="758A7146" w:rsidR="002C2A81" w:rsidRPr="00F92BA7" w:rsidRDefault="002C2A81" w:rsidP="002C2A81">
            <w:pPr>
              <w:spacing w:after="0"/>
              <w:rPr>
                <w:rFonts w:ascii="Times New Roman" w:hAnsi="Times New Roman" w:cs="Times New Roman"/>
                <w:sz w:val="18"/>
                <w:szCs w:val="18"/>
              </w:rPr>
            </w:pPr>
            <w:r w:rsidRPr="00F92BA7">
              <w:rPr>
                <w:rFonts w:ascii="Times New Roman" w:hAnsi="Times New Roman" w:cs="Times New Roman"/>
                <w:sz w:val="18"/>
                <w:szCs w:val="18"/>
              </w:rPr>
              <w:t xml:space="preserve">Dr. </w:t>
            </w:r>
            <w:r>
              <w:rPr>
                <w:rFonts w:ascii="Times New Roman" w:hAnsi="Times New Roman" w:cs="Times New Roman"/>
                <w:sz w:val="18"/>
                <w:szCs w:val="18"/>
              </w:rPr>
              <w:t>Vizi Gábor</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8CE71F"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8B63F5" w14:textId="3B13B4C7" w:rsidR="002C2A81" w:rsidRPr="00F92BA7" w:rsidRDefault="002C2A81" w:rsidP="00002D2C">
            <w:pPr>
              <w:spacing w:after="0"/>
              <w:rPr>
                <w:rFonts w:ascii="Times New Roman" w:hAnsi="Times New Roman" w:cs="Times New Roman"/>
                <w:sz w:val="18"/>
                <w:szCs w:val="18"/>
              </w:rPr>
            </w:pPr>
            <w:r>
              <w:rPr>
                <w:rFonts w:ascii="Times New Roman" w:hAnsi="Times New Roman" w:cs="Times New Roman"/>
                <w:sz w:val="18"/>
                <w:szCs w:val="18"/>
              </w:rPr>
              <w:t>főiskolai docens</w:t>
            </w:r>
          </w:p>
        </w:tc>
      </w:tr>
      <w:tr w:rsidR="002C2A81" w:rsidRPr="00F92BA7" w14:paraId="179167D2" w14:textId="77777777" w:rsidTr="00002D2C">
        <w:tc>
          <w:tcPr>
            <w:tcW w:w="313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782240"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 indokoltsága (tartalom, kimenet, tantervi hely)</w:t>
            </w: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1C6ED7C" w14:textId="77777777" w:rsidR="002C2A81" w:rsidRPr="00F92BA7" w:rsidRDefault="002C2A81"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Célok, fejlesztési célkitűzések</w:t>
            </w:r>
          </w:p>
        </w:tc>
      </w:tr>
      <w:tr w:rsidR="002C2A81" w:rsidRPr="00F92BA7" w14:paraId="1EB12441"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48987D" w14:textId="77777777" w:rsidR="002C2A81" w:rsidRPr="00F92BA7" w:rsidRDefault="002C2A81" w:rsidP="00002D2C">
            <w:pPr>
              <w:spacing w:after="0"/>
              <w:rPr>
                <w:rFonts w:ascii="Times New Roman" w:hAnsi="Times New Roman" w:cs="Times New Roman"/>
                <w:sz w:val="18"/>
                <w:szCs w:val="18"/>
              </w:rPr>
            </w:pPr>
          </w:p>
        </w:tc>
        <w:tc>
          <w:tcPr>
            <w:tcW w:w="5922"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1B37E2" w14:textId="77777777" w:rsidR="00F204C1" w:rsidRDefault="00F204C1" w:rsidP="00F204C1">
            <w:pPr>
              <w:pStyle w:val="Style9"/>
              <w:widowControl/>
              <w:rPr>
                <w:sz w:val="20"/>
                <w:szCs w:val="20"/>
              </w:rPr>
            </w:pPr>
            <w:r>
              <w:rPr>
                <w:rStyle w:val="FontStyle56"/>
              </w:rPr>
              <w:t>A hallgató ismerje a számítógépes geometriai modellezés gyakorlatát. Legyen képes alkatrészek parametrikus geometriai modelljeinek felépítésére, melyek a konstrukciós változtatásokat "túlélik" és a tervezői szándékot tartalmazzák. Legyen képes a többféle szóba jöhető modellezési sorrend, módszer közül az adott feladat szempontjából optimális kiválasztására. Legyen képes a létrehozott alkatrészekből összeállítást felépíteni. Legyen képes az alkatrészek, összeállítások az érvényes rajzi szabványok előírásainak a lehető legjobban megfelelő műszaki rajzának előállíttatására</w:t>
            </w:r>
          </w:p>
          <w:p w14:paraId="3C0ECBE7" w14:textId="1E0C3BF1" w:rsidR="002C2A81" w:rsidRPr="00F92BA7" w:rsidRDefault="002C2A81" w:rsidP="00002D2C">
            <w:pPr>
              <w:spacing w:after="0"/>
              <w:rPr>
                <w:rFonts w:ascii="Times New Roman" w:hAnsi="Times New Roman" w:cs="Times New Roman"/>
                <w:sz w:val="18"/>
                <w:szCs w:val="18"/>
              </w:rPr>
            </w:pPr>
          </w:p>
        </w:tc>
      </w:tr>
      <w:tr w:rsidR="002C2A81" w:rsidRPr="00F92BA7" w14:paraId="001A44F2" w14:textId="77777777" w:rsidTr="002C2A81">
        <w:tc>
          <w:tcPr>
            <w:tcW w:w="313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C88218"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339A34"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DAF7B4E" w14:textId="566456BB" w:rsidR="002C2A81" w:rsidRPr="00F92BA7" w:rsidRDefault="002C2A81" w:rsidP="00002D2C">
            <w:pPr>
              <w:spacing w:after="0"/>
              <w:rPr>
                <w:rFonts w:ascii="Times New Roman" w:hAnsi="Times New Roman" w:cs="Times New Roman"/>
                <w:sz w:val="18"/>
                <w:szCs w:val="18"/>
              </w:rPr>
            </w:pPr>
          </w:p>
        </w:tc>
      </w:tr>
      <w:tr w:rsidR="002C2A81" w:rsidRPr="00F92BA7" w14:paraId="417A360E" w14:textId="77777777" w:rsidTr="002C2A81">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D3A7CC" w14:textId="77777777" w:rsidR="002C2A81" w:rsidRPr="00F92BA7" w:rsidRDefault="002C2A81" w:rsidP="00002D2C">
            <w:pPr>
              <w:spacing w:after="0"/>
              <w:rPr>
                <w:rFonts w:ascii="Times New Roman" w:hAnsi="Times New Roman" w:cs="Times New Roman"/>
                <w:sz w:val="18"/>
                <w:szCs w:val="18"/>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D8F335"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1F72604" w14:textId="62601707" w:rsidR="002C2A81" w:rsidRPr="00F92BA7" w:rsidRDefault="002C2A81" w:rsidP="00002D2C">
            <w:pPr>
              <w:spacing w:after="0"/>
              <w:rPr>
                <w:rFonts w:ascii="Times New Roman" w:hAnsi="Times New Roman" w:cs="Times New Roman"/>
                <w:sz w:val="18"/>
                <w:szCs w:val="18"/>
              </w:rPr>
            </w:pPr>
          </w:p>
        </w:tc>
      </w:tr>
      <w:tr w:rsidR="002C2A81" w:rsidRPr="00F92BA7" w14:paraId="3A0A9894" w14:textId="77777777" w:rsidTr="002C2A81">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787F52" w14:textId="77777777" w:rsidR="002C2A81" w:rsidRPr="00F92BA7" w:rsidRDefault="002C2A81" w:rsidP="00002D2C">
            <w:pPr>
              <w:spacing w:after="0"/>
              <w:rPr>
                <w:rFonts w:ascii="Times New Roman" w:hAnsi="Times New Roman" w:cs="Times New Roman"/>
                <w:sz w:val="18"/>
                <w:szCs w:val="18"/>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B9242A"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AD1BA7" w14:textId="391B4BB7" w:rsidR="002C2A81" w:rsidRPr="00F92BA7" w:rsidRDefault="00F91B0D" w:rsidP="00002D2C">
            <w:pPr>
              <w:spacing w:after="0"/>
              <w:rPr>
                <w:rFonts w:ascii="Times New Roman" w:hAnsi="Times New Roman" w:cs="Times New Roman"/>
                <w:sz w:val="18"/>
                <w:szCs w:val="18"/>
              </w:rPr>
            </w:pPr>
            <w:r>
              <w:rPr>
                <w:rStyle w:val="FontStyle56"/>
              </w:rPr>
              <w:t>Számítógépi laboratóriumi gyakorlat</w:t>
            </w:r>
          </w:p>
        </w:tc>
      </w:tr>
      <w:tr w:rsidR="002C2A81" w:rsidRPr="00F92BA7" w14:paraId="44A97711"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8C4779" w14:textId="77777777" w:rsidR="002C2A81" w:rsidRPr="00F92BA7" w:rsidRDefault="002C2A81" w:rsidP="00002D2C">
            <w:pPr>
              <w:spacing w:after="0"/>
              <w:rPr>
                <w:rFonts w:ascii="Times New Roman" w:hAnsi="Times New Roman" w:cs="Times New Roman"/>
                <w:sz w:val="18"/>
                <w:szCs w:val="18"/>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9EC166"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Egyéb</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6E5B18" w14:textId="77777777" w:rsidR="002C2A81" w:rsidRPr="00F92BA7" w:rsidRDefault="002C2A81" w:rsidP="00002D2C">
            <w:pPr>
              <w:spacing w:after="0"/>
              <w:rPr>
                <w:rFonts w:ascii="Times New Roman" w:hAnsi="Times New Roman" w:cs="Times New Roman"/>
                <w:sz w:val="18"/>
                <w:szCs w:val="18"/>
              </w:rPr>
            </w:pPr>
          </w:p>
        </w:tc>
      </w:tr>
      <w:tr w:rsidR="002C2A81" w:rsidRPr="00F92BA7" w14:paraId="49D59F01" w14:textId="77777777" w:rsidTr="00002D2C">
        <w:tc>
          <w:tcPr>
            <w:tcW w:w="313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49AEBA"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09C0F076" w14:textId="77777777" w:rsidR="002C2A81" w:rsidRPr="00A734FC" w:rsidRDefault="002C2A81" w:rsidP="00002D2C">
            <w:pPr>
              <w:spacing w:after="0"/>
              <w:rPr>
                <w:rFonts w:ascii="Times New Roman" w:hAnsi="Times New Roman" w:cs="Times New Roman"/>
                <w:b/>
                <w:color w:val="auto"/>
                <w:sz w:val="18"/>
                <w:szCs w:val="18"/>
              </w:rPr>
            </w:pPr>
            <w:r w:rsidRPr="00A734FC">
              <w:rPr>
                <w:rFonts w:ascii="Times New Roman" w:hAnsi="Times New Roman" w:cs="Times New Roman"/>
                <w:b/>
                <w:color w:val="auto"/>
                <w:sz w:val="18"/>
                <w:szCs w:val="18"/>
              </w:rPr>
              <w:t>Tudás</w:t>
            </w:r>
          </w:p>
        </w:tc>
      </w:tr>
      <w:tr w:rsidR="002C2A81" w:rsidRPr="00F92BA7" w14:paraId="5100AD04"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41D5C9" w14:textId="77777777" w:rsidR="002C2A81" w:rsidRPr="00F92BA7" w:rsidRDefault="002C2A81" w:rsidP="00002D2C">
            <w:pPr>
              <w:spacing w:after="0"/>
              <w:rPr>
                <w:rFonts w:ascii="Times New Roman" w:hAnsi="Times New Roman" w:cs="Times New Roman"/>
                <w:sz w:val="18"/>
                <w:szCs w:val="18"/>
              </w:rPr>
            </w:pPr>
          </w:p>
        </w:tc>
        <w:tc>
          <w:tcPr>
            <w:tcW w:w="5922"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BB2603" w14:textId="77777777" w:rsidR="00F204C1" w:rsidRPr="00A734FC" w:rsidRDefault="00F204C1" w:rsidP="00F204C1">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Alkalmazni tudja a gépészeti termék-, folyamat- és technológiai tervezés kapcsolódó számítási, modellezési elveit és módszereit.</w:t>
            </w:r>
          </w:p>
          <w:p w14:paraId="2ADF3BAA" w14:textId="1B60523E" w:rsidR="002C2A81" w:rsidRPr="00A734FC" w:rsidRDefault="002C2A81" w:rsidP="00F204C1">
            <w:pPr>
              <w:pStyle w:val="Default"/>
              <w:ind w:left="283"/>
              <w:rPr>
                <w:rFonts w:ascii="Times New Roman" w:hAnsi="Times New Roman" w:cs="Times New Roman"/>
                <w:color w:val="auto"/>
                <w:sz w:val="20"/>
                <w:szCs w:val="20"/>
              </w:rPr>
            </w:pPr>
          </w:p>
        </w:tc>
      </w:tr>
      <w:tr w:rsidR="002C2A81" w:rsidRPr="00F92BA7" w14:paraId="5D795631"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FA5E80" w14:textId="77777777" w:rsidR="002C2A81" w:rsidRPr="00F92BA7" w:rsidRDefault="002C2A81" w:rsidP="00002D2C">
            <w:pPr>
              <w:spacing w:after="0"/>
              <w:rPr>
                <w:rFonts w:ascii="Times New Roman" w:hAnsi="Times New Roman" w:cs="Times New Roman"/>
                <w:sz w:val="18"/>
                <w:szCs w:val="18"/>
              </w:rPr>
            </w:pP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D082B7F" w14:textId="77777777" w:rsidR="002C2A81" w:rsidRPr="00A734FC" w:rsidRDefault="002C2A81" w:rsidP="00002D2C">
            <w:pPr>
              <w:spacing w:after="0"/>
              <w:rPr>
                <w:rFonts w:ascii="Times New Roman" w:hAnsi="Times New Roman" w:cs="Times New Roman"/>
                <w:b/>
                <w:color w:val="auto"/>
                <w:sz w:val="18"/>
                <w:szCs w:val="18"/>
              </w:rPr>
            </w:pPr>
            <w:r w:rsidRPr="00A734FC">
              <w:rPr>
                <w:rFonts w:ascii="Times New Roman" w:hAnsi="Times New Roman" w:cs="Times New Roman"/>
                <w:b/>
                <w:color w:val="auto"/>
                <w:sz w:val="18"/>
                <w:szCs w:val="18"/>
              </w:rPr>
              <w:t>Képesség</w:t>
            </w:r>
          </w:p>
        </w:tc>
      </w:tr>
      <w:tr w:rsidR="002C2A81" w:rsidRPr="00F92BA7" w14:paraId="4964B8DF"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EC7257" w14:textId="77777777" w:rsidR="002C2A81" w:rsidRPr="00F92BA7" w:rsidRDefault="002C2A81" w:rsidP="00002D2C">
            <w:pPr>
              <w:spacing w:after="0"/>
              <w:rPr>
                <w:rFonts w:ascii="Times New Roman" w:hAnsi="Times New Roman" w:cs="Times New Roman"/>
                <w:sz w:val="18"/>
                <w:szCs w:val="18"/>
              </w:rPr>
            </w:pPr>
          </w:p>
        </w:tc>
        <w:tc>
          <w:tcPr>
            <w:tcW w:w="5922"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7A6D5A" w14:textId="77777777" w:rsidR="00F204C1" w:rsidRPr="00A734FC" w:rsidRDefault="002C2A81" w:rsidP="00F204C1">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 xml:space="preserve"> </w:t>
            </w:r>
            <w:r w:rsidR="00F204C1" w:rsidRPr="00A734FC">
              <w:rPr>
                <w:rFonts w:ascii="Times New Roman" w:hAnsi="Times New Roman" w:cs="Times New Roman"/>
                <w:color w:val="auto"/>
                <w:sz w:val="20"/>
                <w:szCs w:val="20"/>
              </w:rPr>
              <w:t xml:space="preserve">Képes önálló tanulás megtervezésére, megszervezésére és végzésére. </w:t>
            </w:r>
          </w:p>
          <w:p w14:paraId="16EAD11B" w14:textId="12993BE9" w:rsidR="002C2A81" w:rsidRPr="00A734FC" w:rsidRDefault="00F204C1" w:rsidP="00F204C1">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 xml:space="preserve">Képes műszaki rendszerek és folyamatok alapvető modelljeinek megalkotására. </w:t>
            </w:r>
          </w:p>
        </w:tc>
      </w:tr>
      <w:tr w:rsidR="002C2A81" w:rsidRPr="00F92BA7" w14:paraId="6C03AB49"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152877" w14:textId="77777777" w:rsidR="002C2A81" w:rsidRPr="00F92BA7" w:rsidRDefault="002C2A81" w:rsidP="00002D2C">
            <w:pPr>
              <w:spacing w:after="0"/>
              <w:rPr>
                <w:rFonts w:ascii="Times New Roman" w:hAnsi="Times New Roman" w:cs="Times New Roman"/>
                <w:sz w:val="18"/>
                <w:szCs w:val="18"/>
              </w:rPr>
            </w:pP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EBE34D3" w14:textId="77777777" w:rsidR="002C2A81" w:rsidRPr="00F92BA7" w:rsidRDefault="002C2A81"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p w14:paraId="01FD4318" w14:textId="55812A77" w:rsidR="002C2A81" w:rsidRPr="00F92BA7" w:rsidRDefault="002C2A81" w:rsidP="002C2A81">
            <w:pPr>
              <w:spacing w:after="0"/>
              <w:rPr>
                <w:rFonts w:ascii="Times New Roman" w:hAnsi="Times New Roman" w:cs="Times New Roman"/>
                <w:sz w:val="18"/>
                <w:szCs w:val="18"/>
              </w:rPr>
            </w:pPr>
            <w:r w:rsidRPr="00F92BA7">
              <w:rPr>
                <w:rFonts w:ascii="Times New Roman" w:hAnsi="Times New Roman" w:cs="Times New Roman"/>
                <w:sz w:val="18"/>
                <w:szCs w:val="18"/>
              </w:rPr>
              <w:t xml:space="preserve">Nyitott a képesítésével, szakterületével kapcsolatos </w:t>
            </w:r>
            <w:r>
              <w:rPr>
                <w:rFonts w:ascii="Times New Roman" w:hAnsi="Times New Roman" w:cs="Times New Roman"/>
                <w:sz w:val="18"/>
                <w:szCs w:val="18"/>
              </w:rPr>
              <w:t>CAD-hez kapcsolódó</w:t>
            </w:r>
            <w:r w:rsidRPr="00F92BA7">
              <w:rPr>
                <w:rFonts w:ascii="Times New Roman" w:hAnsi="Times New Roman" w:cs="Times New Roman"/>
                <w:sz w:val="18"/>
                <w:szCs w:val="18"/>
              </w:rPr>
              <w:t xml:space="preserve"> fejlesztés</w:t>
            </w:r>
            <w:r>
              <w:rPr>
                <w:rFonts w:ascii="Times New Roman" w:hAnsi="Times New Roman" w:cs="Times New Roman"/>
                <w:sz w:val="18"/>
                <w:szCs w:val="18"/>
              </w:rPr>
              <w:t xml:space="preserve">ek </w:t>
            </w:r>
            <w:r w:rsidRPr="00F92BA7">
              <w:rPr>
                <w:rFonts w:ascii="Times New Roman" w:hAnsi="Times New Roman" w:cs="Times New Roman"/>
                <w:sz w:val="18"/>
                <w:szCs w:val="18"/>
              </w:rPr>
              <w:t>megismerésére és befogadására. Érdeklődő a szakterülettel összefüggő új módszerekkel és eszközökkel kapcsolatban.</w:t>
            </w:r>
          </w:p>
        </w:tc>
      </w:tr>
      <w:tr w:rsidR="002C2A81" w:rsidRPr="00F92BA7" w14:paraId="6DC7EAB1"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CEF8DF" w14:textId="77777777" w:rsidR="002C2A81" w:rsidRPr="00F92BA7" w:rsidRDefault="002C2A81" w:rsidP="00002D2C">
            <w:pPr>
              <w:spacing w:after="0"/>
              <w:rPr>
                <w:rFonts w:ascii="Times New Roman" w:hAnsi="Times New Roman" w:cs="Times New Roman"/>
                <w:sz w:val="18"/>
                <w:szCs w:val="18"/>
              </w:rPr>
            </w:pP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62E5C67" w14:textId="77777777" w:rsidR="002C2A81" w:rsidRPr="00F92BA7" w:rsidRDefault="002C2A81"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p w14:paraId="0B9BA9A6"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Felelősségvállalás saját munkája és társai munkája iránt.</w:t>
            </w:r>
          </w:p>
        </w:tc>
      </w:tr>
      <w:tr w:rsidR="002C2A81" w:rsidRPr="00F92BA7" w14:paraId="36443121" w14:textId="77777777" w:rsidTr="002C2A81">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837AA5"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4EE9BE0" w14:textId="77777777" w:rsidR="00F204C1" w:rsidRDefault="00F204C1" w:rsidP="00F204C1">
            <w:pPr>
              <w:pStyle w:val="Style9"/>
              <w:widowControl/>
              <w:rPr>
                <w:rStyle w:val="FontStyle56"/>
              </w:rPr>
            </w:pPr>
            <w:r>
              <w:rPr>
                <w:rStyle w:val="FontStyle56"/>
              </w:rPr>
              <w:t>A hallgató számítógépes laboratóriumi foglalkozások keretében megismeri a számítógépes geometriai modellezés gyakorlatát egy korszerű, parametrikus modellezőrendszer (SolidWorks) alkalmazásán keresztül. Elsajátítja a gépalkatrészek létrehozásához szükséges parancsok használatát. Megtanulja az összeállítások felépítésének módját. Felkészül arra, hogy mérnöki munkája során a hatályos szabványoknak a lehető legjobbam megfelelő műszaki rajzdokumentációt hozzon létre a korábban felépített alkatrész- és összeállítási modellek alapján.</w:t>
            </w:r>
          </w:p>
          <w:p w14:paraId="3404C69C" w14:textId="57470A05" w:rsidR="002C2A81" w:rsidRPr="009A1579" w:rsidRDefault="002C2A81" w:rsidP="00002D2C">
            <w:pPr>
              <w:pStyle w:val="Style9"/>
              <w:widowControl/>
              <w:rPr>
                <w:color w:val="000000"/>
                <w:sz w:val="18"/>
                <w:szCs w:val="18"/>
              </w:rPr>
            </w:pPr>
          </w:p>
        </w:tc>
      </w:tr>
      <w:tr w:rsidR="002C2A81" w:rsidRPr="00F92BA7" w14:paraId="6E66D614" w14:textId="77777777" w:rsidTr="002C2A81">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1D8C63"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Tanulói tevékenységformák</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A8A71CB" w14:textId="77777777" w:rsidR="00F204C1" w:rsidRDefault="00F204C1" w:rsidP="00F204C1">
            <w:pPr>
              <w:pStyle w:val="Style9"/>
              <w:widowControl/>
              <w:rPr>
                <w:rStyle w:val="FontStyle56"/>
              </w:rPr>
            </w:pPr>
            <w:r>
              <w:rPr>
                <w:rStyle w:val="FontStyle56"/>
              </w:rPr>
              <w:t xml:space="preserve">Elméleti anyag feldolgozása irányítással 20 % </w:t>
            </w:r>
          </w:p>
          <w:p w14:paraId="4E8A1513" w14:textId="77777777" w:rsidR="00F204C1" w:rsidRDefault="00F204C1" w:rsidP="00F204C1">
            <w:pPr>
              <w:pStyle w:val="Style9"/>
              <w:widowControl/>
              <w:rPr>
                <w:rStyle w:val="FontStyle56"/>
              </w:rPr>
            </w:pPr>
            <w:r>
              <w:rPr>
                <w:rStyle w:val="FontStyle56"/>
              </w:rPr>
              <w:t xml:space="preserve">Elméleti anyag önálló feldolgozása 20 % </w:t>
            </w:r>
          </w:p>
          <w:p w14:paraId="09432813" w14:textId="77777777" w:rsidR="00F204C1" w:rsidRDefault="00F204C1" w:rsidP="00F204C1">
            <w:pPr>
              <w:pStyle w:val="Style9"/>
              <w:widowControl/>
              <w:rPr>
                <w:rStyle w:val="FontStyle56"/>
              </w:rPr>
            </w:pPr>
            <w:r>
              <w:rPr>
                <w:rStyle w:val="FontStyle56"/>
              </w:rPr>
              <w:t xml:space="preserve">Feladatmegoldás irányítással 20 % </w:t>
            </w:r>
          </w:p>
          <w:p w14:paraId="6E561B3B" w14:textId="77777777" w:rsidR="00F204C1" w:rsidRDefault="00F204C1" w:rsidP="00F204C1">
            <w:pPr>
              <w:pStyle w:val="Style9"/>
              <w:widowControl/>
              <w:rPr>
                <w:rStyle w:val="FontStyle56"/>
              </w:rPr>
            </w:pPr>
            <w:r>
              <w:rPr>
                <w:rStyle w:val="FontStyle56"/>
              </w:rPr>
              <w:t xml:space="preserve">Feladatok önálló feldolgozása 40 % </w:t>
            </w:r>
          </w:p>
          <w:p w14:paraId="05BFAD0A" w14:textId="5619055B" w:rsidR="00F204C1" w:rsidRDefault="00F204C1" w:rsidP="00F204C1">
            <w:pPr>
              <w:pStyle w:val="Style9"/>
              <w:widowControl/>
              <w:rPr>
                <w:rStyle w:val="FontStyle56"/>
              </w:rPr>
            </w:pPr>
            <w:r>
              <w:rPr>
                <w:rStyle w:val="FontStyle56"/>
              </w:rPr>
              <w:lastRenderedPageBreak/>
              <w:t xml:space="preserve">Laboratóriumi mérések irányítással – </w:t>
            </w:r>
          </w:p>
          <w:p w14:paraId="2869657B" w14:textId="2E2AB223" w:rsidR="002C2A81" w:rsidRPr="002C2A81" w:rsidRDefault="00F204C1" w:rsidP="00002D2C">
            <w:pPr>
              <w:pStyle w:val="Style9"/>
              <w:widowControl/>
              <w:rPr>
                <w:color w:val="000000"/>
                <w:sz w:val="18"/>
                <w:szCs w:val="18"/>
              </w:rPr>
            </w:pPr>
            <w:r>
              <w:rPr>
                <w:rStyle w:val="FontStyle56"/>
              </w:rPr>
              <w:t>Laboratóriumi jegyzőkönyvek elkészítése -</w:t>
            </w:r>
          </w:p>
        </w:tc>
      </w:tr>
      <w:tr w:rsidR="002C2A81" w:rsidRPr="00F92BA7" w14:paraId="4A957B41" w14:textId="77777777" w:rsidTr="002C2A81">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2FB885"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lastRenderedPageBreak/>
              <w:t>Kötelező irodalom és elérhetősége</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9E6AD92" w14:textId="77777777" w:rsidR="00F204C1" w:rsidRDefault="00F204C1" w:rsidP="00F204C1">
            <w:pPr>
              <w:pStyle w:val="Style9"/>
              <w:widowControl/>
              <w:spacing w:before="34" w:line="240" w:lineRule="auto"/>
              <w:jc w:val="left"/>
              <w:rPr>
                <w:rStyle w:val="FontStyle56"/>
              </w:rPr>
            </w:pPr>
            <w:r>
              <w:rPr>
                <w:rStyle w:val="FontStyle56"/>
              </w:rPr>
              <w:t>SolidWorks Online Help</w:t>
            </w:r>
          </w:p>
          <w:p w14:paraId="13C6BEE1" w14:textId="6487DB98" w:rsidR="002C2A81" w:rsidRPr="002C2A81" w:rsidRDefault="002C2A81" w:rsidP="00002D2C">
            <w:pPr>
              <w:pStyle w:val="Style11"/>
              <w:widowControl/>
              <w:spacing w:before="34" w:line="240" w:lineRule="auto"/>
              <w:rPr>
                <w:color w:val="000000"/>
                <w:sz w:val="18"/>
                <w:szCs w:val="18"/>
              </w:rPr>
            </w:pPr>
          </w:p>
        </w:tc>
      </w:tr>
      <w:tr w:rsidR="002C2A81" w:rsidRPr="00F92BA7" w14:paraId="40913788" w14:textId="77777777" w:rsidTr="00002D2C">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A64B52" w14:textId="77777777" w:rsidR="002C2A81" w:rsidRPr="00F92BA7" w:rsidRDefault="002C2A81" w:rsidP="00002D2C">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16F9418" w14:textId="328F0B9C" w:rsidR="002C2A81" w:rsidRPr="002C2A81" w:rsidRDefault="00F204C1" w:rsidP="00002D2C">
            <w:pPr>
              <w:rPr>
                <w:rFonts w:ascii="Times New Roman" w:hAnsi="Times New Roman" w:cs="Times New Roman"/>
                <w:sz w:val="24"/>
                <w:szCs w:val="24"/>
              </w:rPr>
            </w:pPr>
            <w:r>
              <w:rPr>
                <w:rStyle w:val="FontStyle56"/>
              </w:rPr>
              <w:t>A SolidWorks programrendszerrel kapcsolatos leírások, dokumentációk</w:t>
            </w:r>
          </w:p>
        </w:tc>
      </w:tr>
    </w:tbl>
    <w:p w14:paraId="1993C280" w14:textId="77777777" w:rsidR="00BD75A9" w:rsidRDefault="00BD75A9" w:rsidP="00BD75A9">
      <w:pPr>
        <w:pStyle w:val="Style21"/>
        <w:widowControl/>
        <w:spacing w:line="240" w:lineRule="exact"/>
        <w:jc w:val="left"/>
        <w:rPr>
          <w:sz w:val="20"/>
          <w:szCs w:val="20"/>
        </w:rPr>
      </w:pPr>
    </w:p>
    <w:p w14:paraId="4E4A52E3" w14:textId="34BD30F8" w:rsidR="0001593B" w:rsidRDefault="0001593B" w:rsidP="00BD75A9">
      <w:pPr>
        <w:rPr>
          <w:rFonts w:ascii="Times New Roman" w:hAnsi="Times New Roman" w:cs="Times New Roman"/>
          <w:b/>
          <w:sz w:val="24"/>
          <w:szCs w:val="24"/>
        </w:rPr>
      </w:pPr>
      <w:r>
        <w:rPr>
          <w:rFonts w:ascii="Times New Roman" w:hAnsi="Times New Roman" w:cs="Times New Roman"/>
          <w:sz w:val="24"/>
          <w:szCs w:val="24"/>
        </w:rPr>
        <w:br w:type="page"/>
      </w:r>
    </w:p>
    <w:p w14:paraId="3AF83D54" w14:textId="3B538A8E" w:rsidR="0001593B" w:rsidRDefault="00A734FC" w:rsidP="0001593B">
      <w:pPr>
        <w:pStyle w:val="Cmsor2"/>
        <w:rPr>
          <w:rFonts w:ascii="Times New Roman" w:hAnsi="Times New Roman" w:cs="Times New Roman"/>
          <w:sz w:val="24"/>
          <w:szCs w:val="24"/>
        </w:rPr>
      </w:pPr>
      <w:bookmarkStart w:id="15" w:name="_Toc40090795"/>
      <w:r>
        <w:rPr>
          <w:rFonts w:ascii="Times New Roman" w:hAnsi="Times New Roman" w:cs="Times New Roman"/>
          <w:sz w:val="24"/>
          <w:szCs w:val="24"/>
        </w:rPr>
        <w:lastRenderedPageBreak/>
        <w:t>Gépszerkezettan 1</w:t>
      </w:r>
      <w:r w:rsidR="0001593B" w:rsidRPr="0001593B">
        <w:rPr>
          <w:rFonts w:ascii="Times New Roman" w:hAnsi="Times New Roman" w:cs="Times New Roman"/>
          <w:sz w:val="24"/>
          <w:szCs w:val="24"/>
        </w:rPr>
        <w:t>.</w:t>
      </w:r>
      <w:bookmarkEnd w:id="15"/>
      <w:r w:rsidR="0001593B" w:rsidRPr="0001593B">
        <w:rPr>
          <w:rFonts w:ascii="Times New Roman" w:hAnsi="Times New Roman" w:cs="Times New Roman"/>
          <w:sz w:val="24"/>
          <w:szCs w:val="24"/>
        </w:rPr>
        <w:t xml:space="preserve">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19"/>
        <w:gridCol w:w="808"/>
        <w:gridCol w:w="904"/>
        <w:gridCol w:w="303"/>
        <w:gridCol w:w="1013"/>
        <w:gridCol w:w="243"/>
        <w:gridCol w:w="725"/>
        <w:gridCol w:w="238"/>
        <w:gridCol w:w="543"/>
        <w:gridCol w:w="642"/>
        <w:gridCol w:w="938"/>
        <w:gridCol w:w="535"/>
        <w:gridCol w:w="525"/>
        <w:gridCol w:w="520"/>
      </w:tblGrid>
      <w:tr w:rsidR="00F204C1" w:rsidRPr="00F92BA7" w14:paraId="43BF22DC" w14:textId="77777777" w:rsidTr="00002D2C">
        <w:tc>
          <w:tcPr>
            <w:tcW w:w="192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CAFC0B"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2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340F96"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40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469BF3" w14:textId="4001F156" w:rsidR="00F204C1" w:rsidRPr="00F92BA7" w:rsidRDefault="00F204C1" w:rsidP="00F204C1">
            <w:pPr>
              <w:spacing w:after="0"/>
              <w:rPr>
                <w:rFonts w:ascii="Times New Roman" w:hAnsi="Times New Roman" w:cs="Times New Roman"/>
                <w:sz w:val="18"/>
                <w:szCs w:val="18"/>
              </w:rPr>
            </w:pPr>
            <w:r>
              <w:rPr>
                <w:rFonts w:ascii="Times New Roman" w:hAnsi="Times New Roman" w:cs="Times New Roman"/>
                <w:sz w:val="18"/>
                <w:szCs w:val="18"/>
              </w:rPr>
              <w:t>Gépszerkezettan</w:t>
            </w:r>
            <w:r w:rsidR="00A734FC">
              <w:rPr>
                <w:rFonts w:ascii="Times New Roman" w:hAnsi="Times New Roman" w:cs="Times New Roman"/>
                <w:sz w:val="18"/>
                <w:szCs w:val="18"/>
              </w:rPr>
              <w:t xml:space="preserve"> 1</w:t>
            </w:r>
            <w:r w:rsidRPr="00F92BA7">
              <w:rPr>
                <w:rFonts w:ascii="Times New Roman" w:hAnsi="Times New Roman" w:cs="Times New Roman"/>
                <w:sz w:val="18"/>
                <w:szCs w:val="18"/>
              </w:rPr>
              <w:t>.</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D9846F"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BA50EB"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A</w:t>
            </w:r>
          </w:p>
        </w:tc>
      </w:tr>
      <w:tr w:rsidR="00F204C1" w:rsidRPr="00F92BA7" w14:paraId="4DDC7DB3" w14:textId="77777777" w:rsidTr="00002D2C">
        <w:tc>
          <w:tcPr>
            <w:tcW w:w="192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A92372" w14:textId="77777777" w:rsidR="00F204C1" w:rsidRPr="00F92BA7" w:rsidRDefault="00F204C1" w:rsidP="00002D2C">
            <w:pPr>
              <w:spacing w:after="0"/>
              <w:rPr>
                <w:rFonts w:ascii="Times New Roman" w:hAnsi="Times New Roman" w:cs="Times New Roman"/>
                <w:sz w:val="18"/>
                <w:szCs w:val="18"/>
              </w:rPr>
            </w:pPr>
          </w:p>
        </w:tc>
        <w:tc>
          <w:tcPr>
            <w:tcW w:w="12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C197DD"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40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EBF61E" w14:textId="46550901" w:rsidR="00F204C1" w:rsidRPr="00F92BA7" w:rsidRDefault="00F204C1" w:rsidP="00002D2C">
            <w:pPr>
              <w:spacing w:after="0"/>
              <w:rPr>
                <w:rFonts w:ascii="Times New Roman" w:hAnsi="Times New Roman" w:cs="Times New Roman"/>
                <w:sz w:val="18"/>
                <w:szCs w:val="18"/>
              </w:rPr>
            </w:pPr>
            <w:r>
              <w:rPr>
                <w:rFonts w:ascii="Times New Roman" w:hAnsi="Times New Roman" w:cs="Times New Roman"/>
                <w:sz w:val="18"/>
                <w:szCs w:val="18"/>
              </w:rPr>
              <w:t>Machine Structures</w:t>
            </w:r>
            <w:r w:rsidR="00A734FC">
              <w:rPr>
                <w:rFonts w:ascii="Times New Roman" w:hAnsi="Times New Roman" w:cs="Times New Roman"/>
                <w:sz w:val="18"/>
                <w:szCs w:val="18"/>
              </w:rPr>
              <w:t xml:space="preserve"> 1</w:t>
            </w:r>
            <w:r w:rsidRPr="00F92BA7">
              <w:rPr>
                <w:rFonts w:ascii="Times New Roman" w:hAnsi="Times New Roman" w:cs="Times New Roman"/>
                <w:sz w:val="18"/>
                <w:szCs w:val="18"/>
              </w:rPr>
              <w:t xml:space="preserve">. </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4DA80D" w14:textId="77777777" w:rsidR="00F204C1" w:rsidRPr="00F92BA7" w:rsidRDefault="00F204C1" w:rsidP="00002D2C">
            <w:pPr>
              <w:spacing w:after="0"/>
              <w:rPr>
                <w:rFonts w:ascii="Times New Roman" w:hAnsi="Times New Roman" w:cs="Times New Roman"/>
                <w:sz w:val="18"/>
                <w:szCs w:val="18"/>
              </w:rPr>
            </w:pP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34DBAD" w14:textId="7A073BAE" w:rsidR="00F204C1" w:rsidRPr="00F92BA7" w:rsidRDefault="00F204C1" w:rsidP="00F204C1">
            <w:pPr>
              <w:spacing w:after="0"/>
              <w:rPr>
                <w:rFonts w:ascii="Times New Roman" w:hAnsi="Times New Roman" w:cs="Times New Roman"/>
                <w:sz w:val="18"/>
                <w:szCs w:val="18"/>
              </w:rPr>
            </w:pPr>
            <w:r>
              <w:rPr>
                <w:rFonts w:ascii="Times New Roman" w:hAnsi="Times New Roman" w:cs="Times New Roman"/>
                <w:sz w:val="18"/>
                <w:szCs w:val="18"/>
              </w:rPr>
              <w:t>DUEN(L)-MUG</w:t>
            </w:r>
            <w:r w:rsidRPr="00F92BA7">
              <w:rPr>
                <w:rFonts w:ascii="Times New Roman" w:hAnsi="Times New Roman" w:cs="Times New Roman"/>
                <w:sz w:val="18"/>
                <w:szCs w:val="18"/>
              </w:rPr>
              <w:t>-</w:t>
            </w:r>
            <w:r>
              <w:rPr>
                <w:rFonts w:ascii="Times New Roman" w:hAnsi="Times New Roman" w:cs="Times New Roman"/>
                <w:sz w:val="18"/>
                <w:szCs w:val="18"/>
              </w:rPr>
              <w:t>213</w:t>
            </w:r>
          </w:p>
        </w:tc>
      </w:tr>
      <w:tr w:rsidR="00F204C1" w:rsidRPr="00F92BA7" w14:paraId="084A858D" w14:textId="77777777" w:rsidTr="00002D2C">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CF0DA0" w14:textId="77777777" w:rsidR="00F204C1" w:rsidRPr="00F92BA7" w:rsidRDefault="00F204C1" w:rsidP="00002D2C">
            <w:pPr>
              <w:spacing w:after="0"/>
              <w:rPr>
                <w:rFonts w:ascii="Times New Roman" w:hAnsi="Times New Roman" w:cs="Times New Roman"/>
                <w:sz w:val="18"/>
                <w:szCs w:val="18"/>
              </w:rPr>
            </w:pPr>
          </w:p>
        </w:tc>
      </w:tr>
      <w:tr w:rsidR="00F204C1" w:rsidRPr="00F92BA7" w14:paraId="3AD4F05A" w14:textId="77777777" w:rsidTr="00002D2C">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F21E35"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7DA2A2" w14:textId="77777777" w:rsidR="00F204C1" w:rsidRPr="00F92BA7" w:rsidRDefault="00F204C1" w:rsidP="00002D2C">
            <w:pPr>
              <w:spacing w:after="0"/>
              <w:rPr>
                <w:rFonts w:ascii="Times New Roman" w:hAnsi="Times New Roman" w:cs="Times New Roman"/>
                <w:sz w:val="18"/>
                <w:szCs w:val="18"/>
              </w:rPr>
            </w:pPr>
            <w:r>
              <w:rPr>
                <w:rFonts w:ascii="Times New Roman" w:hAnsi="Times New Roman" w:cs="Times New Roman"/>
                <w:sz w:val="18"/>
                <w:szCs w:val="18"/>
              </w:rPr>
              <w:t>Műszaki Intézet</w:t>
            </w:r>
          </w:p>
        </w:tc>
      </w:tr>
      <w:tr w:rsidR="00F204C1" w:rsidRPr="00F92BA7" w14:paraId="32A8B3C9" w14:textId="77777777" w:rsidTr="00002D2C">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157BD3"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1013" w:type="dxa"/>
            <w:shd w:val="clear" w:color="auto" w:fill="FFFFFF"/>
            <w:tcMar>
              <w:top w:w="0" w:type="dxa"/>
              <w:left w:w="0" w:type="dxa"/>
              <w:bottom w:w="0" w:type="dxa"/>
              <w:right w:w="0" w:type="dxa"/>
            </w:tcMar>
            <w:vAlign w:val="center"/>
            <w:hideMark/>
          </w:tcPr>
          <w:p w14:paraId="513BF9EF" w14:textId="77777777" w:rsidR="00F204C1" w:rsidRPr="00F92BA7" w:rsidRDefault="00F204C1" w:rsidP="00002D2C">
            <w:pPr>
              <w:spacing w:after="0"/>
              <w:rPr>
                <w:rFonts w:ascii="Times New Roman" w:hAnsi="Times New Roman" w:cs="Times New Roman"/>
                <w:sz w:val="18"/>
                <w:szCs w:val="18"/>
              </w:rPr>
            </w:pPr>
          </w:p>
        </w:tc>
        <w:tc>
          <w:tcPr>
            <w:tcW w:w="243" w:type="dxa"/>
            <w:shd w:val="clear" w:color="auto" w:fill="FFFFFF"/>
            <w:tcMar>
              <w:top w:w="0" w:type="dxa"/>
              <w:left w:w="0" w:type="dxa"/>
              <w:bottom w:w="0" w:type="dxa"/>
              <w:right w:w="0" w:type="dxa"/>
            </w:tcMar>
            <w:vAlign w:val="center"/>
            <w:hideMark/>
          </w:tcPr>
          <w:p w14:paraId="04F02D14" w14:textId="77777777" w:rsidR="00F204C1" w:rsidRPr="00F92BA7" w:rsidRDefault="00F204C1" w:rsidP="00002D2C">
            <w:pPr>
              <w:spacing w:after="0"/>
              <w:rPr>
                <w:rFonts w:ascii="Times New Roman" w:hAnsi="Times New Roman" w:cs="Times New Roman"/>
                <w:sz w:val="18"/>
                <w:szCs w:val="18"/>
              </w:rPr>
            </w:pPr>
          </w:p>
        </w:tc>
        <w:tc>
          <w:tcPr>
            <w:tcW w:w="725" w:type="dxa"/>
            <w:shd w:val="clear" w:color="auto" w:fill="FFFFFF"/>
            <w:tcMar>
              <w:top w:w="0" w:type="dxa"/>
              <w:left w:w="0" w:type="dxa"/>
              <w:bottom w:w="0" w:type="dxa"/>
              <w:right w:w="0" w:type="dxa"/>
            </w:tcMar>
            <w:vAlign w:val="center"/>
            <w:hideMark/>
          </w:tcPr>
          <w:p w14:paraId="0CFE1749" w14:textId="77777777" w:rsidR="00F204C1" w:rsidRPr="00F92BA7" w:rsidRDefault="00F204C1" w:rsidP="00002D2C">
            <w:pPr>
              <w:spacing w:after="0"/>
              <w:rPr>
                <w:rFonts w:ascii="Times New Roman" w:hAnsi="Times New Roman" w:cs="Times New Roman"/>
                <w:sz w:val="18"/>
                <w:szCs w:val="18"/>
              </w:rPr>
            </w:pPr>
          </w:p>
        </w:tc>
        <w:tc>
          <w:tcPr>
            <w:tcW w:w="238" w:type="dxa"/>
            <w:shd w:val="clear" w:color="auto" w:fill="FFFFFF"/>
            <w:tcMar>
              <w:top w:w="0" w:type="dxa"/>
              <w:left w:w="0" w:type="dxa"/>
              <w:bottom w:w="0" w:type="dxa"/>
              <w:right w:w="0" w:type="dxa"/>
            </w:tcMar>
            <w:vAlign w:val="center"/>
            <w:hideMark/>
          </w:tcPr>
          <w:p w14:paraId="0ACFF5C8" w14:textId="77777777" w:rsidR="00F204C1" w:rsidRPr="00F92BA7" w:rsidRDefault="00F204C1" w:rsidP="00002D2C">
            <w:pPr>
              <w:spacing w:after="0"/>
              <w:rPr>
                <w:rFonts w:ascii="Times New Roman" w:hAnsi="Times New Roman" w:cs="Times New Roman"/>
                <w:sz w:val="18"/>
                <w:szCs w:val="18"/>
              </w:rPr>
            </w:pPr>
          </w:p>
        </w:tc>
        <w:tc>
          <w:tcPr>
            <w:tcW w:w="543" w:type="dxa"/>
            <w:shd w:val="clear" w:color="auto" w:fill="FFFFFF"/>
            <w:tcMar>
              <w:top w:w="0" w:type="dxa"/>
              <w:left w:w="0" w:type="dxa"/>
              <w:bottom w:w="0" w:type="dxa"/>
              <w:right w:w="0" w:type="dxa"/>
            </w:tcMar>
            <w:vAlign w:val="center"/>
            <w:hideMark/>
          </w:tcPr>
          <w:p w14:paraId="6714BE37" w14:textId="77777777" w:rsidR="00F204C1" w:rsidRPr="00F92BA7" w:rsidRDefault="00F204C1" w:rsidP="00002D2C">
            <w:pPr>
              <w:spacing w:after="0"/>
              <w:rPr>
                <w:rFonts w:ascii="Times New Roman" w:hAnsi="Times New Roman" w:cs="Times New Roman"/>
                <w:sz w:val="18"/>
                <w:szCs w:val="18"/>
              </w:rPr>
            </w:pPr>
          </w:p>
        </w:tc>
        <w:tc>
          <w:tcPr>
            <w:tcW w:w="642" w:type="dxa"/>
            <w:shd w:val="clear" w:color="auto" w:fill="FFFFFF"/>
            <w:tcMar>
              <w:top w:w="0" w:type="dxa"/>
              <w:left w:w="0" w:type="dxa"/>
              <w:bottom w:w="0" w:type="dxa"/>
              <w:right w:w="0" w:type="dxa"/>
            </w:tcMar>
            <w:vAlign w:val="center"/>
            <w:hideMark/>
          </w:tcPr>
          <w:p w14:paraId="21D2258A" w14:textId="77777777" w:rsidR="00F204C1" w:rsidRPr="00F92BA7" w:rsidRDefault="00F204C1" w:rsidP="00002D2C">
            <w:pPr>
              <w:spacing w:after="0"/>
              <w:rPr>
                <w:rFonts w:ascii="Times New Roman" w:hAnsi="Times New Roman" w:cs="Times New Roman"/>
                <w:sz w:val="18"/>
                <w:szCs w:val="18"/>
              </w:rPr>
            </w:pPr>
          </w:p>
        </w:tc>
        <w:tc>
          <w:tcPr>
            <w:tcW w:w="938" w:type="dxa"/>
            <w:shd w:val="clear" w:color="auto" w:fill="FFFFFF"/>
            <w:tcMar>
              <w:top w:w="0" w:type="dxa"/>
              <w:left w:w="0" w:type="dxa"/>
              <w:bottom w:w="0" w:type="dxa"/>
              <w:right w:w="0" w:type="dxa"/>
            </w:tcMar>
            <w:vAlign w:val="center"/>
            <w:hideMark/>
          </w:tcPr>
          <w:p w14:paraId="15F6E5A5" w14:textId="77777777" w:rsidR="00F204C1" w:rsidRPr="00F92BA7" w:rsidRDefault="00F204C1" w:rsidP="00002D2C">
            <w:pPr>
              <w:spacing w:after="0"/>
              <w:rPr>
                <w:rFonts w:ascii="Times New Roman" w:hAnsi="Times New Roman" w:cs="Times New Roman"/>
                <w:sz w:val="18"/>
                <w:szCs w:val="18"/>
              </w:rPr>
            </w:pPr>
          </w:p>
        </w:tc>
        <w:tc>
          <w:tcPr>
            <w:tcW w:w="535" w:type="dxa"/>
            <w:shd w:val="clear" w:color="auto" w:fill="FFFFFF"/>
            <w:tcMar>
              <w:top w:w="0" w:type="dxa"/>
              <w:left w:w="0" w:type="dxa"/>
              <w:bottom w:w="0" w:type="dxa"/>
              <w:right w:w="0" w:type="dxa"/>
            </w:tcMar>
            <w:vAlign w:val="center"/>
            <w:hideMark/>
          </w:tcPr>
          <w:p w14:paraId="3BD49B7F" w14:textId="77777777" w:rsidR="00F204C1" w:rsidRPr="00F92BA7" w:rsidRDefault="00F204C1" w:rsidP="00002D2C">
            <w:pPr>
              <w:spacing w:after="0"/>
              <w:rPr>
                <w:rFonts w:ascii="Times New Roman" w:hAnsi="Times New Roman" w:cs="Times New Roman"/>
                <w:sz w:val="18"/>
                <w:szCs w:val="18"/>
              </w:rPr>
            </w:pPr>
          </w:p>
        </w:tc>
        <w:tc>
          <w:tcPr>
            <w:tcW w:w="525" w:type="dxa"/>
            <w:shd w:val="clear" w:color="auto" w:fill="FFFFFF"/>
            <w:tcMar>
              <w:top w:w="0" w:type="dxa"/>
              <w:left w:w="0" w:type="dxa"/>
              <w:bottom w:w="0" w:type="dxa"/>
              <w:right w:w="0" w:type="dxa"/>
            </w:tcMar>
            <w:vAlign w:val="center"/>
            <w:hideMark/>
          </w:tcPr>
          <w:p w14:paraId="665E2596" w14:textId="77777777" w:rsidR="00F204C1" w:rsidRPr="00F92BA7" w:rsidRDefault="00F204C1" w:rsidP="00002D2C">
            <w:pPr>
              <w:spacing w:after="0"/>
              <w:rPr>
                <w:rFonts w:ascii="Times New Roman" w:hAnsi="Times New Roman" w:cs="Times New Roman"/>
                <w:sz w:val="18"/>
                <w:szCs w:val="18"/>
              </w:rPr>
            </w:pPr>
          </w:p>
        </w:tc>
        <w:tc>
          <w:tcPr>
            <w:tcW w:w="520" w:type="dxa"/>
            <w:shd w:val="clear" w:color="auto" w:fill="FFFFFF"/>
            <w:tcMar>
              <w:top w:w="0" w:type="dxa"/>
              <w:left w:w="0" w:type="dxa"/>
              <w:bottom w:w="0" w:type="dxa"/>
              <w:right w:w="0" w:type="dxa"/>
            </w:tcMar>
            <w:vAlign w:val="center"/>
            <w:hideMark/>
          </w:tcPr>
          <w:p w14:paraId="44D4CC26" w14:textId="77777777" w:rsidR="00F204C1" w:rsidRPr="00F92BA7" w:rsidRDefault="00F204C1" w:rsidP="00002D2C">
            <w:pPr>
              <w:spacing w:after="0"/>
              <w:rPr>
                <w:rFonts w:ascii="Times New Roman" w:hAnsi="Times New Roman" w:cs="Times New Roman"/>
                <w:sz w:val="18"/>
                <w:szCs w:val="18"/>
              </w:rPr>
            </w:pPr>
          </w:p>
        </w:tc>
      </w:tr>
      <w:tr w:rsidR="00F204C1" w:rsidRPr="00F92BA7" w14:paraId="1E5C1062" w14:textId="77777777" w:rsidTr="00002D2C">
        <w:tc>
          <w:tcPr>
            <w:tcW w:w="192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05E1AA"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Típus</w:t>
            </w:r>
          </w:p>
        </w:tc>
        <w:tc>
          <w:tcPr>
            <w:tcW w:w="342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AF00B7"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1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BB2AAD"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9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60D92F"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58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78AB9A"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F204C1" w:rsidRPr="00F92BA7" w14:paraId="0E50CD56" w14:textId="77777777" w:rsidTr="00002D2C">
        <w:tc>
          <w:tcPr>
            <w:tcW w:w="192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ED467C" w14:textId="77777777" w:rsidR="00F204C1" w:rsidRPr="00F92BA7" w:rsidRDefault="00F204C1" w:rsidP="00002D2C">
            <w:pPr>
              <w:spacing w:after="0"/>
              <w:rPr>
                <w:rFonts w:ascii="Times New Roman" w:hAnsi="Times New Roman" w:cs="Times New Roman"/>
                <w:sz w:val="18"/>
                <w:szCs w:val="18"/>
              </w:rPr>
            </w:pPr>
          </w:p>
        </w:tc>
        <w:tc>
          <w:tcPr>
            <w:tcW w:w="12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B5D671"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2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F08D42"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9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67FF83"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18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C1F2AB" w14:textId="77777777" w:rsidR="00F204C1" w:rsidRPr="00F92BA7" w:rsidRDefault="00F204C1" w:rsidP="00002D2C">
            <w:pPr>
              <w:spacing w:after="0"/>
              <w:rPr>
                <w:rFonts w:ascii="Times New Roman" w:hAnsi="Times New Roman" w:cs="Times New Roman"/>
                <w:sz w:val="18"/>
                <w:szCs w:val="18"/>
              </w:rPr>
            </w:pPr>
          </w:p>
        </w:tc>
        <w:tc>
          <w:tcPr>
            <w:tcW w:w="9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877F29" w14:textId="77777777" w:rsidR="00F204C1" w:rsidRPr="00F92BA7" w:rsidRDefault="00F204C1" w:rsidP="00002D2C">
            <w:pPr>
              <w:spacing w:after="0"/>
              <w:rPr>
                <w:rFonts w:ascii="Times New Roman" w:hAnsi="Times New Roman" w:cs="Times New Roman"/>
                <w:sz w:val="18"/>
                <w:szCs w:val="18"/>
              </w:rPr>
            </w:pPr>
          </w:p>
        </w:tc>
        <w:tc>
          <w:tcPr>
            <w:tcW w:w="1580"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261718" w14:textId="77777777" w:rsidR="00F204C1" w:rsidRPr="00F92BA7" w:rsidRDefault="00F204C1" w:rsidP="00002D2C">
            <w:pPr>
              <w:spacing w:after="0"/>
              <w:rPr>
                <w:rFonts w:ascii="Times New Roman" w:hAnsi="Times New Roman" w:cs="Times New Roman"/>
                <w:sz w:val="18"/>
                <w:szCs w:val="18"/>
              </w:rPr>
            </w:pPr>
          </w:p>
        </w:tc>
      </w:tr>
      <w:tr w:rsidR="00F204C1" w:rsidRPr="00F92BA7" w14:paraId="7B98A448" w14:textId="77777777" w:rsidTr="00002D2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E21902"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E6477B" w14:textId="6D1D64EC" w:rsidR="00F204C1" w:rsidRPr="00F92BA7" w:rsidRDefault="001B4BA3" w:rsidP="00002D2C">
            <w:pPr>
              <w:spacing w:after="0"/>
              <w:rPr>
                <w:rFonts w:ascii="Times New Roman" w:hAnsi="Times New Roman" w:cs="Times New Roman"/>
                <w:sz w:val="18"/>
                <w:szCs w:val="18"/>
              </w:rPr>
            </w:pPr>
            <w:r>
              <w:rPr>
                <w:rFonts w:ascii="Times New Roman" w:hAnsi="Times New Roman" w:cs="Times New Roman"/>
                <w:sz w:val="18"/>
                <w:szCs w:val="18"/>
              </w:rPr>
              <w:t>150/39</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5106C9" w14:textId="77777777" w:rsidR="00F204C1" w:rsidRPr="00F92BA7" w:rsidRDefault="00F204C1" w:rsidP="00002D2C">
            <w:pPr>
              <w:spacing w:after="0"/>
              <w:rPr>
                <w:rFonts w:ascii="Times New Roman" w:hAnsi="Times New Roman" w:cs="Times New Roman"/>
                <w:sz w:val="18"/>
                <w:szCs w:val="18"/>
              </w:rPr>
            </w:pP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7E2357" w14:textId="3C488365" w:rsidR="00F204C1" w:rsidRPr="00F92BA7" w:rsidRDefault="00A94577" w:rsidP="00002D2C">
            <w:pPr>
              <w:spacing w:after="0"/>
              <w:rPr>
                <w:rFonts w:ascii="Times New Roman" w:hAnsi="Times New Roman" w:cs="Times New Roman"/>
                <w:sz w:val="18"/>
                <w:szCs w:val="18"/>
              </w:rPr>
            </w:pPr>
            <w:r>
              <w:rPr>
                <w:rFonts w:ascii="Times New Roman" w:hAnsi="Times New Roman" w:cs="Times New Roman"/>
                <w:sz w:val="18"/>
                <w:szCs w:val="18"/>
              </w:rPr>
              <w:t>1</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1E7DAD" w14:textId="77777777" w:rsidR="00F204C1" w:rsidRPr="00F92BA7" w:rsidRDefault="00F204C1" w:rsidP="00002D2C">
            <w:pPr>
              <w:spacing w:after="0"/>
              <w:rPr>
                <w:rFonts w:ascii="Times New Roman" w:hAnsi="Times New Roman" w:cs="Times New Roman"/>
                <w:sz w:val="18"/>
                <w:szCs w:val="18"/>
              </w:rPr>
            </w:pPr>
          </w:p>
        </w:tc>
        <w:tc>
          <w:tcPr>
            <w:tcW w:w="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C80AC0" w14:textId="16D18F90" w:rsidR="00F204C1" w:rsidRPr="00F92BA7" w:rsidRDefault="00A734FC" w:rsidP="00002D2C">
            <w:pPr>
              <w:spacing w:after="0"/>
              <w:rPr>
                <w:rFonts w:ascii="Times New Roman" w:hAnsi="Times New Roman" w:cs="Times New Roman"/>
                <w:sz w:val="18"/>
                <w:szCs w:val="18"/>
              </w:rPr>
            </w:pPr>
            <w:r>
              <w:rPr>
                <w:rFonts w:ascii="Times New Roman" w:hAnsi="Times New Roman" w:cs="Times New Roman"/>
                <w:sz w:val="18"/>
                <w:szCs w:val="18"/>
              </w:rPr>
              <w:t>2</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51245E" w14:textId="77777777" w:rsidR="00F204C1" w:rsidRPr="00F92BA7" w:rsidRDefault="00F204C1" w:rsidP="00002D2C">
            <w:pPr>
              <w:spacing w:after="0"/>
              <w:rPr>
                <w:rFonts w:ascii="Times New Roman" w:hAnsi="Times New Roman" w:cs="Times New Roman"/>
                <w:sz w:val="18"/>
                <w:szCs w:val="18"/>
              </w:rPr>
            </w:pP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ED01F8"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11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713614" w14:textId="67B71350" w:rsidR="00F204C1" w:rsidRPr="00F92BA7" w:rsidRDefault="00F204C1" w:rsidP="00002D2C">
            <w:pPr>
              <w:spacing w:after="0"/>
              <w:rPr>
                <w:rFonts w:ascii="Times New Roman" w:hAnsi="Times New Roman" w:cs="Times New Roman"/>
                <w:sz w:val="18"/>
                <w:szCs w:val="18"/>
              </w:rPr>
            </w:pPr>
            <w:r>
              <w:rPr>
                <w:rFonts w:ascii="Times New Roman" w:hAnsi="Times New Roman" w:cs="Times New Roman"/>
                <w:sz w:val="18"/>
                <w:szCs w:val="18"/>
              </w:rPr>
              <w:t>F</w:t>
            </w:r>
          </w:p>
        </w:tc>
        <w:tc>
          <w:tcPr>
            <w:tcW w:w="9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344C79"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5</w:t>
            </w:r>
          </w:p>
        </w:tc>
        <w:tc>
          <w:tcPr>
            <w:tcW w:w="158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668211"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F204C1" w:rsidRPr="00F92BA7" w14:paraId="75BC9B2E" w14:textId="77777777" w:rsidTr="00002D2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E363C1"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376B7DC" w14:textId="1BB59910" w:rsidR="00F204C1" w:rsidRPr="00F92BA7" w:rsidRDefault="001B4BA3" w:rsidP="00002D2C">
            <w:pPr>
              <w:spacing w:after="0"/>
              <w:rPr>
                <w:rFonts w:ascii="Times New Roman" w:hAnsi="Times New Roman" w:cs="Times New Roman"/>
                <w:sz w:val="18"/>
                <w:szCs w:val="18"/>
              </w:rPr>
            </w:pPr>
            <w:r>
              <w:rPr>
                <w:rFonts w:ascii="Times New Roman" w:hAnsi="Times New Roman" w:cs="Times New Roman"/>
                <w:sz w:val="18"/>
                <w:szCs w:val="18"/>
              </w:rPr>
              <w:t>150/15</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78371B"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E6EBE3" w14:textId="6807CE38" w:rsidR="00F204C1" w:rsidRPr="00F92BA7" w:rsidRDefault="00A94577" w:rsidP="00002D2C">
            <w:pPr>
              <w:spacing w:after="0"/>
              <w:rPr>
                <w:rFonts w:ascii="Times New Roman" w:hAnsi="Times New Roman" w:cs="Times New Roman"/>
                <w:sz w:val="18"/>
                <w:szCs w:val="18"/>
              </w:rPr>
            </w:pPr>
            <w:r>
              <w:rPr>
                <w:rFonts w:ascii="Times New Roman" w:hAnsi="Times New Roman" w:cs="Times New Roman"/>
                <w:sz w:val="18"/>
                <w:szCs w:val="18"/>
              </w:rPr>
              <w:t>5</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F43E94"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1188D0" w14:textId="5FA6E4A8" w:rsidR="00F204C1" w:rsidRPr="00F92BA7" w:rsidRDefault="00F204C1" w:rsidP="00A734FC">
            <w:pPr>
              <w:spacing w:after="0"/>
              <w:rPr>
                <w:rFonts w:ascii="Times New Roman" w:hAnsi="Times New Roman" w:cs="Times New Roman"/>
                <w:sz w:val="18"/>
                <w:szCs w:val="18"/>
              </w:rPr>
            </w:pPr>
            <w:r w:rsidRPr="00F92BA7">
              <w:rPr>
                <w:rFonts w:ascii="Times New Roman" w:hAnsi="Times New Roman" w:cs="Times New Roman"/>
                <w:sz w:val="18"/>
                <w:szCs w:val="18"/>
              </w:rPr>
              <w:t>1</w:t>
            </w:r>
            <w:r w:rsidR="00A734FC">
              <w:rPr>
                <w:rFonts w:ascii="Times New Roman" w:hAnsi="Times New Roman" w:cs="Times New Roman"/>
                <w:sz w:val="18"/>
                <w:szCs w:val="18"/>
              </w:rPr>
              <w:t>0</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BA4D42"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32B192"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118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D3184A" w14:textId="77777777" w:rsidR="00F204C1" w:rsidRPr="00F92BA7" w:rsidRDefault="00F204C1" w:rsidP="00002D2C">
            <w:pPr>
              <w:spacing w:after="0"/>
              <w:rPr>
                <w:rFonts w:ascii="Times New Roman" w:hAnsi="Times New Roman" w:cs="Times New Roman"/>
                <w:sz w:val="18"/>
                <w:szCs w:val="18"/>
              </w:rPr>
            </w:pPr>
          </w:p>
        </w:tc>
        <w:tc>
          <w:tcPr>
            <w:tcW w:w="9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57983D" w14:textId="77777777" w:rsidR="00F204C1" w:rsidRPr="00F92BA7" w:rsidRDefault="00F204C1" w:rsidP="00002D2C">
            <w:pPr>
              <w:spacing w:after="0"/>
              <w:rPr>
                <w:rFonts w:ascii="Times New Roman" w:hAnsi="Times New Roman" w:cs="Times New Roman"/>
                <w:sz w:val="18"/>
                <w:szCs w:val="18"/>
              </w:rPr>
            </w:pPr>
          </w:p>
        </w:tc>
        <w:tc>
          <w:tcPr>
            <w:tcW w:w="1580"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782F55" w14:textId="77777777" w:rsidR="00F204C1" w:rsidRPr="00F92BA7" w:rsidRDefault="00F204C1" w:rsidP="00002D2C">
            <w:pPr>
              <w:spacing w:after="0"/>
              <w:rPr>
                <w:rFonts w:ascii="Times New Roman" w:hAnsi="Times New Roman" w:cs="Times New Roman"/>
                <w:sz w:val="18"/>
                <w:szCs w:val="18"/>
              </w:rPr>
            </w:pPr>
          </w:p>
        </w:tc>
      </w:tr>
      <w:tr w:rsidR="00F204C1" w:rsidRPr="00F92BA7" w14:paraId="7C037D3F" w14:textId="77777777" w:rsidTr="00002D2C">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9A229A"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2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2E678E"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1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4784DC" w14:textId="6A86F884" w:rsidR="00F204C1" w:rsidRPr="00F92BA7" w:rsidRDefault="00F204C1" w:rsidP="00F204C1">
            <w:pPr>
              <w:spacing w:after="0"/>
              <w:rPr>
                <w:rFonts w:ascii="Times New Roman" w:hAnsi="Times New Roman" w:cs="Times New Roman"/>
                <w:sz w:val="18"/>
                <w:szCs w:val="18"/>
              </w:rPr>
            </w:pPr>
            <w:r w:rsidRPr="00F92BA7">
              <w:rPr>
                <w:rFonts w:ascii="Times New Roman" w:hAnsi="Times New Roman" w:cs="Times New Roman"/>
                <w:sz w:val="18"/>
                <w:szCs w:val="18"/>
              </w:rPr>
              <w:t xml:space="preserve">Dr. </w:t>
            </w:r>
            <w:r>
              <w:rPr>
                <w:rFonts w:ascii="Times New Roman" w:hAnsi="Times New Roman" w:cs="Times New Roman"/>
                <w:sz w:val="18"/>
                <w:szCs w:val="18"/>
              </w:rPr>
              <w:t>Sánta Róbert</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C0B054"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398080" w14:textId="0AEEA892" w:rsidR="00F204C1" w:rsidRPr="00F92BA7" w:rsidRDefault="007C6873" w:rsidP="00002D2C">
            <w:pPr>
              <w:spacing w:after="0"/>
              <w:rPr>
                <w:rFonts w:ascii="Times New Roman" w:hAnsi="Times New Roman" w:cs="Times New Roman"/>
                <w:sz w:val="18"/>
                <w:szCs w:val="18"/>
              </w:rPr>
            </w:pPr>
            <w:r>
              <w:rPr>
                <w:rFonts w:ascii="Times New Roman" w:hAnsi="Times New Roman" w:cs="Times New Roman"/>
                <w:sz w:val="18"/>
                <w:szCs w:val="18"/>
              </w:rPr>
              <w:t>főiskolai docens</w:t>
            </w:r>
          </w:p>
        </w:tc>
      </w:tr>
      <w:tr w:rsidR="00F204C1" w:rsidRPr="00F92BA7" w14:paraId="105F3F09" w14:textId="77777777" w:rsidTr="00002D2C">
        <w:tc>
          <w:tcPr>
            <w:tcW w:w="313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E8D66B"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 indokoltsága (tartalom, kimenet, tantervi hely)</w:t>
            </w: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7B769C83" w14:textId="77777777" w:rsidR="00F204C1" w:rsidRPr="00F92BA7" w:rsidRDefault="00F204C1"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Célok, fejlesztési célkitűzések</w:t>
            </w:r>
          </w:p>
        </w:tc>
      </w:tr>
      <w:tr w:rsidR="00F204C1" w:rsidRPr="00F92BA7" w14:paraId="11F47468"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01F00C" w14:textId="77777777" w:rsidR="00F204C1" w:rsidRPr="00F92BA7" w:rsidRDefault="00F204C1" w:rsidP="00002D2C">
            <w:pPr>
              <w:spacing w:after="0"/>
              <w:rPr>
                <w:rFonts w:ascii="Times New Roman" w:hAnsi="Times New Roman" w:cs="Times New Roman"/>
                <w:sz w:val="18"/>
                <w:szCs w:val="18"/>
              </w:rPr>
            </w:pPr>
          </w:p>
        </w:tc>
        <w:tc>
          <w:tcPr>
            <w:tcW w:w="5922"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E908ED" w14:textId="77777777" w:rsidR="007C6873" w:rsidRDefault="007C6873" w:rsidP="007C6873">
            <w:pPr>
              <w:pStyle w:val="Style9"/>
              <w:widowControl/>
              <w:rPr>
                <w:rStyle w:val="FontStyle56"/>
              </w:rPr>
            </w:pPr>
            <w:r>
              <w:rPr>
                <w:rStyle w:val="FontStyle56"/>
              </w:rPr>
              <w:t>A hallgató legyen képes elvégezni az ábrázoló geometriában előforduló alapszerkesztések tetszőleges variációját. Ismerje fel a különböző összetett feladatok megoldásához szükséges elemi szerkesztéseket, legyen képes megállapítani azok megfelelő sorrendjét. Tudja kiválasztani a lehetséges megoldási módok közül az adott helyzetnek megfelelő optimálist. A hallgató ismerje műszaki rajzi vetületek, metszetek képzésének elméletét és gyakorlatát. A hallgató legyen képes gépalkatrészek műszaki rajzának hagyományos eszközökkel történő szerkesztésére, műszaki rajzok olvasására. A hallgató legyen képes gépalkatrészek mérethálózatának felépítésére.</w:t>
            </w:r>
          </w:p>
          <w:p w14:paraId="3262C38B" w14:textId="0DA36CE7" w:rsidR="00F204C1" w:rsidRPr="00F92BA7" w:rsidRDefault="00F204C1" w:rsidP="00002D2C">
            <w:pPr>
              <w:spacing w:after="0"/>
              <w:rPr>
                <w:rFonts w:ascii="Times New Roman" w:hAnsi="Times New Roman" w:cs="Times New Roman"/>
                <w:sz w:val="18"/>
                <w:szCs w:val="18"/>
              </w:rPr>
            </w:pPr>
          </w:p>
        </w:tc>
      </w:tr>
      <w:tr w:rsidR="00F204C1" w:rsidRPr="00F92BA7" w14:paraId="365CA284" w14:textId="77777777" w:rsidTr="00F204C1">
        <w:tc>
          <w:tcPr>
            <w:tcW w:w="313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226324"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42401C"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CA23875" w14:textId="7EAFF287" w:rsidR="00F204C1" w:rsidRPr="00F92BA7" w:rsidRDefault="007C6873" w:rsidP="00002D2C">
            <w:pPr>
              <w:spacing w:after="0"/>
              <w:rPr>
                <w:rFonts w:ascii="Times New Roman" w:hAnsi="Times New Roman" w:cs="Times New Roman"/>
                <w:sz w:val="18"/>
                <w:szCs w:val="18"/>
              </w:rPr>
            </w:pPr>
            <w:r>
              <w:rPr>
                <w:rStyle w:val="FontStyle56"/>
              </w:rPr>
              <w:t>Minden hallgatónak nagy előadóban, előadás, Power Point és írásvetítő felhasználásával</w:t>
            </w:r>
          </w:p>
        </w:tc>
      </w:tr>
      <w:tr w:rsidR="00F204C1" w:rsidRPr="00F92BA7" w14:paraId="4C365133" w14:textId="77777777" w:rsidTr="00F204C1">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D37CC5" w14:textId="77777777" w:rsidR="00F204C1" w:rsidRPr="00F92BA7" w:rsidRDefault="00F204C1" w:rsidP="00002D2C">
            <w:pPr>
              <w:spacing w:after="0"/>
              <w:rPr>
                <w:rFonts w:ascii="Times New Roman" w:hAnsi="Times New Roman" w:cs="Times New Roman"/>
                <w:sz w:val="18"/>
                <w:szCs w:val="18"/>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664ABD"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54DFED6" w14:textId="04F4A285" w:rsidR="00F204C1" w:rsidRPr="00F92BA7" w:rsidRDefault="007C6873" w:rsidP="00002D2C">
            <w:pPr>
              <w:spacing w:after="0"/>
              <w:rPr>
                <w:rFonts w:ascii="Times New Roman" w:hAnsi="Times New Roman" w:cs="Times New Roman"/>
                <w:sz w:val="18"/>
                <w:szCs w:val="18"/>
              </w:rPr>
            </w:pPr>
            <w:r>
              <w:rPr>
                <w:rStyle w:val="FontStyle56"/>
              </w:rPr>
              <w:t>Maximum 25 fős kistermi táblás, vázolási, szerkesztési gyakorlatok</w:t>
            </w:r>
          </w:p>
        </w:tc>
      </w:tr>
      <w:tr w:rsidR="00F204C1" w:rsidRPr="00F92BA7" w14:paraId="0C151244"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D5FC4D" w14:textId="77777777" w:rsidR="00F204C1" w:rsidRPr="00F92BA7" w:rsidRDefault="00F204C1" w:rsidP="00002D2C">
            <w:pPr>
              <w:spacing w:after="0"/>
              <w:rPr>
                <w:rFonts w:ascii="Times New Roman" w:hAnsi="Times New Roman" w:cs="Times New Roman"/>
                <w:sz w:val="18"/>
                <w:szCs w:val="18"/>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3CE997"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DA3AF7" w14:textId="77777777" w:rsidR="00F204C1" w:rsidRPr="00F92BA7" w:rsidRDefault="00F204C1" w:rsidP="00002D2C">
            <w:pPr>
              <w:spacing w:after="0"/>
              <w:rPr>
                <w:rFonts w:ascii="Times New Roman" w:hAnsi="Times New Roman" w:cs="Times New Roman"/>
                <w:sz w:val="18"/>
                <w:szCs w:val="18"/>
              </w:rPr>
            </w:pPr>
          </w:p>
        </w:tc>
      </w:tr>
      <w:tr w:rsidR="00F204C1" w:rsidRPr="00F92BA7" w14:paraId="51F526BD"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6A69D6" w14:textId="77777777" w:rsidR="00F204C1" w:rsidRPr="00F92BA7" w:rsidRDefault="00F204C1" w:rsidP="00002D2C">
            <w:pPr>
              <w:spacing w:after="0"/>
              <w:rPr>
                <w:rFonts w:ascii="Times New Roman" w:hAnsi="Times New Roman" w:cs="Times New Roman"/>
                <w:sz w:val="18"/>
                <w:szCs w:val="18"/>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6AF3E2"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Egyéb</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1B0755" w14:textId="77777777" w:rsidR="00F204C1" w:rsidRPr="00F92BA7" w:rsidRDefault="00F204C1" w:rsidP="00002D2C">
            <w:pPr>
              <w:spacing w:after="0"/>
              <w:rPr>
                <w:rFonts w:ascii="Times New Roman" w:hAnsi="Times New Roman" w:cs="Times New Roman"/>
                <w:sz w:val="18"/>
                <w:szCs w:val="18"/>
              </w:rPr>
            </w:pPr>
          </w:p>
        </w:tc>
      </w:tr>
      <w:tr w:rsidR="00F204C1" w:rsidRPr="00F92BA7" w14:paraId="39EFA1C8" w14:textId="77777777" w:rsidTr="00002D2C">
        <w:tc>
          <w:tcPr>
            <w:tcW w:w="313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DBF8DA"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5E69504" w14:textId="77777777" w:rsidR="00F204C1" w:rsidRPr="00F92BA7" w:rsidRDefault="00F204C1"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tc>
      </w:tr>
      <w:tr w:rsidR="00F204C1" w:rsidRPr="00F92BA7" w14:paraId="56438F5F"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1E3BA4" w14:textId="77777777" w:rsidR="00F204C1" w:rsidRPr="00F92BA7" w:rsidRDefault="00F204C1" w:rsidP="00002D2C">
            <w:pPr>
              <w:spacing w:after="0"/>
              <w:rPr>
                <w:rFonts w:ascii="Times New Roman" w:hAnsi="Times New Roman" w:cs="Times New Roman"/>
                <w:sz w:val="18"/>
                <w:szCs w:val="18"/>
              </w:rPr>
            </w:pPr>
          </w:p>
        </w:tc>
        <w:tc>
          <w:tcPr>
            <w:tcW w:w="5922"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F9A805"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Ismeri a szakterületéhez kötődő fogalomrendszert, a legfontosabb összefüggéseket és elméleteket.</w:t>
            </w:r>
          </w:p>
          <w:p w14:paraId="6AAF80E9"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Átfogóan ismeri szakterülete fő elméleteinek ismeretszerzési és problémamegoldási módszereit.</w:t>
            </w:r>
          </w:p>
          <w:p w14:paraId="69F15437"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Alapvetően ismeri a géptervezési elveket és módszereket, gépgyártástechnológiai, irányítástechnikai eljárásokat és működési folyamatokat.</w:t>
            </w:r>
          </w:p>
          <w:p w14:paraId="6A38BF8F"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Átfogóan ismeri az alkalmazott munka- és erőgépek, gépészeti berendezések, eszközök működési elveit, szerkezeti egységeit.</w:t>
            </w:r>
          </w:p>
          <w:p w14:paraId="1E19BB46"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Értelmezni, jellemezni és modellezni tudja a gépészeti rendszerek szerkezeti egységeinek, elemeinek felépítését, működését, az alkalmazott rendszerelemek kialakítását és kapcsolatát.</w:t>
            </w:r>
          </w:p>
          <w:p w14:paraId="2EF05D99" w14:textId="03701E9D" w:rsidR="00F204C1" w:rsidRPr="00A734FC" w:rsidRDefault="00F204C1" w:rsidP="00002D2C">
            <w:pPr>
              <w:pStyle w:val="Default"/>
              <w:numPr>
                <w:ilvl w:val="1"/>
                <w:numId w:val="24"/>
              </w:numPr>
              <w:rPr>
                <w:rFonts w:ascii="Times New Roman" w:hAnsi="Times New Roman" w:cs="Times New Roman"/>
                <w:color w:val="auto"/>
                <w:sz w:val="20"/>
                <w:szCs w:val="20"/>
              </w:rPr>
            </w:pPr>
          </w:p>
        </w:tc>
      </w:tr>
      <w:tr w:rsidR="00F204C1" w:rsidRPr="00F92BA7" w14:paraId="392B0AF2"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E012B7" w14:textId="77777777" w:rsidR="00F204C1" w:rsidRPr="00F92BA7" w:rsidRDefault="00F204C1" w:rsidP="00002D2C">
            <w:pPr>
              <w:spacing w:after="0"/>
              <w:rPr>
                <w:rFonts w:ascii="Times New Roman" w:hAnsi="Times New Roman" w:cs="Times New Roman"/>
                <w:sz w:val="18"/>
                <w:szCs w:val="18"/>
              </w:rPr>
            </w:pP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73AE334" w14:textId="77777777" w:rsidR="00F204C1" w:rsidRPr="00A734FC" w:rsidRDefault="00F204C1" w:rsidP="00002D2C">
            <w:pPr>
              <w:spacing w:after="0"/>
              <w:rPr>
                <w:rFonts w:ascii="Times New Roman" w:hAnsi="Times New Roman" w:cs="Times New Roman"/>
                <w:b/>
                <w:color w:val="auto"/>
                <w:sz w:val="18"/>
                <w:szCs w:val="18"/>
              </w:rPr>
            </w:pPr>
            <w:r w:rsidRPr="00A734FC">
              <w:rPr>
                <w:rFonts w:ascii="Times New Roman" w:hAnsi="Times New Roman" w:cs="Times New Roman"/>
                <w:b/>
                <w:color w:val="auto"/>
                <w:sz w:val="18"/>
                <w:szCs w:val="18"/>
              </w:rPr>
              <w:t>Képesség</w:t>
            </w:r>
          </w:p>
        </w:tc>
      </w:tr>
      <w:tr w:rsidR="00F204C1" w:rsidRPr="00F92BA7" w14:paraId="6D416A15"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4FC393" w14:textId="77777777" w:rsidR="00F204C1" w:rsidRPr="00F92BA7" w:rsidRDefault="00F204C1" w:rsidP="00002D2C">
            <w:pPr>
              <w:spacing w:after="0"/>
              <w:rPr>
                <w:rFonts w:ascii="Times New Roman" w:hAnsi="Times New Roman" w:cs="Times New Roman"/>
                <w:sz w:val="18"/>
                <w:szCs w:val="18"/>
              </w:rPr>
            </w:pPr>
          </w:p>
        </w:tc>
        <w:tc>
          <w:tcPr>
            <w:tcW w:w="5922"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6BC8BB" w14:textId="77777777" w:rsidR="007C6873" w:rsidRPr="00A734FC" w:rsidRDefault="00F204C1"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 xml:space="preserve"> </w:t>
            </w:r>
            <w:r w:rsidR="007C6873" w:rsidRPr="00A734FC">
              <w:rPr>
                <w:rFonts w:ascii="Times New Roman" w:hAnsi="Times New Roman" w:cs="Times New Roman"/>
                <w:color w:val="auto"/>
                <w:sz w:val="20"/>
                <w:szCs w:val="20"/>
              </w:rPr>
              <w:t>Ellátja a szakképzettségének megfelelő munkakört.</w:t>
            </w:r>
          </w:p>
          <w:p w14:paraId="3700A0A6"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 xml:space="preserve">Képes önálló tanulás megtervezésére, megszervezésére és végzésére. </w:t>
            </w:r>
          </w:p>
          <w:p w14:paraId="2E1FDDBE"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 xml:space="preserve">Képes rutin szakmai problémák azonosítására, azok megoldásához szükséges elvi és gyakorlati háttér feltárására, megfogalmazására és (standard műveletek gyakorlati alkalmazásával) megoldására. </w:t>
            </w:r>
          </w:p>
          <w:p w14:paraId="34D1BCB6" w14:textId="7F5314D2" w:rsidR="00F204C1" w:rsidRPr="00A734FC" w:rsidRDefault="00F204C1" w:rsidP="00002D2C">
            <w:pPr>
              <w:pStyle w:val="Default"/>
              <w:numPr>
                <w:ilvl w:val="1"/>
                <w:numId w:val="24"/>
              </w:numPr>
              <w:rPr>
                <w:rFonts w:ascii="Times New Roman" w:hAnsi="Times New Roman" w:cs="Times New Roman"/>
                <w:color w:val="auto"/>
                <w:sz w:val="20"/>
                <w:szCs w:val="20"/>
              </w:rPr>
            </w:pPr>
          </w:p>
        </w:tc>
      </w:tr>
      <w:tr w:rsidR="00F204C1" w:rsidRPr="00F92BA7" w14:paraId="5EDE71EC"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8F8AEA" w14:textId="77777777" w:rsidR="00F204C1" w:rsidRPr="00F92BA7" w:rsidRDefault="00F204C1" w:rsidP="00002D2C">
            <w:pPr>
              <w:spacing w:after="0"/>
              <w:rPr>
                <w:rFonts w:ascii="Times New Roman" w:hAnsi="Times New Roman" w:cs="Times New Roman"/>
                <w:sz w:val="18"/>
                <w:szCs w:val="18"/>
              </w:rPr>
            </w:pP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7AD0DA0B" w14:textId="77777777" w:rsidR="00F204C1" w:rsidRPr="00F92BA7" w:rsidRDefault="00F204C1"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p w14:paraId="3949CA30" w14:textId="2CB72828" w:rsidR="00F204C1" w:rsidRPr="00F92BA7" w:rsidRDefault="00F204C1" w:rsidP="00A734FC">
            <w:pPr>
              <w:spacing w:after="0"/>
              <w:rPr>
                <w:rFonts w:ascii="Times New Roman" w:hAnsi="Times New Roman" w:cs="Times New Roman"/>
                <w:sz w:val="18"/>
                <w:szCs w:val="18"/>
              </w:rPr>
            </w:pPr>
            <w:r w:rsidRPr="00F92BA7">
              <w:rPr>
                <w:rFonts w:ascii="Times New Roman" w:hAnsi="Times New Roman" w:cs="Times New Roman"/>
                <w:sz w:val="18"/>
                <w:szCs w:val="18"/>
              </w:rPr>
              <w:t xml:space="preserve">Nyitott a képesítésével, szakterületével kapcsolatos </w:t>
            </w:r>
            <w:r w:rsidR="00A734FC">
              <w:rPr>
                <w:rFonts w:ascii="Times New Roman" w:hAnsi="Times New Roman" w:cs="Times New Roman"/>
                <w:sz w:val="18"/>
                <w:szCs w:val="18"/>
              </w:rPr>
              <w:t>géptervezési</w:t>
            </w:r>
            <w:r w:rsidRPr="00F92BA7">
              <w:rPr>
                <w:rFonts w:ascii="Times New Roman" w:hAnsi="Times New Roman" w:cs="Times New Roman"/>
                <w:sz w:val="18"/>
                <w:szCs w:val="18"/>
              </w:rPr>
              <w:t xml:space="preserve"> fejlesztés</w:t>
            </w:r>
            <w:r>
              <w:rPr>
                <w:rFonts w:ascii="Times New Roman" w:hAnsi="Times New Roman" w:cs="Times New Roman"/>
                <w:sz w:val="18"/>
                <w:szCs w:val="18"/>
              </w:rPr>
              <w:t xml:space="preserve">ek </w:t>
            </w:r>
            <w:r w:rsidRPr="00F92BA7">
              <w:rPr>
                <w:rFonts w:ascii="Times New Roman" w:hAnsi="Times New Roman" w:cs="Times New Roman"/>
                <w:sz w:val="18"/>
                <w:szCs w:val="18"/>
              </w:rPr>
              <w:t xml:space="preserve">megismerésére és befogadására. Érdeklődő a szakterülettel összefüggő új </w:t>
            </w:r>
            <w:r w:rsidRPr="00F92BA7">
              <w:rPr>
                <w:rFonts w:ascii="Times New Roman" w:hAnsi="Times New Roman" w:cs="Times New Roman"/>
                <w:sz w:val="18"/>
                <w:szCs w:val="18"/>
              </w:rPr>
              <w:lastRenderedPageBreak/>
              <w:t>módszerekkel és eszközökkel kapcsolatban.</w:t>
            </w:r>
          </w:p>
        </w:tc>
      </w:tr>
      <w:tr w:rsidR="00F204C1" w:rsidRPr="00F92BA7" w14:paraId="21373F8B"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C54673" w14:textId="77777777" w:rsidR="00F204C1" w:rsidRPr="00F92BA7" w:rsidRDefault="00F204C1" w:rsidP="00002D2C">
            <w:pPr>
              <w:spacing w:after="0"/>
              <w:rPr>
                <w:rFonts w:ascii="Times New Roman" w:hAnsi="Times New Roman" w:cs="Times New Roman"/>
                <w:sz w:val="18"/>
                <w:szCs w:val="18"/>
              </w:rPr>
            </w:pP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292C69D8" w14:textId="77777777" w:rsidR="00F204C1" w:rsidRPr="00F92BA7" w:rsidRDefault="00F204C1"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p w14:paraId="27E5428F"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Felelősségvállalás saját munkája és társai munkája iránt.</w:t>
            </w:r>
          </w:p>
        </w:tc>
      </w:tr>
      <w:tr w:rsidR="00F204C1" w:rsidRPr="00F92BA7" w14:paraId="7633EE76" w14:textId="77777777" w:rsidTr="00002D2C">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8D77EF"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066A56" w14:textId="77777777" w:rsidR="007C6873" w:rsidRDefault="007C6873" w:rsidP="007C6873">
            <w:pPr>
              <w:pStyle w:val="Style9"/>
              <w:widowControl/>
              <w:rPr>
                <w:rStyle w:val="FontStyle56"/>
              </w:rPr>
            </w:pPr>
            <w:r>
              <w:rPr>
                <w:rStyle w:val="FontStyle56"/>
              </w:rPr>
              <w:t>Képsík, koordinátarendszer, vetítés. Pont ábrázolása, egyenes valódi és pontképe. Vetületi, valamint a nézetváltás törvénye. Térelemek kölcsönös helyzetei. Egyenes helyzeteitől függő vetületei, kitérő és metsző egyenesek. Transzverzálisok, sík nevezetes egyenesei. Síkidom valódi nagysága, szerkesztések leforgatással. Két sík metszésvonala, hajlásszögek, távolságok. Feladatok megoldása alapszerkesztésekkel. A műszaki rajzkialakítás alapszabványai. A műszaki gyakorlat vetületrendszereinek elvi áttekintése. Nézetek, nézetrendek alkalmazása. Metszetek és szelvények alkalmazása. Méretmegadás műszaki rajzokon. Mérethálózatok.</w:t>
            </w:r>
          </w:p>
          <w:p w14:paraId="513EEDC1" w14:textId="3152A770" w:rsidR="00F204C1" w:rsidRPr="009A1579" w:rsidRDefault="00F204C1" w:rsidP="00002D2C">
            <w:pPr>
              <w:pStyle w:val="Style9"/>
              <w:widowControl/>
              <w:rPr>
                <w:color w:val="000000"/>
                <w:sz w:val="18"/>
                <w:szCs w:val="18"/>
              </w:rPr>
            </w:pPr>
          </w:p>
        </w:tc>
      </w:tr>
      <w:tr w:rsidR="00F204C1" w:rsidRPr="00F92BA7" w14:paraId="02360F2E" w14:textId="77777777" w:rsidTr="00F204C1">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500D8B"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Tanulói tevékenységformák</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197FEF8" w14:textId="77777777" w:rsidR="007C6873" w:rsidRDefault="007C6873" w:rsidP="007C6873">
            <w:pPr>
              <w:pStyle w:val="Style9"/>
              <w:widowControl/>
              <w:rPr>
                <w:rStyle w:val="FontStyle56"/>
              </w:rPr>
            </w:pPr>
            <w:r>
              <w:rPr>
                <w:rStyle w:val="FontStyle56"/>
              </w:rPr>
              <w:t>Elméleti anyag feldolgozása irányítással 20 % Elméleti anyag önálló feldolgozása 20 % Feladatmegoldás irányítással 20 % Feladatok önálló feldolgozása 40 % Laboratóriumi mérések irányítással - Laboratóriumi jegyzőkönyvek elkészítése -</w:t>
            </w:r>
          </w:p>
          <w:p w14:paraId="4F1D5254" w14:textId="77777777" w:rsidR="007C6873" w:rsidRDefault="007C6873" w:rsidP="007C6873">
            <w:pPr>
              <w:pStyle w:val="Style21"/>
              <w:widowControl/>
              <w:spacing w:line="240" w:lineRule="exact"/>
              <w:jc w:val="left"/>
              <w:rPr>
                <w:sz w:val="20"/>
                <w:szCs w:val="20"/>
              </w:rPr>
            </w:pPr>
          </w:p>
          <w:p w14:paraId="0932F036" w14:textId="4AEE43EF" w:rsidR="00F204C1" w:rsidRPr="002C2A81" w:rsidRDefault="00F204C1" w:rsidP="00002D2C">
            <w:pPr>
              <w:pStyle w:val="Style9"/>
              <w:widowControl/>
              <w:rPr>
                <w:color w:val="000000"/>
                <w:sz w:val="18"/>
                <w:szCs w:val="18"/>
              </w:rPr>
            </w:pPr>
          </w:p>
        </w:tc>
      </w:tr>
      <w:tr w:rsidR="00F204C1" w:rsidRPr="00F92BA7" w14:paraId="1611F06B" w14:textId="77777777" w:rsidTr="00F204C1">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F0F6BB"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C7AC69" w14:textId="77777777" w:rsidR="007C6873" w:rsidRDefault="007C6873" w:rsidP="007C6873">
            <w:pPr>
              <w:pStyle w:val="Style23"/>
              <w:widowControl/>
              <w:numPr>
                <w:ilvl w:val="0"/>
                <w:numId w:val="26"/>
              </w:numPr>
              <w:tabs>
                <w:tab w:val="left" w:pos="216"/>
              </w:tabs>
              <w:jc w:val="left"/>
              <w:rPr>
                <w:rStyle w:val="FontStyle56"/>
              </w:rPr>
            </w:pPr>
            <w:r>
              <w:rPr>
                <w:rStyle w:val="FontStyle56"/>
              </w:rPr>
              <w:t>Ábrázoló Geometria Alapfeladatok (Útmutató és gyakorlati feladatok, Zahola Tamás)</w:t>
            </w:r>
          </w:p>
          <w:p w14:paraId="3F2DFCC7" w14:textId="77777777" w:rsidR="007C6873" w:rsidRDefault="007C6873" w:rsidP="007C6873">
            <w:pPr>
              <w:pStyle w:val="Style23"/>
              <w:widowControl/>
              <w:numPr>
                <w:ilvl w:val="0"/>
                <w:numId w:val="26"/>
              </w:numPr>
              <w:tabs>
                <w:tab w:val="left" w:pos="216"/>
              </w:tabs>
              <w:jc w:val="left"/>
              <w:rPr>
                <w:rStyle w:val="FontStyle56"/>
              </w:rPr>
            </w:pPr>
            <w:r>
              <w:rPr>
                <w:rStyle w:val="FontStyle56"/>
              </w:rPr>
              <w:t>Tóth László- Zahola Tamás: Géprajz. Főiskolai jegyzet. Főiskolai Kiadó</w:t>
            </w:r>
          </w:p>
          <w:p w14:paraId="2D36456B" w14:textId="31B11645" w:rsidR="00F204C1" w:rsidRPr="002C2A81" w:rsidRDefault="00F204C1" w:rsidP="00002D2C">
            <w:pPr>
              <w:pStyle w:val="Style11"/>
              <w:widowControl/>
              <w:spacing w:before="34" w:line="240" w:lineRule="auto"/>
              <w:rPr>
                <w:color w:val="000000"/>
                <w:sz w:val="18"/>
                <w:szCs w:val="18"/>
              </w:rPr>
            </w:pPr>
          </w:p>
        </w:tc>
      </w:tr>
      <w:tr w:rsidR="00F204C1" w:rsidRPr="00F92BA7" w14:paraId="09451AC9" w14:textId="77777777" w:rsidTr="00002D2C">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40E47B" w14:textId="77777777" w:rsidR="00F204C1" w:rsidRPr="00F92BA7" w:rsidRDefault="00F204C1" w:rsidP="00002D2C">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0FC5A81" w14:textId="77777777" w:rsidR="007C6873" w:rsidRDefault="007C6873" w:rsidP="007C6873">
            <w:pPr>
              <w:pStyle w:val="Style23"/>
              <w:widowControl/>
              <w:numPr>
                <w:ilvl w:val="0"/>
                <w:numId w:val="27"/>
              </w:numPr>
              <w:tabs>
                <w:tab w:val="left" w:pos="221"/>
              </w:tabs>
              <w:jc w:val="left"/>
              <w:rPr>
                <w:rStyle w:val="FontStyle56"/>
              </w:rPr>
            </w:pPr>
            <w:r>
              <w:rPr>
                <w:rStyle w:val="FontStyle56"/>
              </w:rPr>
              <w:t>Koffán Károly: 15 előadás. Főiskolai jegyzet. Főiskolai Kiadó</w:t>
            </w:r>
          </w:p>
          <w:p w14:paraId="3C28CEDF" w14:textId="77777777" w:rsidR="007C6873" w:rsidRDefault="007C6873" w:rsidP="007C6873">
            <w:pPr>
              <w:pStyle w:val="Style23"/>
              <w:widowControl/>
              <w:numPr>
                <w:ilvl w:val="0"/>
                <w:numId w:val="27"/>
              </w:numPr>
              <w:tabs>
                <w:tab w:val="left" w:pos="221"/>
              </w:tabs>
              <w:jc w:val="left"/>
              <w:rPr>
                <w:rStyle w:val="FontStyle56"/>
              </w:rPr>
            </w:pPr>
            <w:r>
              <w:rPr>
                <w:rStyle w:val="FontStyle56"/>
              </w:rPr>
              <w:t>Koffán Károly: 15 gyakorlat. Főiskolai jegyzet. Főiskolai Kiadó</w:t>
            </w:r>
          </w:p>
          <w:p w14:paraId="4DEC9CB8" w14:textId="71B024DD" w:rsidR="00F204C1" w:rsidRPr="002C2A81" w:rsidRDefault="00F204C1" w:rsidP="00002D2C">
            <w:pPr>
              <w:rPr>
                <w:rFonts w:ascii="Times New Roman" w:hAnsi="Times New Roman" w:cs="Times New Roman"/>
                <w:sz w:val="24"/>
                <w:szCs w:val="24"/>
              </w:rPr>
            </w:pPr>
          </w:p>
        </w:tc>
      </w:tr>
    </w:tbl>
    <w:p w14:paraId="16174404" w14:textId="77777777" w:rsidR="00BD75A9" w:rsidRDefault="00BD75A9" w:rsidP="00BD75A9">
      <w:pPr>
        <w:pStyle w:val="Style21"/>
        <w:widowControl/>
        <w:spacing w:line="240" w:lineRule="exact"/>
        <w:jc w:val="left"/>
        <w:rPr>
          <w:sz w:val="20"/>
          <w:szCs w:val="20"/>
        </w:rPr>
      </w:pPr>
    </w:p>
    <w:p w14:paraId="4D4B1C5A" w14:textId="77777777" w:rsidR="0001593B" w:rsidRDefault="0001593B">
      <w:pPr>
        <w:rPr>
          <w:rFonts w:ascii="Times New Roman" w:hAnsi="Times New Roman" w:cs="Times New Roman"/>
          <w:b/>
          <w:sz w:val="24"/>
          <w:szCs w:val="24"/>
        </w:rPr>
      </w:pPr>
      <w:r>
        <w:rPr>
          <w:rFonts w:ascii="Times New Roman" w:hAnsi="Times New Roman" w:cs="Times New Roman"/>
          <w:sz w:val="24"/>
          <w:szCs w:val="24"/>
        </w:rPr>
        <w:br w:type="page"/>
      </w:r>
    </w:p>
    <w:p w14:paraId="250B3B78" w14:textId="77777777" w:rsidR="0001593B" w:rsidRDefault="0001593B" w:rsidP="0001593B">
      <w:pPr>
        <w:pStyle w:val="Cmsor2"/>
        <w:rPr>
          <w:rFonts w:ascii="Times New Roman" w:hAnsi="Times New Roman" w:cs="Times New Roman"/>
          <w:sz w:val="24"/>
          <w:szCs w:val="24"/>
        </w:rPr>
      </w:pPr>
      <w:bookmarkStart w:id="16" w:name="_Toc40090796"/>
      <w:r w:rsidRPr="0001593B">
        <w:rPr>
          <w:rFonts w:ascii="Times New Roman" w:hAnsi="Times New Roman" w:cs="Times New Roman"/>
          <w:sz w:val="24"/>
          <w:szCs w:val="24"/>
        </w:rPr>
        <w:lastRenderedPageBreak/>
        <w:t>Kémia és Anyagismeret</w:t>
      </w:r>
      <w:bookmarkEnd w:id="16"/>
      <w:r w:rsidRPr="0001593B">
        <w:rPr>
          <w:rFonts w:ascii="Times New Roman" w:hAnsi="Times New Roman" w:cs="Times New Roman"/>
          <w:sz w:val="24"/>
          <w:szCs w:val="24"/>
        </w:rPr>
        <w:t xml:space="preserve">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19"/>
        <w:gridCol w:w="808"/>
        <w:gridCol w:w="904"/>
        <w:gridCol w:w="303"/>
        <w:gridCol w:w="1013"/>
        <w:gridCol w:w="243"/>
        <w:gridCol w:w="725"/>
        <w:gridCol w:w="238"/>
        <w:gridCol w:w="543"/>
        <w:gridCol w:w="642"/>
        <w:gridCol w:w="938"/>
        <w:gridCol w:w="535"/>
        <w:gridCol w:w="525"/>
        <w:gridCol w:w="520"/>
      </w:tblGrid>
      <w:tr w:rsidR="007C6873" w:rsidRPr="00F92BA7" w14:paraId="029C9511" w14:textId="77777777" w:rsidTr="00002D2C">
        <w:tc>
          <w:tcPr>
            <w:tcW w:w="192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9509D9"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2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A76C39"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40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EFAEDC" w14:textId="12B39DA2" w:rsidR="007C6873" w:rsidRPr="00F92BA7" w:rsidRDefault="007C6873" w:rsidP="00002D2C">
            <w:pPr>
              <w:spacing w:after="0"/>
              <w:rPr>
                <w:rFonts w:ascii="Times New Roman" w:hAnsi="Times New Roman" w:cs="Times New Roman"/>
                <w:sz w:val="18"/>
                <w:szCs w:val="18"/>
              </w:rPr>
            </w:pPr>
            <w:r>
              <w:rPr>
                <w:rFonts w:ascii="Times New Roman" w:hAnsi="Times New Roman" w:cs="Times New Roman"/>
                <w:sz w:val="18"/>
                <w:szCs w:val="18"/>
              </w:rPr>
              <w:t>Kémia és Anyagismeret</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13F3D4"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7DF7EA"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A</w:t>
            </w:r>
          </w:p>
        </w:tc>
      </w:tr>
      <w:tr w:rsidR="007C6873" w:rsidRPr="00F92BA7" w14:paraId="0BF8962B" w14:textId="77777777" w:rsidTr="00002D2C">
        <w:tc>
          <w:tcPr>
            <w:tcW w:w="192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0F6479" w14:textId="77777777" w:rsidR="007C6873" w:rsidRPr="00F92BA7" w:rsidRDefault="007C6873" w:rsidP="00002D2C">
            <w:pPr>
              <w:spacing w:after="0"/>
              <w:rPr>
                <w:rFonts w:ascii="Times New Roman" w:hAnsi="Times New Roman" w:cs="Times New Roman"/>
                <w:sz w:val="18"/>
                <w:szCs w:val="18"/>
              </w:rPr>
            </w:pPr>
          </w:p>
        </w:tc>
        <w:tc>
          <w:tcPr>
            <w:tcW w:w="12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8E51C0"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40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E2EA6C" w14:textId="70FA7619" w:rsidR="007C6873" w:rsidRPr="00F92BA7" w:rsidRDefault="007C6873" w:rsidP="00002D2C">
            <w:pPr>
              <w:spacing w:after="0"/>
              <w:rPr>
                <w:rFonts w:ascii="Times New Roman" w:hAnsi="Times New Roman" w:cs="Times New Roman"/>
                <w:sz w:val="18"/>
                <w:szCs w:val="18"/>
              </w:rPr>
            </w:pPr>
            <w:r w:rsidRPr="007C6873">
              <w:rPr>
                <w:rFonts w:ascii="Times New Roman" w:hAnsi="Times New Roman" w:cs="Times New Roman"/>
                <w:sz w:val="18"/>
                <w:szCs w:val="18"/>
              </w:rPr>
              <w:t>Chemistry and Materials Science</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48097F" w14:textId="77777777" w:rsidR="007C6873" w:rsidRPr="00F92BA7" w:rsidRDefault="007C6873" w:rsidP="00002D2C">
            <w:pPr>
              <w:spacing w:after="0"/>
              <w:rPr>
                <w:rFonts w:ascii="Times New Roman" w:hAnsi="Times New Roman" w:cs="Times New Roman"/>
                <w:sz w:val="18"/>
                <w:szCs w:val="18"/>
              </w:rPr>
            </w:pP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A14C4B" w14:textId="126BC12F" w:rsidR="007C6873" w:rsidRPr="00F92BA7" w:rsidRDefault="007C6873" w:rsidP="007C6873">
            <w:pPr>
              <w:spacing w:after="0"/>
              <w:rPr>
                <w:rFonts w:ascii="Times New Roman" w:hAnsi="Times New Roman" w:cs="Times New Roman"/>
                <w:sz w:val="18"/>
                <w:szCs w:val="18"/>
              </w:rPr>
            </w:pPr>
            <w:r>
              <w:rPr>
                <w:rFonts w:ascii="Times New Roman" w:hAnsi="Times New Roman" w:cs="Times New Roman"/>
                <w:sz w:val="18"/>
                <w:szCs w:val="18"/>
              </w:rPr>
              <w:t>DUEN(L)-MUA</w:t>
            </w:r>
            <w:r w:rsidRPr="00F92BA7">
              <w:rPr>
                <w:rFonts w:ascii="Times New Roman" w:hAnsi="Times New Roman" w:cs="Times New Roman"/>
                <w:sz w:val="18"/>
                <w:szCs w:val="18"/>
              </w:rPr>
              <w:t>-</w:t>
            </w:r>
            <w:r>
              <w:rPr>
                <w:rFonts w:ascii="Times New Roman" w:hAnsi="Times New Roman" w:cs="Times New Roman"/>
                <w:sz w:val="18"/>
                <w:szCs w:val="18"/>
              </w:rPr>
              <w:t>211</w:t>
            </w:r>
          </w:p>
        </w:tc>
      </w:tr>
      <w:tr w:rsidR="007C6873" w:rsidRPr="00F92BA7" w14:paraId="1D8EBD5B" w14:textId="77777777" w:rsidTr="00002D2C">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A59695" w14:textId="77777777" w:rsidR="007C6873" w:rsidRPr="00F92BA7" w:rsidRDefault="007C6873" w:rsidP="00002D2C">
            <w:pPr>
              <w:spacing w:after="0"/>
              <w:rPr>
                <w:rFonts w:ascii="Times New Roman" w:hAnsi="Times New Roman" w:cs="Times New Roman"/>
                <w:sz w:val="18"/>
                <w:szCs w:val="18"/>
              </w:rPr>
            </w:pPr>
          </w:p>
        </w:tc>
      </w:tr>
      <w:tr w:rsidR="007C6873" w:rsidRPr="00F92BA7" w14:paraId="3AE1067D" w14:textId="77777777" w:rsidTr="00002D2C">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02FCC4"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A7A139" w14:textId="77777777" w:rsidR="007C6873" w:rsidRPr="00F92BA7" w:rsidRDefault="007C6873" w:rsidP="00002D2C">
            <w:pPr>
              <w:spacing w:after="0"/>
              <w:rPr>
                <w:rFonts w:ascii="Times New Roman" w:hAnsi="Times New Roman" w:cs="Times New Roman"/>
                <w:sz w:val="18"/>
                <w:szCs w:val="18"/>
              </w:rPr>
            </w:pPr>
            <w:r>
              <w:rPr>
                <w:rFonts w:ascii="Times New Roman" w:hAnsi="Times New Roman" w:cs="Times New Roman"/>
                <w:sz w:val="18"/>
                <w:szCs w:val="18"/>
              </w:rPr>
              <w:t>Műszaki Intézet</w:t>
            </w:r>
          </w:p>
        </w:tc>
      </w:tr>
      <w:tr w:rsidR="007C6873" w:rsidRPr="00F92BA7" w14:paraId="4C925E73" w14:textId="77777777" w:rsidTr="00002D2C">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C2A9C6"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1013" w:type="dxa"/>
            <w:shd w:val="clear" w:color="auto" w:fill="FFFFFF"/>
            <w:tcMar>
              <w:top w:w="0" w:type="dxa"/>
              <w:left w:w="0" w:type="dxa"/>
              <w:bottom w:w="0" w:type="dxa"/>
              <w:right w:w="0" w:type="dxa"/>
            </w:tcMar>
            <w:vAlign w:val="center"/>
            <w:hideMark/>
          </w:tcPr>
          <w:p w14:paraId="77F7EBE4" w14:textId="77777777" w:rsidR="007C6873" w:rsidRPr="00F92BA7" w:rsidRDefault="007C6873" w:rsidP="00002D2C">
            <w:pPr>
              <w:spacing w:after="0"/>
              <w:rPr>
                <w:rFonts w:ascii="Times New Roman" w:hAnsi="Times New Roman" w:cs="Times New Roman"/>
                <w:sz w:val="18"/>
                <w:szCs w:val="18"/>
              </w:rPr>
            </w:pPr>
          </w:p>
        </w:tc>
        <w:tc>
          <w:tcPr>
            <w:tcW w:w="243" w:type="dxa"/>
            <w:shd w:val="clear" w:color="auto" w:fill="FFFFFF"/>
            <w:tcMar>
              <w:top w:w="0" w:type="dxa"/>
              <w:left w:w="0" w:type="dxa"/>
              <w:bottom w:w="0" w:type="dxa"/>
              <w:right w:w="0" w:type="dxa"/>
            </w:tcMar>
            <w:vAlign w:val="center"/>
            <w:hideMark/>
          </w:tcPr>
          <w:p w14:paraId="7D21774C" w14:textId="77777777" w:rsidR="007C6873" w:rsidRPr="00F92BA7" w:rsidRDefault="007C6873" w:rsidP="00002D2C">
            <w:pPr>
              <w:spacing w:after="0"/>
              <w:rPr>
                <w:rFonts w:ascii="Times New Roman" w:hAnsi="Times New Roman" w:cs="Times New Roman"/>
                <w:sz w:val="18"/>
                <w:szCs w:val="18"/>
              </w:rPr>
            </w:pPr>
          </w:p>
        </w:tc>
        <w:tc>
          <w:tcPr>
            <w:tcW w:w="725" w:type="dxa"/>
            <w:shd w:val="clear" w:color="auto" w:fill="FFFFFF"/>
            <w:tcMar>
              <w:top w:w="0" w:type="dxa"/>
              <w:left w:w="0" w:type="dxa"/>
              <w:bottom w:w="0" w:type="dxa"/>
              <w:right w:w="0" w:type="dxa"/>
            </w:tcMar>
            <w:vAlign w:val="center"/>
            <w:hideMark/>
          </w:tcPr>
          <w:p w14:paraId="07EA86FD" w14:textId="77777777" w:rsidR="007C6873" w:rsidRPr="00F92BA7" w:rsidRDefault="007C6873" w:rsidP="00002D2C">
            <w:pPr>
              <w:spacing w:after="0"/>
              <w:rPr>
                <w:rFonts w:ascii="Times New Roman" w:hAnsi="Times New Roman" w:cs="Times New Roman"/>
                <w:sz w:val="18"/>
                <w:szCs w:val="18"/>
              </w:rPr>
            </w:pPr>
          </w:p>
        </w:tc>
        <w:tc>
          <w:tcPr>
            <w:tcW w:w="238" w:type="dxa"/>
            <w:shd w:val="clear" w:color="auto" w:fill="FFFFFF"/>
            <w:tcMar>
              <w:top w:w="0" w:type="dxa"/>
              <w:left w:w="0" w:type="dxa"/>
              <w:bottom w:w="0" w:type="dxa"/>
              <w:right w:w="0" w:type="dxa"/>
            </w:tcMar>
            <w:vAlign w:val="center"/>
            <w:hideMark/>
          </w:tcPr>
          <w:p w14:paraId="4B494C6F" w14:textId="77777777" w:rsidR="007C6873" w:rsidRPr="00F92BA7" w:rsidRDefault="007C6873" w:rsidP="00002D2C">
            <w:pPr>
              <w:spacing w:after="0"/>
              <w:rPr>
                <w:rFonts w:ascii="Times New Roman" w:hAnsi="Times New Roman" w:cs="Times New Roman"/>
                <w:sz w:val="18"/>
                <w:szCs w:val="18"/>
              </w:rPr>
            </w:pPr>
          </w:p>
        </w:tc>
        <w:tc>
          <w:tcPr>
            <w:tcW w:w="543" w:type="dxa"/>
            <w:shd w:val="clear" w:color="auto" w:fill="FFFFFF"/>
            <w:tcMar>
              <w:top w:w="0" w:type="dxa"/>
              <w:left w:w="0" w:type="dxa"/>
              <w:bottom w:w="0" w:type="dxa"/>
              <w:right w:w="0" w:type="dxa"/>
            </w:tcMar>
            <w:vAlign w:val="center"/>
            <w:hideMark/>
          </w:tcPr>
          <w:p w14:paraId="560624D3" w14:textId="77777777" w:rsidR="007C6873" w:rsidRPr="00F92BA7" w:rsidRDefault="007C6873" w:rsidP="00002D2C">
            <w:pPr>
              <w:spacing w:after="0"/>
              <w:rPr>
                <w:rFonts w:ascii="Times New Roman" w:hAnsi="Times New Roman" w:cs="Times New Roman"/>
                <w:sz w:val="18"/>
                <w:szCs w:val="18"/>
              </w:rPr>
            </w:pPr>
          </w:p>
        </w:tc>
        <w:tc>
          <w:tcPr>
            <w:tcW w:w="642" w:type="dxa"/>
            <w:shd w:val="clear" w:color="auto" w:fill="FFFFFF"/>
            <w:tcMar>
              <w:top w:w="0" w:type="dxa"/>
              <w:left w:w="0" w:type="dxa"/>
              <w:bottom w:w="0" w:type="dxa"/>
              <w:right w:w="0" w:type="dxa"/>
            </w:tcMar>
            <w:vAlign w:val="center"/>
            <w:hideMark/>
          </w:tcPr>
          <w:p w14:paraId="44BF9F13" w14:textId="77777777" w:rsidR="007C6873" w:rsidRPr="00F92BA7" w:rsidRDefault="007C6873" w:rsidP="00002D2C">
            <w:pPr>
              <w:spacing w:after="0"/>
              <w:rPr>
                <w:rFonts w:ascii="Times New Roman" w:hAnsi="Times New Roman" w:cs="Times New Roman"/>
                <w:sz w:val="18"/>
                <w:szCs w:val="18"/>
              </w:rPr>
            </w:pPr>
          </w:p>
        </w:tc>
        <w:tc>
          <w:tcPr>
            <w:tcW w:w="938" w:type="dxa"/>
            <w:shd w:val="clear" w:color="auto" w:fill="FFFFFF"/>
            <w:tcMar>
              <w:top w:w="0" w:type="dxa"/>
              <w:left w:w="0" w:type="dxa"/>
              <w:bottom w:w="0" w:type="dxa"/>
              <w:right w:w="0" w:type="dxa"/>
            </w:tcMar>
            <w:vAlign w:val="center"/>
            <w:hideMark/>
          </w:tcPr>
          <w:p w14:paraId="06466F60" w14:textId="77777777" w:rsidR="007C6873" w:rsidRPr="00F92BA7" w:rsidRDefault="007C6873" w:rsidP="00002D2C">
            <w:pPr>
              <w:spacing w:after="0"/>
              <w:rPr>
                <w:rFonts w:ascii="Times New Roman" w:hAnsi="Times New Roman" w:cs="Times New Roman"/>
                <w:sz w:val="18"/>
                <w:szCs w:val="18"/>
              </w:rPr>
            </w:pPr>
          </w:p>
        </w:tc>
        <w:tc>
          <w:tcPr>
            <w:tcW w:w="535" w:type="dxa"/>
            <w:shd w:val="clear" w:color="auto" w:fill="FFFFFF"/>
            <w:tcMar>
              <w:top w:w="0" w:type="dxa"/>
              <w:left w:w="0" w:type="dxa"/>
              <w:bottom w:w="0" w:type="dxa"/>
              <w:right w:w="0" w:type="dxa"/>
            </w:tcMar>
            <w:vAlign w:val="center"/>
            <w:hideMark/>
          </w:tcPr>
          <w:p w14:paraId="572B76B0" w14:textId="77777777" w:rsidR="007C6873" w:rsidRPr="00F92BA7" w:rsidRDefault="007C6873" w:rsidP="00002D2C">
            <w:pPr>
              <w:spacing w:after="0"/>
              <w:rPr>
                <w:rFonts w:ascii="Times New Roman" w:hAnsi="Times New Roman" w:cs="Times New Roman"/>
                <w:sz w:val="18"/>
                <w:szCs w:val="18"/>
              </w:rPr>
            </w:pPr>
          </w:p>
        </w:tc>
        <w:tc>
          <w:tcPr>
            <w:tcW w:w="525" w:type="dxa"/>
            <w:shd w:val="clear" w:color="auto" w:fill="FFFFFF"/>
            <w:tcMar>
              <w:top w:w="0" w:type="dxa"/>
              <w:left w:w="0" w:type="dxa"/>
              <w:bottom w:w="0" w:type="dxa"/>
              <w:right w:w="0" w:type="dxa"/>
            </w:tcMar>
            <w:vAlign w:val="center"/>
            <w:hideMark/>
          </w:tcPr>
          <w:p w14:paraId="39751C59" w14:textId="77777777" w:rsidR="007C6873" w:rsidRPr="00F92BA7" w:rsidRDefault="007C6873" w:rsidP="00002D2C">
            <w:pPr>
              <w:spacing w:after="0"/>
              <w:rPr>
                <w:rFonts w:ascii="Times New Roman" w:hAnsi="Times New Roman" w:cs="Times New Roman"/>
                <w:sz w:val="18"/>
                <w:szCs w:val="18"/>
              </w:rPr>
            </w:pPr>
          </w:p>
        </w:tc>
        <w:tc>
          <w:tcPr>
            <w:tcW w:w="520" w:type="dxa"/>
            <w:shd w:val="clear" w:color="auto" w:fill="FFFFFF"/>
            <w:tcMar>
              <w:top w:w="0" w:type="dxa"/>
              <w:left w:w="0" w:type="dxa"/>
              <w:bottom w:w="0" w:type="dxa"/>
              <w:right w:w="0" w:type="dxa"/>
            </w:tcMar>
            <w:vAlign w:val="center"/>
            <w:hideMark/>
          </w:tcPr>
          <w:p w14:paraId="5CCD5713" w14:textId="77777777" w:rsidR="007C6873" w:rsidRPr="00F92BA7" w:rsidRDefault="007C6873" w:rsidP="00002D2C">
            <w:pPr>
              <w:spacing w:after="0"/>
              <w:rPr>
                <w:rFonts w:ascii="Times New Roman" w:hAnsi="Times New Roman" w:cs="Times New Roman"/>
                <w:sz w:val="18"/>
                <w:szCs w:val="18"/>
              </w:rPr>
            </w:pPr>
          </w:p>
        </w:tc>
      </w:tr>
      <w:tr w:rsidR="007C6873" w:rsidRPr="00F92BA7" w14:paraId="081621FD" w14:textId="77777777" w:rsidTr="00002D2C">
        <w:tc>
          <w:tcPr>
            <w:tcW w:w="192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3E46DC"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Típus</w:t>
            </w:r>
          </w:p>
        </w:tc>
        <w:tc>
          <w:tcPr>
            <w:tcW w:w="342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311AAC"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1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D90D86"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9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E8D41A"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58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1DBE30"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7C6873" w:rsidRPr="00F92BA7" w14:paraId="761AB6FD" w14:textId="77777777" w:rsidTr="00002D2C">
        <w:tc>
          <w:tcPr>
            <w:tcW w:w="192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22A5A0" w14:textId="77777777" w:rsidR="007C6873" w:rsidRPr="00F92BA7" w:rsidRDefault="007C6873" w:rsidP="00002D2C">
            <w:pPr>
              <w:spacing w:after="0"/>
              <w:rPr>
                <w:rFonts w:ascii="Times New Roman" w:hAnsi="Times New Roman" w:cs="Times New Roman"/>
                <w:sz w:val="18"/>
                <w:szCs w:val="18"/>
              </w:rPr>
            </w:pPr>
          </w:p>
        </w:tc>
        <w:tc>
          <w:tcPr>
            <w:tcW w:w="12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38C63D"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2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19E735"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9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C795F3"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18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D05FDF" w14:textId="77777777" w:rsidR="007C6873" w:rsidRPr="00F92BA7" w:rsidRDefault="007C6873" w:rsidP="00002D2C">
            <w:pPr>
              <w:spacing w:after="0"/>
              <w:rPr>
                <w:rFonts w:ascii="Times New Roman" w:hAnsi="Times New Roman" w:cs="Times New Roman"/>
                <w:sz w:val="18"/>
                <w:szCs w:val="18"/>
              </w:rPr>
            </w:pPr>
          </w:p>
        </w:tc>
        <w:tc>
          <w:tcPr>
            <w:tcW w:w="9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FACAA0" w14:textId="77777777" w:rsidR="007C6873" w:rsidRPr="00F92BA7" w:rsidRDefault="007C6873" w:rsidP="00002D2C">
            <w:pPr>
              <w:spacing w:after="0"/>
              <w:rPr>
                <w:rFonts w:ascii="Times New Roman" w:hAnsi="Times New Roman" w:cs="Times New Roman"/>
                <w:sz w:val="18"/>
                <w:szCs w:val="18"/>
              </w:rPr>
            </w:pPr>
          </w:p>
        </w:tc>
        <w:tc>
          <w:tcPr>
            <w:tcW w:w="1580"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3C2315" w14:textId="77777777" w:rsidR="007C6873" w:rsidRPr="00F92BA7" w:rsidRDefault="007C6873" w:rsidP="00002D2C">
            <w:pPr>
              <w:spacing w:after="0"/>
              <w:rPr>
                <w:rFonts w:ascii="Times New Roman" w:hAnsi="Times New Roman" w:cs="Times New Roman"/>
                <w:sz w:val="18"/>
                <w:szCs w:val="18"/>
              </w:rPr>
            </w:pPr>
          </w:p>
        </w:tc>
      </w:tr>
      <w:tr w:rsidR="007C6873" w:rsidRPr="00F92BA7" w14:paraId="3EBB838B" w14:textId="77777777" w:rsidTr="00002D2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EB0A5B"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8F94E67" w14:textId="36C11E2B" w:rsidR="007C6873" w:rsidRPr="00F92BA7" w:rsidRDefault="001B4BA3" w:rsidP="00002D2C">
            <w:pPr>
              <w:spacing w:after="0"/>
              <w:rPr>
                <w:rFonts w:ascii="Times New Roman" w:hAnsi="Times New Roman" w:cs="Times New Roman"/>
                <w:sz w:val="18"/>
                <w:szCs w:val="18"/>
              </w:rPr>
            </w:pPr>
            <w:r>
              <w:rPr>
                <w:rFonts w:ascii="Times New Roman" w:hAnsi="Times New Roman" w:cs="Times New Roman"/>
                <w:sz w:val="18"/>
                <w:szCs w:val="18"/>
              </w:rPr>
              <w:t>150/39</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419D50" w14:textId="77777777" w:rsidR="007C6873" w:rsidRPr="00F92BA7" w:rsidRDefault="007C6873" w:rsidP="00002D2C">
            <w:pPr>
              <w:spacing w:after="0"/>
              <w:rPr>
                <w:rFonts w:ascii="Times New Roman" w:hAnsi="Times New Roman" w:cs="Times New Roman"/>
                <w:sz w:val="18"/>
                <w:szCs w:val="18"/>
              </w:rPr>
            </w:pP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3CBC03" w14:textId="403B3273" w:rsidR="007C6873" w:rsidRPr="00F92BA7" w:rsidRDefault="00A94577" w:rsidP="00002D2C">
            <w:pPr>
              <w:spacing w:after="0"/>
              <w:rPr>
                <w:rFonts w:ascii="Times New Roman" w:hAnsi="Times New Roman" w:cs="Times New Roman"/>
                <w:sz w:val="18"/>
                <w:szCs w:val="18"/>
              </w:rPr>
            </w:pPr>
            <w:r>
              <w:rPr>
                <w:rFonts w:ascii="Times New Roman" w:hAnsi="Times New Roman" w:cs="Times New Roman"/>
                <w:sz w:val="18"/>
                <w:szCs w:val="18"/>
              </w:rPr>
              <w:t>1</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05908A" w14:textId="77777777" w:rsidR="007C6873" w:rsidRPr="00F92BA7" w:rsidRDefault="007C6873" w:rsidP="00002D2C">
            <w:pPr>
              <w:spacing w:after="0"/>
              <w:rPr>
                <w:rFonts w:ascii="Times New Roman" w:hAnsi="Times New Roman" w:cs="Times New Roman"/>
                <w:sz w:val="18"/>
                <w:szCs w:val="18"/>
              </w:rPr>
            </w:pPr>
          </w:p>
        </w:tc>
        <w:tc>
          <w:tcPr>
            <w:tcW w:w="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86C29E" w14:textId="6403431F" w:rsidR="007C6873" w:rsidRPr="00F92BA7" w:rsidRDefault="007C6873" w:rsidP="00002D2C">
            <w:pPr>
              <w:spacing w:after="0"/>
              <w:rPr>
                <w:rFonts w:ascii="Times New Roman" w:hAnsi="Times New Roman" w:cs="Times New Roman"/>
                <w:sz w:val="18"/>
                <w:szCs w:val="18"/>
              </w:rPr>
            </w:pPr>
            <w:r>
              <w:rPr>
                <w:rFonts w:ascii="Times New Roman" w:hAnsi="Times New Roman" w:cs="Times New Roman"/>
                <w:sz w:val="18"/>
                <w:szCs w:val="18"/>
              </w:rPr>
              <w:t>0</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E501FD" w14:textId="77777777" w:rsidR="007C6873" w:rsidRPr="00F92BA7" w:rsidRDefault="007C6873" w:rsidP="00002D2C">
            <w:pPr>
              <w:spacing w:after="0"/>
              <w:rPr>
                <w:rFonts w:ascii="Times New Roman" w:hAnsi="Times New Roman" w:cs="Times New Roman"/>
                <w:sz w:val="18"/>
                <w:szCs w:val="18"/>
              </w:rPr>
            </w:pP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8A118A" w14:textId="7931E83D" w:rsidR="007C6873" w:rsidRPr="00F92BA7" w:rsidRDefault="007C6873" w:rsidP="00002D2C">
            <w:pPr>
              <w:spacing w:after="0"/>
              <w:rPr>
                <w:rFonts w:ascii="Times New Roman" w:hAnsi="Times New Roman" w:cs="Times New Roman"/>
                <w:sz w:val="18"/>
                <w:szCs w:val="18"/>
              </w:rPr>
            </w:pPr>
            <w:r>
              <w:rPr>
                <w:rFonts w:ascii="Times New Roman" w:hAnsi="Times New Roman" w:cs="Times New Roman"/>
                <w:sz w:val="18"/>
                <w:szCs w:val="18"/>
              </w:rPr>
              <w:t>2</w:t>
            </w:r>
          </w:p>
        </w:tc>
        <w:tc>
          <w:tcPr>
            <w:tcW w:w="11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CFB1AC" w14:textId="69E6C7D8" w:rsidR="007C6873" w:rsidRPr="00F92BA7" w:rsidRDefault="00A734FC" w:rsidP="00A734FC">
            <w:pPr>
              <w:spacing w:after="0"/>
              <w:jc w:val="center"/>
              <w:rPr>
                <w:rFonts w:ascii="Times New Roman" w:hAnsi="Times New Roman" w:cs="Times New Roman"/>
                <w:sz w:val="18"/>
                <w:szCs w:val="18"/>
              </w:rPr>
            </w:pPr>
            <w:r>
              <w:rPr>
                <w:rFonts w:ascii="Times New Roman" w:hAnsi="Times New Roman" w:cs="Times New Roman"/>
                <w:sz w:val="18"/>
                <w:szCs w:val="18"/>
              </w:rPr>
              <w:t>F</w:t>
            </w:r>
          </w:p>
        </w:tc>
        <w:tc>
          <w:tcPr>
            <w:tcW w:w="9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E00BD2"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5</w:t>
            </w:r>
          </w:p>
        </w:tc>
        <w:tc>
          <w:tcPr>
            <w:tcW w:w="158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324630"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7C6873" w:rsidRPr="00F92BA7" w14:paraId="1A737D7B" w14:textId="77777777" w:rsidTr="00002D2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B238BF"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237DBA4" w14:textId="29AF28EC" w:rsidR="007C6873" w:rsidRPr="00F92BA7" w:rsidRDefault="001B4BA3" w:rsidP="00002D2C">
            <w:pPr>
              <w:spacing w:after="0"/>
              <w:rPr>
                <w:rFonts w:ascii="Times New Roman" w:hAnsi="Times New Roman" w:cs="Times New Roman"/>
                <w:sz w:val="18"/>
                <w:szCs w:val="18"/>
              </w:rPr>
            </w:pPr>
            <w:r>
              <w:rPr>
                <w:rFonts w:ascii="Times New Roman" w:hAnsi="Times New Roman" w:cs="Times New Roman"/>
                <w:sz w:val="18"/>
                <w:szCs w:val="18"/>
              </w:rPr>
              <w:t>150/15</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F1FDC5"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A12437" w14:textId="617FE02B" w:rsidR="007C6873" w:rsidRPr="00F92BA7" w:rsidRDefault="00A94577" w:rsidP="00002D2C">
            <w:pPr>
              <w:spacing w:after="0"/>
              <w:rPr>
                <w:rFonts w:ascii="Times New Roman" w:hAnsi="Times New Roman" w:cs="Times New Roman"/>
                <w:sz w:val="18"/>
                <w:szCs w:val="18"/>
              </w:rPr>
            </w:pPr>
            <w:r>
              <w:rPr>
                <w:rFonts w:ascii="Times New Roman" w:hAnsi="Times New Roman" w:cs="Times New Roman"/>
                <w:sz w:val="18"/>
                <w:szCs w:val="18"/>
              </w:rPr>
              <w:t>5</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F72DEB"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A96558" w14:textId="5251506A" w:rsidR="007C6873" w:rsidRPr="00F92BA7" w:rsidRDefault="007C6873" w:rsidP="00002D2C">
            <w:pPr>
              <w:spacing w:after="0"/>
              <w:rPr>
                <w:rFonts w:ascii="Times New Roman" w:hAnsi="Times New Roman" w:cs="Times New Roman"/>
                <w:sz w:val="18"/>
                <w:szCs w:val="18"/>
              </w:rPr>
            </w:pPr>
            <w:r>
              <w:rPr>
                <w:rFonts w:ascii="Times New Roman" w:hAnsi="Times New Roman" w:cs="Times New Roman"/>
                <w:sz w:val="18"/>
                <w:szCs w:val="18"/>
              </w:rPr>
              <w:t>0</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A193B3"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ABEC61" w14:textId="1486C6BB" w:rsidR="007C6873" w:rsidRPr="00F92BA7" w:rsidRDefault="007C6873" w:rsidP="00002D2C">
            <w:pPr>
              <w:spacing w:after="0"/>
              <w:rPr>
                <w:rFonts w:ascii="Times New Roman" w:hAnsi="Times New Roman" w:cs="Times New Roman"/>
                <w:sz w:val="18"/>
                <w:szCs w:val="18"/>
              </w:rPr>
            </w:pPr>
            <w:r>
              <w:rPr>
                <w:rFonts w:ascii="Times New Roman" w:hAnsi="Times New Roman" w:cs="Times New Roman"/>
                <w:sz w:val="18"/>
                <w:szCs w:val="18"/>
              </w:rPr>
              <w:t>1</w:t>
            </w:r>
            <w:r w:rsidRPr="00F92BA7">
              <w:rPr>
                <w:rFonts w:ascii="Times New Roman" w:hAnsi="Times New Roman" w:cs="Times New Roman"/>
                <w:sz w:val="18"/>
                <w:szCs w:val="18"/>
              </w:rPr>
              <w:t>0</w:t>
            </w:r>
          </w:p>
        </w:tc>
        <w:tc>
          <w:tcPr>
            <w:tcW w:w="118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98217A" w14:textId="77777777" w:rsidR="007C6873" w:rsidRPr="00F92BA7" w:rsidRDefault="007C6873" w:rsidP="00002D2C">
            <w:pPr>
              <w:spacing w:after="0"/>
              <w:rPr>
                <w:rFonts w:ascii="Times New Roman" w:hAnsi="Times New Roman" w:cs="Times New Roman"/>
                <w:sz w:val="18"/>
                <w:szCs w:val="18"/>
              </w:rPr>
            </w:pPr>
          </w:p>
        </w:tc>
        <w:tc>
          <w:tcPr>
            <w:tcW w:w="9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490FCC" w14:textId="77777777" w:rsidR="007C6873" w:rsidRPr="00F92BA7" w:rsidRDefault="007C6873" w:rsidP="00002D2C">
            <w:pPr>
              <w:spacing w:after="0"/>
              <w:rPr>
                <w:rFonts w:ascii="Times New Roman" w:hAnsi="Times New Roman" w:cs="Times New Roman"/>
                <w:sz w:val="18"/>
                <w:szCs w:val="18"/>
              </w:rPr>
            </w:pPr>
          </w:p>
        </w:tc>
        <w:tc>
          <w:tcPr>
            <w:tcW w:w="1580"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EFF415" w14:textId="77777777" w:rsidR="007C6873" w:rsidRPr="00F92BA7" w:rsidRDefault="007C6873" w:rsidP="00002D2C">
            <w:pPr>
              <w:spacing w:after="0"/>
              <w:rPr>
                <w:rFonts w:ascii="Times New Roman" w:hAnsi="Times New Roman" w:cs="Times New Roman"/>
                <w:sz w:val="18"/>
                <w:szCs w:val="18"/>
              </w:rPr>
            </w:pPr>
          </w:p>
        </w:tc>
      </w:tr>
      <w:tr w:rsidR="007C6873" w:rsidRPr="00F92BA7" w14:paraId="012EF0A9" w14:textId="77777777" w:rsidTr="00002D2C">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A1A5D5"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2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63C786"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1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EA5625" w14:textId="5D4EADF4" w:rsidR="007C6873" w:rsidRPr="00F92BA7" w:rsidRDefault="007C6873" w:rsidP="007C6873">
            <w:pPr>
              <w:spacing w:after="0"/>
              <w:rPr>
                <w:rFonts w:ascii="Times New Roman" w:hAnsi="Times New Roman" w:cs="Times New Roman"/>
                <w:sz w:val="18"/>
                <w:szCs w:val="18"/>
              </w:rPr>
            </w:pPr>
            <w:r w:rsidRPr="00F92BA7">
              <w:rPr>
                <w:rFonts w:ascii="Times New Roman" w:hAnsi="Times New Roman" w:cs="Times New Roman"/>
                <w:sz w:val="18"/>
                <w:szCs w:val="18"/>
              </w:rPr>
              <w:t xml:space="preserve">Dr. </w:t>
            </w:r>
            <w:r>
              <w:rPr>
                <w:rFonts w:ascii="Times New Roman" w:hAnsi="Times New Roman" w:cs="Times New Roman"/>
                <w:sz w:val="18"/>
                <w:szCs w:val="18"/>
              </w:rPr>
              <w:t>Kovács Imre</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F78397"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7FE988" w14:textId="23C0E56B" w:rsidR="007C6873" w:rsidRPr="00F92BA7" w:rsidRDefault="007C6873" w:rsidP="007C6873">
            <w:pPr>
              <w:spacing w:after="0"/>
              <w:rPr>
                <w:rFonts w:ascii="Times New Roman" w:hAnsi="Times New Roman" w:cs="Times New Roman"/>
                <w:sz w:val="18"/>
                <w:szCs w:val="18"/>
              </w:rPr>
            </w:pPr>
            <w:r>
              <w:rPr>
                <w:rFonts w:ascii="Times New Roman" w:hAnsi="Times New Roman" w:cs="Times New Roman"/>
                <w:sz w:val="18"/>
                <w:szCs w:val="18"/>
              </w:rPr>
              <w:t>főiskolai docens</w:t>
            </w:r>
          </w:p>
        </w:tc>
      </w:tr>
      <w:tr w:rsidR="007C6873" w:rsidRPr="00F92BA7" w14:paraId="720B5084" w14:textId="77777777" w:rsidTr="00002D2C">
        <w:tc>
          <w:tcPr>
            <w:tcW w:w="313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D32664"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 indokoltsága (tartalom, kimenet, tantervi hely)</w:t>
            </w: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3F747723" w14:textId="77777777" w:rsidR="007C6873" w:rsidRPr="00F92BA7" w:rsidRDefault="007C6873"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Célok, fejlesztési célkitűzések</w:t>
            </w:r>
          </w:p>
        </w:tc>
      </w:tr>
      <w:tr w:rsidR="007C6873" w:rsidRPr="00F92BA7" w14:paraId="22D9358C"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1CBE88" w14:textId="77777777" w:rsidR="007C6873" w:rsidRPr="00F92BA7" w:rsidRDefault="007C6873" w:rsidP="00002D2C">
            <w:pPr>
              <w:spacing w:after="0"/>
              <w:rPr>
                <w:rFonts w:ascii="Times New Roman" w:hAnsi="Times New Roman" w:cs="Times New Roman"/>
                <w:sz w:val="18"/>
                <w:szCs w:val="18"/>
              </w:rPr>
            </w:pPr>
          </w:p>
        </w:tc>
        <w:tc>
          <w:tcPr>
            <w:tcW w:w="5922"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833A94" w14:textId="77777777" w:rsidR="007C6873" w:rsidRDefault="007C6873" w:rsidP="007C6873">
            <w:pPr>
              <w:pStyle w:val="Style9"/>
              <w:widowControl/>
              <w:rPr>
                <w:sz w:val="20"/>
                <w:szCs w:val="20"/>
              </w:rPr>
            </w:pPr>
            <w:r>
              <w:rPr>
                <w:rStyle w:val="FontStyle56"/>
              </w:rPr>
              <w:t>A tantárgy célja, hogy a hallgatók alapvető kémiai ismereteket sajátítsanak el, amelyek révén megismerkednek az anyagok felépítésével, az anyagi tulajdonságokat meghatározó elektronhéj szerkezettel, a makroszkopikus jellemzőket meghatározó kémiai kötések fajtáival, illetve az egyes anyagfajták (fémek, kerámiák, polimerek) mikroszkópos felépítésével és vizsgálati módszereivel. A hallgatók megismerik az anyagok szerkezete és tulajdonságai közötti összefüggéseket, ez alapján egyszerűbb esetekben képesek lesznek a felhasználási célnak legjobban megfelelő anyagok kiválasztására.</w:t>
            </w:r>
          </w:p>
          <w:p w14:paraId="64C63481" w14:textId="2FD8E675" w:rsidR="007C6873" w:rsidRPr="00F92BA7" w:rsidRDefault="007C6873" w:rsidP="00002D2C">
            <w:pPr>
              <w:spacing w:after="0"/>
              <w:rPr>
                <w:rFonts w:ascii="Times New Roman" w:hAnsi="Times New Roman" w:cs="Times New Roman"/>
                <w:sz w:val="18"/>
                <w:szCs w:val="18"/>
              </w:rPr>
            </w:pPr>
          </w:p>
        </w:tc>
      </w:tr>
      <w:tr w:rsidR="007C6873" w:rsidRPr="00F92BA7" w14:paraId="04BA493E" w14:textId="77777777" w:rsidTr="007C6873">
        <w:tc>
          <w:tcPr>
            <w:tcW w:w="313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E7F8EE"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45775C"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300E767" w14:textId="4E513439" w:rsidR="007C6873" w:rsidRPr="00F92BA7" w:rsidRDefault="007C6873" w:rsidP="00002D2C">
            <w:pPr>
              <w:spacing w:after="0"/>
              <w:rPr>
                <w:rFonts w:ascii="Times New Roman" w:hAnsi="Times New Roman" w:cs="Times New Roman"/>
                <w:sz w:val="18"/>
                <w:szCs w:val="18"/>
              </w:rPr>
            </w:pPr>
            <w:r>
              <w:rPr>
                <w:rStyle w:val="FontStyle56"/>
              </w:rPr>
              <w:t>Táblás előadás projektor használatával</w:t>
            </w:r>
          </w:p>
        </w:tc>
      </w:tr>
      <w:tr w:rsidR="007C6873" w:rsidRPr="00F92BA7" w14:paraId="03DD25D9" w14:textId="77777777" w:rsidTr="007C6873">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987582" w14:textId="77777777" w:rsidR="007C6873" w:rsidRPr="00F92BA7" w:rsidRDefault="007C6873" w:rsidP="00002D2C">
            <w:pPr>
              <w:spacing w:after="0"/>
              <w:rPr>
                <w:rFonts w:ascii="Times New Roman" w:hAnsi="Times New Roman" w:cs="Times New Roman"/>
                <w:sz w:val="18"/>
                <w:szCs w:val="18"/>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E0FFF3"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AC7F3B5" w14:textId="34F15889" w:rsidR="007C6873" w:rsidRPr="00F92BA7" w:rsidRDefault="007C6873" w:rsidP="00002D2C">
            <w:pPr>
              <w:spacing w:after="0"/>
              <w:rPr>
                <w:rFonts w:ascii="Times New Roman" w:hAnsi="Times New Roman" w:cs="Times New Roman"/>
                <w:sz w:val="18"/>
                <w:szCs w:val="18"/>
              </w:rPr>
            </w:pPr>
            <w:r>
              <w:rPr>
                <w:rStyle w:val="FontStyle56"/>
              </w:rPr>
              <w:t>Táblás gyakorlat és/vagy laboratóriumi mérés. Írásvetítő, projektor használata.</w:t>
            </w:r>
          </w:p>
        </w:tc>
      </w:tr>
      <w:tr w:rsidR="007C6873" w:rsidRPr="00F92BA7" w14:paraId="2DA6DC10" w14:textId="77777777" w:rsidTr="007C6873">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01A70F" w14:textId="77777777" w:rsidR="007C6873" w:rsidRPr="00F92BA7" w:rsidRDefault="007C6873" w:rsidP="00002D2C">
            <w:pPr>
              <w:spacing w:after="0"/>
              <w:rPr>
                <w:rFonts w:ascii="Times New Roman" w:hAnsi="Times New Roman" w:cs="Times New Roman"/>
                <w:sz w:val="18"/>
                <w:szCs w:val="18"/>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72D141"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7D2662F" w14:textId="77777777" w:rsidR="007C6873" w:rsidRPr="00F92BA7" w:rsidRDefault="007C6873" w:rsidP="00002D2C">
            <w:pPr>
              <w:spacing w:after="0"/>
              <w:rPr>
                <w:rFonts w:ascii="Times New Roman" w:hAnsi="Times New Roman" w:cs="Times New Roman"/>
                <w:sz w:val="18"/>
                <w:szCs w:val="18"/>
              </w:rPr>
            </w:pPr>
          </w:p>
        </w:tc>
      </w:tr>
      <w:tr w:rsidR="007C6873" w:rsidRPr="00F92BA7" w14:paraId="6DFC2E31"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55141F" w14:textId="77777777" w:rsidR="007C6873" w:rsidRPr="00F92BA7" w:rsidRDefault="007C6873" w:rsidP="00002D2C">
            <w:pPr>
              <w:spacing w:after="0"/>
              <w:rPr>
                <w:rFonts w:ascii="Times New Roman" w:hAnsi="Times New Roman" w:cs="Times New Roman"/>
                <w:sz w:val="18"/>
                <w:szCs w:val="18"/>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F1DFF2"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Egyéb</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293C53" w14:textId="77777777" w:rsidR="007C6873" w:rsidRPr="00F92BA7" w:rsidRDefault="007C6873" w:rsidP="00002D2C">
            <w:pPr>
              <w:spacing w:after="0"/>
              <w:rPr>
                <w:rFonts w:ascii="Times New Roman" w:hAnsi="Times New Roman" w:cs="Times New Roman"/>
                <w:sz w:val="18"/>
                <w:szCs w:val="18"/>
              </w:rPr>
            </w:pPr>
          </w:p>
        </w:tc>
      </w:tr>
      <w:tr w:rsidR="007C6873" w:rsidRPr="00F92BA7" w14:paraId="1EEE2B01" w14:textId="77777777" w:rsidTr="00002D2C">
        <w:tc>
          <w:tcPr>
            <w:tcW w:w="313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84F92B"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E57F210" w14:textId="77777777" w:rsidR="007C6873" w:rsidRPr="00F92BA7" w:rsidRDefault="007C6873"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tc>
      </w:tr>
      <w:tr w:rsidR="007C6873" w:rsidRPr="00F92BA7" w14:paraId="12254C56"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F47B03" w14:textId="77777777" w:rsidR="007C6873" w:rsidRPr="00F92BA7" w:rsidRDefault="007C6873" w:rsidP="00002D2C">
            <w:pPr>
              <w:spacing w:after="0"/>
              <w:rPr>
                <w:rFonts w:ascii="Times New Roman" w:hAnsi="Times New Roman" w:cs="Times New Roman"/>
                <w:sz w:val="18"/>
                <w:szCs w:val="18"/>
              </w:rPr>
            </w:pPr>
          </w:p>
        </w:tc>
        <w:tc>
          <w:tcPr>
            <w:tcW w:w="5922"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99C9A1"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Átfogóan ismeri a műszaki szakterület tárgykörének alapvető tényeit, irányait és határait.</w:t>
            </w:r>
          </w:p>
          <w:p w14:paraId="0BD8DBAA"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Ismeri a műszaki szakterület műveléséhez szükséges általános és specifikus matematikai, természet- és társadalomtudományi elveket, szabályokat, összefüggéseket, eljárásokat.</w:t>
            </w:r>
          </w:p>
          <w:p w14:paraId="196FC8C0"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Behatóan ismeri a gépészeti szakterületen alkalmazott szerkezeti anyagokat, azok előállításának módszereit, alkalmazásuk feltételeit.</w:t>
            </w:r>
          </w:p>
          <w:p w14:paraId="3421DCED" w14:textId="7333D5FB" w:rsidR="007C6873" w:rsidRPr="00A734FC" w:rsidRDefault="007C6873" w:rsidP="00A734FC">
            <w:pPr>
              <w:pStyle w:val="Default"/>
              <w:ind w:left="643"/>
              <w:rPr>
                <w:rFonts w:ascii="Times New Roman" w:hAnsi="Times New Roman" w:cs="Times New Roman"/>
                <w:color w:val="auto"/>
                <w:sz w:val="20"/>
                <w:szCs w:val="20"/>
              </w:rPr>
            </w:pPr>
          </w:p>
        </w:tc>
      </w:tr>
      <w:tr w:rsidR="007C6873" w:rsidRPr="00F92BA7" w14:paraId="6D0533C6"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EE49B9" w14:textId="77777777" w:rsidR="007C6873" w:rsidRPr="00F92BA7" w:rsidRDefault="007C6873" w:rsidP="00002D2C">
            <w:pPr>
              <w:spacing w:after="0"/>
              <w:rPr>
                <w:rFonts w:ascii="Times New Roman" w:hAnsi="Times New Roman" w:cs="Times New Roman"/>
                <w:sz w:val="18"/>
                <w:szCs w:val="18"/>
              </w:rPr>
            </w:pP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3F8F06D0" w14:textId="77777777" w:rsidR="007C6873" w:rsidRPr="00A734FC" w:rsidRDefault="007C6873" w:rsidP="00002D2C">
            <w:pPr>
              <w:spacing w:after="0"/>
              <w:rPr>
                <w:rFonts w:ascii="Times New Roman" w:hAnsi="Times New Roman" w:cs="Times New Roman"/>
                <w:b/>
                <w:color w:val="auto"/>
                <w:sz w:val="18"/>
                <w:szCs w:val="18"/>
              </w:rPr>
            </w:pPr>
            <w:r w:rsidRPr="00A734FC">
              <w:rPr>
                <w:rFonts w:ascii="Times New Roman" w:hAnsi="Times New Roman" w:cs="Times New Roman"/>
                <w:b/>
                <w:color w:val="auto"/>
                <w:sz w:val="18"/>
                <w:szCs w:val="18"/>
              </w:rPr>
              <w:t>Képesség</w:t>
            </w:r>
          </w:p>
        </w:tc>
      </w:tr>
      <w:tr w:rsidR="007C6873" w:rsidRPr="00F92BA7" w14:paraId="0F8037FD"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A02771" w14:textId="77777777" w:rsidR="007C6873" w:rsidRPr="00F92BA7" w:rsidRDefault="007C6873" w:rsidP="00002D2C">
            <w:pPr>
              <w:spacing w:after="0"/>
              <w:rPr>
                <w:rFonts w:ascii="Times New Roman" w:hAnsi="Times New Roman" w:cs="Times New Roman"/>
                <w:sz w:val="18"/>
                <w:szCs w:val="18"/>
              </w:rPr>
            </w:pPr>
          </w:p>
        </w:tc>
        <w:tc>
          <w:tcPr>
            <w:tcW w:w="5922"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7DCAFD" w14:textId="4EE1206E"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 xml:space="preserve">Képes önálló tanulás megtervezésére, megszervezésére és végzésére. </w:t>
            </w:r>
          </w:p>
          <w:p w14:paraId="110F3566" w14:textId="26A5031C" w:rsidR="007C6873" w:rsidRPr="00A734FC" w:rsidRDefault="007C6873" w:rsidP="00A734FC">
            <w:pPr>
              <w:pStyle w:val="Default"/>
              <w:ind w:left="643"/>
              <w:rPr>
                <w:rFonts w:ascii="Times New Roman" w:hAnsi="Times New Roman" w:cs="Times New Roman"/>
                <w:color w:val="auto"/>
                <w:sz w:val="20"/>
                <w:szCs w:val="20"/>
              </w:rPr>
            </w:pPr>
          </w:p>
        </w:tc>
      </w:tr>
      <w:tr w:rsidR="007C6873" w:rsidRPr="00F92BA7" w14:paraId="2B4A016D"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F0A5A6" w14:textId="77777777" w:rsidR="007C6873" w:rsidRPr="00F92BA7" w:rsidRDefault="007C6873" w:rsidP="00002D2C">
            <w:pPr>
              <w:spacing w:after="0"/>
              <w:rPr>
                <w:rFonts w:ascii="Times New Roman" w:hAnsi="Times New Roman" w:cs="Times New Roman"/>
                <w:sz w:val="18"/>
                <w:szCs w:val="18"/>
              </w:rPr>
            </w:pP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5F0FA8BF" w14:textId="77777777" w:rsidR="007C6873" w:rsidRPr="00F92BA7" w:rsidRDefault="007C6873"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p w14:paraId="76C98040" w14:textId="631F99AF" w:rsidR="007C6873" w:rsidRPr="00F92BA7" w:rsidRDefault="007C6873" w:rsidP="007C6873">
            <w:pPr>
              <w:spacing w:after="0"/>
              <w:rPr>
                <w:rFonts w:ascii="Times New Roman" w:hAnsi="Times New Roman" w:cs="Times New Roman"/>
                <w:sz w:val="18"/>
                <w:szCs w:val="18"/>
              </w:rPr>
            </w:pPr>
            <w:r w:rsidRPr="00F92BA7">
              <w:rPr>
                <w:rFonts w:ascii="Times New Roman" w:hAnsi="Times New Roman" w:cs="Times New Roman"/>
                <w:sz w:val="18"/>
                <w:szCs w:val="18"/>
              </w:rPr>
              <w:t xml:space="preserve">Nyitott a képesítésével, szakterületével kapcsolatos </w:t>
            </w:r>
            <w:r>
              <w:rPr>
                <w:rFonts w:ascii="Times New Roman" w:hAnsi="Times New Roman" w:cs="Times New Roman"/>
                <w:sz w:val="18"/>
                <w:szCs w:val="18"/>
              </w:rPr>
              <w:t>kémiához és anyagismerethez kapcsolódó</w:t>
            </w:r>
            <w:r w:rsidRPr="00F92BA7">
              <w:rPr>
                <w:rFonts w:ascii="Times New Roman" w:hAnsi="Times New Roman" w:cs="Times New Roman"/>
                <w:sz w:val="18"/>
                <w:szCs w:val="18"/>
              </w:rPr>
              <w:t xml:space="preserve"> </w:t>
            </w:r>
            <w:r>
              <w:rPr>
                <w:rFonts w:ascii="Times New Roman" w:hAnsi="Times New Roman" w:cs="Times New Roman"/>
                <w:sz w:val="18"/>
                <w:szCs w:val="18"/>
              </w:rPr>
              <w:t xml:space="preserve">ismeretek </w:t>
            </w:r>
            <w:r w:rsidRPr="00F92BA7">
              <w:rPr>
                <w:rFonts w:ascii="Times New Roman" w:hAnsi="Times New Roman" w:cs="Times New Roman"/>
                <w:sz w:val="18"/>
                <w:szCs w:val="18"/>
              </w:rPr>
              <w:t>megismerésére és befogadására. Érdeklődő a szakterülettel összefüggő új módszerekkel és eszközökkel kapcsolatban.</w:t>
            </w:r>
          </w:p>
        </w:tc>
      </w:tr>
      <w:tr w:rsidR="007C6873" w:rsidRPr="00F92BA7" w14:paraId="36561A1F" w14:textId="77777777" w:rsidTr="00002D2C">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2574E9" w14:textId="77777777" w:rsidR="007C6873" w:rsidRPr="00F92BA7" w:rsidRDefault="007C6873" w:rsidP="00002D2C">
            <w:pPr>
              <w:spacing w:after="0"/>
              <w:rPr>
                <w:rFonts w:ascii="Times New Roman" w:hAnsi="Times New Roman" w:cs="Times New Roman"/>
                <w:sz w:val="18"/>
                <w:szCs w:val="18"/>
              </w:rPr>
            </w:pP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2502DEF8" w14:textId="77777777" w:rsidR="007C6873" w:rsidRPr="00F92BA7" w:rsidRDefault="007C6873"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p w14:paraId="7A309F24"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Felelősségvállalás saját munkája és társai munkája iránt.</w:t>
            </w:r>
          </w:p>
        </w:tc>
      </w:tr>
      <w:tr w:rsidR="007C6873" w:rsidRPr="00F92BA7" w14:paraId="35E1E277" w14:textId="77777777" w:rsidTr="00002D2C">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34DC6C"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EB16BF" w14:textId="77777777" w:rsidR="007C6873" w:rsidRDefault="007C6873" w:rsidP="007C6873">
            <w:pPr>
              <w:pStyle w:val="Style9"/>
              <w:widowControl/>
              <w:rPr>
                <w:rStyle w:val="FontStyle56"/>
              </w:rPr>
            </w:pPr>
            <w:r>
              <w:rPr>
                <w:rStyle w:val="FontStyle56"/>
              </w:rPr>
              <w:t xml:space="preserve">Atomszerkezet. A periódusos rendszer felépítése. Elektronkonfiguráció. A kémiai kötés fajtái és jellemzői. Elektronaffinitás, elektronegativitás, oxidációs szám. Erős kötések. Gyenge kötések. Fémek általános jellemzése, reakciókészsége. Szerves kémiai alapismeretek. Szénvegyületek csoportosítása, nomenklatúra. Izoméria. Szerves anyagok legfontosabb reakciói. A makromolekulák kapcsolódási lehetőségei, mint a polimer gyártás alapja. Szilikátkémiai alapismeretek. Kolloid kémiai alapismeretek. Szilárd fázisú folyamatok állapotváltozása. Polimorf átalakulás. A műszaki anyagok típusai. Szerkezet - feldolgozás - tulajdonságok </w:t>
            </w:r>
            <w:r>
              <w:rPr>
                <w:rStyle w:val="FontStyle56"/>
              </w:rPr>
              <w:lastRenderedPageBreak/>
              <w:t>kölcsönhatása. Kristályos szerkezet, kristályrendszerek. Kristály, krisztallit. A kristályrács hibái. Az atomok mozgása az anyagban, diffúzió. A fémes anyagok fázisai és szövetelemei. Az egyensúlyi fázisdiagramok jelentősége, meghatározása. A két- és háromalkotós egyensúlyi fázisdiagramok olvasásának szabályai. A kétalkotós egyensúlyi fázisdiagramok alaptípusai.</w:t>
            </w:r>
          </w:p>
          <w:p w14:paraId="26F8E7D0" w14:textId="4E57C0D7" w:rsidR="007C6873" w:rsidRPr="009A1579" w:rsidRDefault="007C6873" w:rsidP="00002D2C">
            <w:pPr>
              <w:pStyle w:val="Style9"/>
              <w:widowControl/>
              <w:rPr>
                <w:color w:val="000000"/>
                <w:sz w:val="18"/>
                <w:szCs w:val="18"/>
              </w:rPr>
            </w:pPr>
          </w:p>
        </w:tc>
      </w:tr>
      <w:tr w:rsidR="007C6873" w:rsidRPr="00F92BA7" w14:paraId="1D068928" w14:textId="77777777" w:rsidTr="007C6873">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B9C925"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lastRenderedPageBreak/>
              <w:t>Tanulói tevékenységformák</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CADD2D9" w14:textId="77777777" w:rsidR="007C6873" w:rsidRDefault="007C6873" w:rsidP="007C6873">
            <w:pPr>
              <w:pStyle w:val="Style9"/>
              <w:widowControl/>
              <w:rPr>
                <w:rStyle w:val="FontStyle56"/>
              </w:rPr>
            </w:pPr>
            <w:r>
              <w:rPr>
                <w:rStyle w:val="FontStyle56"/>
              </w:rPr>
              <w:t>Hallott szöveg feldolgozása jegyzeteléssel 50% Anyagvizsgálatok végzése 30% Mérések kiértékelése, jegyzőkönyv készítése 20%</w:t>
            </w:r>
          </w:p>
          <w:p w14:paraId="7ADA1FE5" w14:textId="178DD206" w:rsidR="007C6873" w:rsidRPr="002C2A81" w:rsidRDefault="007C6873" w:rsidP="00002D2C">
            <w:pPr>
              <w:pStyle w:val="Style9"/>
              <w:widowControl/>
              <w:rPr>
                <w:color w:val="000000"/>
                <w:sz w:val="18"/>
                <w:szCs w:val="18"/>
              </w:rPr>
            </w:pPr>
          </w:p>
        </w:tc>
      </w:tr>
      <w:tr w:rsidR="007C6873" w:rsidRPr="00F92BA7" w14:paraId="160B750D" w14:textId="77777777" w:rsidTr="007C6873">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C88BD7"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BED7FA2" w14:textId="77777777" w:rsidR="007C6873" w:rsidRDefault="007C6873" w:rsidP="007C6873">
            <w:pPr>
              <w:pStyle w:val="Style9"/>
              <w:widowControl/>
              <w:rPr>
                <w:rStyle w:val="FontStyle56"/>
              </w:rPr>
            </w:pPr>
            <w:r>
              <w:rPr>
                <w:rStyle w:val="FontStyle56"/>
              </w:rPr>
              <w:t>[1] Verő Balázs, Dénes Éva, Csepeli Zsolt: Bevezetés a műszaki anyagtudományba, Főiskolai Kiadó, Dunaújváros</w:t>
            </w:r>
          </w:p>
          <w:p w14:paraId="3146208D" w14:textId="77777777" w:rsidR="007C6873" w:rsidRDefault="007C6873" w:rsidP="007C6873">
            <w:pPr>
              <w:pStyle w:val="Style9"/>
              <w:widowControl/>
              <w:rPr>
                <w:rStyle w:val="FontStyle56"/>
              </w:rPr>
            </w:pPr>
            <w:r>
              <w:rPr>
                <w:rStyle w:val="FontStyle56"/>
              </w:rPr>
              <w:t>[2] Dénes Éva, Farkas Péter, Fülöp Zsoltné, Szabó Zoltán: Fémtechnológia, Főiskolai kiadó, Dunaújváros</w:t>
            </w:r>
          </w:p>
          <w:p w14:paraId="6A5B8BA0" w14:textId="77777777" w:rsidR="007C6873" w:rsidRDefault="007C6873" w:rsidP="007C6873">
            <w:pPr>
              <w:pStyle w:val="Style21"/>
              <w:widowControl/>
              <w:spacing w:line="240" w:lineRule="exact"/>
              <w:jc w:val="left"/>
              <w:rPr>
                <w:sz w:val="20"/>
                <w:szCs w:val="20"/>
              </w:rPr>
            </w:pPr>
          </w:p>
          <w:p w14:paraId="0EA97573" w14:textId="36BEE275" w:rsidR="007C6873" w:rsidRPr="002C2A81" w:rsidRDefault="007C6873" w:rsidP="00002D2C">
            <w:pPr>
              <w:pStyle w:val="Style11"/>
              <w:widowControl/>
              <w:spacing w:before="34" w:line="240" w:lineRule="auto"/>
              <w:rPr>
                <w:color w:val="000000"/>
                <w:sz w:val="18"/>
                <w:szCs w:val="18"/>
              </w:rPr>
            </w:pPr>
          </w:p>
        </w:tc>
      </w:tr>
      <w:tr w:rsidR="007C6873" w:rsidRPr="00F92BA7" w14:paraId="6EC5A85D" w14:textId="77777777" w:rsidTr="00002D2C">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963702"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85E7D4E" w14:textId="77777777" w:rsidR="007C6873" w:rsidRDefault="007C6873" w:rsidP="007C6873">
            <w:pPr>
              <w:pStyle w:val="Style9"/>
              <w:widowControl/>
              <w:rPr>
                <w:rStyle w:val="FontStyle56"/>
              </w:rPr>
            </w:pPr>
            <w:r>
              <w:rPr>
                <w:rStyle w:val="FontStyle56"/>
              </w:rPr>
              <w:t>[3] Dr. Tóth Tamás: Mechanikai anyagjellemzők és vizsgálatuk módszerei. Főiskolai Kiadó, Dunaújváros</w:t>
            </w:r>
          </w:p>
          <w:p w14:paraId="7DEFACD0" w14:textId="540277C5" w:rsidR="007C6873" w:rsidRPr="002C2A81" w:rsidRDefault="007C6873" w:rsidP="00002D2C">
            <w:pPr>
              <w:rPr>
                <w:rFonts w:ascii="Times New Roman" w:hAnsi="Times New Roman" w:cs="Times New Roman"/>
                <w:sz w:val="24"/>
                <w:szCs w:val="24"/>
              </w:rPr>
            </w:pPr>
          </w:p>
        </w:tc>
      </w:tr>
    </w:tbl>
    <w:p w14:paraId="740C1C6D" w14:textId="77777777" w:rsidR="00BD75A9" w:rsidRDefault="00BD75A9" w:rsidP="00BD75A9">
      <w:pPr>
        <w:pStyle w:val="Style21"/>
        <w:widowControl/>
        <w:spacing w:line="240" w:lineRule="exact"/>
        <w:jc w:val="left"/>
        <w:rPr>
          <w:sz w:val="20"/>
          <w:szCs w:val="20"/>
        </w:rPr>
      </w:pPr>
    </w:p>
    <w:p w14:paraId="68E88633" w14:textId="77777777" w:rsidR="0001593B" w:rsidRDefault="0001593B">
      <w:pPr>
        <w:rPr>
          <w:rFonts w:ascii="Times New Roman" w:hAnsi="Times New Roman" w:cs="Times New Roman"/>
          <w:b/>
          <w:sz w:val="24"/>
          <w:szCs w:val="24"/>
        </w:rPr>
      </w:pPr>
      <w:r>
        <w:rPr>
          <w:rFonts w:ascii="Times New Roman" w:hAnsi="Times New Roman" w:cs="Times New Roman"/>
          <w:sz w:val="24"/>
          <w:szCs w:val="24"/>
        </w:rPr>
        <w:br w:type="page"/>
      </w:r>
    </w:p>
    <w:p w14:paraId="522F2B24" w14:textId="32C1F912" w:rsidR="00BD75A9" w:rsidRPr="00071962" w:rsidRDefault="002B5D50" w:rsidP="00BD75A9">
      <w:pPr>
        <w:pStyle w:val="Cmsor3"/>
      </w:pPr>
      <w:bookmarkStart w:id="17" w:name="_Toc479253019"/>
      <w:bookmarkStart w:id="18" w:name="_Toc40090797"/>
      <w:r>
        <w:lastRenderedPageBreak/>
        <w:t>Matematika 2</w:t>
      </w:r>
      <w:r w:rsidR="00BD75A9" w:rsidRPr="00071962">
        <w:t>.</w:t>
      </w:r>
      <w:bookmarkEnd w:id="17"/>
      <w:bookmarkEnd w:id="18"/>
    </w:p>
    <w:tbl>
      <w:tblPr>
        <w:tblW w:w="9277" w:type="dxa"/>
        <w:tblInd w:w="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871"/>
        <w:gridCol w:w="989"/>
        <w:gridCol w:w="186"/>
        <w:gridCol w:w="50"/>
        <w:gridCol w:w="912"/>
        <w:gridCol w:w="425"/>
        <w:gridCol w:w="855"/>
        <w:gridCol w:w="236"/>
        <w:gridCol w:w="1435"/>
        <w:gridCol w:w="992"/>
        <w:gridCol w:w="1002"/>
        <w:gridCol w:w="189"/>
      </w:tblGrid>
      <w:tr w:rsidR="00BD75A9" w:rsidRPr="00AC33F9" w14:paraId="384C1883" w14:textId="77777777" w:rsidTr="00A734FC">
        <w:trPr>
          <w:trHeight w:val="200"/>
        </w:trPr>
        <w:tc>
          <w:tcPr>
            <w:tcW w:w="2006" w:type="dxa"/>
            <w:gridSpan w:val="2"/>
            <w:vMerge w:val="restart"/>
          </w:tcPr>
          <w:p w14:paraId="7696E1F6"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A tantárgy neve</w:t>
            </w:r>
          </w:p>
        </w:tc>
        <w:tc>
          <w:tcPr>
            <w:tcW w:w="1225" w:type="dxa"/>
            <w:gridSpan w:val="3"/>
          </w:tcPr>
          <w:p w14:paraId="15678B10"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magyarul</w:t>
            </w:r>
          </w:p>
        </w:tc>
        <w:tc>
          <w:tcPr>
            <w:tcW w:w="3863" w:type="dxa"/>
            <w:gridSpan w:val="5"/>
          </w:tcPr>
          <w:p w14:paraId="404E9F7B" w14:textId="1049AA5A" w:rsidR="00BD75A9" w:rsidRPr="00AC33F9" w:rsidRDefault="002B5D50" w:rsidP="00BD75A9">
            <w:pPr>
              <w:spacing w:after="0"/>
              <w:rPr>
                <w:rFonts w:ascii="Times New Roman" w:hAnsi="Times New Roman" w:cs="Times New Roman"/>
                <w:sz w:val="18"/>
                <w:szCs w:val="18"/>
              </w:rPr>
            </w:pPr>
            <w:r>
              <w:rPr>
                <w:rFonts w:ascii="Times New Roman" w:hAnsi="Times New Roman" w:cs="Times New Roman"/>
                <w:sz w:val="18"/>
                <w:szCs w:val="18"/>
              </w:rPr>
              <w:t>Matematika 2</w:t>
            </w:r>
            <w:r w:rsidR="00BD75A9" w:rsidRPr="00AC33F9">
              <w:rPr>
                <w:rFonts w:ascii="Times New Roman" w:hAnsi="Times New Roman" w:cs="Times New Roman"/>
                <w:sz w:val="18"/>
                <w:szCs w:val="18"/>
              </w:rPr>
              <w:t>.</w:t>
            </w:r>
          </w:p>
        </w:tc>
        <w:tc>
          <w:tcPr>
            <w:tcW w:w="992" w:type="dxa"/>
          </w:tcPr>
          <w:p w14:paraId="23491424"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Szintje</w:t>
            </w:r>
          </w:p>
        </w:tc>
        <w:tc>
          <w:tcPr>
            <w:tcW w:w="1191" w:type="dxa"/>
            <w:gridSpan w:val="2"/>
          </w:tcPr>
          <w:p w14:paraId="4596767B" w14:textId="77777777" w:rsidR="00BD75A9" w:rsidRPr="00AC33F9" w:rsidRDefault="00BD75A9" w:rsidP="00BD75A9">
            <w:pPr>
              <w:spacing w:after="0"/>
              <w:rPr>
                <w:rFonts w:ascii="Times New Roman" w:hAnsi="Times New Roman" w:cs="Times New Roman"/>
                <w:sz w:val="18"/>
                <w:szCs w:val="18"/>
              </w:rPr>
            </w:pPr>
          </w:p>
        </w:tc>
      </w:tr>
      <w:tr w:rsidR="00BD75A9" w:rsidRPr="00AC33F9" w14:paraId="6E054E72" w14:textId="77777777" w:rsidTr="00A734FC">
        <w:trPr>
          <w:trHeight w:val="400"/>
        </w:trPr>
        <w:tc>
          <w:tcPr>
            <w:tcW w:w="2006" w:type="dxa"/>
            <w:gridSpan w:val="2"/>
            <w:vMerge/>
            <w:tcBorders>
              <w:top w:val="nil"/>
            </w:tcBorders>
          </w:tcPr>
          <w:p w14:paraId="5A552C89" w14:textId="77777777" w:rsidR="00BD75A9" w:rsidRPr="00AC33F9" w:rsidRDefault="00BD75A9" w:rsidP="00BD75A9">
            <w:pPr>
              <w:spacing w:after="0"/>
              <w:rPr>
                <w:rFonts w:ascii="Times New Roman" w:hAnsi="Times New Roman" w:cs="Times New Roman"/>
                <w:sz w:val="18"/>
                <w:szCs w:val="18"/>
              </w:rPr>
            </w:pPr>
          </w:p>
        </w:tc>
        <w:tc>
          <w:tcPr>
            <w:tcW w:w="1225" w:type="dxa"/>
            <w:gridSpan w:val="3"/>
          </w:tcPr>
          <w:p w14:paraId="109A6089"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angolul</w:t>
            </w:r>
          </w:p>
        </w:tc>
        <w:tc>
          <w:tcPr>
            <w:tcW w:w="3863" w:type="dxa"/>
            <w:gridSpan w:val="5"/>
          </w:tcPr>
          <w:p w14:paraId="0D76164E" w14:textId="63885C21" w:rsidR="00BD75A9" w:rsidRPr="00AC33F9" w:rsidRDefault="00BD75A9" w:rsidP="002B5D50">
            <w:pPr>
              <w:spacing w:after="0"/>
              <w:rPr>
                <w:rFonts w:ascii="Times New Roman" w:hAnsi="Times New Roman" w:cs="Times New Roman"/>
                <w:sz w:val="18"/>
                <w:szCs w:val="18"/>
              </w:rPr>
            </w:pPr>
            <w:r w:rsidRPr="00AC33F9">
              <w:rPr>
                <w:rFonts w:ascii="Times New Roman" w:hAnsi="Times New Roman" w:cs="Times New Roman"/>
                <w:sz w:val="18"/>
                <w:szCs w:val="18"/>
              </w:rPr>
              <w:t xml:space="preserve">Mathematics </w:t>
            </w:r>
            <w:r w:rsidR="002B5D50">
              <w:rPr>
                <w:rFonts w:ascii="Times New Roman" w:hAnsi="Times New Roman" w:cs="Times New Roman"/>
                <w:sz w:val="18"/>
                <w:szCs w:val="18"/>
              </w:rPr>
              <w:t>2</w:t>
            </w:r>
            <w:r w:rsidRPr="00AC33F9">
              <w:rPr>
                <w:rFonts w:ascii="Times New Roman" w:hAnsi="Times New Roman" w:cs="Times New Roman"/>
                <w:sz w:val="18"/>
                <w:szCs w:val="18"/>
              </w:rPr>
              <w:t>.</w:t>
            </w:r>
          </w:p>
        </w:tc>
        <w:tc>
          <w:tcPr>
            <w:tcW w:w="992" w:type="dxa"/>
          </w:tcPr>
          <w:p w14:paraId="06425A19" w14:textId="77777777" w:rsidR="00BD75A9" w:rsidRPr="00AC33F9" w:rsidRDefault="00BD75A9" w:rsidP="00BD75A9">
            <w:pPr>
              <w:spacing w:after="0"/>
              <w:rPr>
                <w:rFonts w:ascii="Times New Roman" w:hAnsi="Times New Roman" w:cs="Times New Roman"/>
                <w:sz w:val="18"/>
                <w:szCs w:val="18"/>
              </w:rPr>
            </w:pPr>
          </w:p>
        </w:tc>
        <w:tc>
          <w:tcPr>
            <w:tcW w:w="1191" w:type="dxa"/>
            <w:gridSpan w:val="2"/>
          </w:tcPr>
          <w:p w14:paraId="3A87278E" w14:textId="77777777" w:rsidR="00BD75A9" w:rsidRPr="00AC33F9" w:rsidRDefault="00BD75A9" w:rsidP="00BD75A9">
            <w:pPr>
              <w:spacing w:after="0"/>
              <w:rPr>
                <w:rFonts w:ascii="Times New Roman" w:hAnsi="Times New Roman" w:cs="Times New Roman"/>
                <w:sz w:val="18"/>
                <w:szCs w:val="18"/>
              </w:rPr>
            </w:pPr>
            <w:r>
              <w:rPr>
                <w:rFonts w:ascii="Times New Roman" w:hAnsi="Times New Roman" w:cs="Times New Roman"/>
                <w:sz w:val="18"/>
                <w:szCs w:val="18"/>
              </w:rPr>
              <w:t>DUEN(L)-IMA</w:t>
            </w:r>
            <w:r w:rsidRPr="00AC33F9">
              <w:rPr>
                <w:rFonts w:ascii="Times New Roman" w:hAnsi="Times New Roman" w:cs="Times New Roman"/>
                <w:sz w:val="18"/>
                <w:szCs w:val="18"/>
              </w:rPr>
              <w:t>-2</w:t>
            </w:r>
            <w:r>
              <w:rPr>
                <w:rFonts w:ascii="Times New Roman" w:hAnsi="Times New Roman" w:cs="Times New Roman"/>
                <w:sz w:val="18"/>
                <w:szCs w:val="18"/>
              </w:rPr>
              <w:t>11</w:t>
            </w:r>
            <w:r w:rsidRPr="00AC33F9">
              <w:rPr>
                <w:rFonts w:ascii="Times New Roman" w:hAnsi="Times New Roman" w:cs="Times New Roman"/>
                <w:sz w:val="18"/>
                <w:szCs w:val="18"/>
              </w:rPr>
              <w:t xml:space="preserve"> </w:t>
            </w:r>
          </w:p>
        </w:tc>
      </w:tr>
      <w:tr w:rsidR="00BD75A9" w:rsidRPr="00AC33F9" w14:paraId="692A3294" w14:textId="77777777" w:rsidTr="00A734FC">
        <w:trPr>
          <w:trHeight w:val="200"/>
        </w:trPr>
        <w:tc>
          <w:tcPr>
            <w:tcW w:w="9277" w:type="dxa"/>
            <w:gridSpan w:val="13"/>
          </w:tcPr>
          <w:p w14:paraId="5C9F5FC7"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2017/18/2</w:t>
            </w:r>
          </w:p>
        </w:tc>
      </w:tr>
      <w:tr w:rsidR="00BD75A9" w:rsidRPr="00AC33F9" w14:paraId="618F2097" w14:textId="77777777" w:rsidTr="00A734FC">
        <w:trPr>
          <w:trHeight w:val="200"/>
        </w:trPr>
        <w:tc>
          <w:tcPr>
            <w:tcW w:w="3231" w:type="dxa"/>
            <w:gridSpan w:val="5"/>
          </w:tcPr>
          <w:p w14:paraId="12E33714"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Felelős oktatási egység</w:t>
            </w:r>
          </w:p>
        </w:tc>
        <w:tc>
          <w:tcPr>
            <w:tcW w:w="6046" w:type="dxa"/>
            <w:gridSpan w:val="8"/>
          </w:tcPr>
          <w:p w14:paraId="31C4AF8A"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Informatikai Intézet</w:t>
            </w:r>
          </w:p>
        </w:tc>
      </w:tr>
      <w:tr w:rsidR="00BD75A9" w:rsidRPr="00AC33F9" w14:paraId="0ADA6383" w14:textId="77777777" w:rsidTr="00A734FC">
        <w:trPr>
          <w:trHeight w:val="400"/>
        </w:trPr>
        <w:tc>
          <w:tcPr>
            <w:tcW w:w="3231" w:type="dxa"/>
            <w:gridSpan w:val="5"/>
          </w:tcPr>
          <w:p w14:paraId="4AE22A6E"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Kötelező előtanulmány neve</w:t>
            </w:r>
          </w:p>
        </w:tc>
        <w:tc>
          <w:tcPr>
            <w:tcW w:w="3863" w:type="dxa"/>
            <w:gridSpan w:val="5"/>
          </w:tcPr>
          <w:p w14:paraId="6182952D" w14:textId="463BBF5F" w:rsidR="00BD75A9" w:rsidRPr="00AC33F9" w:rsidRDefault="00A734FC" w:rsidP="00BD75A9">
            <w:pPr>
              <w:spacing w:after="0"/>
              <w:rPr>
                <w:rFonts w:ascii="Times New Roman" w:hAnsi="Times New Roman" w:cs="Times New Roman"/>
                <w:sz w:val="18"/>
                <w:szCs w:val="18"/>
              </w:rPr>
            </w:pPr>
            <w:r>
              <w:rPr>
                <w:rFonts w:ascii="Times New Roman" w:hAnsi="Times New Roman" w:cs="Times New Roman"/>
                <w:sz w:val="18"/>
                <w:szCs w:val="18"/>
              </w:rPr>
              <w:t>Matematika 1</w:t>
            </w:r>
            <w:r w:rsidR="00BD75A9" w:rsidRPr="00AC33F9">
              <w:rPr>
                <w:rFonts w:ascii="Times New Roman" w:hAnsi="Times New Roman" w:cs="Times New Roman"/>
                <w:sz w:val="18"/>
                <w:szCs w:val="18"/>
              </w:rPr>
              <w:t>.</w:t>
            </w:r>
            <w:r>
              <w:rPr>
                <w:rFonts w:ascii="Times New Roman" w:hAnsi="Times New Roman" w:cs="Times New Roman"/>
                <w:sz w:val="18"/>
                <w:szCs w:val="18"/>
              </w:rPr>
              <w:t xml:space="preserve"> DUEN-IMA</w:t>
            </w:r>
            <w:r w:rsidR="00BD75A9">
              <w:rPr>
                <w:rFonts w:ascii="Times New Roman" w:hAnsi="Times New Roman" w:cs="Times New Roman"/>
                <w:sz w:val="18"/>
                <w:szCs w:val="18"/>
              </w:rPr>
              <w:t>-001</w:t>
            </w:r>
          </w:p>
        </w:tc>
        <w:tc>
          <w:tcPr>
            <w:tcW w:w="992" w:type="dxa"/>
          </w:tcPr>
          <w:p w14:paraId="69A1C9AB" w14:textId="77777777" w:rsidR="00BD75A9" w:rsidRPr="00AC33F9" w:rsidRDefault="00BD75A9" w:rsidP="00BD75A9">
            <w:pPr>
              <w:spacing w:after="0"/>
              <w:rPr>
                <w:rFonts w:ascii="Times New Roman" w:hAnsi="Times New Roman" w:cs="Times New Roman"/>
                <w:sz w:val="18"/>
                <w:szCs w:val="18"/>
              </w:rPr>
            </w:pPr>
          </w:p>
        </w:tc>
        <w:tc>
          <w:tcPr>
            <w:tcW w:w="1191" w:type="dxa"/>
            <w:gridSpan w:val="2"/>
          </w:tcPr>
          <w:p w14:paraId="7EC29BA7" w14:textId="77777777" w:rsidR="00BD75A9" w:rsidRPr="00AC33F9" w:rsidRDefault="00BD75A9" w:rsidP="00BD75A9">
            <w:pPr>
              <w:spacing w:after="0"/>
              <w:rPr>
                <w:rFonts w:ascii="Times New Roman" w:hAnsi="Times New Roman" w:cs="Times New Roman"/>
                <w:sz w:val="18"/>
                <w:szCs w:val="18"/>
              </w:rPr>
            </w:pPr>
            <w:r>
              <w:rPr>
                <w:rFonts w:ascii="Times New Roman" w:hAnsi="Times New Roman" w:cs="Times New Roman"/>
                <w:sz w:val="18"/>
                <w:szCs w:val="18"/>
              </w:rPr>
              <w:t>DUEN(L)-IMA</w:t>
            </w:r>
            <w:r w:rsidRPr="00AC33F9">
              <w:rPr>
                <w:rFonts w:ascii="Times New Roman" w:hAnsi="Times New Roman" w:cs="Times New Roman"/>
                <w:sz w:val="18"/>
                <w:szCs w:val="18"/>
              </w:rPr>
              <w:t>-</w:t>
            </w:r>
            <w:r>
              <w:rPr>
                <w:rFonts w:ascii="Times New Roman" w:hAnsi="Times New Roman" w:cs="Times New Roman"/>
                <w:sz w:val="18"/>
                <w:szCs w:val="18"/>
              </w:rPr>
              <w:t>151</w:t>
            </w:r>
          </w:p>
        </w:tc>
      </w:tr>
      <w:tr w:rsidR="00BD75A9" w:rsidRPr="00AC33F9" w14:paraId="3AEC7A0B" w14:textId="77777777" w:rsidTr="00A734FC">
        <w:trPr>
          <w:trHeight w:val="200"/>
        </w:trPr>
        <w:tc>
          <w:tcPr>
            <w:tcW w:w="2006" w:type="dxa"/>
            <w:gridSpan w:val="2"/>
            <w:vMerge w:val="restart"/>
          </w:tcPr>
          <w:p w14:paraId="77284638"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Típus</w:t>
            </w:r>
          </w:p>
        </w:tc>
        <w:tc>
          <w:tcPr>
            <w:tcW w:w="3653" w:type="dxa"/>
            <w:gridSpan w:val="7"/>
          </w:tcPr>
          <w:p w14:paraId="5F1AC3EF"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Heti óraszámok</w:t>
            </w:r>
          </w:p>
        </w:tc>
        <w:tc>
          <w:tcPr>
            <w:tcW w:w="1435" w:type="dxa"/>
            <w:vMerge w:val="restart"/>
          </w:tcPr>
          <w:p w14:paraId="20DB8FC1"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Követelmény</w:t>
            </w:r>
          </w:p>
        </w:tc>
        <w:tc>
          <w:tcPr>
            <w:tcW w:w="992" w:type="dxa"/>
            <w:vMerge w:val="restart"/>
          </w:tcPr>
          <w:p w14:paraId="2226901E"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Kredit</w:t>
            </w:r>
          </w:p>
        </w:tc>
        <w:tc>
          <w:tcPr>
            <w:tcW w:w="1191" w:type="dxa"/>
            <w:gridSpan w:val="2"/>
            <w:vMerge w:val="restart"/>
          </w:tcPr>
          <w:p w14:paraId="3C73A0CC"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Oktatás nyelve</w:t>
            </w:r>
          </w:p>
        </w:tc>
      </w:tr>
      <w:tr w:rsidR="00BD75A9" w:rsidRPr="00AC33F9" w14:paraId="60D7D807" w14:textId="77777777" w:rsidTr="00A734FC">
        <w:trPr>
          <w:trHeight w:val="200"/>
        </w:trPr>
        <w:tc>
          <w:tcPr>
            <w:tcW w:w="2006" w:type="dxa"/>
            <w:gridSpan w:val="2"/>
            <w:vMerge/>
            <w:tcBorders>
              <w:top w:val="nil"/>
            </w:tcBorders>
          </w:tcPr>
          <w:p w14:paraId="1D12B9DC" w14:textId="77777777" w:rsidR="00BD75A9" w:rsidRPr="00AC33F9" w:rsidRDefault="00BD75A9" w:rsidP="00BD75A9">
            <w:pPr>
              <w:spacing w:after="0"/>
              <w:rPr>
                <w:rFonts w:ascii="Times New Roman" w:hAnsi="Times New Roman" w:cs="Times New Roman"/>
                <w:sz w:val="18"/>
                <w:szCs w:val="18"/>
              </w:rPr>
            </w:pPr>
          </w:p>
        </w:tc>
        <w:tc>
          <w:tcPr>
            <w:tcW w:w="1225" w:type="dxa"/>
            <w:gridSpan w:val="3"/>
          </w:tcPr>
          <w:p w14:paraId="7270F9CC"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1337" w:type="dxa"/>
            <w:gridSpan w:val="2"/>
          </w:tcPr>
          <w:p w14:paraId="732BEEE2"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1091" w:type="dxa"/>
            <w:gridSpan w:val="2"/>
          </w:tcPr>
          <w:p w14:paraId="777843F7"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1435" w:type="dxa"/>
            <w:vMerge/>
            <w:tcBorders>
              <w:top w:val="nil"/>
            </w:tcBorders>
          </w:tcPr>
          <w:p w14:paraId="5BD46246" w14:textId="77777777" w:rsidR="00BD75A9" w:rsidRPr="00AC33F9" w:rsidRDefault="00BD75A9" w:rsidP="00BD75A9">
            <w:pPr>
              <w:spacing w:after="0"/>
              <w:rPr>
                <w:rFonts w:ascii="Times New Roman" w:hAnsi="Times New Roman" w:cs="Times New Roman"/>
                <w:sz w:val="18"/>
                <w:szCs w:val="18"/>
              </w:rPr>
            </w:pPr>
          </w:p>
        </w:tc>
        <w:tc>
          <w:tcPr>
            <w:tcW w:w="992" w:type="dxa"/>
            <w:vMerge/>
            <w:tcBorders>
              <w:top w:val="nil"/>
            </w:tcBorders>
          </w:tcPr>
          <w:p w14:paraId="7DCB07E5" w14:textId="77777777" w:rsidR="00BD75A9" w:rsidRPr="00AC33F9" w:rsidRDefault="00BD75A9" w:rsidP="00BD75A9">
            <w:pPr>
              <w:spacing w:after="0"/>
              <w:rPr>
                <w:rFonts w:ascii="Times New Roman" w:hAnsi="Times New Roman" w:cs="Times New Roman"/>
                <w:sz w:val="18"/>
                <w:szCs w:val="18"/>
              </w:rPr>
            </w:pPr>
          </w:p>
        </w:tc>
        <w:tc>
          <w:tcPr>
            <w:tcW w:w="1191" w:type="dxa"/>
            <w:gridSpan w:val="2"/>
            <w:vMerge/>
            <w:tcBorders>
              <w:top w:val="nil"/>
            </w:tcBorders>
          </w:tcPr>
          <w:p w14:paraId="70FACEAE" w14:textId="77777777" w:rsidR="00BD75A9" w:rsidRPr="00AC33F9" w:rsidRDefault="00BD75A9" w:rsidP="00BD75A9">
            <w:pPr>
              <w:spacing w:after="0"/>
              <w:rPr>
                <w:rFonts w:ascii="Times New Roman" w:hAnsi="Times New Roman" w:cs="Times New Roman"/>
                <w:sz w:val="18"/>
                <w:szCs w:val="18"/>
              </w:rPr>
            </w:pPr>
          </w:p>
        </w:tc>
      </w:tr>
      <w:tr w:rsidR="00BD75A9" w:rsidRPr="00AC33F9" w14:paraId="43A8D297" w14:textId="77777777" w:rsidTr="00A734FC">
        <w:trPr>
          <w:trHeight w:val="200"/>
        </w:trPr>
        <w:tc>
          <w:tcPr>
            <w:tcW w:w="1135" w:type="dxa"/>
          </w:tcPr>
          <w:p w14:paraId="53877742"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Nappali</w:t>
            </w:r>
          </w:p>
        </w:tc>
        <w:tc>
          <w:tcPr>
            <w:tcW w:w="871" w:type="dxa"/>
          </w:tcPr>
          <w:p w14:paraId="0EF6FC57" w14:textId="4431F2FF" w:rsidR="00BD75A9" w:rsidRPr="00AC33F9" w:rsidRDefault="00822B61" w:rsidP="00BD75A9">
            <w:pPr>
              <w:spacing w:after="0"/>
              <w:rPr>
                <w:rFonts w:ascii="Times New Roman" w:hAnsi="Times New Roman" w:cs="Times New Roman"/>
                <w:sz w:val="18"/>
                <w:szCs w:val="18"/>
              </w:rPr>
            </w:pPr>
            <w:r>
              <w:rPr>
                <w:rFonts w:ascii="Times New Roman" w:hAnsi="Times New Roman" w:cs="Times New Roman"/>
                <w:sz w:val="18"/>
                <w:szCs w:val="18"/>
              </w:rPr>
              <w:t>150/39</w:t>
            </w:r>
          </w:p>
        </w:tc>
        <w:tc>
          <w:tcPr>
            <w:tcW w:w="989" w:type="dxa"/>
          </w:tcPr>
          <w:p w14:paraId="343B5585" w14:textId="77777777" w:rsidR="00BD75A9" w:rsidRPr="00AC33F9" w:rsidRDefault="00BD75A9" w:rsidP="00BD75A9">
            <w:pPr>
              <w:spacing w:after="0"/>
              <w:rPr>
                <w:rFonts w:ascii="Times New Roman" w:hAnsi="Times New Roman" w:cs="Times New Roman"/>
                <w:sz w:val="18"/>
                <w:szCs w:val="18"/>
              </w:rPr>
            </w:pPr>
          </w:p>
        </w:tc>
        <w:tc>
          <w:tcPr>
            <w:tcW w:w="236" w:type="dxa"/>
            <w:gridSpan w:val="2"/>
          </w:tcPr>
          <w:p w14:paraId="634CA6D5"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1</w:t>
            </w:r>
          </w:p>
        </w:tc>
        <w:tc>
          <w:tcPr>
            <w:tcW w:w="912" w:type="dxa"/>
          </w:tcPr>
          <w:p w14:paraId="0EA91937" w14:textId="77777777" w:rsidR="00BD75A9" w:rsidRPr="00AC33F9" w:rsidRDefault="00BD75A9" w:rsidP="00BD75A9">
            <w:pPr>
              <w:spacing w:after="0"/>
              <w:rPr>
                <w:rFonts w:ascii="Times New Roman" w:hAnsi="Times New Roman" w:cs="Times New Roman"/>
                <w:sz w:val="18"/>
                <w:szCs w:val="18"/>
              </w:rPr>
            </w:pPr>
          </w:p>
        </w:tc>
        <w:tc>
          <w:tcPr>
            <w:tcW w:w="425" w:type="dxa"/>
          </w:tcPr>
          <w:p w14:paraId="083912AC"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2</w:t>
            </w:r>
          </w:p>
        </w:tc>
        <w:tc>
          <w:tcPr>
            <w:tcW w:w="855" w:type="dxa"/>
          </w:tcPr>
          <w:p w14:paraId="108E1319" w14:textId="77777777" w:rsidR="00BD75A9" w:rsidRPr="00AC33F9" w:rsidRDefault="00BD75A9" w:rsidP="00BD75A9">
            <w:pPr>
              <w:spacing w:after="0"/>
              <w:rPr>
                <w:rFonts w:ascii="Times New Roman" w:hAnsi="Times New Roman" w:cs="Times New Roman"/>
                <w:sz w:val="18"/>
                <w:szCs w:val="18"/>
              </w:rPr>
            </w:pPr>
          </w:p>
        </w:tc>
        <w:tc>
          <w:tcPr>
            <w:tcW w:w="236" w:type="dxa"/>
          </w:tcPr>
          <w:p w14:paraId="357F6BEB"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0</w:t>
            </w:r>
          </w:p>
        </w:tc>
        <w:tc>
          <w:tcPr>
            <w:tcW w:w="1435" w:type="dxa"/>
            <w:vMerge w:val="restart"/>
          </w:tcPr>
          <w:p w14:paraId="745BD4EF"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F</w:t>
            </w:r>
          </w:p>
        </w:tc>
        <w:tc>
          <w:tcPr>
            <w:tcW w:w="992" w:type="dxa"/>
            <w:vMerge w:val="restart"/>
          </w:tcPr>
          <w:p w14:paraId="0204C85E"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5</w:t>
            </w:r>
          </w:p>
        </w:tc>
        <w:tc>
          <w:tcPr>
            <w:tcW w:w="1191" w:type="dxa"/>
            <w:gridSpan w:val="2"/>
            <w:vMerge w:val="restart"/>
          </w:tcPr>
          <w:p w14:paraId="0C877539"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magyar</w:t>
            </w:r>
          </w:p>
        </w:tc>
      </w:tr>
      <w:tr w:rsidR="00BD75A9" w:rsidRPr="00AC33F9" w14:paraId="492FD6A7" w14:textId="77777777" w:rsidTr="00A734FC">
        <w:trPr>
          <w:trHeight w:val="200"/>
        </w:trPr>
        <w:tc>
          <w:tcPr>
            <w:tcW w:w="1135" w:type="dxa"/>
          </w:tcPr>
          <w:p w14:paraId="3EA3D53F"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Levelező</w:t>
            </w:r>
          </w:p>
        </w:tc>
        <w:tc>
          <w:tcPr>
            <w:tcW w:w="871" w:type="dxa"/>
          </w:tcPr>
          <w:p w14:paraId="2E3899BF" w14:textId="4B440172" w:rsidR="00BD75A9" w:rsidRPr="00AC33F9" w:rsidRDefault="00822B61" w:rsidP="00BD75A9">
            <w:pPr>
              <w:spacing w:after="0"/>
              <w:rPr>
                <w:rFonts w:ascii="Times New Roman" w:hAnsi="Times New Roman" w:cs="Times New Roman"/>
                <w:sz w:val="18"/>
                <w:szCs w:val="18"/>
              </w:rPr>
            </w:pPr>
            <w:r>
              <w:rPr>
                <w:rFonts w:ascii="Times New Roman" w:hAnsi="Times New Roman" w:cs="Times New Roman"/>
                <w:sz w:val="18"/>
                <w:szCs w:val="18"/>
              </w:rPr>
              <w:t>150/15</w:t>
            </w:r>
          </w:p>
        </w:tc>
        <w:tc>
          <w:tcPr>
            <w:tcW w:w="989" w:type="dxa"/>
          </w:tcPr>
          <w:p w14:paraId="4C6EEF48"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36" w:type="dxa"/>
            <w:gridSpan w:val="2"/>
          </w:tcPr>
          <w:p w14:paraId="56DE6E27"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5</w:t>
            </w:r>
          </w:p>
        </w:tc>
        <w:tc>
          <w:tcPr>
            <w:tcW w:w="912" w:type="dxa"/>
          </w:tcPr>
          <w:p w14:paraId="2E34B592"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425" w:type="dxa"/>
          </w:tcPr>
          <w:p w14:paraId="37266EFE"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10</w:t>
            </w:r>
          </w:p>
        </w:tc>
        <w:tc>
          <w:tcPr>
            <w:tcW w:w="855" w:type="dxa"/>
          </w:tcPr>
          <w:p w14:paraId="587CCEA7"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36" w:type="dxa"/>
          </w:tcPr>
          <w:p w14:paraId="4710C857"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0</w:t>
            </w:r>
          </w:p>
        </w:tc>
        <w:tc>
          <w:tcPr>
            <w:tcW w:w="1435" w:type="dxa"/>
            <w:vMerge/>
            <w:tcBorders>
              <w:top w:val="nil"/>
            </w:tcBorders>
          </w:tcPr>
          <w:p w14:paraId="69E28C1E" w14:textId="77777777" w:rsidR="00BD75A9" w:rsidRPr="00AC33F9" w:rsidRDefault="00BD75A9" w:rsidP="00BD75A9">
            <w:pPr>
              <w:spacing w:after="0"/>
              <w:rPr>
                <w:rFonts w:ascii="Times New Roman" w:hAnsi="Times New Roman" w:cs="Times New Roman"/>
                <w:sz w:val="18"/>
                <w:szCs w:val="18"/>
              </w:rPr>
            </w:pPr>
          </w:p>
        </w:tc>
        <w:tc>
          <w:tcPr>
            <w:tcW w:w="992" w:type="dxa"/>
            <w:vMerge/>
            <w:tcBorders>
              <w:top w:val="nil"/>
            </w:tcBorders>
          </w:tcPr>
          <w:p w14:paraId="332644EC" w14:textId="77777777" w:rsidR="00BD75A9" w:rsidRPr="00AC33F9" w:rsidRDefault="00BD75A9" w:rsidP="00BD75A9">
            <w:pPr>
              <w:spacing w:after="0"/>
              <w:rPr>
                <w:rFonts w:ascii="Times New Roman" w:hAnsi="Times New Roman" w:cs="Times New Roman"/>
                <w:sz w:val="18"/>
                <w:szCs w:val="18"/>
              </w:rPr>
            </w:pPr>
          </w:p>
        </w:tc>
        <w:tc>
          <w:tcPr>
            <w:tcW w:w="1191" w:type="dxa"/>
            <w:gridSpan w:val="2"/>
            <w:vMerge/>
            <w:tcBorders>
              <w:top w:val="nil"/>
            </w:tcBorders>
          </w:tcPr>
          <w:p w14:paraId="5E2EEC65" w14:textId="77777777" w:rsidR="00BD75A9" w:rsidRPr="00AC33F9" w:rsidRDefault="00BD75A9" w:rsidP="00BD75A9">
            <w:pPr>
              <w:spacing w:after="0"/>
              <w:rPr>
                <w:rFonts w:ascii="Times New Roman" w:hAnsi="Times New Roman" w:cs="Times New Roman"/>
                <w:sz w:val="18"/>
                <w:szCs w:val="18"/>
              </w:rPr>
            </w:pPr>
          </w:p>
        </w:tc>
      </w:tr>
      <w:tr w:rsidR="00BD75A9" w:rsidRPr="00AC33F9" w14:paraId="1CA84B9F" w14:textId="77777777" w:rsidTr="00A734FC">
        <w:trPr>
          <w:trHeight w:val="200"/>
        </w:trPr>
        <w:tc>
          <w:tcPr>
            <w:tcW w:w="3231" w:type="dxa"/>
            <w:gridSpan w:val="5"/>
          </w:tcPr>
          <w:p w14:paraId="4B4A9717"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Tárgyfelelős oktató</w:t>
            </w:r>
          </w:p>
        </w:tc>
        <w:tc>
          <w:tcPr>
            <w:tcW w:w="1337" w:type="dxa"/>
            <w:gridSpan w:val="2"/>
          </w:tcPr>
          <w:p w14:paraId="07931FB5"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neve</w:t>
            </w:r>
          </w:p>
        </w:tc>
        <w:tc>
          <w:tcPr>
            <w:tcW w:w="2526" w:type="dxa"/>
            <w:gridSpan w:val="3"/>
          </w:tcPr>
          <w:p w14:paraId="323407C5" w14:textId="01C17031" w:rsidR="00BD75A9" w:rsidRPr="0051261C" w:rsidRDefault="0051261C" w:rsidP="00BD75A9">
            <w:pPr>
              <w:spacing w:after="0"/>
              <w:rPr>
                <w:rFonts w:ascii="Times New Roman" w:hAnsi="Times New Roman" w:cs="Times New Roman"/>
                <w:color w:val="auto"/>
                <w:sz w:val="18"/>
                <w:szCs w:val="18"/>
              </w:rPr>
            </w:pPr>
            <w:r>
              <w:rPr>
                <w:rFonts w:ascii="Times New Roman" w:hAnsi="Times New Roman" w:cs="Times New Roman"/>
                <w:color w:val="auto"/>
                <w:sz w:val="18"/>
                <w:szCs w:val="18"/>
              </w:rPr>
              <w:t>Dr. Joós Antal</w:t>
            </w:r>
          </w:p>
        </w:tc>
        <w:tc>
          <w:tcPr>
            <w:tcW w:w="992" w:type="dxa"/>
          </w:tcPr>
          <w:p w14:paraId="111AE012"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beosztása</w:t>
            </w:r>
          </w:p>
        </w:tc>
        <w:tc>
          <w:tcPr>
            <w:tcW w:w="1191" w:type="dxa"/>
            <w:gridSpan w:val="2"/>
          </w:tcPr>
          <w:p w14:paraId="4F12BB4D" w14:textId="6221DBD8" w:rsidR="00BD75A9" w:rsidRPr="00AC33F9" w:rsidRDefault="0051261C" w:rsidP="00BD75A9">
            <w:pPr>
              <w:spacing w:after="0"/>
              <w:rPr>
                <w:rFonts w:ascii="Times New Roman" w:hAnsi="Times New Roman" w:cs="Times New Roman"/>
                <w:sz w:val="18"/>
                <w:szCs w:val="18"/>
              </w:rPr>
            </w:pPr>
            <w:r>
              <w:rPr>
                <w:rFonts w:ascii="Times New Roman" w:hAnsi="Times New Roman" w:cs="Times New Roman"/>
                <w:sz w:val="18"/>
                <w:szCs w:val="18"/>
              </w:rPr>
              <w:t>egyetemi docens</w:t>
            </w:r>
          </w:p>
        </w:tc>
      </w:tr>
      <w:tr w:rsidR="00BD75A9" w:rsidRPr="00AC33F9" w14:paraId="634EB270" w14:textId="77777777" w:rsidTr="00A734FC">
        <w:trPr>
          <w:trHeight w:val="196"/>
        </w:trPr>
        <w:tc>
          <w:tcPr>
            <w:tcW w:w="3231" w:type="dxa"/>
            <w:gridSpan w:val="5"/>
            <w:vMerge w:val="restart"/>
          </w:tcPr>
          <w:p w14:paraId="7F69D3A5" w14:textId="77777777" w:rsidR="00BD75A9" w:rsidRPr="00AC33F9" w:rsidRDefault="00BD75A9" w:rsidP="00BD75A9">
            <w:pPr>
              <w:spacing w:after="0"/>
              <w:rPr>
                <w:rFonts w:ascii="Times New Roman" w:hAnsi="Times New Roman" w:cs="Times New Roman"/>
                <w:sz w:val="18"/>
                <w:szCs w:val="18"/>
              </w:rPr>
            </w:pPr>
          </w:p>
          <w:p w14:paraId="19E96CAF" w14:textId="77777777" w:rsidR="00BD75A9" w:rsidRPr="00AC33F9" w:rsidRDefault="00BD75A9" w:rsidP="00BD75A9">
            <w:pPr>
              <w:spacing w:after="0"/>
              <w:rPr>
                <w:rFonts w:ascii="Times New Roman" w:hAnsi="Times New Roman" w:cs="Times New Roman"/>
                <w:sz w:val="18"/>
                <w:szCs w:val="18"/>
              </w:rPr>
            </w:pPr>
          </w:p>
          <w:p w14:paraId="2AFB4646"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A kurzus képzési célja, indokoltsága (tartalom, kimenet, tantervi hely)</w:t>
            </w:r>
          </w:p>
        </w:tc>
        <w:tc>
          <w:tcPr>
            <w:tcW w:w="6046" w:type="dxa"/>
            <w:gridSpan w:val="8"/>
            <w:tcBorders>
              <w:bottom w:val="nil"/>
            </w:tcBorders>
          </w:tcPr>
          <w:p w14:paraId="04C3B6F6" w14:textId="77777777" w:rsidR="00BD75A9" w:rsidRPr="00AC33F9" w:rsidRDefault="00BD75A9" w:rsidP="00BD75A9">
            <w:pPr>
              <w:spacing w:after="0"/>
              <w:rPr>
                <w:rFonts w:ascii="Times New Roman" w:hAnsi="Times New Roman" w:cs="Times New Roman"/>
                <w:b/>
                <w:sz w:val="18"/>
                <w:szCs w:val="18"/>
              </w:rPr>
            </w:pPr>
            <w:r w:rsidRPr="00AC33F9">
              <w:rPr>
                <w:rFonts w:ascii="Times New Roman" w:hAnsi="Times New Roman" w:cs="Times New Roman"/>
                <w:b/>
                <w:sz w:val="18"/>
                <w:szCs w:val="18"/>
              </w:rPr>
              <w:t>Rövid célkitűzés</w:t>
            </w:r>
          </w:p>
        </w:tc>
      </w:tr>
      <w:tr w:rsidR="00BD75A9" w:rsidRPr="00AC33F9" w14:paraId="19A66F8E" w14:textId="77777777" w:rsidTr="00A734FC">
        <w:trPr>
          <w:trHeight w:val="1140"/>
        </w:trPr>
        <w:tc>
          <w:tcPr>
            <w:tcW w:w="3231" w:type="dxa"/>
            <w:gridSpan w:val="5"/>
            <w:vMerge/>
            <w:tcBorders>
              <w:top w:val="nil"/>
            </w:tcBorders>
          </w:tcPr>
          <w:p w14:paraId="5D205FEE" w14:textId="77777777" w:rsidR="00BD75A9" w:rsidRPr="00AC33F9" w:rsidRDefault="00BD75A9" w:rsidP="00BD75A9">
            <w:pPr>
              <w:spacing w:after="0"/>
              <w:rPr>
                <w:rFonts w:ascii="Times New Roman" w:hAnsi="Times New Roman" w:cs="Times New Roman"/>
                <w:sz w:val="18"/>
                <w:szCs w:val="18"/>
              </w:rPr>
            </w:pPr>
          </w:p>
        </w:tc>
        <w:tc>
          <w:tcPr>
            <w:tcW w:w="6046" w:type="dxa"/>
            <w:gridSpan w:val="8"/>
            <w:tcBorders>
              <w:top w:val="nil"/>
            </w:tcBorders>
          </w:tcPr>
          <w:p w14:paraId="3E0D2738"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Azoknak a matematikai, valószínűségszámítási és statisztikai alapoknak a megszerzése, melyek a szaktárgyak elsajátításához nélkülözhetetlenek, valamint matematikai ismeretek bővítése a szakirodalom tanulmányozásához. Ismeri és érti a szakterület műveléséhez szükséges legfontosabb matematikai összefüggéseket és az ezeket felépítő fogalomrendszert.</w:t>
            </w:r>
          </w:p>
        </w:tc>
      </w:tr>
      <w:tr w:rsidR="00BD75A9" w:rsidRPr="00AC33F9" w14:paraId="48901090" w14:textId="77777777" w:rsidTr="00A734FC">
        <w:trPr>
          <w:trHeight w:val="244"/>
        </w:trPr>
        <w:tc>
          <w:tcPr>
            <w:tcW w:w="3231" w:type="dxa"/>
            <w:gridSpan w:val="5"/>
            <w:vMerge/>
            <w:tcBorders>
              <w:top w:val="nil"/>
            </w:tcBorders>
          </w:tcPr>
          <w:p w14:paraId="211256C1" w14:textId="77777777" w:rsidR="00BD75A9" w:rsidRPr="00AC33F9" w:rsidRDefault="00BD75A9" w:rsidP="00BD75A9">
            <w:pPr>
              <w:spacing w:after="0"/>
              <w:rPr>
                <w:rFonts w:ascii="Times New Roman" w:hAnsi="Times New Roman" w:cs="Times New Roman"/>
                <w:sz w:val="18"/>
                <w:szCs w:val="18"/>
              </w:rPr>
            </w:pPr>
          </w:p>
        </w:tc>
        <w:tc>
          <w:tcPr>
            <w:tcW w:w="3863" w:type="dxa"/>
            <w:gridSpan w:val="5"/>
            <w:tcBorders>
              <w:bottom w:val="nil"/>
              <w:right w:val="nil"/>
            </w:tcBorders>
          </w:tcPr>
          <w:p w14:paraId="5796FE7B"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Képzési előzménye, fejlesztési célok</w:t>
            </w:r>
          </w:p>
        </w:tc>
        <w:tc>
          <w:tcPr>
            <w:tcW w:w="992" w:type="dxa"/>
            <w:tcBorders>
              <w:left w:val="nil"/>
              <w:bottom w:val="nil"/>
              <w:right w:val="nil"/>
            </w:tcBorders>
          </w:tcPr>
          <w:p w14:paraId="56ADA2C1" w14:textId="77777777" w:rsidR="00BD75A9" w:rsidRPr="00AC33F9" w:rsidRDefault="00BD75A9" w:rsidP="00BD75A9">
            <w:pPr>
              <w:spacing w:after="0"/>
              <w:rPr>
                <w:rFonts w:ascii="Times New Roman" w:hAnsi="Times New Roman" w:cs="Times New Roman"/>
                <w:sz w:val="18"/>
                <w:szCs w:val="18"/>
              </w:rPr>
            </w:pPr>
          </w:p>
        </w:tc>
        <w:tc>
          <w:tcPr>
            <w:tcW w:w="1191" w:type="dxa"/>
            <w:gridSpan w:val="2"/>
            <w:tcBorders>
              <w:left w:val="nil"/>
              <w:bottom w:val="nil"/>
            </w:tcBorders>
          </w:tcPr>
          <w:p w14:paraId="5E49996F" w14:textId="77777777" w:rsidR="00BD75A9" w:rsidRPr="00AC33F9" w:rsidRDefault="00BD75A9" w:rsidP="00BD75A9">
            <w:pPr>
              <w:spacing w:after="0"/>
              <w:rPr>
                <w:rFonts w:ascii="Times New Roman" w:hAnsi="Times New Roman" w:cs="Times New Roman"/>
                <w:sz w:val="18"/>
                <w:szCs w:val="18"/>
              </w:rPr>
            </w:pPr>
          </w:p>
        </w:tc>
      </w:tr>
      <w:tr w:rsidR="00BD75A9" w:rsidRPr="00AC33F9" w14:paraId="51A1DFCC" w14:textId="77777777" w:rsidTr="00A734FC">
        <w:trPr>
          <w:trHeight w:val="973"/>
        </w:trPr>
        <w:tc>
          <w:tcPr>
            <w:tcW w:w="3231" w:type="dxa"/>
            <w:gridSpan w:val="5"/>
            <w:vMerge/>
            <w:tcBorders>
              <w:top w:val="nil"/>
            </w:tcBorders>
          </w:tcPr>
          <w:p w14:paraId="59D84AF7" w14:textId="77777777" w:rsidR="00BD75A9" w:rsidRPr="00AC33F9" w:rsidRDefault="00BD75A9" w:rsidP="00BD75A9">
            <w:pPr>
              <w:spacing w:after="0"/>
              <w:rPr>
                <w:rFonts w:ascii="Times New Roman" w:hAnsi="Times New Roman" w:cs="Times New Roman"/>
                <w:sz w:val="18"/>
                <w:szCs w:val="18"/>
              </w:rPr>
            </w:pPr>
          </w:p>
        </w:tc>
        <w:tc>
          <w:tcPr>
            <w:tcW w:w="6046" w:type="dxa"/>
            <w:gridSpan w:val="8"/>
            <w:tcBorders>
              <w:top w:val="nil"/>
            </w:tcBorders>
          </w:tcPr>
          <w:p w14:paraId="59C0B9B9"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Képzési előzménye a Matematika I. tantárgy keretében elsajátított tudás, ismeret. Ráépülő tantárgyak: Operációkutatás, Többváltozós elemzések. Ráépülő célok az operációkutatás fogalmainak, összefüggéseinek megismerése, valamint a többváltozós elemzésekhez szükséges alapok megismerése, melyek a szakterület műveléséhez nélkülözhetetlenek.</w:t>
            </w:r>
          </w:p>
        </w:tc>
      </w:tr>
      <w:tr w:rsidR="00BD75A9" w:rsidRPr="00AC33F9" w14:paraId="7E174260" w14:textId="77777777" w:rsidTr="00A734FC">
        <w:trPr>
          <w:trHeight w:val="400"/>
        </w:trPr>
        <w:tc>
          <w:tcPr>
            <w:tcW w:w="3231" w:type="dxa"/>
            <w:gridSpan w:val="5"/>
            <w:vMerge w:val="restart"/>
          </w:tcPr>
          <w:p w14:paraId="4A137D09" w14:textId="77777777" w:rsidR="00BD75A9" w:rsidRPr="00AC33F9" w:rsidRDefault="00BD75A9" w:rsidP="00BD75A9">
            <w:pPr>
              <w:spacing w:after="0"/>
              <w:rPr>
                <w:rFonts w:ascii="Times New Roman" w:hAnsi="Times New Roman" w:cs="Times New Roman"/>
                <w:sz w:val="18"/>
                <w:szCs w:val="18"/>
              </w:rPr>
            </w:pPr>
          </w:p>
          <w:p w14:paraId="68B099A2" w14:textId="77777777" w:rsidR="00BD75A9" w:rsidRPr="00AC33F9" w:rsidRDefault="00BD75A9" w:rsidP="00BD75A9">
            <w:pPr>
              <w:spacing w:after="0"/>
              <w:rPr>
                <w:rFonts w:ascii="Times New Roman" w:hAnsi="Times New Roman" w:cs="Times New Roman"/>
                <w:sz w:val="18"/>
                <w:szCs w:val="18"/>
              </w:rPr>
            </w:pPr>
          </w:p>
          <w:p w14:paraId="5A02D41C"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Jellemző átadási módok</w:t>
            </w:r>
          </w:p>
        </w:tc>
        <w:tc>
          <w:tcPr>
            <w:tcW w:w="912" w:type="dxa"/>
          </w:tcPr>
          <w:p w14:paraId="39902478"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5134" w:type="dxa"/>
            <w:gridSpan w:val="7"/>
          </w:tcPr>
          <w:p w14:paraId="69D3D174"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Fogalmak, módszerek ismertetése nagy előadóban, táblás előadás, projektor használattal.</w:t>
            </w:r>
          </w:p>
        </w:tc>
      </w:tr>
      <w:tr w:rsidR="00BD75A9" w:rsidRPr="00AC33F9" w14:paraId="3CDD5C99" w14:textId="77777777" w:rsidTr="00A734FC">
        <w:trPr>
          <w:trHeight w:val="400"/>
        </w:trPr>
        <w:tc>
          <w:tcPr>
            <w:tcW w:w="3231" w:type="dxa"/>
            <w:gridSpan w:val="5"/>
            <w:vMerge/>
            <w:tcBorders>
              <w:top w:val="nil"/>
            </w:tcBorders>
          </w:tcPr>
          <w:p w14:paraId="5D5A6B03" w14:textId="77777777" w:rsidR="00BD75A9" w:rsidRPr="00AC33F9" w:rsidRDefault="00BD75A9" w:rsidP="00BD75A9">
            <w:pPr>
              <w:spacing w:after="0"/>
              <w:rPr>
                <w:rFonts w:ascii="Times New Roman" w:hAnsi="Times New Roman" w:cs="Times New Roman"/>
                <w:sz w:val="18"/>
                <w:szCs w:val="18"/>
              </w:rPr>
            </w:pPr>
          </w:p>
        </w:tc>
        <w:tc>
          <w:tcPr>
            <w:tcW w:w="912" w:type="dxa"/>
          </w:tcPr>
          <w:p w14:paraId="70C841F5"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5134" w:type="dxa"/>
            <w:gridSpan w:val="7"/>
          </w:tcPr>
          <w:p w14:paraId="4D97351C"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Kistermi oktatás, számítási, alkalmazási feladatok megoldása projektor, tábla, kalkulátor használatával.</w:t>
            </w:r>
          </w:p>
        </w:tc>
      </w:tr>
      <w:tr w:rsidR="00BD75A9" w:rsidRPr="00AC33F9" w14:paraId="278B5FE6" w14:textId="77777777" w:rsidTr="00A734FC">
        <w:trPr>
          <w:trHeight w:val="200"/>
        </w:trPr>
        <w:tc>
          <w:tcPr>
            <w:tcW w:w="3231" w:type="dxa"/>
            <w:gridSpan w:val="5"/>
            <w:vMerge/>
            <w:tcBorders>
              <w:top w:val="nil"/>
            </w:tcBorders>
          </w:tcPr>
          <w:p w14:paraId="133622DD" w14:textId="77777777" w:rsidR="00BD75A9" w:rsidRPr="00AC33F9" w:rsidRDefault="00BD75A9" w:rsidP="00BD75A9">
            <w:pPr>
              <w:spacing w:after="0"/>
              <w:rPr>
                <w:rFonts w:ascii="Times New Roman" w:hAnsi="Times New Roman" w:cs="Times New Roman"/>
                <w:sz w:val="18"/>
                <w:szCs w:val="18"/>
              </w:rPr>
            </w:pPr>
          </w:p>
        </w:tc>
        <w:tc>
          <w:tcPr>
            <w:tcW w:w="912" w:type="dxa"/>
          </w:tcPr>
          <w:p w14:paraId="1EE4447D"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5134" w:type="dxa"/>
            <w:gridSpan w:val="7"/>
          </w:tcPr>
          <w:p w14:paraId="36243ED6" w14:textId="77777777" w:rsidR="00BD75A9" w:rsidRPr="00AC33F9" w:rsidRDefault="00BD75A9" w:rsidP="00BD75A9">
            <w:pPr>
              <w:spacing w:after="0"/>
              <w:rPr>
                <w:rFonts w:ascii="Times New Roman" w:hAnsi="Times New Roman" w:cs="Times New Roman"/>
                <w:sz w:val="18"/>
                <w:szCs w:val="18"/>
              </w:rPr>
            </w:pPr>
          </w:p>
        </w:tc>
      </w:tr>
      <w:tr w:rsidR="00BD75A9" w:rsidRPr="00AC33F9" w14:paraId="5CB87142" w14:textId="77777777" w:rsidTr="00A734FC">
        <w:trPr>
          <w:trHeight w:val="200"/>
        </w:trPr>
        <w:tc>
          <w:tcPr>
            <w:tcW w:w="3231" w:type="dxa"/>
            <w:gridSpan w:val="5"/>
            <w:vMerge/>
            <w:tcBorders>
              <w:top w:val="nil"/>
            </w:tcBorders>
          </w:tcPr>
          <w:p w14:paraId="28EAD153" w14:textId="77777777" w:rsidR="00BD75A9" w:rsidRPr="00AC33F9" w:rsidRDefault="00BD75A9" w:rsidP="00BD75A9">
            <w:pPr>
              <w:spacing w:after="0"/>
              <w:rPr>
                <w:rFonts w:ascii="Times New Roman" w:hAnsi="Times New Roman" w:cs="Times New Roman"/>
                <w:sz w:val="18"/>
                <w:szCs w:val="18"/>
              </w:rPr>
            </w:pPr>
          </w:p>
        </w:tc>
        <w:tc>
          <w:tcPr>
            <w:tcW w:w="912" w:type="dxa"/>
          </w:tcPr>
          <w:p w14:paraId="536D1DAA"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Egyéb</w:t>
            </w:r>
          </w:p>
        </w:tc>
        <w:tc>
          <w:tcPr>
            <w:tcW w:w="5134" w:type="dxa"/>
            <w:gridSpan w:val="7"/>
          </w:tcPr>
          <w:p w14:paraId="1C17EBA9" w14:textId="77777777" w:rsidR="00BD75A9" w:rsidRPr="00AC33F9" w:rsidRDefault="00BD75A9" w:rsidP="00BD75A9">
            <w:pPr>
              <w:spacing w:after="0"/>
              <w:rPr>
                <w:rFonts w:ascii="Times New Roman" w:hAnsi="Times New Roman" w:cs="Times New Roman"/>
                <w:sz w:val="18"/>
                <w:szCs w:val="18"/>
              </w:rPr>
            </w:pPr>
          </w:p>
        </w:tc>
      </w:tr>
      <w:tr w:rsidR="00BD75A9" w:rsidRPr="00AC33F9" w14:paraId="29B3FDB4" w14:textId="77777777" w:rsidTr="00A734FC">
        <w:trPr>
          <w:trHeight w:val="168"/>
        </w:trPr>
        <w:tc>
          <w:tcPr>
            <w:tcW w:w="3231" w:type="dxa"/>
            <w:gridSpan w:val="5"/>
            <w:vMerge w:val="restart"/>
          </w:tcPr>
          <w:p w14:paraId="2ADDDA07" w14:textId="77777777" w:rsidR="00BD75A9" w:rsidRPr="00AC33F9" w:rsidRDefault="00BD75A9" w:rsidP="00BD75A9">
            <w:pPr>
              <w:spacing w:after="0"/>
              <w:rPr>
                <w:rFonts w:ascii="Times New Roman" w:hAnsi="Times New Roman" w:cs="Times New Roman"/>
                <w:sz w:val="18"/>
                <w:szCs w:val="18"/>
              </w:rPr>
            </w:pPr>
          </w:p>
          <w:p w14:paraId="1C020B59" w14:textId="77777777" w:rsidR="00BD75A9" w:rsidRPr="00AC33F9" w:rsidRDefault="00BD75A9" w:rsidP="00BD75A9">
            <w:pPr>
              <w:spacing w:after="0"/>
              <w:rPr>
                <w:rFonts w:ascii="Times New Roman" w:hAnsi="Times New Roman" w:cs="Times New Roman"/>
                <w:sz w:val="18"/>
                <w:szCs w:val="18"/>
              </w:rPr>
            </w:pPr>
          </w:p>
          <w:p w14:paraId="157A0FC7" w14:textId="77777777" w:rsidR="00BD75A9" w:rsidRPr="00AC33F9" w:rsidRDefault="00BD75A9" w:rsidP="00BD75A9">
            <w:pPr>
              <w:spacing w:after="0"/>
              <w:rPr>
                <w:rFonts w:ascii="Times New Roman" w:hAnsi="Times New Roman" w:cs="Times New Roman"/>
                <w:sz w:val="18"/>
                <w:szCs w:val="18"/>
              </w:rPr>
            </w:pPr>
          </w:p>
          <w:p w14:paraId="06BC12D9" w14:textId="77777777" w:rsidR="00BD75A9" w:rsidRPr="00AC33F9" w:rsidRDefault="00BD75A9" w:rsidP="00BD75A9">
            <w:pPr>
              <w:spacing w:after="0"/>
              <w:rPr>
                <w:rFonts w:ascii="Times New Roman" w:hAnsi="Times New Roman" w:cs="Times New Roman"/>
                <w:sz w:val="18"/>
                <w:szCs w:val="18"/>
              </w:rPr>
            </w:pPr>
          </w:p>
          <w:p w14:paraId="782BC23B" w14:textId="77777777" w:rsidR="00BD75A9" w:rsidRPr="00AC33F9" w:rsidRDefault="00BD75A9" w:rsidP="00BD75A9">
            <w:pPr>
              <w:spacing w:after="0"/>
              <w:rPr>
                <w:rFonts w:ascii="Times New Roman" w:hAnsi="Times New Roman" w:cs="Times New Roman"/>
                <w:sz w:val="18"/>
                <w:szCs w:val="18"/>
              </w:rPr>
            </w:pPr>
          </w:p>
          <w:p w14:paraId="41C74280"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Követelmények (tanulmányi eredményekben kifejezve)</w:t>
            </w:r>
          </w:p>
        </w:tc>
        <w:tc>
          <w:tcPr>
            <w:tcW w:w="912" w:type="dxa"/>
            <w:tcBorders>
              <w:bottom w:val="nil"/>
              <w:right w:val="nil"/>
            </w:tcBorders>
          </w:tcPr>
          <w:p w14:paraId="144F0617" w14:textId="77777777" w:rsidR="00BD75A9" w:rsidRPr="00AC33F9" w:rsidRDefault="00BD75A9" w:rsidP="00BD75A9">
            <w:pPr>
              <w:spacing w:after="0"/>
              <w:rPr>
                <w:rFonts w:ascii="Times New Roman" w:hAnsi="Times New Roman" w:cs="Times New Roman"/>
                <w:b/>
                <w:sz w:val="18"/>
                <w:szCs w:val="18"/>
              </w:rPr>
            </w:pPr>
            <w:r w:rsidRPr="00AC33F9">
              <w:rPr>
                <w:rFonts w:ascii="Times New Roman" w:hAnsi="Times New Roman" w:cs="Times New Roman"/>
                <w:b/>
                <w:sz w:val="18"/>
                <w:szCs w:val="18"/>
              </w:rPr>
              <w:t>Tudás</w:t>
            </w:r>
          </w:p>
        </w:tc>
        <w:tc>
          <w:tcPr>
            <w:tcW w:w="425" w:type="dxa"/>
            <w:tcBorders>
              <w:left w:val="nil"/>
              <w:bottom w:val="nil"/>
              <w:right w:val="nil"/>
            </w:tcBorders>
          </w:tcPr>
          <w:p w14:paraId="36A94ED0" w14:textId="77777777" w:rsidR="00BD75A9" w:rsidRPr="00AC33F9" w:rsidRDefault="00BD75A9" w:rsidP="00BD75A9">
            <w:pPr>
              <w:spacing w:after="0"/>
              <w:rPr>
                <w:rFonts w:ascii="Times New Roman" w:hAnsi="Times New Roman" w:cs="Times New Roman"/>
                <w:sz w:val="18"/>
                <w:szCs w:val="18"/>
              </w:rPr>
            </w:pPr>
          </w:p>
        </w:tc>
        <w:tc>
          <w:tcPr>
            <w:tcW w:w="855" w:type="dxa"/>
            <w:tcBorders>
              <w:left w:val="nil"/>
              <w:bottom w:val="nil"/>
              <w:right w:val="nil"/>
            </w:tcBorders>
          </w:tcPr>
          <w:p w14:paraId="18414CB8" w14:textId="77777777" w:rsidR="00BD75A9" w:rsidRPr="00AC33F9" w:rsidRDefault="00BD75A9" w:rsidP="00BD75A9">
            <w:pPr>
              <w:spacing w:after="0"/>
              <w:rPr>
                <w:rFonts w:ascii="Times New Roman" w:hAnsi="Times New Roman" w:cs="Times New Roman"/>
                <w:sz w:val="18"/>
                <w:szCs w:val="18"/>
              </w:rPr>
            </w:pPr>
          </w:p>
        </w:tc>
        <w:tc>
          <w:tcPr>
            <w:tcW w:w="236" w:type="dxa"/>
            <w:tcBorders>
              <w:left w:val="nil"/>
              <w:bottom w:val="nil"/>
              <w:right w:val="nil"/>
            </w:tcBorders>
          </w:tcPr>
          <w:p w14:paraId="1C28E971" w14:textId="77777777" w:rsidR="00BD75A9" w:rsidRPr="00AC33F9" w:rsidRDefault="00BD75A9" w:rsidP="00BD75A9">
            <w:pPr>
              <w:spacing w:after="0"/>
              <w:rPr>
                <w:rFonts w:ascii="Times New Roman" w:hAnsi="Times New Roman" w:cs="Times New Roman"/>
                <w:sz w:val="18"/>
                <w:szCs w:val="18"/>
              </w:rPr>
            </w:pPr>
          </w:p>
        </w:tc>
        <w:tc>
          <w:tcPr>
            <w:tcW w:w="1435" w:type="dxa"/>
            <w:tcBorders>
              <w:left w:val="nil"/>
              <w:bottom w:val="nil"/>
              <w:right w:val="nil"/>
            </w:tcBorders>
          </w:tcPr>
          <w:p w14:paraId="6890492C" w14:textId="77777777" w:rsidR="00BD75A9" w:rsidRPr="00AC33F9" w:rsidRDefault="00BD75A9" w:rsidP="00BD75A9">
            <w:pPr>
              <w:spacing w:after="0"/>
              <w:rPr>
                <w:rFonts w:ascii="Times New Roman" w:hAnsi="Times New Roman" w:cs="Times New Roman"/>
                <w:sz w:val="18"/>
                <w:szCs w:val="18"/>
              </w:rPr>
            </w:pPr>
          </w:p>
        </w:tc>
        <w:tc>
          <w:tcPr>
            <w:tcW w:w="992" w:type="dxa"/>
            <w:tcBorders>
              <w:left w:val="nil"/>
              <w:bottom w:val="nil"/>
              <w:right w:val="nil"/>
            </w:tcBorders>
          </w:tcPr>
          <w:p w14:paraId="025414E0" w14:textId="77777777" w:rsidR="00BD75A9" w:rsidRPr="00AC33F9" w:rsidRDefault="00BD75A9" w:rsidP="00BD75A9">
            <w:pPr>
              <w:spacing w:after="0"/>
              <w:rPr>
                <w:rFonts w:ascii="Times New Roman" w:hAnsi="Times New Roman" w:cs="Times New Roman"/>
                <w:sz w:val="18"/>
                <w:szCs w:val="18"/>
              </w:rPr>
            </w:pPr>
          </w:p>
        </w:tc>
        <w:tc>
          <w:tcPr>
            <w:tcW w:w="1191" w:type="dxa"/>
            <w:gridSpan w:val="2"/>
            <w:tcBorders>
              <w:left w:val="nil"/>
              <w:bottom w:val="nil"/>
            </w:tcBorders>
          </w:tcPr>
          <w:p w14:paraId="6EB17A76" w14:textId="77777777" w:rsidR="00BD75A9" w:rsidRPr="00AC33F9" w:rsidRDefault="00BD75A9" w:rsidP="00BD75A9">
            <w:pPr>
              <w:spacing w:after="0"/>
              <w:rPr>
                <w:rFonts w:ascii="Times New Roman" w:hAnsi="Times New Roman" w:cs="Times New Roman"/>
                <w:sz w:val="18"/>
                <w:szCs w:val="18"/>
              </w:rPr>
            </w:pPr>
          </w:p>
        </w:tc>
      </w:tr>
      <w:tr w:rsidR="00BD75A9" w:rsidRPr="00AC33F9" w14:paraId="19AA9E27" w14:textId="77777777" w:rsidTr="00A734FC">
        <w:trPr>
          <w:trHeight w:val="940"/>
        </w:trPr>
        <w:tc>
          <w:tcPr>
            <w:tcW w:w="3231" w:type="dxa"/>
            <w:gridSpan w:val="5"/>
            <w:vMerge/>
            <w:tcBorders>
              <w:top w:val="nil"/>
            </w:tcBorders>
          </w:tcPr>
          <w:p w14:paraId="79189E1B" w14:textId="77777777" w:rsidR="00BD75A9" w:rsidRPr="00AC33F9" w:rsidRDefault="00BD75A9" w:rsidP="00BD75A9">
            <w:pPr>
              <w:spacing w:after="0"/>
              <w:rPr>
                <w:rFonts w:ascii="Times New Roman" w:hAnsi="Times New Roman" w:cs="Times New Roman"/>
                <w:sz w:val="18"/>
                <w:szCs w:val="18"/>
              </w:rPr>
            </w:pPr>
          </w:p>
        </w:tc>
        <w:tc>
          <w:tcPr>
            <w:tcW w:w="6046" w:type="dxa"/>
            <w:gridSpan w:val="8"/>
            <w:tcBorders>
              <w:top w:val="nil"/>
            </w:tcBorders>
          </w:tcPr>
          <w:p w14:paraId="40766918"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Ismeri a gazdasági, gazdálkodási, műszaki szakterületnek megfelelő matematikai feladatok megoldásához szükséges módszereket, eljárásokat. Rendelkezik a szakterületéhez szükséges matematikai, valószínűségszámítási és statisztikai műveltség ismeretköreivel, annak tudásával.</w:t>
            </w:r>
          </w:p>
        </w:tc>
      </w:tr>
      <w:tr w:rsidR="00BD75A9" w:rsidRPr="00AC33F9" w14:paraId="595A8756" w14:textId="77777777" w:rsidTr="00A734FC">
        <w:trPr>
          <w:trHeight w:val="174"/>
        </w:trPr>
        <w:tc>
          <w:tcPr>
            <w:tcW w:w="3231" w:type="dxa"/>
            <w:gridSpan w:val="5"/>
            <w:vMerge/>
            <w:tcBorders>
              <w:top w:val="nil"/>
            </w:tcBorders>
          </w:tcPr>
          <w:p w14:paraId="41820F3E" w14:textId="77777777" w:rsidR="00BD75A9" w:rsidRPr="00AC33F9" w:rsidRDefault="00BD75A9" w:rsidP="00BD75A9">
            <w:pPr>
              <w:spacing w:after="0"/>
              <w:rPr>
                <w:rFonts w:ascii="Times New Roman" w:hAnsi="Times New Roman" w:cs="Times New Roman"/>
                <w:sz w:val="18"/>
                <w:szCs w:val="18"/>
              </w:rPr>
            </w:pPr>
          </w:p>
        </w:tc>
        <w:tc>
          <w:tcPr>
            <w:tcW w:w="912" w:type="dxa"/>
            <w:tcBorders>
              <w:bottom w:val="nil"/>
              <w:right w:val="nil"/>
            </w:tcBorders>
          </w:tcPr>
          <w:p w14:paraId="358F8588" w14:textId="77777777" w:rsidR="00BD75A9" w:rsidRPr="00AC33F9" w:rsidRDefault="00BD75A9" w:rsidP="00BD75A9">
            <w:pPr>
              <w:spacing w:after="0"/>
              <w:rPr>
                <w:rFonts w:ascii="Times New Roman" w:hAnsi="Times New Roman" w:cs="Times New Roman"/>
                <w:b/>
                <w:sz w:val="18"/>
                <w:szCs w:val="18"/>
              </w:rPr>
            </w:pPr>
            <w:r w:rsidRPr="00AC33F9">
              <w:rPr>
                <w:rFonts w:ascii="Times New Roman" w:hAnsi="Times New Roman" w:cs="Times New Roman"/>
                <w:b/>
                <w:sz w:val="18"/>
                <w:szCs w:val="18"/>
              </w:rPr>
              <w:t>Képesség</w:t>
            </w:r>
          </w:p>
        </w:tc>
        <w:tc>
          <w:tcPr>
            <w:tcW w:w="425" w:type="dxa"/>
            <w:tcBorders>
              <w:left w:val="nil"/>
              <w:bottom w:val="nil"/>
              <w:right w:val="nil"/>
            </w:tcBorders>
          </w:tcPr>
          <w:p w14:paraId="5E027B3C" w14:textId="77777777" w:rsidR="00BD75A9" w:rsidRPr="00AC33F9" w:rsidRDefault="00BD75A9" w:rsidP="00BD75A9">
            <w:pPr>
              <w:spacing w:after="0"/>
              <w:rPr>
                <w:rFonts w:ascii="Times New Roman" w:hAnsi="Times New Roman" w:cs="Times New Roman"/>
                <w:sz w:val="18"/>
                <w:szCs w:val="18"/>
              </w:rPr>
            </w:pPr>
          </w:p>
        </w:tc>
        <w:tc>
          <w:tcPr>
            <w:tcW w:w="855" w:type="dxa"/>
            <w:tcBorders>
              <w:left w:val="nil"/>
              <w:bottom w:val="nil"/>
              <w:right w:val="nil"/>
            </w:tcBorders>
          </w:tcPr>
          <w:p w14:paraId="203E9BEB" w14:textId="77777777" w:rsidR="00BD75A9" w:rsidRPr="00AC33F9" w:rsidRDefault="00BD75A9" w:rsidP="00BD75A9">
            <w:pPr>
              <w:spacing w:after="0"/>
              <w:rPr>
                <w:rFonts w:ascii="Times New Roman" w:hAnsi="Times New Roman" w:cs="Times New Roman"/>
                <w:sz w:val="18"/>
                <w:szCs w:val="18"/>
              </w:rPr>
            </w:pPr>
          </w:p>
        </w:tc>
        <w:tc>
          <w:tcPr>
            <w:tcW w:w="236" w:type="dxa"/>
            <w:tcBorders>
              <w:left w:val="nil"/>
              <w:bottom w:val="nil"/>
              <w:right w:val="nil"/>
            </w:tcBorders>
          </w:tcPr>
          <w:p w14:paraId="1CF04829" w14:textId="77777777" w:rsidR="00BD75A9" w:rsidRPr="00AC33F9" w:rsidRDefault="00BD75A9" w:rsidP="00BD75A9">
            <w:pPr>
              <w:spacing w:after="0"/>
              <w:rPr>
                <w:rFonts w:ascii="Times New Roman" w:hAnsi="Times New Roman" w:cs="Times New Roman"/>
                <w:sz w:val="18"/>
                <w:szCs w:val="18"/>
              </w:rPr>
            </w:pPr>
          </w:p>
        </w:tc>
        <w:tc>
          <w:tcPr>
            <w:tcW w:w="1435" w:type="dxa"/>
            <w:tcBorders>
              <w:left w:val="nil"/>
              <w:bottom w:val="nil"/>
              <w:right w:val="nil"/>
            </w:tcBorders>
          </w:tcPr>
          <w:p w14:paraId="490D12CD" w14:textId="77777777" w:rsidR="00BD75A9" w:rsidRPr="00AC33F9" w:rsidRDefault="00BD75A9" w:rsidP="00BD75A9">
            <w:pPr>
              <w:spacing w:after="0"/>
              <w:rPr>
                <w:rFonts w:ascii="Times New Roman" w:hAnsi="Times New Roman" w:cs="Times New Roman"/>
                <w:sz w:val="18"/>
                <w:szCs w:val="18"/>
              </w:rPr>
            </w:pPr>
          </w:p>
        </w:tc>
        <w:tc>
          <w:tcPr>
            <w:tcW w:w="992" w:type="dxa"/>
            <w:tcBorders>
              <w:left w:val="nil"/>
              <w:bottom w:val="nil"/>
              <w:right w:val="nil"/>
            </w:tcBorders>
          </w:tcPr>
          <w:p w14:paraId="15972E5F" w14:textId="77777777" w:rsidR="00BD75A9" w:rsidRPr="00AC33F9" w:rsidRDefault="00BD75A9" w:rsidP="00BD75A9">
            <w:pPr>
              <w:spacing w:after="0"/>
              <w:rPr>
                <w:rFonts w:ascii="Times New Roman" w:hAnsi="Times New Roman" w:cs="Times New Roman"/>
                <w:sz w:val="18"/>
                <w:szCs w:val="18"/>
              </w:rPr>
            </w:pPr>
          </w:p>
        </w:tc>
        <w:tc>
          <w:tcPr>
            <w:tcW w:w="1191" w:type="dxa"/>
            <w:gridSpan w:val="2"/>
            <w:tcBorders>
              <w:left w:val="nil"/>
              <w:bottom w:val="nil"/>
            </w:tcBorders>
          </w:tcPr>
          <w:p w14:paraId="63DABB91" w14:textId="77777777" w:rsidR="00BD75A9" w:rsidRPr="00AC33F9" w:rsidRDefault="00BD75A9" w:rsidP="00BD75A9">
            <w:pPr>
              <w:spacing w:after="0"/>
              <w:rPr>
                <w:rFonts w:ascii="Times New Roman" w:hAnsi="Times New Roman" w:cs="Times New Roman"/>
                <w:sz w:val="18"/>
                <w:szCs w:val="18"/>
              </w:rPr>
            </w:pPr>
          </w:p>
        </w:tc>
      </w:tr>
      <w:tr w:rsidR="00BD75A9" w:rsidRPr="00AC33F9" w14:paraId="09B0E786" w14:textId="77777777" w:rsidTr="00A734FC">
        <w:trPr>
          <w:trHeight w:val="1340"/>
        </w:trPr>
        <w:tc>
          <w:tcPr>
            <w:tcW w:w="3231" w:type="dxa"/>
            <w:gridSpan w:val="5"/>
            <w:vMerge/>
            <w:tcBorders>
              <w:top w:val="nil"/>
            </w:tcBorders>
          </w:tcPr>
          <w:p w14:paraId="0106CA09" w14:textId="77777777" w:rsidR="00BD75A9" w:rsidRPr="00AC33F9" w:rsidRDefault="00BD75A9" w:rsidP="00BD75A9">
            <w:pPr>
              <w:spacing w:after="0"/>
              <w:rPr>
                <w:rFonts w:ascii="Times New Roman" w:hAnsi="Times New Roman" w:cs="Times New Roman"/>
                <w:sz w:val="18"/>
                <w:szCs w:val="18"/>
              </w:rPr>
            </w:pPr>
          </w:p>
        </w:tc>
        <w:tc>
          <w:tcPr>
            <w:tcW w:w="6046" w:type="dxa"/>
            <w:gridSpan w:val="8"/>
            <w:tcBorders>
              <w:top w:val="nil"/>
            </w:tcBorders>
          </w:tcPr>
          <w:p w14:paraId="7C815BEF"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Képes a tanult matematikai ismeret- és tevékenységrendszer alkalmazására. A tanult probléma-megoldási módszereket és eljárásokat alkalmazza. Képes saját megoldási tervet készíteni és annak vitákban való megvédésére (érvelő vitakészség) a tanult matematikai fogalmak kapcsán. Képes saját tanulási folyamatának hatékony megszervezésére, a különböző tanulási forrásokat (nyomatott, elektronikus) megkeresni és felhasználni.</w:t>
            </w:r>
          </w:p>
        </w:tc>
      </w:tr>
      <w:tr w:rsidR="00BD75A9" w:rsidRPr="00AC33F9" w14:paraId="68743280" w14:textId="77777777" w:rsidTr="00A734FC">
        <w:trPr>
          <w:trHeight w:val="144"/>
        </w:trPr>
        <w:tc>
          <w:tcPr>
            <w:tcW w:w="3231" w:type="dxa"/>
            <w:gridSpan w:val="5"/>
            <w:vMerge/>
            <w:tcBorders>
              <w:top w:val="nil"/>
            </w:tcBorders>
          </w:tcPr>
          <w:p w14:paraId="62AEBCE5" w14:textId="77777777" w:rsidR="00BD75A9" w:rsidRPr="00AC33F9" w:rsidRDefault="00BD75A9" w:rsidP="00BD75A9">
            <w:pPr>
              <w:spacing w:after="0"/>
              <w:rPr>
                <w:rFonts w:ascii="Times New Roman" w:hAnsi="Times New Roman" w:cs="Times New Roman"/>
                <w:sz w:val="18"/>
                <w:szCs w:val="18"/>
              </w:rPr>
            </w:pPr>
          </w:p>
        </w:tc>
        <w:tc>
          <w:tcPr>
            <w:tcW w:w="912" w:type="dxa"/>
            <w:tcBorders>
              <w:bottom w:val="nil"/>
              <w:right w:val="nil"/>
            </w:tcBorders>
          </w:tcPr>
          <w:p w14:paraId="64918664" w14:textId="77777777" w:rsidR="00BD75A9" w:rsidRPr="00AC33F9" w:rsidRDefault="00BD75A9" w:rsidP="00BD75A9">
            <w:pPr>
              <w:spacing w:after="0"/>
              <w:rPr>
                <w:rFonts w:ascii="Times New Roman" w:hAnsi="Times New Roman" w:cs="Times New Roman"/>
                <w:b/>
                <w:sz w:val="18"/>
                <w:szCs w:val="18"/>
              </w:rPr>
            </w:pPr>
            <w:r w:rsidRPr="00AC33F9">
              <w:rPr>
                <w:rFonts w:ascii="Times New Roman" w:hAnsi="Times New Roman" w:cs="Times New Roman"/>
                <w:b/>
                <w:sz w:val="18"/>
                <w:szCs w:val="18"/>
              </w:rPr>
              <w:t>Attitűd</w:t>
            </w:r>
          </w:p>
        </w:tc>
        <w:tc>
          <w:tcPr>
            <w:tcW w:w="425" w:type="dxa"/>
            <w:tcBorders>
              <w:left w:val="nil"/>
              <w:bottom w:val="nil"/>
              <w:right w:val="nil"/>
            </w:tcBorders>
          </w:tcPr>
          <w:p w14:paraId="3DDD8511" w14:textId="77777777" w:rsidR="00BD75A9" w:rsidRPr="00AC33F9" w:rsidRDefault="00BD75A9" w:rsidP="00BD75A9">
            <w:pPr>
              <w:spacing w:after="0"/>
              <w:rPr>
                <w:rFonts w:ascii="Times New Roman" w:hAnsi="Times New Roman" w:cs="Times New Roman"/>
                <w:sz w:val="18"/>
                <w:szCs w:val="18"/>
              </w:rPr>
            </w:pPr>
          </w:p>
        </w:tc>
        <w:tc>
          <w:tcPr>
            <w:tcW w:w="855" w:type="dxa"/>
            <w:tcBorders>
              <w:left w:val="nil"/>
              <w:bottom w:val="nil"/>
              <w:right w:val="nil"/>
            </w:tcBorders>
          </w:tcPr>
          <w:p w14:paraId="7646B5BD" w14:textId="77777777" w:rsidR="00BD75A9" w:rsidRPr="00AC33F9" w:rsidRDefault="00BD75A9" w:rsidP="00BD75A9">
            <w:pPr>
              <w:spacing w:after="0"/>
              <w:rPr>
                <w:rFonts w:ascii="Times New Roman" w:hAnsi="Times New Roman" w:cs="Times New Roman"/>
                <w:sz w:val="18"/>
                <w:szCs w:val="18"/>
              </w:rPr>
            </w:pPr>
          </w:p>
        </w:tc>
        <w:tc>
          <w:tcPr>
            <w:tcW w:w="236" w:type="dxa"/>
            <w:tcBorders>
              <w:left w:val="nil"/>
              <w:bottom w:val="nil"/>
              <w:right w:val="nil"/>
            </w:tcBorders>
          </w:tcPr>
          <w:p w14:paraId="11B70854" w14:textId="77777777" w:rsidR="00BD75A9" w:rsidRPr="00AC33F9" w:rsidRDefault="00BD75A9" w:rsidP="00BD75A9">
            <w:pPr>
              <w:spacing w:after="0"/>
              <w:rPr>
                <w:rFonts w:ascii="Times New Roman" w:hAnsi="Times New Roman" w:cs="Times New Roman"/>
                <w:sz w:val="18"/>
                <w:szCs w:val="18"/>
              </w:rPr>
            </w:pPr>
          </w:p>
        </w:tc>
        <w:tc>
          <w:tcPr>
            <w:tcW w:w="1435" w:type="dxa"/>
            <w:tcBorders>
              <w:left w:val="nil"/>
              <w:bottom w:val="nil"/>
              <w:right w:val="nil"/>
            </w:tcBorders>
          </w:tcPr>
          <w:p w14:paraId="35C72AF3" w14:textId="77777777" w:rsidR="00BD75A9" w:rsidRPr="00AC33F9" w:rsidRDefault="00BD75A9" w:rsidP="00BD75A9">
            <w:pPr>
              <w:spacing w:after="0"/>
              <w:rPr>
                <w:rFonts w:ascii="Times New Roman" w:hAnsi="Times New Roman" w:cs="Times New Roman"/>
                <w:sz w:val="18"/>
                <w:szCs w:val="18"/>
              </w:rPr>
            </w:pPr>
          </w:p>
        </w:tc>
        <w:tc>
          <w:tcPr>
            <w:tcW w:w="992" w:type="dxa"/>
            <w:tcBorders>
              <w:left w:val="nil"/>
              <w:bottom w:val="nil"/>
              <w:right w:val="nil"/>
            </w:tcBorders>
          </w:tcPr>
          <w:p w14:paraId="34C77B1A" w14:textId="77777777" w:rsidR="00BD75A9" w:rsidRPr="00AC33F9" w:rsidRDefault="00BD75A9" w:rsidP="00BD75A9">
            <w:pPr>
              <w:spacing w:after="0"/>
              <w:rPr>
                <w:rFonts w:ascii="Times New Roman" w:hAnsi="Times New Roman" w:cs="Times New Roman"/>
                <w:sz w:val="18"/>
                <w:szCs w:val="18"/>
              </w:rPr>
            </w:pPr>
          </w:p>
        </w:tc>
        <w:tc>
          <w:tcPr>
            <w:tcW w:w="1191" w:type="dxa"/>
            <w:gridSpan w:val="2"/>
            <w:tcBorders>
              <w:left w:val="nil"/>
              <w:bottom w:val="nil"/>
            </w:tcBorders>
          </w:tcPr>
          <w:p w14:paraId="63CA7194" w14:textId="77777777" w:rsidR="00BD75A9" w:rsidRPr="00AC33F9" w:rsidRDefault="00BD75A9" w:rsidP="00BD75A9">
            <w:pPr>
              <w:spacing w:after="0"/>
              <w:rPr>
                <w:rFonts w:ascii="Times New Roman" w:hAnsi="Times New Roman" w:cs="Times New Roman"/>
                <w:sz w:val="18"/>
                <w:szCs w:val="18"/>
              </w:rPr>
            </w:pPr>
          </w:p>
        </w:tc>
      </w:tr>
      <w:tr w:rsidR="00BD75A9" w:rsidRPr="00AC33F9" w14:paraId="743CBB87" w14:textId="77777777" w:rsidTr="00A734FC">
        <w:trPr>
          <w:trHeight w:val="940"/>
        </w:trPr>
        <w:tc>
          <w:tcPr>
            <w:tcW w:w="3231" w:type="dxa"/>
            <w:gridSpan w:val="5"/>
            <w:vMerge/>
            <w:tcBorders>
              <w:top w:val="nil"/>
            </w:tcBorders>
          </w:tcPr>
          <w:p w14:paraId="4CC23C61" w14:textId="77777777" w:rsidR="00BD75A9" w:rsidRPr="00AC33F9" w:rsidRDefault="00BD75A9" w:rsidP="00BD75A9">
            <w:pPr>
              <w:spacing w:after="0"/>
              <w:rPr>
                <w:rFonts w:ascii="Times New Roman" w:hAnsi="Times New Roman" w:cs="Times New Roman"/>
                <w:sz w:val="18"/>
                <w:szCs w:val="18"/>
              </w:rPr>
            </w:pPr>
          </w:p>
        </w:tc>
        <w:tc>
          <w:tcPr>
            <w:tcW w:w="6046" w:type="dxa"/>
            <w:gridSpan w:val="8"/>
            <w:tcBorders>
              <w:top w:val="nil"/>
            </w:tcBorders>
          </w:tcPr>
          <w:p w14:paraId="529333F2"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Nyitott a képesítésével, szakterületével kapcsolatos matematikai alapú, alkalmazott matematikai jellegű fejlesztés és innováció megismerésére és befogadására. Érdeklődő a szakterülettel összefüggő új módszerekkel és eszközökkel kapcsolatban.</w:t>
            </w:r>
          </w:p>
        </w:tc>
      </w:tr>
      <w:tr w:rsidR="00BD75A9" w:rsidRPr="00AC33F9" w14:paraId="7EB44BA4" w14:textId="77777777" w:rsidTr="00A734FC">
        <w:trPr>
          <w:trHeight w:val="232"/>
        </w:trPr>
        <w:tc>
          <w:tcPr>
            <w:tcW w:w="3231" w:type="dxa"/>
            <w:gridSpan w:val="5"/>
            <w:vMerge/>
            <w:tcBorders>
              <w:top w:val="nil"/>
            </w:tcBorders>
          </w:tcPr>
          <w:p w14:paraId="58F32A78" w14:textId="77777777" w:rsidR="00BD75A9" w:rsidRPr="00AC33F9" w:rsidRDefault="00BD75A9" w:rsidP="00BD75A9">
            <w:pPr>
              <w:spacing w:after="0"/>
              <w:rPr>
                <w:rFonts w:ascii="Times New Roman" w:hAnsi="Times New Roman" w:cs="Times New Roman"/>
                <w:sz w:val="18"/>
                <w:szCs w:val="18"/>
              </w:rPr>
            </w:pPr>
          </w:p>
        </w:tc>
        <w:tc>
          <w:tcPr>
            <w:tcW w:w="3863" w:type="dxa"/>
            <w:gridSpan w:val="5"/>
            <w:tcBorders>
              <w:bottom w:val="nil"/>
              <w:right w:val="nil"/>
            </w:tcBorders>
          </w:tcPr>
          <w:p w14:paraId="03B12453" w14:textId="77777777" w:rsidR="00BD75A9" w:rsidRPr="00AC33F9" w:rsidRDefault="00BD75A9" w:rsidP="00BD75A9">
            <w:pPr>
              <w:spacing w:after="0"/>
              <w:rPr>
                <w:rFonts w:ascii="Times New Roman" w:hAnsi="Times New Roman" w:cs="Times New Roman"/>
                <w:b/>
                <w:sz w:val="18"/>
                <w:szCs w:val="18"/>
              </w:rPr>
            </w:pPr>
            <w:r w:rsidRPr="00AC33F9">
              <w:rPr>
                <w:rFonts w:ascii="Times New Roman" w:hAnsi="Times New Roman" w:cs="Times New Roman"/>
                <w:b/>
                <w:sz w:val="18"/>
                <w:szCs w:val="18"/>
              </w:rPr>
              <w:t>Autonómia és felelősségvállalás</w:t>
            </w:r>
          </w:p>
        </w:tc>
        <w:tc>
          <w:tcPr>
            <w:tcW w:w="992" w:type="dxa"/>
            <w:tcBorders>
              <w:left w:val="nil"/>
              <w:bottom w:val="nil"/>
              <w:right w:val="nil"/>
            </w:tcBorders>
          </w:tcPr>
          <w:p w14:paraId="3DCB38C1" w14:textId="77777777" w:rsidR="00BD75A9" w:rsidRPr="00AC33F9" w:rsidRDefault="00BD75A9" w:rsidP="00BD75A9">
            <w:pPr>
              <w:spacing w:after="0"/>
              <w:rPr>
                <w:rFonts w:ascii="Times New Roman" w:hAnsi="Times New Roman" w:cs="Times New Roman"/>
                <w:sz w:val="18"/>
                <w:szCs w:val="18"/>
              </w:rPr>
            </w:pPr>
          </w:p>
        </w:tc>
        <w:tc>
          <w:tcPr>
            <w:tcW w:w="1191" w:type="dxa"/>
            <w:gridSpan w:val="2"/>
            <w:tcBorders>
              <w:left w:val="nil"/>
              <w:bottom w:val="nil"/>
            </w:tcBorders>
          </w:tcPr>
          <w:p w14:paraId="384D0B39" w14:textId="77777777" w:rsidR="00BD75A9" w:rsidRPr="00AC33F9" w:rsidRDefault="00BD75A9" w:rsidP="00BD75A9">
            <w:pPr>
              <w:spacing w:after="0"/>
              <w:rPr>
                <w:rFonts w:ascii="Times New Roman" w:hAnsi="Times New Roman" w:cs="Times New Roman"/>
                <w:sz w:val="18"/>
                <w:szCs w:val="18"/>
              </w:rPr>
            </w:pPr>
          </w:p>
        </w:tc>
      </w:tr>
      <w:tr w:rsidR="00BD75A9" w:rsidRPr="00AC33F9" w14:paraId="2900F32D" w14:textId="77777777" w:rsidTr="00A734FC">
        <w:trPr>
          <w:trHeight w:val="320"/>
        </w:trPr>
        <w:tc>
          <w:tcPr>
            <w:tcW w:w="3231" w:type="dxa"/>
            <w:gridSpan w:val="5"/>
            <w:vMerge/>
            <w:tcBorders>
              <w:top w:val="nil"/>
            </w:tcBorders>
          </w:tcPr>
          <w:p w14:paraId="65C6CCC9" w14:textId="77777777" w:rsidR="00BD75A9" w:rsidRPr="00AC33F9" w:rsidRDefault="00BD75A9" w:rsidP="00BD75A9">
            <w:pPr>
              <w:spacing w:after="0"/>
              <w:rPr>
                <w:rFonts w:ascii="Times New Roman" w:hAnsi="Times New Roman" w:cs="Times New Roman"/>
                <w:sz w:val="18"/>
                <w:szCs w:val="18"/>
              </w:rPr>
            </w:pPr>
          </w:p>
        </w:tc>
        <w:tc>
          <w:tcPr>
            <w:tcW w:w="4855" w:type="dxa"/>
            <w:gridSpan w:val="6"/>
            <w:tcBorders>
              <w:top w:val="nil"/>
              <w:right w:val="nil"/>
            </w:tcBorders>
          </w:tcPr>
          <w:p w14:paraId="16AB1EC0"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Felelősségvállalás saját munkája és társai munkája iránt.</w:t>
            </w:r>
          </w:p>
        </w:tc>
        <w:tc>
          <w:tcPr>
            <w:tcW w:w="1191" w:type="dxa"/>
            <w:gridSpan w:val="2"/>
            <w:tcBorders>
              <w:top w:val="nil"/>
              <w:left w:val="nil"/>
            </w:tcBorders>
          </w:tcPr>
          <w:p w14:paraId="3DC77C86" w14:textId="77777777" w:rsidR="00BD75A9" w:rsidRPr="00AC33F9" w:rsidRDefault="00BD75A9" w:rsidP="00BD75A9">
            <w:pPr>
              <w:spacing w:after="0"/>
              <w:rPr>
                <w:rFonts w:ascii="Times New Roman" w:hAnsi="Times New Roman" w:cs="Times New Roman"/>
                <w:sz w:val="18"/>
                <w:szCs w:val="18"/>
              </w:rPr>
            </w:pPr>
          </w:p>
        </w:tc>
      </w:tr>
      <w:tr w:rsidR="00BD75A9" w:rsidRPr="00AC33F9" w14:paraId="3AC2822B" w14:textId="77777777" w:rsidTr="00A734FC">
        <w:trPr>
          <w:trHeight w:val="692"/>
        </w:trPr>
        <w:tc>
          <w:tcPr>
            <w:tcW w:w="3231" w:type="dxa"/>
            <w:gridSpan w:val="5"/>
          </w:tcPr>
          <w:p w14:paraId="247DDEAA" w14:textId="77777777" w:rsidR="00BD75A9" w:rsidRPr="00AC33F9" w:rsidRDefault="00BD75A9" w:rsidP="00BD75A9">
            <w:pPr>
              <w:spacing w:after="0"/>
              <w:rPr>
                <w:rFonts w:ascii="Times New Roman" w:hAnsi="Times New Roman" w:cs="Times New Roman"/>
                <w:sz w:val="18"/>
                <w:szCs w:val="18"/>
              </w:rPr>
            </w:pPr>
          </w:p>
          <w:p w14:paraId="0BD3E705" w14:textId="77777777" w:rsidR="00BD75A9" w:rsidRPr="00AC33F9" w:rsidRDefault="00BD75A9" w:rsidP="00BD75A9">
            <w:pPr>
              <w:spacing w:after="0"/>
              <w:rPr>
                <w:rFonts w:ascii="Times New Roman" w:hAnsi="Times New Roman" w:cs="Times New Roman"/>
                <w:sz w:val="18"/>
                <w:szCs w:val="18"/>
              </w:rPr>
            </w:pPr>
          </w:p>
          <w:p w14:paraId="5B525453" w14:textId="77777777" w:rsidR="00BD75A9" w:rsidRPr="00AC33F9" w:rsidRDefault="00BD75A9" w:rsidP="00BD75A9">
            <w:pPr>
              <w:spacing w:after="0"/>
              <w:rPr>
                <w:rFonts w:ascii="Times New Roman" w:hAnsi="Times New Roman" w:cs="Times New Roman"/>
                <w:sz w:val="18"/>
                <w:szCs w:val="18"/>
              </w:rPr>
            </w:pPr>
          </w:p>
          <w:p w14:paraId="0079E61F"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Tantárgy tartalmának rövid leírása</w:t>
            </w:r>
          </w:p>
        </w:tc>
        <w:tc>
          <w:tcPr>
            <w:tcW w:w="6046" w:type="dxa"/>
            <w:gridSpan w:val="8"/>
          </w:tcPr>
          <w:p w14:paraId="5F7DF14D"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Kombinatorika. Kísérlet. Események, műveletek eseményekkel. A valószínűség fogalma. A valószínűségszámítás axiómái. Feltételes valószínűség. Események függetlensége. A teljes valószínűség tétele. Bayes-tétel.</w:t>
            </w:r>
          </w:p>
          <w:p w14:paraId="7D9F0018"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A valószínűségi változó és jellemzői. Nevezetes valószínűségeloszlások. Nagy számok törvénye. A centrális határeloszlás-tétel.</w:t>
            </w:r>
          </w:p>
          <w:p w14:paraId="57D39E51"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Matematikai statisztikai alapfogalmak. Leíró statisztika. Pontbecslés és intervallumbecslés a sokasági várható értékre, szórásra, arányra. Statisztikai következtetések. Paraméteres próbák a várható értékre és szórásra.</w:t>
            </w:r>
          </w:p>
          <w:p w14:paraId="6C6D5E2B" w14:textId="59649EE8"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Nem</w:t>
            </w:r>
            <w:r>
              <w:rPr>
                <w:rFonts w:ascii="Times New Roman" w:hAnsi="Times New Roman" w:cs="Times New Roman"/>
                <w:sz w:val="18"/>
                <w:szCs w:val="18"/>
              </w:rPr>
              <w:t xml:space="preserve"> </w:t>
            </w:r>
            <w:r w:rsidRPr="00AC33F9">
              <w:rPr>
                <w:rFonts w:ascii="Times New Roman" w:hAnsi="Times New Roman" w:cs="Times New Roman"/>
                <w:sz w:val="18"/>
                <w:szCs w:val="18"/>
              </w:rPr>
              <w:t>paraméteres próbák. A korreláció- és regressziószámítás alapjai.</w:t>
            </w:r>
          </w:p>
        </w:tc>
      </w:tr>
      <w:tr w:rsidR="00BD75A9" w:rsidRPr="00AC33F9" w14:paraId="1B2DA5BA" w14:textId="77777777" w:rsidTr="00A734FC">
        <w:trPr>
          <w:gridAfter w:val="1"/>
          <w:wAfter w:w="189" w:type="dxa"/>
          <w:trHeight w:val="820"/>
        </w:trPr>
        <w:tc>
          <w:tcPr>
            <w:tcW w:w="3181" w:type="dxa"/>
            <w:gridSpan w:val="4"/>
          </w:tcPr>
          <w:p w14:paraId="530890D9" w14:textId="77777777" w:rsidR="00BD75A9" w:rsidRPr="00AC33F9" w:rsidRDefault="00BD75A9" w:rsidP="00BD75A9">
            <w:pPr>
              <w:spacing w:after="0"/>
              <w:rPr>
                <w:rFonts w:ascii="Times New Roman" w:hAnsi="Times New Roman" w:cs="Times New Roman"/>
                <w:sz w:val="18"/>
                <w:szCs w:val="18"/>
              </w:rPr>
            </w:pPr>
          </w:p>
          <w:p w14:paraId="0AA9BDE3"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Tanulói tevékenységformák</w:t>
            </w:r>
          </w:p>
        </w:tc>
        <w:tc>
          <w:tcPr>
            <w:tcW w:w="5907" w:type="dxa"/>
            <w:gridSpan w:val="8"/>
          </w:tcPr>
          <w:p w14:paraId="2CE653E8"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Elméleti anyag elsajátítása irányítással és önállóan. Feladatmegoldás irányítással és önállóan. Elméleti anyag tanulása irányítással: 10% Elméleti anyag önálló tanulása: 30% Feladatmegoldás irányítással: 30% Feladatmegoldás önállóan: 30%</w:t>
            </w:r>
          </w:p>
        </w:tc>
      </w:tr>
      <w:tr w:rsidR="00BD75A9" w:rsidRPr="00AC33F9" w14:paraId="7D213665" w14:textId="77777777" w:rsidTr="00A734FC">
        <w:trPr>
          <w:gridAfter w:val="1"/>
          <w:wAfter w:w="189" w:type="dxa"/>
          <w:trHeight w:val="820"/>
        </w:trPr>
        <w:tc>
          <w:tcPr>
            <w:tcW w:w="3181" w:type="dxa"/>
            <w:gridSpan w:val="4"/>
          </w:tcPr>
          <w:p w14:paraId="413B9E1F" w14:textId="77777777" w:rsidR="00BD75A9" w:rsidRPr="00AC33F9" w:rsidRDefault="00BD75A9" w:rsidP="00BD75A9">
            <w:pPr>
              <w:spacing w:after="0"/>
              <w:rPr>
                <w:rFonts w:ascii="Times New Roman" w:hAnsi="Times New Roman" w:cs="Times New Roman"/>
                <w:sz w:val="18"/>
                <w:szCs w:val="18"/>
              </w:rPr>
            </w:pPr>
          </w:p>
          <w:p w14:paraId="272DE507"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Kötelező irodalom és elérhetősége</w:t>
            </w:r>
          </w:p>
        </w:tc>
        <w:tc>
          <w:tcPr>
            <w:tcW w:w="5907" w:type="dxa"/>
            <w:gridSpan w:val="8"/>
          </w:tcPr>
          <w:p w14:paraId="26B80840"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[1] Csernyák L.: Valószínűségszámítás. Matematika a közgazdasági alapképzés számára. Budapest, Nemzeti Tankönyvkiadó, 2007. [2] Bognár L. - Buzáné Kis P.: Matematikai statisztika. Dunaújváros, Dunaújvárosi Főiskola Kiadói Hivatal, 2007.</w:t>
            </w:r>
          </w:p>
        </w:tc>
      </w:tr>
      <w:tr w:rsidR="00BD75A9" w:rsidRPr="00AC33F9" w14:paraId="6060C31D" w14:textId="77777777" w:rsidTr="00A734FC">
        <w:trPr>
          <w:gridAfter w:val="1"/>
          <w:wAfter w:w="189" w:type="dxa"/>
          <w:trHeight w:val="400"/>
        </w:trPr>
        <w:tc>
          <w:tcPr>
            <w:tcW w:w="3181" w:type="dxa"/>
            <w:gridSpan w:val="4"/>
          </w:tcPr>
          <w:p w14:paraId="7E30B4E7"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Ajánlott irodalom és elérhetősége</w:t>
            </w:r>
          </w:p>
        </w:tc>
        <w:tc>
          <w:tcPr>
            <w:tcW w:w="5907" w:type="dxa"/>
            <w:gridSpan w:val="8"/>
          </w:tcPr>
          <w:p w14:paraId="2D98F7A2"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[3] Buzáné Kis P.: Matematikai statisztika gyakorlatok Excel táblázatkezelővel, Dunaújváros, Dunaújvárosi Főiskola Kiadói Hivatala, 2008.</w:t>
            </w:r>
          </w:p>
        </w:tc>
      </w:tr>
      <w:tr w:rsidR="00BD75A9" w:rsidRPr="00AC33F9" w14:paraId="08D00BA1" w14:textId="77777777" w:rsidTr="00A734FC">
        <w:trPr>
          <w:gridAfter w:val="1"/>
          <w:wAfter w:w="189" w:type="dxa"/>
          <w:trHeight w:val="400"/>
        </w:trPr>
        <w:tc>
          <w:tcPr>
            <w:tcW w:w="3181" w:type="dxa"/>
            <w:gridSpan w:val="4"/>
          </w:tcPr>
          <w:p w14:paraId="7B2A1163"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Beadandó feladatok/mérési jegyzőkönyvek leírása</w:t>
            </w:r>
          </w:p>
        </w:tc>
        <w:tc>
          <w:tcPr>
            <w:tcW w:w="5907" w:type="dxa"/>
            <w:gridSpan w:val="8"/>
          </w:tcPr>
          <w:p w14:paraId="17EA0BB6" w14:textId="77777777" w:rsidR="00BD75A9" w:rsidRPr="00AC33F9" w:rsidRDefault="00BD75A9" w:rsidP="00BD75A9">
            <w:pPr>
              <w:spacing w:after="0"/>
              <w:rPr>
                <w:rFonts w:ascii="Times New Roman" w:hAnsi="Times New Roman" w:cs="Times New Roman"/>
                <w:sz w:val="18"/>
                <w:szCs w:val="18"/>
              </w:rPr>
            </w:pPr>
          </w:p>
        </w:tc>
      </w:tr>
      <w:tr w:rsidR="00BD75A9" w:rsidRPr="00AC33F9" w14:paraId="2DDE520C" w14:textId="77777777" w:rsidTr="00A734FC">
        <w:trPr>
          <w:gridAfter w:val="1"/>
          <w:wAfter w:w="189" w:type="dxa"/>
          <w:trHeight w:val="4244"/>
        </w:trPr>
        <w:tc>
          <w:tcPr>
            <w:tcW w:w="3181" w:type="dxa"/>
            <w:gridSpan w:val="4"/>
          </w:tcPr>
          <w:p w14:paraId="305AD00B" w14:textId="77777777" w:rsidR="00BD75A9" w:rsidRPr="00AC33F9" w:rsidRDefault="00BD75A9" w:rsidP="00BD75A9">
            <w:pPr>
              <w:spacing w:after="0"/>
              <w:rPr>
                <w:rFonts w:ascii="Times New Roman" w:hAnsi="Times New Roman" w:cs="Times New Roman"/>
                <w:sz w:val="18"/>
                <w:szCs w:val="18"/>
              </w:rPr>
            </w:pPr>
          </w:p>
          <w:p w14:paraId="26EC0473" w14:textId="77777777" w:rsidR="00BD75A9" w:rsidRPr="00AC33F9" w:rsidRDefault="00BD75A9" w:rsidP="00BD75A9">
            <w:pPr>
              <w:spacing w:after="0"/>
              <w:rPr>
                <w:rFonts w:ascii="Times New Roman" w:hAnsi="Times New Roman" w:cs="Times New Roman"/>
                <w:sz w:val="18"/>
                <w:szCs w:val="18"/>
              </w:rPr>
            </w:pPr>
          </w:p>
          <w:p w14:paraId="47736A12" w14:textId="77777777" w:rsidR="00BD75A9" w:rsidRPr="00AC33F9" w:rsidRDefault="00BD75A9" w:rsidP="00BD75A9">
            <w:pPr>
              <w:spacing w:after="0"/>
              <w:rPr>
                <w:rFonts w:ascii="Times New Roman" w:hAnsi="Times New Roman" w:cs="Times New Roman"/>
                <w:sz w:val="18"/>
                <w:szCs w:val="18"/>
              </w:rPr>
            </w:pPr>
          </w:p>
          <w:p w14:paraId="31B91A85" w14:textId="77777777" w:rsidR="00BD75A9" w:rsidRPr="00AC33F9" w:rsidRDefault="00BD75A9" w:rsidP="00BD75A9">
            <w:pPr>
              <w:spacing w:after="0"/>
              <w:rPr>
                <w:rFonts w:ascii="Times New Roman" w:hAnsi="Times New Roman" w:cs="Times New Roman"/>
                <w:sz w:val="18"/>
                <w:szCs w:val="18"/>
              </w:rPr>
            </w:pPr>
          </w:p>
          <w:p w14:paraId="253B1BF6" w14:textId="77777777" w:rsidR="00BD75A9" w:rsidRPr="00AC33F9" w:rsidRDefault="00BD75A9" w:rsidP="00BD75A9">
            <w:pPr>
              <w:spacing w:after="0"/>
              <w:rPr>
                <w:rFonts w:ascii="Times New Roman" w:hAnsi="Times New Roman" w:cs="Times New Roman"/>
                <w:sz w:val="18"/>
                <w:szCs w:val="18"/>
              </w:rPr>
            </w:pPr>
          </w:p>
          <w:p w14:paraId="67AC7652"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Zárthelyik leírása, időbeosztása</w:t>
            </w:r>
          </w:p>
        </w:tc>
        <w:tc>
          <w:tcPr>
            <w:tcW w:w="5907" w:type="dxa"/>
            <w:gridSpan w:val="8"/>
          </w:tcPr>
          <w:p w14:paraId="5E440C57"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Zárthelyi dolgozat</w:t>
            </w:r>
          </w:p>
          <w:p w14:paraId="739A5CAA"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Valószínűségszámítás 1.  zárthelyi dolgozat anyaga:</w:t>
            </w:r>
          </w:p>
          <w:p w14:paraId="03E1D7A7"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A valószínűségszámítás előadás és gyakorlatok anyag: kombinatorika; műveletek eseményekkel; valószínűségszámítási tételek alkalmazása; események függetlenségének, illetve nem-függetlenségének eldöntése; teljes valószínűségtétel; Bayes-tétel.</w:t>
            </w:r>
          </w:p>
          <w:p w14:paraId="0A1AD8BE"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Értékelése: 20 pont, ütemezése a tantárgyi program szerint. A zárthelyi dolgozat időtartama 20 perc.</w:t>
            </w:r>
          </w:p>
          <w:p w14:paraId="42F9B7E8"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Zárthelyi dolgozat</w:t>
            </w:r>
          </w:p>
          <w:p w14:paraId="011112AE"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Valószínűségszámítás 2.  zárthelyi dolgozat anyaga:</w:t>
            </w:r>
          </w:p>
          <w:p w14:paraId="0706570F"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A valószínűségszámítás előadás és gyakorlatok anyaga:</w:t>
            </w:r>
          </w:p>
          <w:p w14:paraId="1946969F"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a valószínűségi változó eloszlás- és sűrűségfüggvénye, tulajdonságok; a valószínűségi változóra jellemző számértékek kiszámítása; nevezetes diszkrét és folytonos valószínűségeloszlások; nagy számok törvénye.</w:t>
            </w:r>
          </w:p>
          <w:p w14:paraId="440D0B45"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Értékelése: 30 pont, ütemezése a tantárgyi program szerint. A zárthelyi dolgozat időtartama 25 perc.</w:t>
            </w:r>
          </w:p>
          <w:p w14:paraId="43762C6C"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Zárthelyi dolgozat</w:t>
            </w:r>
          </w:p>
          <w:p w14:paraId="2792FF02"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Matematikai statisztika 1. zárthelyi dolgozat anyaga:</w:t>
            </w:r>
          </w:p>
          <w:p w14:paraId="4D4DA60D"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A matematikai statisztika előadások és gyakorlatok anyaga: matematikai statisztikai és becsléselméleti alapfogalmak; adatösszességek jellemzése; pontbecslés, intervallumbecslés. statisztikai próbák végrehajtása; a korreláció- és regressziószámítás alapjai.</w:t>
            </w:r>
          </w:p>
          <w:p w14:paraId="36E80EA6"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Értékelése: 20 pont, ütemezése a tantárgyi program szerint. A zárthelyi dolgozat időtartama 20 perc.</w:t>
            </w:r>
          </w:p>
          <w:p w14:paraId="7F86CC8B"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Zárthelyi dolgozat</w:t>
            </w:r>
          </w:p>
          <w:p w14:paraId="7161F351"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Matematikai statisztika 2. zárthelyi dolgozat anyaga:</w:t>
            </w:r>
          </w:p>
          <w:p w14:paraId="55C07052"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A matematikai statisztika előadások és gyakorlatok anyaga: statisztikai próbák végrehajtása; a korreláció- és regressziószámítás alapjai.</w:t>
            </w:r>
          </w:p>
          <w:p w14:paraId="52A1EA68"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Értékelése: 30 pont, ütemezése a tantárgyi program szerint. A zárthelyi dolgozat időtartama 25 perc.</w:t>
            </w:r>
          </w:p>
          <w:p w14:paraId="28AA71D9" w14:textId="77777777" w:rsidR="00BD75A9" w:rsidRPr="00AC33F9" w:rsidRDefault="00BD75A9" w:rsidP="00BD75A9">
            <w:pPr>
              <w:spacing w:after="0"/>
              <w:rPr>
                <w:rFonts w:ascii="Times New Roman" w:hAnsi="Times New Roman" w:cs="Times New Roman"/>
                <w:sz w:val="18"/>
                <w:szCs w:val="18"/>
              </w:rPr>
            </w:pPr>
            <w:r w:rsidRPr="00AC33F9">
              <w:rPr>
                <w:rFonts w:ascii="Times New Roman" w:hAnsi="Times New Roman" w:cs="Times New Roman"/>
                <w:sz w:val="18"/>
                <w:szCs w:val="18"/>
              </w:rPr>
              <w:t>Mobil telefon számolásra sem használható!</w:t>
            </w:r>
          </w:p>
        </w:tc>
      </w:tr>
    </w:tbl>
    <w:p w14:paraId="3F804B52" w14:textId="77777777" w:rsidR="0001593B" w:rsidRDefault="0001593B">
      <w:pPr>
        <w:rPr>
          <w:rFonts w:ascii="Times New Roman" w:hAnsi="Times New Roman" w:cs="Times New Roman"/>
          <w:b/>
          <w:sz w:val="24"/>
          <w:szCs w:val="24"/>
        </w:rPr>
      </w:pPr>
      <w:r>
        <w:rPr>
          <w:rFonts w:ascii="Times New Roman" w:hAnsi="Times New Roman" w:cs="Times New Roman"/>
          <w:sz w:val="24"/>
          <w:szCs w:val="24"/>
        </w:rPr>
        <w:br w:type="page"/>
      </w:r>
    </w:p>
    <w:p w14:paraId="17AC2C45" w14:textId="61BDA672" w:rsidR="0001593B" w:rsidRDefault="0001593B" w:rsidP="0001593B">
      <w:pPr>
        <w:pStyle w:val="Cmsor2"/>
        <w:rPr>
          <w:rFonts w:ascii="Times New Roman" w:hAnsi="Times New Roman" w:cs="Times New Roman"/>
          <w:sz w:val="24"/>
          <w:szCs w:val="24"/>
        </w:rPr>
      </w:pPr>
      <w:bookmarkStart w:id="19" w:name="_Toc40090798"/>
      <w:r w:rsidRPr="0001593B">
        <w:rPr>
          <w:rFonts w:ascii="Times New Roman" w:hAnsi="Times New Roman" w:cs="Times New Roman"/>
          <w:sz w:val="24"/>
          <w:szCs w:val="24"/>
        </w:rPr>
        <w:lastRenderedPageBreak/>
        <w:t>Üzleti kommunikáció</w:t>
      </w:r>
      <w:bookmarkEnd w:id="19"/>
      <w:r w:rsidRPr="0001593B">
        <w:rPr>
          <w:rFonts w:ascii="Times New Roman" w:hAnsi="Times New Roman" w:cs="Times New Roman"/>
          <w:sz w:val="24"/>
          <w:szCs w:val="24"/>
        </w:rPr>
        <w:t xml:space="preserve"> </w:t>
      </w:r>
    </w:p>
    <w:tbl>
      <w:tblPr>
        <w:tblW w:w="5130" w:type="pct"/>
        <w:shd w:val="clear" w:color="auto" w:fill="FFFFFF"/>
        <w:tblLook w:val="04A0" w:firstRow="1" w:lastRow="0" w:firstColumn="1" w:lastColumn="0" w:noHBand="0" w:noVBand="1"/>
      </w:tblPr>
      <w:tblGrid>
        <w:gridCol w:w="1443"/>
        <w:gridCol w:w="518"/>
        <w:gridCol w:w="1006"/>
        <w:gridCol w:w="283"/>
        <w:gridCol w:w="1668"/>
        <w:gridCol w:w="231"/>
        <w:gridCol w:w="651"/>
        <w:gridCol w:w="296"/>
        <w:gridCol w:w="515"/>
        <w:gridCol w:w="515"/>
        <w:gridCol w:w="865"/>
        <w:gridCol w:w="355"/>
        <w:gridCol w:w="355"/>
        <w:gridCol w:w="590"/>
      </w:tblGrid>
      <w:tr w:rsidR="00A351CC" w:rsidRPr="00A351CC" w14:paraId="6327F26B" w14:textId="77777777" w:rsidTr="00A351CC">
        <w:trPr>
          <w:trHeight w:val="448"/>
        </w:trPr>
        <w:tc>
          <w:tcPr>
            <w:tcW w:w="196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4C05C5"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A tantárgy neve</w:t>
            </w: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8603E6"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magyarul</w:t>
            </w:r>
          </w:p>
        </w:tc>
        <w:tc>
          <w:tcPr>
            <w:tcW w:w="388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506447" w14:textId="77777777" w:rsidR="00A351CC" w:rsidRPr="00A734FC" w:rsidRDefault="00A351CC" w:rsidP="006D78E0">
            <w:pPr>
              <w:spacing w:after="0"/>
            </w:pPr>
            <w:bookmarkStart w:id="20" w:name="_Toc477793151"/>
            <w:r w:rsidRPr="00A734FC">
              <w:rPr>
                <w:rFonts w:ascii="Times New Roman" w:hAnsi="Times New Roman" w:cs="Times New Roman"/>
                <w:sz w:val="18"/>
                <w:szCs w:val="18"/>
              </w:rPr>
              <w:t>Üzleti kommunikáció</w:t>
            </w:r>
            <w:bookmarkEnd w:id="20"/>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23A37B"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Szintje</w:t>
            </w:r>
          </w:p>
        </w:tc>
        <w:tc>
          <w:tcPr>
            <w:tcW w:w="130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435530" w14:textId="77777777" w:rsidR="00A351CC" w:rsidRPr="00A734FC" w:rsidRDefault="00A351CC" w:rsidP="00A351CC">
            <w:pPr>
              <w:spacing w:after="0"/>
              <w:rPr>
                <w:rFonts w:ascii="Times New Roman" w:eastAsia="Times New Roman" w:hAnsi="Times New Roman" w:cs="Times New Roman"/>
                <w:sz w:val="18"/>
                <w:szCs w:val="18"/>
              </w:rPr>
            </w:pPr>
          </w:p>
        </w:tc>
      </w:tr>
      <w:tr w:rsidR="00A351CC" w:rsidRPr="00A351CC" w14:paraId="0C3B57D9" w14:textId="77777777" w:rsidTr="00A351CC">
        <w:tc>
          <w:tcPr>
            <w:tcW w:w="196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BE6DD" w14:textId="77777777" w:rsidR="00A351CC" w:rsidRPr="00A734FC" w:rsidRDefault="00A351CC" w:rsidP="00A351CC">
            <w:pPr>
              <w:spacing w:after="0"/>
              <w:rPr>
                <w:rFonts w:ascii="Times New Roman" w:eastAsia="Times New Roman" w:hAnsi="Times New Roman" w:cs="Times New Roman"/>
                <w:sz w:val="18"/>
                <w:szCs w:val="18"/>
              </w:rPr>
            </w:pP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2466A8"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angolul</w:t>
            </w:r>
          </w:p>
        </w:tc>
        <w:tc>
          <w:tcPr>
            <w:tcW w:w="388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783019E"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Business Communication</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E1C1EC" w14:textId="77777777" w:rsidR="00A351CC" w:rsidRPr="00A734FC" w:rsidRDefault="00A351CC" w:rsidP="00A351CC">
            <w:pPr>
              <w:spacing w:after="0"/>
              <w:rPr>
                <w:rFonts w:ascii="Times New Roman" w:eastAsia="Times New Roman" w:hAnsi="Times New Roman" w:cs="Times New Roman"/>
                <w:sz w:val="18"/>
                <w:szCs w:val="18"/>
              </w:rPr>
            </w:pPr>
          </w:p>
        </w:tc>
        <w:tc>
          <w:tcPr>
            <w:tcW w:w="130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D94510" w14:textId="6BCD7903" w:rsidR="00A351CC" w:rsidRPr="00A734FC" w:rsidRDefault="00BD75A9"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DUEN(L)- TKM-220</w:t>
            </w:r>
          </w:p>
        </w:tc>
      </w:tr>
      <w:tr w:rsidR="00A351CC" w:rsidRPr="00A351CC" w14:paraId="1E5B5AB5" w14:textId="77777777" w:rsidTr="00A351CC">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9B5A53"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Felelős oktatási egység</w:t>
            </w:r>
          </w:p>
        </w:tc>
        <w:tc>
          <w:tcPr>
            <w:tcW w:w="606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E51B77" w14:textId="77777777" w:rsidR="00A351CC" w:rsidRPr="00A734FC" w:rsidRDefault="00A351CC" w:rsidP="00A351CC">
            <w:pPr>
              <w:spacing w:after="0"/>
              <w:rPr>
                <w:rFonts w:ascii="Times New Roman" w:eastAsia="Times New Roman" w:hAnsi="Times New Roman" w:cs="Times New Roman"/>
                <w:sz w:val="18"/>
                <w:szCs w:val="18"/>
              </w:rPr>
            </w:pPr>
            <w:r w:rsidRPr="00A734FC">
              <w:rPr>
                <w:rStyle w:val="Kiemels2"/>
                <w:rFonts w:ascii="Times New Roman" w:eastAsia="Times New Roman" w:hAnsi="Times New Roman" w:cs="Times New Roman"/>
                <w:b w:val="0"/>
                <w:sz w:val="18"/>
                <w:szCs w:val="18"/>
              </w:rPr>
              <w:t>Társadalomtudományi Intézet, Kommunikáció- és Médiatudományi Tanszék</w:t>
            </w:r>
          </w:p>
        </w:tc>
      </w:tr>
      <w:tr w:rsidR="00A351CC" w:rsidRPr="00A351CC" w14:paraId="77F0DCA8" w14:textId="77777777" w:rsidTr="00A351CC">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B38741"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Kötelező előtanulmány neve</w:t>
            </w:r>
          </w:p>
        </w:tc>
        <w:tc>
          <w:tcPr>
            <w:tcW w:w="1677" w:type="dxa"/>
            <w:shd w:val="clear" w:color="auto" w:fill="FFFFFF"/>
            <w:tcMar>
              <w:top w:w="0" w:type="dxa"/>
              <w:left w:w="0" w:type="dxa"/>
              <w:bottom w:w="0" w:type="dxa"/>
              <w:right w:w="0" w:type="dxa"/>
            </w:tcMar>
            <w:vAlign w:val="center"/>
            <w:hideMark/>
          </w:tcPr>
          <w:p w14:paraId="4F58969D" w14:textId="77777777" w:rsidR="00A351CC" w:rsidRPr="00A734FC" w:rsidRDefault="00A351CC" w:rsidP="00A351CC">
            <w:pPr>
              <w:spacing w:after="0"/>
              <w:rPr>
                <w:rFonts w:ascii="Times New Roman" w:eastAsia="Times New Roman" w:hAnsi="Times New Roman" w:cs="Times New Roman"/>
                <w:sz w:val="18"/>
                <w:szCs w:val="18"/>
              </w:rPr>
            </w:pPr>
          </w:p>
        </w:tc>
        <w:tc>
          <w:tcPr>
            <w:tcW w:w="231" w:type="dxa"/>
            <w:shd w:val="clear" w:color="auto" w:fill="FFFFFF"/>
            <w:tcMar>
              <w:top w:w="0" w:type="dxa"/>
              <w:left w:w="0" w:type="dxa"/>
              <w:bottom w:w="0" w:type="dxa"/>
              <w:right w:w="0" w:type="dxa"/>
            </w:tcMar>
            <w:vAlign w:val="center"/>
            <w:hideMark/>
          </w:tcPr>
          <w:p w14:paraId="1496E240" w14:textId="77777777" w:rsidR="00A351CC" w:rsidRPr="00A734FC" w:rsidRDefault="00A351CC" w:rsidP="00A351CC">
            <w:pPr>
              <w:spacing w:after="0"/>
              <w:rPr>
                <w:rFonts w:ascii="Times New Roman" w:eastAsia="Times New Roman" w:hAnsi="Times New Roman" w:cs="Times New Roman"/>
                <w:sz w:val="18"/>
                <w:szCs w:val="18"/>
              </w:rPr>
            </w:pPr>
          </w:p>
        </w:tc>
        <w:tc>
          <w:tcPr>
            <w:tcW w:w="652" w:type="dxa"/>
            <w:shd w:val="clear" w:color="auto" w:fill="FFFFFF"/>
            <w:tcMar>
              <w:top w:w="0" w:type="dxa"/>
              <w:left w:w="0" w:type="dxa"/>
              <w:bottom w:w="0" w:type="dxa"/>
              <w:right w:w="0" w:type="dxa"/>
            </w:tcMar>
            <w:vAlign w:val="center"/>
            <w:hideMark/>
          </w:tcPr>
          <w:p w14:paraId="7B726339" w14:textId="77777777" w:rsidR="00A351CC" w:rsidRPr="00A734FC" w:rsidRDefault="00A351CC" w:rsidP="00A351CC">
            <w:pPr>
              <w:spacing w:after="0"/>
              <w:rPr>
                <w:rFonts w:ascii="Times New Roman" w:eastAsia="Times New Roman" w:hAnsi="Times New Roman" w:cs="Times New Roman"/>
                <w:sz w:val="18"/>
                <w:szCs w:val="18"/>
              </w:rPr>
            </w:pPr>
          </w:p>
        </w:tc>
        <w:tc>
          <w:tcPr>
            <w:tcW w:w="298" w:type="dxa"/>
            <w:shd w:val="clear" w:color="auto" w:fill="FFFFFF"/>
            <w:tcMar>
              <w:top w:w="0" w:type="dxa"/>
              <w:left w:w="0" w:type="dxa"/>
              <w:bottom w:w="0" w:type="dxa"/>
              <w:right w:w="0" w:type="dxa"/>
            </w:tcMar>
            <w:vAlign w:val="center"/>
            <w:hideMark/>
          </w:tcPr>
          <w:p w14:paraId="6E5587D4" w14:textId="77777777" w:rsidR="00A351CC" w:rsidRPr="00A734FC" w:rsidRDefault="00A351CC" w:rsidP="00A351CC">
            <w:pPr>
              <w:spacing w:after="0"/>
              <w:rPr>
                <w:rFonts w:ascii="Times New Roman" w:eastAsia="Times New Roman" w:hAnsi="Times New Roman" w:cs="Times New Roman"/>
                <w:sz w:val="18"/>
                <w:szCs w:val="18"/>
              </w:rPr>
            </w:pPr>
          </w:p>
        </w:tc>
        <w:tc>
          <w:tcPr>
            <w:tcW w:w="515" w:type="dxa"/>
            <w:shd w:val="clear" w:color="auto" w:fill="FFFFFF"/>
            <w:tcMar>
              <w:top w:w="0" w:type="dxa"/>
              <w:left w:w="0" w:type="dxa"/>
              <w:bottom w:w="0" w:type="dxa"/>
              <w:right w:w="0" w:type="dxa"/>
            </w:tcMar>
            <w:vAlign w:val="center"/>
            <w:hideMark/>
          </w:tcPr>
          <w:p w14:paraId="6248AF3F" w14:textId="77777777" w:rsidR="00A351CC" w:rsidRPr="00A734FC" w:rsidRDefault="00A351CC" w:rsidP="00A351CC">
            <w:pPr>
              <w:spacing w:after="0"/>
              <w:rPr>
                <w:rFonts w:ascii="Times New Roman" w:eastAsia="Times New Roman" w:hAnsi="Times New Roman" w:cs="Times New Roman"/>
                <w:sz w:val="18"/>
                <w:szCs w:val="18"/>
              </w:rPr>
            </w:pPr>
          </w:p>
        </w:tc>
        <w:tc>
          <w:tcPr>
            <w:tcW w:w="515" w:type="dxa"/>
            <w:shd w:val="clear" w:color="auto" w:fill="FFFFFF"/>
            <w:tcMar>
              <w:top w:w="0" w:type="dxa"/>
              <w:left w:w="0" w:type="dxa"/>
              <w:bottom w:w="0" w:type="dxa"/>
              <w:right w:w="0" w:type="dxa"/>
            </w:tcMar>
            <w:vAlign w:val="center"/>
            <w:hideMark/>
          </w:tcPr>
          <w:p w14:paraId="1977FEFF" w14:textId="77777777" w:rsidR="00A351CC" w:rsidRPr="00A734FC" w:rsidRDefault="00A351CC" w:rsidP="00A351CC">
            <w:pPr>
              <w:spacing w:after="0"/>
              <w:rPr>
                <w:rFonts w:ascii="Times New Roman" w:eastAsia="Times New Roman" w:hAnsi="Times New Roman" w:cs="Times New Roman"/>
                <w:sz w:val="18"/>
                <w:szCs w:val="18"/>
              </w:rPr>
            </w:pPr>
          </w:p>
        </w:tc>
        <w:tc>
          <w:tcPr>
            <w:tcW w:w="867" w:type="dxa"/>
            <w:shd w:val="clear" w:color="auto" w:fill="FFFFFF"/>
            <w:tcMar>
              <w:top w:w="0" w:type="dxa"/>
              <w:left w:w="0" w:type="dxa"/>
              <w:bottom w:w="0" w:type="dxa"/>
              <w:right w:w="0" w:type="dxa"/>
            </w:tcMar>
            <w:vAlign w:val="center"/>
            <w:hideMark/>
          </w:tcPr>
          <w:p w14:paraId="2B7E40D3" w14:textId="77777777" w:rsidR="00A351CC" w:rsidRPr="00A734FC" w:rsidRDefault="00A351CC" w:rsidP="00A351CC">
            <w:pPr>
              <w:spacing w:after="0"/>
              <w:rPr>
                <w:rFonts w:ascii="Times New Roman" w:eastAsia="Times New Roman" w:hAnsi="Times New Roman" w:cs="Times New Roman"/>
                <w:sz w:val="18"/>
                <w:szCs w:val="18"/>
              </w:rPr>
            </w:pPr>
          </w:p>
        </w:tc>
        <w:tc>
          <w:tcPr>
            <w:tcW w:w="356" w:type="dxa"/>
            <w:shd w:val="clear" w:color="auto" w:fill="FFFFFF"/>
            <w:tcMar>
              <w:top w:w="0" w:type="dxa"/>
              <w:left w:w="0" w:type="dxa"/>
              <w:bottom w:w="0" w:type="dxa"/>
              <w:right w:w="0" w:type="dxa"/>
            </w:tcMar>
            <w:vAlign w:val="center"/>
            <w:hideMark/>
          </w:tcPr>
          <w:p w14:paraId="25899D5F" w14:textId="77777777" w:rsidR="00A351CC" w:rsidRPr="00A734FC" w:rsidRDefault="00A351CC" w:rsidP="00A351CC">
            <w:pPr>
              <w:spacing w:after="0"/>
              <w:rPr>
                <w:rFonts w:ascii="Times New Roman" w:eastAsia="Times New Roman" w:hAnsi="Times New Roman" w:cs="Times New Roman"/>
                <w:sz w:val="18"/>
                <w:szCs w:val="18"/>
              </w:rPr>
            </w:pPr>
          </w:p>
        </w:tc>
        <w:tc>
          <w:tcPr>
            <w:tcW w:w="356" w:type="dxa"/>
            <w:shd w:val="clear" w:color="auto" w:fill="FFFFFF"/>
            <w:tcMar>
              <w:top w:w="0" w:type="dxa"/>
              <w:left w:w="0" w:type="dxa"/>
              <w:bottom w:w="0" w:type="dxa"/>
              <w:right w:w="0" w:type="dxa"/>
            </w:tcMar>
            <w:vAlign w:val="center"/>
            <w:hideMark/>
          </w:tcPr>
          <w:p w14:paraId="2B66FA43" w14:textId="77777777" w:rsidR="00A351CC" w:rsidRPr="00A734FC" w:rsidRDefault="00A351CC" w:rsidP="00A351CC">
            <w:pPr>
              <w:spacing w:after="0"/>
              <w:rPr>
                <w:rFonts w:ascii="Times New Roman" w:eastAsia="Times New Roman" w:hAnsi="Times New Roman" w:cs="Times New Roman"/>
                <w:sz w:val="18"/>
                <w:szCs w:val="18"/>
              </w:rPr>
            </w:pPr>
          </w:p>
        </w:tc>
        <w:tc>
          <w:tcPr>
            <w:tcW w:w="593" w:type="dxa"/>
            <w:tcBorders>
              <w:right w:val="single" w:sz="4" w:space="0" w:color="auto"/>
            </w:tcBorders>
            <w:shd w:val="clear" w:color="auto" w:fill="FFFFFF"/>
            <w:tcMar>
              <w:top w:w="0" w:type="dxa"/>
              <w:left w:w="0" w:type="dxa"/>
              <w:bottom w:w="0" w:type="dxa"/>
              <w:right w:w="0" w:type="dxa"/>
            </w:tcMar>
            <w:vAlign w:val="center"/>
            <w:hideMark/>
          </w:tcPr>
          <w:p w14:paraId="289BB163" w14:textId="77777777" w:rsidR="00A351CC" w:rsidRPr="00A734FC" w:rsidRDefault="00A351CC" w:rsidP="00A351CC">
            <w:pPr>
              <w:spacing w:after="0"/>
              <w:rPr>
                <w:rFonts w:ascii="Times New Roman" w:eastAsia="Times New Roman" w:hAnsi="Times New Roman" w:cs="Times New Roman"/>
                <w:sz w:val="18"/>
                <w:szCs w:val="18"/>
              </w:rPr>
            </w:pPr>
          </w:p>
        </w:tc>
      </w:tr>
      <w:tr w:rsidR="00A351CC" w:rsidRPr="00A351CC" w14:paraId="2155E2F3" w14:textId="77777777" w:rsidTr="00A351CC">
        <w:tc>
          <w:tcPr>
            <w:tcW w:w="6122"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4E13FC" w14:textId="77777777" w:rsidR="00A351CC" w:rsidRPr="00A734FC" w:rsidRDefault="00A351CC" w:rsidP="00A351CC">
            <w:pPr>
              <w:spacing w:after="0"/>
              <w:jc w:val="center"/>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Heti óraszámok</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61AD99"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Követelmény</w:t>
            </w:r>
          </w:p>
        </w:tc>
        <w:tc>
          <w:tcPr>
            <w:tcW w:w="86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4D9494"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Kredit</w:t>
            </w:r>
          </w:p>
        </w:tc>
        <w:tc>
          <w:tcPr>
            <w:tcW w:w="130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49F557"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Oktatás nyelve</w:t>
            </w:r>
          </w:p>
        </w:tc>
      </w:tr>
      <w:tr w:rsidR="00A351CC" w:rsidRPr="00A351CC" w14:paraId="028316A5" w14:textId="77777777" w:rsidTr="00A351CC">
        <w:tc>
          <w:tcPr>
            <w:tcW w:w="196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03DAB" w14:textId="77777777" w:rsidR="00A351CC" w:rsidRPr="00A734FC" w:rsidRDefault="00A351CC" w:rsidP="00A351CC">
            <w:pPr>
              <w:spacing w:after="0"/>
              <w:rPr>
                <w:rFonts w:ascii="Times New Roman" w:eastAsia="Times New Roman" w:hAnsi="Times New Roman" w:cs="Times New Roman"/>
                <w:sz w:val="18"/>
                <w:szCs w:val="18"/>
              </w:rPr>
            </w:pP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7ACE91" w14:textId="77777777" w:rsidR="00A351CC" w:rsidRPr="00A734FC" w:rsidRDefault="00A351CC" w:rsidP="00A351CC">
            <w:pPr>
              <w:spacing w:after="0"/>
              <w:jc w:val="center"/>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Előadás</w:t>
            </w:r>
          </w:p>
        </w:tc>
        <w:tc>
          <w:tcPr>
            <w:tcW w:w="19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537DD8" w14:textId="77777777" w:rsidR="00A351CC" w:rsidRPr="00A734FC" w:rsidRDefault="00A351CC" w:rsidP="00A351CC">
            <w:pPr>
              <w:spacing w:after="0"/>
              <w:jc w:val="center"/>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Gyakorlat</w:t>
            </w:r>
          </w:p>
        </w:tc>
        <w:tc>
          <w:tcPr>
            <w:tcW w:w="9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0FBA55" w14:textId="77777777" w:rsidR="00A351CC" w:rsidRPr="00A734FC" w:rsidRDefault="00A351CC" w:rsidP="00A351CC">
            <w:pPr>
              <w:spacing w:after="0"/>
              <w:jc w:val="center"/>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Labor</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C3A40" w14:textId="77777777" w:rsidR="00A351CC" w:rsidRPr="00A734FC" w:rsidRDefault="00A351CC" w:rsidP="00A351CC">
            <w:pPr>
              <w:spacing w:after="0"/>
              <w:rPr>
                <w:rFonts w:ascii="Times New Roman" w:eastAsia="Times New Roman" w:hAnsi="Times New Roman" w:cs="Times New Roman"/>
                <w:sz w:val="18"/>
                <w:szCs w:val="18"/>
              </w:rPr>
            </w:pPr>
          </w:p>
        </w:tc>
        <w:tc>
          <w:tcPr>
            <w:tcW w:w="8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38E42" w14:textId="77777777" w:rsidR="00A351CC" w:rsidRPr="00A734FC" w:rsidRDefault="00A351CC" w:rsidP="00A351CC">
            <w:pPr>
              <w:spacing w:after="0"/>
              <w:rPr>
                <w:rFonts w:ascii="Times New Roman" w:eastAsia="Times New Roman" w:hAnsi="Times New Roman" w:cs="Times New Roman"/>
                <w:sz w:val="18"/>
                <w:szCs w:val="18"/>
              </w:rPr>
            </w:pPr>
          </w:p>
        </w:tc>
        <w:tc>
          <w:tcPr>
            <w:tcW w:w="130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527C2" w14:textId="77777777" w:rsidR="00A351CC" w:rsidRPr="00A734FC" w:rsidRDefault="00A351CC" w:rsidP="00A351CC">
            <w:pPr>
              <w:spacing w:after="0"/>
              <w:rPr>
                <w:rFonts w:ascii="Times New Roman" w:eastAsia="Times New Roman" w:hAnsi="Times New Roman" w:cs="Times New Roman"/>
                <w:sz w:val="18"/>
                <w:szCs w:val="18"/>
              </w:rPr>
            </w:pPr>
          </w:p>
        </w:tc>
      </w:tr>
      <w:tr w:rsidR="00A351CC" w:rsidRPr="00A351CC" w14:paraId="77BBEBA5" w14:textId="77777777" w:rsidTr="00A351C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087142"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Nappali</w:t>
            </w:r>
          </w:p>
        </w:tc>
        <w:tc>
          <w:tcPr>
            <w:tcW w:w="5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EDEF76" w14:textId="21D9B516" w:rsidR="00A351CC" w:rsidRPr="00A734FC" w:rsidRDefault="00822B61" w:rsidP="00A351CC">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150/39</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083D70" w14:textId="77777777" w:rsidR="00A351CC" w:rsidRPr="00A734FC" w:rsidRDefault="00A351CC" w:rsidP="00A351CC">
            <w:pPr>
              <w:spacing w:after="0"/>
              <w:rPr>
                <w:rFonts w:ascii="Times New Roman" w:eastAsia="Times New Roman" w:hAnsi="Times New Roman" w:cs="Times New Roman"/>
                <w:sz w:val="18"/>
                <w:szCs w:val="18"/>
              </w:rPr>
            </w:pP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29B4AC"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1</w:t>
            </w:r>
          </w:p>
        </w:tc>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05132A" w14:textId="77777777" w:rsidR="00A351CC" w:rsidRPr="00A734FC" w:rsidRDefault="00A351CC" w:rsidP="00A351CC">
            <w:pPr>
              <w:spacing w:after="0"/>
              <w:rPr>
                <w:rFonts w:ascii="Times New Roman" w:eastAsia="Times New Roman" w:hAnsi="Times New Roman" w:cs="Times New Roman"/>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BCDC38" w14:textId="08F8768D" w:rsidR="00A351CC" w:rsidRPr="00A734FC" w:rsidRDefault="00BD75A9"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2</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591F64" w14:textId="77777777" w:rsidR="00A351CC" w:rsidRPr="00A734FC" w:rsidRDefault="00A351CC" w:rsidP="00A351CC">
            <w:pPr>
              <w:spacing w:after="0"/>
              <w:rPr>
                <w:rFonts w:ascii="Times New Roman" w:eastAsia="Times New Roman" w:hAnsi="Times New Roman" w:cs="Times New Roman"/>
                <w:sz w:val="18"/>
                <w:szCs w:val="18"/>
              </w:rPr>
            </w:pPr>
          </w:p>
        </w:tc>
        <w:tc>
          <w:tcPr>
            <w:tcW w:w="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163CD5"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0</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289AD0" w14:textId="77777777" w:rsidR="00A351CC" w:rsidRPr="00A734FC" w:rsidRDefault="00A351CC" w:rsidP="00A351CC">
            <w:pPr>
              <w:spacing w:after="0"/>
              <w:jc w:val="center"/>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F</w:t>
            </w:r>
          </w:p>
        </w:tc>
        <w:tc>
          <w:tcPr>
            <w:tcW w:w="86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C7D276" w14:textId="77777777" w:rsidR="00A351CC" w:rsidRPr="00A734FC" w:rsidRDefault="00A351CC" w:rsidP="00A351CC">
            <w:pPr>
              <w:spacing w:after="0"/>
              <w:jc w:val="center"/>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5</w:t>
            </w:r>
          </w:p>
        </w:tc>
        <w:tc>
          <w:tcPr>
            <w:tcW w:w="130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E1DBD9" w14:textId="77777777" w:rsidR="00A351CC" w:rsidRPr="00A734FC" w:rsidRDefault="00A351CC" w:rsidP="00A351CC">
            <w:pPr>
              <w:spacing w:after="0"/>
              <w:rPr>
                <w:rFonts w:ascii="Times New Roman" w:eastAsia="Times New Roman" w:hAnsi="Times New Roman" w:cs="Times New Roman"/>
                <w:sz w:val="18"/>
                <w:szCs w:val="18"/>
              </w:rPr>
            </w:pPr>
            <w:r w:rsidRPr="00A734FC">
              <w:rPr>
                <w:rStyle w:val="Kiemels2"/>
                <w:rFonts w:ascii="Times New Roman" w:eastAsia="Times New Roman" w:hAnsi="Times New Roman" w:cs="Times New Roman"/>
                <w:b w:val="0"/>
                <w:sz w:val="18"/>
                <w:szCs w:val="18"/>
              </w:rPr>
              <w:t>magyar</w:t>
            </w:r>
          </w:p>
        </w:tc>
      </w:tr>
      <w:tr w:rsidR="00A351CC" w:rsidRPr="00A351CC" w14:paraId="7F82E54F" w14:textId="77777777" w:rsidTr="00A351CC">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4C14A5"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Levelező</w:t>
            </w:r>
          </w:p>
        </w:tc>
        <w:tc>
          <w:tcPr>
            <w:tcW w:w="5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C0F9F3" w14:textId="3804BF58" w:rsidR="00A351CC" w:rsidRPr="00A734FC" w:rsidRDefault="00822B61" w:rsidP="00A351CC">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150/15</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41AA6F"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Féléves</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341EEB"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5</w:t>
            </w:r>
          </w:p>
        </w:tc>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92F8DC"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61E172" w14:textId="024CD57C" w:rsidR="00A351CC" w:rsidRPr="00A734FC" w:rsidRDefault="00A351CC" w:rsidP="00BD75A9">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1</w:t>
            </w:r>
            <w:r w:rsidR="00BD75A9" w:rsidRPr="00A734FC">
              <w:rPr>
                <w:rFonts w:ascii="Times New Roman" w:eastAsia="Times New Roman" w:hAnsi="Times New Roman" w:cs="Times New Roman"/>
                <w:sz w:val="18"/>
                <w:szCs w:val="18"/>
              </w:rPr>
              <w:t>0</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129DDD"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Féléves</w:t>
            </w:r>
          </w:p>
        </w:tc>
        <w:tc>
          <w:tcPr>
            <w:tcW w:w="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3F241D"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0</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95E0C" w14:textId="77777777" w:rsidR="00A351CC" w:rsidRPr="00A734FC" w:rsidRDefault="00A351CC" w:rsidP="00A351CC">
            <w:pPr>
              <w:spacing w:after="0"/>
              <w:rPr>
                <w:rFonts w:ascii="Times New Roman" w:eastAsia="Times New Roman" w:hAnsi="Times New Roman" w:cs="Times New Roman"/>
                <w:sz w:val="18"/>
                <w:szCs w:val="18"/>
              </w:rPr>
            </w:pPr>
          </w:p>
        </w:tc>
        <w:tc>
          <w:tcPr>
            <w:tcW w:w="8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9F9C2" w14:textId="77777777" w:rsidR="00A351CC" w:rsidRPr="00A734FC" w:rsidRDefault="00A351CC" w:rsidP="00A351CC">
            <w:pPr>
              <w:spacing w:after="0"/>
              <w:rPr>
                <w:rFonts w:ascii="Times New Roman" w:eastAsia="Times New Roman" w:hAnsi="Times New Roman" w:cs="Times New Roman"/>
                <w:sz w:val="18"/>
                <w:szCs w:val="18"/>
              </w:rPr>
            </w:pPr>
          </w:p>
        </w:tc>
        <w:tc>
          <w:tcPr>
            <w:tcW w:w="130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F43A6" w14:textId="77777777" w:rsidR="00A351CC" w:rsidRPr="00A734FC" w:rsidRDefault="00A351CC" w:rsidP="00A351CC">
            <w:pPr>
              <w:spacing w:after="0"/>
              <w:rPr>
                <w:rFonts w:ascii="Times New Roman" w:eastAsia="Times New Roman" w:hAnsi="Times New Roman" w:cs="Times New Roman"/>
                <w:sz w:val="18"/>
                <w:szCs w:val="18"/>
              </w:rPr>
            </w:pPr>
          </w:p>
        </w:tc>
      </w:tr>
      <w:tr w:rsidR="00A351CC" w:rsidRPr="00A351CC" w14:paraId="45FC8205" w14:textId="77777777" w:rsidTr="00A351CC">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A3F5C4"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Tárgyfelelős oktató</w:t>
            </w:r>
          </w:p>
        </w:tc>
        <w:tc>
          <w:tcPr>
            <w:tcW w:w="19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1859F6"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neve</w:t>
            </w:r>
          </w:p>
        </w:tc>
        <w:tc>
          <w:tcPr>
            <w:tcW w:w="198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D401294"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Dr. habil András István</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1573EE" w14:textId="77777777" w:rsidR="00A351CC" w:rsidRPr="00A734FC" w:rsidRDefault="00A351CC" w:rsidP="00A351CC">
            <w:pPr>
              <w:spacing w:after="0"/>
              <w:rPr>
                <w:rFonts w:ascii="Times New Roman" w:eastAsia="Times New Roman" w:hAnsi="Times New Roman" w:cs="Times New Roman"/>
                <w:sz w:val="18"/>
                <w:szCs w:val="18"/>
              </w:rPr>
            </w:pPr>
            <w:r w:rsidRPr="00A734FC">
              <w:rPr>
                <w:rFonts w:ascii="Times New Roman" w:eastAsia="Times New Roman" w:hAnsi="Times New Roman" w:cs="Times New Roman"/>
                <w:sz w:val="18"/>
                <w:szCs w:val="18"/>
              </w:rPr>
              <w:t>beosztása</w:t>
            </w:r>
          </w:p>
        </w:tc>
        <w:tc>
          <w:tcPr>
            <w:tcW w:w="130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0D6C31" w14:textId="2EB4B82F" w:rsidR="00A351CC" w:rsidRPr="00A734FC" w:rsidRDefault="00B37DC4" w:rsidP="00B37DC4">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főiskolai</w:t>
            </w:r>
            <w:r w:rsidR="00A351CC" w:rsidRPr="00A734FC">
              <w:rPr>
                <w:rFonts w:ascii="Times New Roman" w:eastAsia="Times New Roman" w:hAnsi="Times New Roman" w:cs="Times New Roman"/>
                <w:sz w:val="18"/>
                <w:szCs w:val="18"/>
              </w:rPr>
              <w:t xml:space="preserve"> tanár</w:t>
            </w:r>
          </w:p>
        </w:tc>
      </w:tr>
      <w:tr w:rsidR="00A351CC" w:rsidRPr="00A351CC" w14:paraId="44EBB8F5" w14:textId="77777777" w:rsidTr="00A351CC">
        <w:trPr>
          <w:trHeight w:val="3314"/>
        </w:trPr>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14DB14" w14:textId="77777777" w:rsidR="00A351CC" w:rsidRPr="00A351CC" w:rsidRDefault="00A351CC" w:rsidP="00A351CC">
            <w:pPr>
              <w:spacing w:after="0"/>
              <w:rPr>
                <w:rFonts w:ascii="Times New Roman" w:eastAsia="Times New Roman" w:hAnsi="Times New Roman" w:cs="Times New Roman"/>
                <w:b/>
                <w:sz w:val="18"/>
                <w:szCs w:val="18"/>
              </w:rPr>
            </w:pPr>
            <w:r w:rsidRPr="00A351CC">
              <w:rPr>
                <w:rFonts w:ascii="Times New Roman" w:eastAsia="Times New Roman" w:hAnsi="Times New Roman" w:cs="Times New Roman"/>
                <w:b/>
                <w:sz w:val="18"/>
                <w:szCs w:val="18"/>
              </w:rPr>
              <w:t>A kurzus képzési célja</w:t>
            </w:r>
          </w:p>
        </w:tc>
        <w:tc>
          <w:tcPr>
            <w:tcW w:w="6060"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522538E6" w14:textId="77777777" w:rsidR="00A351CC" w:rsidRPr="00A351CC" w:rsidRDefault="00A351CC" w:rsidP="00A351CC">
            <w:pPr>
              <w:spacing w:after="0"/>
              <w:rPr>
                <w:rStyle w:val="Kiemels2"/>
                <w:rFonts w:ascii="Times New Roman" w:eastAsia="Times New Roman" w:hAnsi="Times New Roman" w:cs="Times New Roman"/>
                <w:sz w:val="18"/>
                <w:szCs w:val="18"/>
              </w:rPr>
            </w:pPr>
            <w:r w:rsidRPr="00A351CC">
              <w:rPr>
                <w:rStyle w:val="Kiemels2"/>
                <w:rFonts w:ascii="Times New Roman" w:eastAsia="Times New Roman" w:hAnsi="Times New Roman" w:cs="Times New Roman"/>
                <w:sz w:val="18"/>
                <w:szCs w:val="18"/>
              </w:rPr>
              <w:t>Célok, fejlesztési célkitűzések</w:t>
            </w:r>
          </w:p>
          <w:p w14:paraId="7904B6F4" w14:textId="77777777" w:rsidR="00A351CC" w:rsidRPr="00A351CC" w:rsidRDefault="00A351CC" w:rsidP="00A351CC">
            <w:pPr>
              <w:spacing w:after="0"/>
              <w:rPr>
                <w:rFonts w:ascii="Times New Roman" w:eastAsia="Times New Roman" w:hAnsi="Times New Roman" w:cs="Times New Roman"/>
                <w:b/>
                <w:bCs/>
                <w:sz w:val="18"/>
                <w:szCs w:val="18"/>
              </w:rPr>
            </w:pPr>
            <w:r w:rsidRPr="00A351CC">
              <w:rPr>
                <w:rFonts w:ascii="Times New Roman" w:hAnsi="Times New Roman" w:cs="Times New Roman"/>
                <w:sz w:val="18"/>
                <w:szCs w:val="18"/>
              </w:rPr>
              <w:t xml:space="preserve">Az üzleti kommunikáció fogalomrendszerének és a </w:t>
            </w:r>
            <w:r w:rsidRPr="00A351CC">
              <w:rPr>
                <w:rFonts w:ascii="Times New Roman" w:hAnsi="Times New Roman" w:cs="Times New Roman"/>
                <w:iCs/>
                <w:sz w:val="18"/>
                <w:szCs w:val="18"/>
              </w:rPr>
              <w:t>stakeholder kommunikáció jellemzőinek bemutatását követően a f</w:t>
            </w:r>
            <w:r w:rsidRPr="00A351CC">
              <w:rPr>
                <w:rFonts w:ascii="Times New Roman" w:hAnsi="Times New Roman" w:cs="Times New Roman"/>
                <w:sz w:val="18"/>
                <w:szCs w:val="18"/>
              </w:rPr>
              <w:t>ókuszban a vállalaton belüli kommunikációs helyzetek, elsősorban a vezető kommunikációs feladatai és a vezetővé válás modelljei kerülnek ismertetésre.</w:t>
            </w:r>
            <w:r w:rsidRPr="00A351CC">
              <w:rPr>
                <w:rStyle w:val="Kiemels2"/>
                <w:rFonts w:ascii="Times New Roman" w:hAnsi="Times New Roman" w:cs="Times New Roman"/>
                <w:sz w:val="18"/>
                <w:szCs w:val="18"/>
              </w:rPr>
              <w:t xml:space="preserve"> </w:t>
            </w:r>
            <w:r w:rsidRPr="00A351CC">
              <w:rPr>
                <w:rStyle w:val="Kiemels2"/>
                <w:rFonts w:ascii="Times New Roman" w:hAnsi="Times New Roman" w:cs="Times New Roman"/>
                <w:b w:val="0"/>
                <w:sz w:val="18"/>
                <w:szCs w:val="18"/>
              </w:rPr>
              <w:t xml:space="preserve">A tantárgy célja, hogy kialakítsa a középvezetői szerep betöltéséhez szükséges kulcskompetenciákat. A kurzuson az alábbi fejlesztési folyamatokra helyezzük a hangsúlyt: </w:t>
            </w:r>
            <w:r w:rsidRPr="00A351CC">
              <w:rPr>
                <w:rStyle w:val="Kiemels2"/>
                <w:rFonts w:ascii="Times New Roman" w:hAnsi="Times New Roman" w:cs="Times New Roman"/>
                <w:b w:val="0"/>
                <w:sz w:val="18"/>
                <w:szCs w:val="18"/>
              </w:rPr>
              <w:br/>
              <w:t>Önismeret – Cél az önreflexiós képesség, a meggyőző készség, és az asszertivitás fejlesztése.</w:t>
            </w:r>
            <w:r w:rsidRPr="00A351CC">
              <w:rPr>
                <w:rStyle w:val="Kiemels2"/>
                <w:rFonts w:ascii="Times New Roman" w:hAnsi="Times New Roman" w:cs="Times New Roman"/>
                <w:b w:val="0"/>
                <w:sz w:val="18"/>
                <w:szCs w:val="18"/>
              </w:rPr>
              <w:br/>
              <w:t>Emberismeret – Cél a beleérző képesség, motivációs képesség fejlesztése.</w:t>
            </w:r>
            <w:r w:rsidRPr="00A351CC">
              <w:rPr>
                <w:rStyle w:val="Kiemels2"/>
                <w:rFonts w:ascii="Times New Roman" w:hAnsi="Times New Roman" w:cs="Times New Roman"/>
                <w:b w:val="0"/>
                <w:sz w:val="18"/>
                <w:szCs w:val="18"/>
              </w:rPr>
              <w:br/>
              <w:t>Önérvényesítés – Cél az önkifejező képesség, a moderációs kompetencia, a konstruktív vitavezetés képességének a fejlesztése.</w:t>
            </w:r>
            <w:r w:rsidRPr="00A351CC">
              <w:rPr>
                <w:rStyle w:val="Kiemels2"/>
                <w:rFonts w:ascii="Times New Roman" w:hAnsi="Times New Roman" w:cs="Times New Roman"/>
                <w:b w:val="0"/>
                <w:sz w:val="18"/>
                <w:szCs w:val="18"/>
              </w:rPr>
              <w:br/>
              <w:t>Csapatmunka – Cél az interkulturális kompetencia, az együttműködési kompetencia, a konstruktív konfliktuskezelési kompetencia fejlesztése.</w:t>
            </w:r>
          </w:p>
        </w:tc>
      </w:tr>
      <w:tr w:rsidR="00A351CC" w:rsidRPr="00A351CC" w14:paraId="4BA7DE0D" w14:textId="77777777" w:rsidTr="00A351CC">
        <w:tc>
          <w:tcPr>
            <w:tcW w:w="326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812843" w14:textId="77777777" w:rsidR="00A351CC" w:rsidRPr="00A351CC" w:rsidRDefault="00A351CC" w:rsidP="00A351CC">
            <w:pPr>
              <w:spacing w:after="0"/>
              <w:rPr>
                <w:rFonts w:ascii="Times New Roman" w:eastAsia="Times New Roman" w:hAnsi="Times New Roman" w:cs="Times New Roman"/>
                <w:b/>
                <w:sz w:val="18"/>
                <w:szCs w:val="18"/>
              </w:rPr>
            </w:pPr>
            <w:r w:rsidRPr="00A351CC">
              <w:rPr>
                <w:rFonts w:ascii="Times New Roman" w:eastAsia="Times New Roman" w:hAnsi="Times New Roman" w:cs="Times New Roman"/>
                <w:b/>
                <w:sz w:val="18"/>
                <w:szCs w:val="18"/>
              </w:rPr>
              <w:t>Jellemző átadási módok</w:t>
            </w:r>
          </w:p>
        </w:tc>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F26A15" w14:textId="77777777" w:rsidR="00A351CC" w:rsidRPr="00A351CC" w:rsidRDefault="00A351CC" w:rsidP="00A351CC">
            <w:pPr>
              <w:spacing w:after="0"/>
              <w:rPr>
                <w:rFonts w:ascii="Times New Roman" w:eastAsia="Times New Roman" w:hAnsi="Times New Roman" w:cs="Times New Roman"/>
                <w:b/>
                <w:sz w:val="18"/>
                <w:szCs w:val="18"/>
              </w:rPr>
            </w:pPr>
            <w:r w:rsidRPr="00A351CC">
              <w:rPr>
                <w:rFonts w:ascii="Times New Roman" w:eastAsia="Times New Roman" w:hAnsi="Times New Roman" w:cs="Times New Roman"/>
                <w:b/>
                <w:sz w:val="18"/>
                <w:szCs w:val="18"/>
              </w:rPr>
              <w:t>Előadás</w:t>
            </w:r>
          </w:p>
        </w:tc>
        <w:tc>
          <w:tcPr>
            <w:tcW w:w="438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3DC7601" w14:textId="77777777" w:rsidR="00A351CC" w:rsidRPr="00A351CC" w:rsidRDefault="00A351CC" w:rsidP="00A351CC">
            <w:pPr>
              <w:spacing w:before="240" w:after="0"/>
              <w:rPr>
                <w:rFonts w:ascii="Times New Roman" w:eastAsia="Times New Roman" w:hAnsi="Times New Roman" w:cs="Times New Roman"/>
                <w:sz w:val="18"/>
                <w:szCs w:val="18"/>
              </w:rPr>
            </w:pPr>
            <w:r w:rsidRPr="00A351CC">
              <w:rPr>
                <w:rFonts w:ascii="Times New Roman" w:eastAsia="Times New Roman" w:hAnsi="Times New Roman" w:cs="Times New Roman"/>
                <w:sz w:val="18"/>
                <w:szCs w:val="18"/>
              </w:rPr>
              <w:t>Minden hallgató számára projektorral és számítógéppel ellátott tanteremben. Előadás, élő szöveg jegyzetelése.</w:t>
            </w:r>
          </w:p>
        </w:tc>
      </w:tr>
      <w:tr w:rsidR="00A351CC" w:rsidRPr="00A351CC" w14:paraId="22060B6B" w14:textId="77777777" w:rsidTr="00A351CC">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E82D3" w14:textId="77777777" w:rsidR="00A351CC" w:rsidRPr="00A351CC" w:rsidRDefault="00A351CC" w:rsidP="00A351CC">
            <w:pPr>
              <w:spacing w:after="0"/>
              <w:rPr>
                <w:rFonts w:ascii="Times New Roman" w:eastAsia="Times New Roman" w:hAnsi="Times New Roman" w:cs="Times New Roman"/>
                <w:b/>
                <w:sz w:val="18"/>
                <w:szCs w:val="18"/>
              </w:rPr>
            </w:pPr>
          </w:p>
        </w:tc>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ED93EC" w14:textId="77777777" w:rsidR="00A351CC" w:rsidRPr="00A351CC" w:rsidRDefault="00A351CC" w:rsidP="00A351CC">
            <w:pPr>
              <w:spacing w:after="0"/>
              <w:rPr>
                <w:rFonts w:ascii="Times New Roman" w:eastAsia="Times New Roman" w:hAnsi="Times New Roman" w:cs="Times New Roman"/>
                <w:b/>
                <w:sz w:val="18"/>
                <w:szCs w:val="18"/>
              </w:rPr>
            </w:pPr>
            <w:r w:rsidRPr="00A351CC">
              <w:rPr>
                <w:rFonts w:ascii="Times New Roman" w:eastAsia="Times New Roman" w:hAnsi="Times New Roman" w:cs="Times New Roman"/>
                <w:b/>
                <w:sz w:val="18"/>
                <w:szCs w:val="18"/>
              </w:rPr>
              <w:t>Gyakorlat</w:t>
            </w:r>
          </w:p>
        </w:tc>
        <w:tc>
          <w:tcPr>
            <w:tcW w:w="438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4509237" w14:textId="77777777" w:rsidR="00A351CC" w:rsidRPr="00A351CC" w:rsidRDefault="00A351CC" w:rsidP="00A351CC">
            <w:pPr>
              <w:spacing w:before="240" w:after="0"/>
              <w:rPr>
                <w:rFonts w:ascii="Times New Roman" w:eastAsia="Times New Roman" w:hAnsi="Times New Roman" w:cs="Times New Roman"/>
                <w:sz w:val="18"/>
                <w:szCs w:val="18"/>
              </w:rPr>
            </w:pPr>
            <w:r w:rsidRPr="00A351CC">
              <w:rPr>
                <w:rFonts w:ascii="Times New Roman" w:eastAsia="Times New Roman" w:hAnsi="Times New Roman" w:cs="Times New Roman"/>
                <w:sz w:val="18"/>
                <w:szCs w:val="18"/>
              </w:rPr>
              <w:t>Projektmunkára alkalmas tanteremben (20-30 fő) flipchart vagy tábla használatával. Csoportmunka és különböző társas munkaformák.</w:t>
            </w:r>
          </w:p>
        </w:tc>
      </w:tr>
      <w:tr w:rsidR="00A351CC" w:rsidRPr="00A351CC" w14:paraId="7455DDD0" w14:textId="77777777" w:rsidTr="00A351CC">
        <w:trPr>
          <w:trHeight w:val="209"/>
        </w:trPr>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0CDA1" w14:textId="77777777" w:rsidR="00A351CC" w:rsidRPr="00A351CC" w:rsidRDefault="00A351CC" w:rsidP="00A351CC">
            <w:pPr>
              <w:spacing w:after="0"/>
              <w:rPr>
                <w:rFonts w:ascii="Times New Roman" w:eastAsia="Times New Roman" w:hAnsi="Times New Roman" w:cs="Times New Roman"/>
                <w:b/>
                <w:sz w:val="18"/>
                <w:szCs w:val="18"/>
              </w:rPr>
            </w:pPr>
          </w:p>
        </w:tc>
        <w:tc>
          <w:tcPr>
            <w:tcW w:w="1677" w:type="dxa"/>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14:paraId="1D0D7773" w14:textId="77777777" w:rsidR="00A351CC" w:rsidRPr="00A351CC" w:rsidRDefault="00A351CC" w:rsidP="00A351CC">
            <w:pPr>
              <w:spacing w:after="0"/>
              <w:rPr>
                <w:rFonts w:ascii="Times New Roman" w:eastAsia="Times New Roman" w:hAnsi="Times New Roman" w:cs="Times New Roman"/>
                <w:b/>
                <w:sz w:val="18"/>
                <w:szCs w:val="18"/>
              </w:rPr>
            </w:pPr>
            <w:r w:rsidRPr="00A351CC">
              <w:rPr>
                <w:rFonts w:ascii="Times New Roman" w:eastAsia="Times New Roman" w:hAnsi="Times New Roman" w:cs="Times New Roman"/>
                <w:b/>
                <w:sz w:val="18"/>
                <w:szCs w:val="18"/>
              </w:rPr>
              <w:t>Labor</w:t>
            </w:r>
          </w:p>
        </w:tc>
        <w:tc>
          <w:tcPr>
            <w:tcW w:w="4383" w:type="dxa"/>
            <w:gridSpan w:val="9"/>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tcPr>
          <w:p w14:paraId="28AC4814" w14:textId="77777777" w:rsidR="00A351CC" w:rsidRPr="00A351CC" w:rsidRDefault="00A351CC" w:rsidP="00A351CC">
            <w:pPr>
              <w:spacing w:after="0"/>
              <w:rPr>
                <w:rFonts w:ascii="Times New Roman" w:eastAsia="Times New Roman" w:hAnsi="Times New Roman" w:cs="Times New Roman"/>
                <w:sz w:val="18"/>
                <w:szCs w:val="18"/>
              </w:rPr>
            </w:pPr>
            <w:r w:rsidRPr="00A351CC">
              <w:rPr>
                <w:rFonts w:ascii="Times New Roman" w:eastAsia="Times New Roman" w:hAnsi="Times New Roman" w:cs="Times New Roman"/>
                <w:sz w:val="18"/>
                <w:szCs w:val="18"/>
              </w:rPr>
              <w:t>-</w:t>
            </w:r>
          </w:p>
        </w:tc>
      </w:tr>
      <w:tr w:rsidR="00A351CC" w:rsidRPr="00A351CC" w14:paraId="6894A97E" w14:textId="77777777" w:rsidTr="00A351CC">
        <w:trPr>
          <w:trHeight w:val="1363"/>
        </w:trPr>
        <w:tc>
          <w:tcPr>
            <w:tcW w:w="326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2B5765" w14:textId="615960EE" w:rsidR="00A351CC" w:rsidRPr="00A351CC" w:rsidRDefault="00A351CC" w:rsidP="00A351CC">
            <w:pPr>
              <w:spacing w:after="0"/>
              <w:rPr>
                <w:rFonts w:ascii="Times New Roman" w:eastAsia="Times New Roman" w:hAnsi="Times New Roman" w:cs="Times New Roman"/>
                <w:b/>
                <w:sz w:val="18"/>
                <w:szCs w:val="18"/>
              </w:rPr>
            </w:pPr>
            <w:r w:rsidRPr="00A351CC">
              <w:rPr>
                <w:rFonts w:ascii="Times New Roman" w:eastAsia="Times New Roman" w:hAnsi="Times New Roman" w:cs="Times New Roman"/>
                <w:b/>
                <w:sz w:val="18"/>
                <w:szCs w:val="18"/>
              </w:rPr>
              <w:t xml:space="preserve">Követelmények </w:t>
            </w:r>
          </w:p>
        </w:tc>
        <w:tc>
          <w:tcPr>
            <w:tcW w:w="6060" w:type="dxa"/>
            <w:gridSpan w:val="10"/>
            <w:tcBorders>
              <w:top w:val="single" w:sz="4" w:space="0" w:color="auto"/>
              <w:left w:val="single" w:sz="6" w:space="0" w:color="000000"/>
              <w:right w:val="single" w:sz="6" w:space="0" w:color="000000"/>
            </w:tcBorders>
            <w:shd w:val="clear" w:color="auto" w:fill="FFFFFF"/>
            <w:tcMar>
              <w:top w:w="0" w:type="dxa"/>
              <w:left w:w="0" w:type="dxa"/>
              <w:bottom w:w="0" w:type="dxa"/>
              <w:right w:w="0" w:type="dxa"/>
            </w:tcMar>
            <w:vAlign w:val="center"/>
            <w:hideMark/>
          </w:tcPr>
          <w:p w14:paraId="22C487A6" w14:textId="77777777" w:rsidR="00A351CC" w:rsidRPr="00A351CC" w:rsidRDefault="00A351CC" w:rsidP="00A351CC">
            <w:pPr>
              <w:spacing w:after="0"/>
              <w:rPr>
                <w:rFonts w:ascii="Times New Roman" w:eastAsia="Times New Roman" w:hAnsi="Times New Roman" w:cs="Times New Roman"/>
                <w:sz w:val="18"/>
                <w:szCs w:val="18"/>
              </w:rPr>
            </w:pPr>
            <w:r w:rsidRPr="00A351CC">
              <w:rPr>
                <w:rFonts w:ascii="Times New Roman" w:eastAsia="Times New Roman" w:hAnsi="Times New Roman" w:cs="Times New Roman"/>
                <w:sz w:val="18"/>
                <w:szCs w:val="18"/>
              </w:rPr>
              <w:t xml:space="preserve">Ismeri az üzleti és vezetői kommunikáció fogalomrendszerét és folyamatait. </w:t>
            </w:r>
            <w:r w:rsidRPr="00A351CC">
              <w:rPr>
                <w:rFonts w:ascii="Times New Roman" w:eastAsia="Times New Roman" w:hAnsi="Times New Roman" w:cs="Times New Roman"/>
                <w:sz w:val="18"/>
                <w:szCs w:val="18"/>
              </w:rPr>
              <w:br/>
              <w:t>Áttekintéssel rendelkezik az üzleti kommunikáció eszközrendszereiről.</w:t>
            </w:r>
            <w:r w:rsidRPr="00A351CC">
              <w:rPr>
                <w:rFonts w:ascii="Times New Roman" w:eastAsia="Times New Roman" w:hAnsi="Times New Roman" w:cs="Times New Roman"/>
                <w:sz w:val="18"/>
                <w:szCs w:val="18"/>
              </w:rPr>
              <w:br/>
              <w:t>Elsajátítja a színtérhez tartozó kommunikációs technikákat és módszereket.</w:t>
            </w:r>
            <w:r w:rsidRPr="00A351CC">
              <w:rPr>
                <w:rFonts w:ascii="Times New Roman" w:eastAsia="Times New Roman" w:hAnsi="Times New Roman" w:cs="Times New Roman"/>
                <w:sz w:val="18"/>
                <w:szCs w:val="18"/>
              </w:rPr>
              <w:br/>
              <w:t xml:space="preserve">Magabiztos módszertani ismeretekkel rendelkezik az üzleti élet kommunikációs folyamatainak szervezéséhez. </w:t>
            </w:r>
            <w:r w:rsidRPr="00A351CC">
              <w:rPr>
                <w:rFonts w:ascii="Times New Roman" w:eastAsia="Times New Roman" w:hAnsi="Times New Roman" w:cs="Times New Roman"/>
                <w:sz w:val="18"/>
                <w:szCs w:val="18"/>
              </w:rPr>
              <w:br/>
              <w:t xml:space="preserve">Ismeri a személyes sajátosságai fejlesztését szolgáló technikákat. </w:t>
            </w:r>
          </w:p>
        </w:tc>
      </w:tr>
      <w:tr w:rsidR="00A351CC" w:rsidRPr="00A351CC" w14:paraId="7E64B5BE" w14:textId="77777777" w:rsidTr="00A351CC">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73DD6" w14:textId="77777777" w:rsidR="00A351CC" w:rsidRPr="00A351CC" w:rsidRDefault="00A351CC" w:rsidP="00A351CC">
            <w:pPr>
              <w:spacing w:after="0"/>
              <w:rPr>
                <w:rFonts w:ascii="Times New Roman" w:eastAsia="Times New Roman" w:hAnsi="Times New Roman" w:cs="Times New Roman"/>
                <w:b/>
                <w:sz w:val="18"/>
                <w:szCs w:val="18"/>
              </w:rPr>
            </w:pPr>
          </w:p>
        </w:tc>
        <w:tc>
          <w:tcPr>
            <w:tcW w:w="6060"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44C0646" w14:textId="77777777" w:rsidR="00A351CC" w:rsidRPr="00A351CC" w:rsidRDefault="00A351CC" w:rsidP="00A351CC">
            <w:pPr>
              <w:spacing w:after="0"/>
              <w:rPr>
                <w:rStyle w:val="Kiemels2"/>
                <w:rFonts w:ascii="Times New Roman" w:eastAsia="Times New Roman" w:hAnsi="Times New Roman" w:cs="Times New Roman"/>
                <w:sz w:val="18"/>
                <w:szCs w:val="18"/>
              </w:rPr>
            </w:pPr>
            <w:r w:rsidRPr="00A351CC">
              <w:rPr>
                <w:rStyle w:val="Kiemels2"/>
                <w:rFonts w:ascii="Times New Roman" w:eastAsia="Times New Roman" w:hAnsi="Times New Roman" w:cs="Times New Roman"/>
                <w:sz w:val="18"/>
                <w:szCs w:val="18"/>
              </w:rPr>
              <w:t>Képesség</w:t>
            </w:r>
          </w:p>
          <w:p w14:paraId="13996281" w14:textId="77777777" w:rsidR="00A351CC" w:rsidRPr="00A351CC" w:rsidRDefault="00A351CC" w:rsidP="00A351CC">
            <w:pPr>
              <w:spacing w:after="0"/>
              <w:rPr>
                <w:rFonts w:ascii="Times New Roman" w:eastAsia="Times New Roman" w:hAnsi="Times New Roman" w:cs="Times New Roman"/>
                <w:sz w:val="18"/>
                <w:szCs w:val="18"/>
              </w:rPr>
            </w:pPr>
            <w:r w:rsidRPr="00A351CC">
              <w:rPr>
                <w:rFonts w:ascii="Times New Roman" w:eastAsia="Times New Roman" w:hAnsi="Times New Roman" w:cs="Times New Roman"/>
                <w:bCs/>
                <w:sz w:val="18"/>
                <w:szCs w:val="18"/>
              </w:rPr>
              <w:t>Képes a</w:t>
            </w:r>
            <w:r w:rsidRPr="00A351CC">
              <w:rPr>
                <w:rStyle w:val="Kiemels2"/>
                <w:rFonts w:ascii="Times New Roman" w:hAnsi="Times New Roman" w:cs="Times New Roman"/>
                <w:sz w:val="18"/>
                <w:szCs w:val="18"/>
              </w:rPr>
              <w:t xml:space="preserve">z üzleti </w:t>
            </w:r>
            <w:r w:rsidRPr="00A351CC">
              <w:rPr>
                <w:rFonts w:ascii="Times New Roman" w:eastAsia="Times New Roman" w:hAnsi="Times New Roman" w:cs="Times New Roman"/>
                <w:bCs/>
                <w:sz w:val="18"/>
                <w:szCs w:val="18"/>
              </w:rPr>
              <w:t>kommunikáció területéhez tartozó szakmai megállapítások, szakirodalmak analízisére, az összefüggések szintetikus megfogalmazására.</w:t>
            </w:r>
            <w:r w:rsidRPr="00A351CC">
              <w:rPr>
                <w:rStyle w:val="Kiemels2"/>
                <w:rFonts w:ascii="Times New Roman" w:hAnsi="Times New Roman" w:cs="Times New Roman"/>
                <w:sz w:val="18"/>
                <w:szCs w:val="18"/>
              </w:rPr>
              <w:t xml:space="preserve"> </w:t>
            </w:r>
            <w:r w:rsidRPr="00A351CC">
              <w:rPr>
                <w:rStyle w:val="Kiemels2"/>
                <w:rFonts w:ascii="Times New Roman" w:hAnsi="Times New Roman" w:cs="Times New Roman"/>
                <w:sz w:val="18"/>
                <w:szCs w:val="18"/>
              </w:rPr>
              <w:br/>
            </w:r>
            <w:r w:rsidRPr="00A351CC">
              <w:rPr>
                <w:rStyle w:val="Kiemels2"/>
                <w:rFonts w:ascii="Times New Roman" w:hAnsi="Times New Roman" w:cs="Times New Roman"/>
                <w:b w:val="0"/>
                <w:sz w:val="18"/>
                <w:szCs w:val="18"/>
              </w:rPr>
              <w:t xml:space="preserve">Képes a rendelkezésére álló eszközök és módszerek helyzetnek megfelelő kiválasztására és felhasználására. </w:t>
            </w:r>
            <w:r w:rsidRPr="00A351CC">
              <w:rPr>
                <w:rStyle w:val="Kiemels2"/>
                <w:rFonts w:ascii="Times New Roman" w:hAnsi="Times New Roman" w:cs="Times New Roman"/>
                <w:b w:val="0"/>
                <w:sz w:val="18"/>
                <w:szCs w:val="18"/>
              </w:rPr>
              <w:br/>
              <w:t>Képes a saját és környezete fejlődését elősegítő helyzetek azonosítására, a helyzetek koordinálására</w:t>
            </w:r>
            <w:r w:rsidRPr="00A351CC">
              <w:rPr>
                <w:rStyle w:val="Kiemels2"/>
                <w:rFonts w:ascii="Times New Roman" w:hAnsi="Times New Roman" w:cs="Times New Roman"/>
                <w:sz w:val="18"/>
                <w:szCs w:val="18"/>
              </w:rPr>
              <w:t>.</w:t>
            </w:r>
          </w:p>
        </w:tc>
      </w:tr>
      <w:tr w:rsidR="00A351CC" w:rsidRPr="00A351CC" w14:paraId="20AD64E7" w14:textId="77777777" w:rsidTr="00A351CC">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1070F" w14:textId="77777777" w:rsidR="00A351CC" w:rsidRPr="00A351CC" w:rsidRDefault="00A351CC" w:rsidP="00A351CC">
            <w:pPr>
              <w:spacing w:after="0"/>
              <w:rPr>
                <w:rFonts w:ascii="Times New Roman" w:eastAsia="Times New Roman" w:hAnsi="Times New Roman" w:cs="Times New Roman"/>
                <w:b/>
                <w:sz w:val="18"/>
                <w:szCs w:val="18"/>
              </w:rPr>
            </w:pPr>
          </w:p>
        </w:tc>
        <w:tc>
          <w:tcPr>
            <w:tcW w:w="6060"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6E88E68" w14:textId="77777777" w:rsidR="00A351CC" w:rsidRPr="00A351CC" w:rsidRDefault="00A351CC" w:rsidP="00A351CC">
            <w:pPr>
              <w:spacing w:after="0"/>
              <w:rPr>
                <w:rStyle w:val="Kiemels2"/>
                <w:rFonts w:ascii="Times New Roman" w:eastAsia="Times New Roman" w:hAnsi="Times New Roman" w:cs="Times New Roman"/>
                <w:sz w:val="18"/>
                <w:szCs w:val="18"/>
              </w:rPr>
            </w:pPr>
            <w:r w:rsidRPr="00A351CC">
              <w:rPr>
                <w:rStyle w:val="Kiemels2"/>
                <w:rFonts w:ascii="Times New Roman" w:eastAsia="Times New Roman" w:hAnsi="Times New Roman" w:cs="Times New Roman"/>
                <w:sz w:val="18"/>
                <w:szCs w:val="18"/>
              </w:rPr>
              <w:t>Attitűd</w:t>
            </w:r>
          </w:p>
          <w:p w14:paraId="02AC2252" w14:textId="77777777" w:rsidR="00A351CC" w:rsidRPr="00A351CC" w:rsidRDefault="00A351CC" w:rsidP="00A351CC">
            <w:pPr>
              <w:spacing w:after="0"/>
              <w:rPr>
                <w:rFonts w:ascii="Times New Roman" w:eastAsia="Times New Roman" w:hAnsi="Times New Roman" w:cs="Times New Roman"/>
                <w:sz w:val="18"/>
                <w:szCs w:val="18"/>
              </w:rPr>
            </w:pPr>
            <w:r w:rsidRPr="00A351CC">
              <w:rPr>
                <w:rFonts w:ascii="Times New Roman" w:eastAsia="Times New Roman" w:hAnsi="Times New Roman" w:cs="Times New Roman"/>
                <w:sz w:val="18"/>
                <w:szCs w:val="18"/>
              </w:rPr>
              <w:t xml:space="preserve">Nyitott a csoportos helyzetek, feladatmegoldások kivitelezésére. </w:t>
            </w:r>
            <w:r w:rsidRPr="00A351CC">
              <w:rPr>
                <w:rFonts w:ascii="Times New Roman" w:eastAsia="Times New Roman" w:hAnsi="Times New Roman" w:cs="Times New Roman"/>
                <w:sz w:val="18"/>
                <w:szCs w:val="18"/>
              </w:rPr>
              <w:br/>
              <w:t xml:space="preserve">Elfogadja és felhasználja a rendelkezésére álló eszközöket és technikákat. </w:t>
            </w:r>
            <w:r w:rsidRPr="00A351CC">
              <w:rPr>
                <w:rFonts w:ascii="Times New Roman" w:eastAsia="Times New Roman" w:hAnsi="Times New Roman" w:cs="Times New Roman"/>
                <w:sz w:val="18"/>
                <w:szCs w:val="18"/>
              </w:rPr>
              <w:br/>
              <w:t xml:space="preserve">Fogékony a szervezeti keretből adódód szerepek megvalósítására. </w:t>
            </w:r>
            <w:r w:rsidRPr="00A351CC">
              <w:rPr>
                <w:rFonts w:ascii="Times New Roman" w:eastAsia="Times New Roman" w:hAnsi="Times New Roman" w:cs="Times New Roman"/>
                <w:sz w:val="18"/>
                <w:szCs w:val="18"/>
              </w:rPr>
              <w:br/>
              <w:t>Nyitott a kritikus (ön)értékelésre és a fejlődésre.</w:t>
            </w:r>
          </w:p>
        </w:tc>
      </w:tr>
      <w:tr w:rsidR="00A351CC" w:rsidRPr="00A351CC" w14:paraId="5E7C8D21" w14:textId="77777777" w:rsidTr="00A351CC">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4C5D7" w14:textId="77777777" w:rsidR="00A351CC" w:rsidRPr="00A351CC" w:rsidRDefault="00A351CC" w:rsidP="00A351CC">
            <w:pPr>
              <w:spacing w:after="0"/>
              <w:rPr>
                <w:rFonts w:ascii="Times New Roman" w:eastAsia="Times New Roman" w:hAnsi="Times New Roman" w:cs="Times New Roman"/>
                <w:b/>
                <w:sz w:val="18"/>
                <w:szCs w:val="18"/>
              </w:rPr>
            </w:pPr>
          </w:p>
        </w:tc>
        <w:tc>
          <w:tcPr>
            <w:tcW w:w="6060"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26A45E" w14:textId="77777777" w:rsidR="00A351CC" w:rsidRPr="00A351CC" w:rsidRDefault="00A351CC" w:rsidP="00A351CC">
            <w:pPr>
              <w:spacing w:after="0"/>
              <w:rPr>
                <w:rFonts w:ascii="Times New Roman" w:eastAsia="Times New Roman" w:hAnsi="Times New Roman" w:cs="Times New Roman"/>
                <w:sz w:val="18"/>
                <w:szCs w:val="18"/>
              </w:rPr>
            </w:pPr>
            <w:r w:rsidRPr="00A351CC">
              <w:rPr>
                <w:rFonts w:ascii="Times New Roman" w:eastAsia="Times New Roman" w:hAnsi="Times New Roman" w:cs="Times New Roman"/>
                <w:sz w:val="18"/>
                <w:szCs w:val="18"/>
              </w:rPr>
              <w:t xml:space="preserve"> </w:t>
            </w:r>
          </w:p>
        </w:tc>
      </w:tr>
      <w:tr w:rsidR="00A351CC" w:rsidRPr="00A351CC" w14:paraId="3BE05E36" w14:textId="77777777" w:rsidTr="00A351CC">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F02CD" w14:textId="77777777" w:rsidR="00A351CC" w:rsidRPr="00A351CC" w:rsidRDefault="00A351CC" w:rsidP="00A351CC">
            <w:pPr>
              <w:spacing w:after="0"/>
              <w:rPr>
                <w:rFonts w:ascii="Times New Roman" w:eastAsia="Times New Roman" w:hAnsi="Times New Roman" w:cs="Times New Roman"/>
                <w:b/>
                <w:sz w:val="18"/>
                <w:szCs w:val="18"/>
              </w:rPr>
            </w:pPr>
          </w:p>
        </w:tc>
        <w:tc>
          <w:tcPr>
            <w:tcW w:w="6060"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B5B6E2D" w14:textId="77777777" w:rsidR="00A351CC" w:rsidRPr="00A351CC" w:rsidRDefault="00A351CC" w:rsidP="00A351CC">
            <w:pPr>
              <w:spacing w:after="0"/>
              <w:rPr>
                <w:rStyle w:val="Kiemels2"/>
                <w:rFonts w:ascii="Times New Roman" w:eastAsia="Times New Roman" w:hAnsi="Times New Roman" w:cs="Times New Roman"/>
                <w:sz w:val="18"/>
                <w:szCs w:val="18"/>
              </w:rPr>
            </w:pPr>
            <w:r w:rsidRPr="00A351CC">
              <w:rPr>
                <w:rStyle w:val="Kiemels2"/>
                <w:rFonts w:ascii="Times New Roman" w:eastAsia="Times New Roman" w:hAnsi="Times New Roman" w:cs="Times New Roman"/>
                <w:sz w:val="18"/>
                <w:szCs w:val="18"/>
              </w:rPr>
              <w:t>Autonómia és felelősségvállalás</w:t>
            </w:r>
          </w:p>
          <w:p w14:paraId="2D9EB05B" w14:textId="77777777" w:rsidR="00A351CC" w:rsidRPr="00A351CC" w:rsidRDefault="00A351CC" w:rsidP="00A351CC">
            <w:pPr>
              <w:spacing w:after="0"/>
              <w:rPr>
                <w:rFonts w:ascii="Times New Roman" w:eastAsia="Times New Roman" w:hAnsi="Times New Roman" w:cs="Times New Roman"/>
                <w:sz w:val="18"/>
                <w:szCs w:val="18"/>
              </w:rPr>
            </w:pPr>
            <w:r w:rsidRPr="00A351CC">
              <w:rPr>
                <w:rFonts w:ascii="Times New Roman" w:eastAsia="Times New Roman" w:hAnsi="Times New Roman" w:cs="Times New Roman"/>
                <w:sz w:val="18"/>
                <w:szCs w:val="18"/>
              </w:rPr>
              <w:lastRenderedPageBreak/>
              <w:t xml:space="preserve">Önállóan végzi a szakmai munkáját, felelősséget vállal az általa felvállalt folyamtokért és azok eredményeiért. </w:t>
            </w:r>
            <w:r w:rsidRPr="00A351CC">
              <w:rPr>
                <w:rFonts w:ascii="Times New Roman" w:eastAsia="Times New Roman" w:hAnsi="Times New Roman" w:cs="Times New Roman"/>
                <w:sz w:val="18"/>
                <w:szCs w:val="18"/>
              </w:rPr>
              <w:br/>
              <w:t>Támogatja a környezetében dolgozók autonómiáját a feladatmegvalósítás érdekében.</w:t>
            </w:r>
            <w:r w:rsidRPr="00A351CC">
              <w:rPr>
                <w:rFonts w:ascii="Times New Roman" w:eastAsia="Times New Roman" w:hAnsi="Times New Roman" w:cs="Times New Roman"/>
                <w:sz w:val="18"/>
                <w:szCs w:val="18"/>
              </w:rPr>
              <w:br/>
              <w:t>Szakmai munkáját az együttműködés jellemzi.</w:t>
            </w:r>
          </w:p>
        </w:tc>
      </w:tr>
      <w:tr w:rsidR="00A351CC" w:rsidRPr="00A351CC" w14:paraId="59C7A459" w14:textId="77777777" w:rsidTr="00A351CC">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B1E93" w14:textId="77777777" w:rsidR="00A351CC" w:rsidRPr="00A351CC" w:rsidRDefault="00A351CC" w:rsidP="00A351CC">
            <w:pPr>
              <w:spacing w:after="0"/>
              <w:rPr>
                <w:rFonts w:ascii="Times New Roman" w:eastAsia="Times New Roman" w:hAnsi="Times New Roman" w:cs="Times New Roman"/>
                <w:b/>
                <w:sz w:val="18"/>
                <w:szCs w:val="18"/>
              </w:rPr>
            </w:pPr>
          </w:p>
        </w:tc>
        <w:tc>
          <w:tcPr>
            <w:tcW w:w="6060"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20C8E3" w14:textId="77777777" w:rsidR="00A351CC" w:rsidRPr="00A351CC" w:rsidRDefault="00A351CC" w:rsidP="00A351CC">
            <w:pPr>
              <w:spacing w:after="0"/>
              <w:rPr>
                <w:rFonts w:ascii="Times New Roman" w:eastAsia="Times New Roman" w:hAnsi="Times New Roman" w:cs="Times New Roman"/>
                <w:sz w:val="18"/>
                <w:szCs w:val="18"/>
              </w:rPr>
            </w:pPr>
          </w:p>
        </w:tc>
      </w:tr>
      <w:tr w:rsidR="00A351CC" w:rsidRPr="00A351CC" w14:paraId="7CD36C6E" w14:textId="77777777" w:rsidTr="00A351CC">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F8DC26" w14:textId="77777777" w:rsidR="00A351CC" w:rsidRPr="00A351CC" w:rsidRDefault="00A351CC" w:rsidP="00A351CC">
            <w:pPr>
              <w:spacing w:after="0"/>
              <w:rPr>
                <w:rFonts w:ascii="Times New Roman" w:eastAsia="Times New Roman" w:hAnsi="Times New Roman" w:cs="Times New Roman"/>
                <w:b/>
                <w:sz w:val="18"/>
                <w:szCs w:val="18"/>
              </w:rPr>
            </w:pPr>
            <w:r w:rsidRPr="00A351CC">
              <w:rPr>
                <w:rFonts w:ascii="Times New Roman" w:eastAsia="Times New Roman" w:hAnsi="Times New Roman" w:cs="Times New Roman"/>
                <w:b/>
                <w:sz w:val="18"/>
                <w:szCs w:val="18"/>
              </w:rPr>
              <w:t>Tantárgy tartalmának rövid leírása</w:t>
            </w:r>
          </w:p>
        </w:tc>
        <w:tc>
          <w:tcPr>
            <w:tcW w:w="606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227446" w14:textId="77777777" w:rsidR="00A351CC" w:rsidRPr="00A351CC" w:rsidRDefault="00A351CC" w:rsidP="00A351CC">
            <w:pPr>
              <w:spacing w:after="0"/>
              <w:rPr>
                <w:rFonts w:ascii="Times New Roman" w:hAnsi="Times New Roman" w:cs="Times New Roman"/>
                <w:sz w:val="18"/>
                <w:szCs w:val="18"/>
              </w:rPr>
            </w:pPr>
            <w:r w:rsidRPr="00A351CC">
              <w:rPr>
                <w:rFonts w:ascii="Times New Roman" w:hAnsi="Times New Roman" w:cs="Times New Roman"/>
                <w:sz w:val="18"/>
                <w:szCs w:val="18"/>
              </w:rPr>
              <w:t>Lásd a 13 hetes bontást.</w:t>
            </w:r>
          </w:p>
        </w:tc>
      </w:tr>
      <w:tr w:rsidR="00A351CC" w:rsidRPr="00A351CC" w14:paraId="477583CD" w14:textId="77777777" w:rsidTr="00A351CC">
        <w:trPr>
          <w:trHeight w:val="1327"/>
        </w:trPr>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F3B158" w14:textId="77777777" w:rsidR="00A351CC" w:rsidRPr="00A351CC" w:rsidRDefault="00A351CC" w:rsidP="00A351CC">
            <w:pPr>
              <w:spacing w:after="0"/>
              <w:rPr>
                <w:rFonts w:ascii="Times New Roman" w:eastAsia="Times New Roman" w:hAnsi="Times New Roman" w:cs="Times New Roman"/>
                <w:b/>
                <w:sz w:val="18"/>
                <w:szCs w:val="18"/>
              </w:rPr>
            </w:pPr>
            <w:r w:rsidRPr="00A351CC">
              <w:rPr>
                <w:rFonts w:ascii="Times New Roman" w:eastAsia="Times New Roman" w:hAnsi="Times New Roman" w:cs="Times New Roman"/>
                <w:b/>
                <w:sz w:val="18"/>
                <w:szCs w:val="18"/>
              </w:rPr>
              <w:t>Főbb tanulói tevékenységformák</w:t>
            </w:r>
          </w:p>
        </w:tc>
        <w:tc>
          <w:tcPr>
            <w:tcW w:w="606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E760B4" w14:textId="77777777" w:rsidR="00A351CC" w:rsidRPr="00A351CC" w:rsidRDefault="00A351CC" w:rsidP="00A351CC">
            <w:pPr>
              <w:spacing w:after="0"/>
              <w:rPr>
                <w:rFonts w:ascii="Times New Roman" w:eastAsia="Times New Roman" w:hAnsi="Times New Roman" w:cs="Times New Roman"/>
                <w:sz w:val="18"/>
                <w:szCs w:val="18"/>
              </w:rPr>
            </w:pPr>
            <w:r w:rsidRPr="00A351CC">
              <w:rPr>
                <w:rFonts w:ascii="Times New Roman" w:eastAsia="Times New Roman" w:hAnsi="Times New Roman" w:cs="Times New Roman"/>
                <w:sz w:val="18"/>
                <w:szCs w:val="18"/>
              </w:rPr>
              <w:t>Hallott szöveg jegyzetelése, szintetizálása (előadások).</w:t>
            </w:r>
            <w:r w:rsidRPr="00A351CC">
              <w:rPr>
                <w:rFonts w:ascii="Times New Roman" w:eastAsia="Times New Roman" w:hAnsi="Times New Roman" w:cs="Times New Roman"/>
                <w:sz w:val="18"/>
                <w:szCs w:val="18"/>
              </w:rPr>
              <w:br/>
              <w:t>Érzékenyítő, retorikai és együttműködést támogató gyakorlatokban, irányított szerepjátékban való részvétel, esettanulmányok elemzése, komplex szimulációk (problémamegoldás a csoportban, megoldási alternatívák megvitatása) megvalósítása (gyakorlat).</w:t>
            </w:r>
          </w:p>
        </w:tc>
      </w:tr>
      <w:tr w:rsidR="00A351CC" w:rsidRPr="00A351CC" w14:paraId="07264F9F" w14:textId="77777777" w:rsidTr="00A351CC">
        <w:trPr>
          <w:trHeight w:val="1163"/>
        </w:trPr>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4E21F9" w14:textId="77777777" w:rsidR="00A351CC" w:rsidRPr="00A351CC" w:rsidRDefault="00A351CC" w:rsidP="00A351CC">
            <w:pPr>
              <w:spacing w:after="0"/>
              <w:rPr>
                <w:rFonts w:ascii="Times New Roman" w:eastAsia="Times New Roman" w:hAnsi="Times New Roman" w:cs="Times New Roman"/>
                <w:b/>
                <w:sz w:val="18"/>
                <w:szCs w:val="18"/>
              </w:rPr>
            </w:pPr>
            <w:r w:rsidRPr="00A351CC">
              <w:rPr>
                <w:rFonts w:ascii="Times New Roman" w:eastAsia="Times New Roman" w:hAnsi="Times New Roman" w:cs="Times New Roman"/>
                <w:b/>
                <w:sz w:val="18"/>
                <w:szCs w:val="18"/>
              </w:rPr>
              <w:t>Kötelező irodalom és elérhetősége</w:t>
            </w:r>
          </w:p>
        </w:tc>
        <w:tc>
          <w:tcPr>
            <w:tcW w:w="606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A7A0BE0" w14:textId="77777777" w:rsidR="00A351CC" w:rsidRPr="00A351CC" w:rsidRDefault="00A351CC" w:rsidP="00A351CC">
            <w:pPr>
              <w:spacing w:after="0"/>
              <w:rPr>
                <w:rFonts w:ascii="Times New Roman" w:eastAsia="Times New Roman" w:hAnsi="Times New Roman" w:cs="Times New Roman"/>
                <w:sz w:val="18"/>
                <w:szCs w:val="18"/>
              </w:rPr>
            </w:pPr>
            <w:r w:rsidRPr="00A351CC">
              <w:rPr>
                <w:rFonts w:ascii="Times New Roman" w:eastAsia="Times New Roman" w:hAnsi="Times New Roman" w:cs="Times New Roman"/>
                <w:sz w:val="18"/>
                <w:szCs w:val="18"/>
              </w:rPr>
              <w:t>Balázs László: Érzelmi intelligencia. Miskolc, Z-Press, 2014</w:t>
            </w:r>
            <w:r w:rsidRPr="00A351CC">
              <w:rPr>
                <w:rFonts w:ascii="Times New Roman" w:eastAsia="Times New Roman" w:hAnsi="Times New Roman" w:cs="Times New Roman"/>
                <w:sz w:val="18"/>
                <w:szCs w:val="18"/>
              </w:rPr>
              <w:br/>
              <w:t>Borgulya Ágnes – Somogyvári Márta: Kommunikáció az üzleti világban. Budapest, Akadémia Kiadó, 2009.</w:t>
            </w:r>
            <w:r w:rsidRPr="00A351CC">
              <w:rPr>
                <w:rFonts w:ascii="Times New Roman" w:eastAsia="Times New Roman" w:hAnsi="Times New Roman" w:cs="Times New Roman"/>
                <w:sz w:val="18"/>
                <w:szCs w:val="18"/>
              </w:rPr>
              <w:br/>
              <w:t>Aczél Petra: Új retorika? közélet, kommunikáció, kampány. Pozsony, Kaligram 2009.</w:t>
            </w:r>
          </w:p>
        </w:tc>
      </w:tr>
      <w:tr w:rsidR="00A351CC" w:rsidRPr="00A351CC" w14:paraId="3A123DE6" w14:textId="77777777" w:rsidTr="00A351CC">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C9368E" w14:textId="77777777" w:rsidR="00A351CC" w:rsidRPr="00A351CC" w:rsidRDefault="00A351CC" w:rsidP="00A351CC">
            <w:pPr>
              <w:spacing w:after="0"/>
              <w:rPr>
                <w:rFonts w:ascii="Times New Roman" w:eastAsia="Times New Roman" w:hAnsi="Times New Roman" w:cs="Times New Roman"/>
                <w:b/>
                <w:sz w:val="18"/>
                <w:szCs w:val="18"/>
              </w:rPr>
            </w:pPr>
            <w:r w:rsidRPr="00A351CC">
              <w:rPr>
                <w:rFonts w:ascii="Times New Roman" w:eastAsia="Times New Roman" w:hAnsi="Times New Roman" w:cs="Times New Roman"/>
                <w:b/>
                <w:sz w:val="18"/>
                <w:szCs w:val="18"/>
              </w:rPr>
              <w:t>Ajánlott irodalom és elérhetősége</w:t>
            </w:r>
          </w:p>
        </w:tc>
        <w:tc>
          <w:tcPr>
            <w:tcW w:w="606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3ED230" w14:textId="77777777" w:rsidR="00A351CC" w:rsidRPr="00A351CC" w:rsidRDefault="00A351CC" w:rsidP="00A351CC">
            <w:pPr>
              <w:spacing w:after="0"/>
              <w:rPr>
                <w:rFonts w:ascii="Times New Roman" w:eastAsia="Times New Roman" w:hAnsi="Times New Roman" w:cs="Times New Roman"/>
                <w:sz w:val="18"/>
                <w:szCs w:val="18"/>
              </w:rPr>
            </w:pPr>
            <w:r w:rsidRPr="00A351CC">
              <w:rPr>
                <w:rFonts w:ascii="Times New Roman" w:eastAsia="Times New Roman" w:hAnsi="Times New Roman" w:cs="Times New Roman"/>
                <w:sz w:val="18"/>
                <w:szCs w:val="18"/>
              </w:rPr>
              <w:t>Fisher, Roger - Ury, William: A sikeres tárgyalás alapjai. Bp., Bagolyvár, 1998. 174. p.</w:t>
            </w:r>
            <w:r w:rsidRPr="00A351CC">
              <w:rPr>
                <w:rFonts w:ascii="Times New Roman" w:eastAsia="Times New Roman" w:hAnsi="Times New Roman" w:cs="Times New Roman"/>
                <w:sz w:val="18"/>
                <w:szCs w:val="18"/>
              </w:rPr>
              <w:br/>
              <w:t>Milo O. Frank: Értekezlet, megbeszélés. Budapest, Bagolyvár, 1998. 112. p.</w:t>
            </w:r>
          </w:p>
        </w:tc>
      </w:tr>
    </w:tbl>
    <w:p w14:paraId="653C4D71" w14:textId="77777777" w:rsidR="0001593B" w:rsidRDefault="0001593B">
      <w:pPr>
        <w:rPr>
          <w:rFonts w:ascii="Times New Roman" w:hAnsi="Times New Roman" w:cs="Times New Roman"/>
          <w:b/>
          <w:sz w:val="24"/>
          <w:szCs w:val="24"/>
        </w:rPr>
      </w:pPr>
      <w:r>
        <w:rPr>
          <w:rFonts w:ascii="Times New Roman" w:hAnsi="Times New Roman" w:cs="Times New Roman"/>
          <w:sz w:val="24"/>
          <w:szCs w:val="24"/>
        </w:rPr>
        <w:br w:type="page"/>
      </w:r>
    </w:p>
    <w:p w14:paraId="53025468" w14:textId="77777777" w:rsidR="00FB7820" w:rsidRDefault="00FB7820" w:rsidP="00FB7820">
      <w:pPr>
        <w:pStyle w:val="Cmsor2"/>
        <w:rPr>
          <w:rFonts w:ascii="Times New Roman" w:hAnsi="Times New Roman" w:cs="Times New Roman"/>
          <w:sz w:val="24"/>
          <w:szCs w:val="24"/>
        </w:rPr>
      </w:pPr>
      <w:bookmarkStart w:id="21" w:name="_Toc40090799"/>
      <w:r>
        <w:rPr>
          <w:rFonts w:ascii="Times New Roman" w:hAnsi="Times New Roman" w:cs="Times New Roman"/>
          <w:sz w:val="24"/>
          <w:szCs w:val="24"/>
        </w:rPr>
        <w:lastRenderedPageBreak/>
        <w:t>Vállalatgazdaságtan</w:t>
      </w:r>
      <w:bookmarkEnd w:id="21"/>
    </w:p>
    <w:tbl>
      <w:tblPr>
        <w:tblW w:w="5000" w:type="pct"/>
        <w:shd w:val="clear" w:color="auto" w:fill="FFFFFF"/>
        <w:tblLook w:val="04A0" w:firstRow="1" w:lastRow="0" w:firstColumn="1" w:lastColumn="0" w:noHBand="0" w:noVBand="1"/>
      </w:tblPr>
      <w:tblGrid>
        <w:gridCol w:w="1447"/>
        <w:gridCol w:w="516"/>
        <w:gridCol w:w="1006"/>
        <w:gridCol w:w="284"/>
        <w:gridCol w:w="1671"/>
        <w:gridCol w:w="230"/>
        <w:gridCol w:w="794"/>
        <w:gridCol w:w="153"/>
        <w:gridCol w:w="513"/>
        <w:gridCol w:w="513"/>
        <w:gridCol w:w="864"/>
        <w:gridCol w:w="355"/>
        <w:gridCol w:w="355"/>
        <w:gridCol w:w="355"/>
      </w:tblGrid>
      <w:tr w:rsidR="00FB7820" w:rsidRPr="00A130B9" w14:paraId="2FFBEEBE" w14:textId="77777777" w:rsidTr="00293E5A">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6CF665"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3547A6"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D0A85AC"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Vállalatgazdaságtan</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B6CD35"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Szintje</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EB4D28"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A</w:t>
            </w:r>
          </w:p>
        </w:tc>
      </w:tr>
      <w:tr w:rsidR="00FB7820" w:rsidRPr="00A130B9" w14:paraId="36A7E160" w14:textId="77777777" w:rsidTr="00293E5A">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2C88F"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D51879"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218C3FC"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222222"/>
                <w:sz w:val="18"/>
                <w:szCs w:val="18"/>
                <w:lang w:val="en"/>
              </w:rPr>
              <w:t>Business economics</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234EDA"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94AC6E" w14:textId="2BC9FAF1"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r w:rsidRPr="00A734FC">
              <w:rPr>
                <w:rFonts w:ascii="Times New Roman" w:eastAsia="Times New Roman" w:hAnsi="Times New Roman" w:cs="Times New Roman"/>
                <w:color w:val="auto"/>
                <w:sz w:val="20"/>
                <w:szCs w:val="20"/>
              </w:rPr>
              <w:t>DUEN(L) TVV-220</w:t>
            </w:r>
          </w:p>
        </w:tc>
      </w:tr>
      <w:tr w:rsidR="00FB7820" w:rsidRPr="00A130B9" w14:paraId="39DBC7E7" w14:textId="77777777" w:rsidTr="00293E5A">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17E003B" w14:textId="7EACCAA9" w:rsidR="00FB7820" w:rsidRPr="00A734FC" w:rsidRDefault="00FB7820" w:rsidP="00293E5A">
            <w:pPr>
              <w:widowControl/>
              <w:spacing w:after="0" w:line="240" w:lineRule="auto"/>
              <w:jc w:val="center"/>
              <w:rPr>
                <w:rFonts w:ascii="Times New Roman" w:eastAsia="Times New Roman" w:hAnsi="Times New Roman" w:cs="Times New Roman"/>
                <w:color w:val="auto"/>
                <w:sz w:val="20"/>
                <w:szCs w:val="20"/>
              </w:rPr>
            </w:pPr>
          </w:p>
        </w:tc>
      </w:tr>
      <w:tr w:rsidR="00FB7820" w:rsidRPr="00A130B9" w14:paraId="62AEFF33" w14:textId="77777777" w:rsidTr="00293E5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90B50C"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Felelős oktatási egység</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7E55D1" w14:textId="45E7B0CD"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bCs/>
                <w:color w:val="auto"/>
                <w:sz w:val="18"/>
                <w:szCs w:val="18"/>
              </w:rPr>
              <w:t>Társadalomtudományi Intézet, Vezetés- és Vállalkozástudományi Tanszék</w:t>
            </w:r>
          </w:p>
        </w:tc>
      </w:tr>
      <w:tr w:rsidR="00FB7820" w:rsidRPr="00A130B9" w14:paraId="46970B87" w14:textId="77777777" w:rsidTr="00293E5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814448"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Kötelező előtanulmány neve</w:t>
            </w:r>
          </w:p>
        </w:tc>
        <w:tc>
          <w:tcPr>
            <w:tcW w:w="1671" w:type="dxa"/>
            <w:shd w:val="clear" w:color="auto" w:fill="FFFFFF"/>
            <w:tcMar>
              <w:top w:w="0" w:type="dxa"/>
              <w:left w:w="0" w:type="dxa"/>
              <w:bottom w:w="0" w:type="dxa"/>
              <w:right w:w="0" w:type="dxa"/>
            </w:tcMar>
            <w:vAlign w:val="center"/>
            <w:hideMark/>
          </w:tcPr>
          <w:p w14:paraId="7025688D"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230" w:type="dxa"/>
            <w:shd w:val="clear" w:color="auto" w:fill="FFFFFF"/>
            <w:tcMar>
              <w:top w:w="0" w:type="dxa"/>
              <w:left w:w="0" w:type="dxa"/>
              <w:bottom w:w="0" w:type="dxa"/>
              <w:right w:w="0" w:type="dxa"/>
            </w:tcMar>
            <w:vAlign w:val="center"/>
            <w:hideMark/>
          </w:tcPr>
          <w:p w14:paraId="6628E6BA"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794" w:type="dxa"/>
            <w:shd w:val="clear" w:color="auto" w:fill="FFFFFF"/>
            <w:tcMar>
              <w:top w:w="0" w:type="dxa"/>
              <w:left w:w="0" w:type="dxa"/>
              <w:bottom w:w="0" w:type="dxa"/>
              <w:right w:w="0" w:type="dxa"/>
            </w:tcMar>
            <w:vAlign w:val="center"/>
            <w:hideMark/>
          </w:tcPr>
          <w:p w14:paraId="4A285100"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153" w:type="dxa"/>
            <w:shd w:val="clear" w:color="auto" w:fill="FFFFFF"/>
            <w:tcMar>
              <w:top w:w="0" w:type="dxa"/>
              <w:left w:w="0" w:type="dxa"/>
              <w:bottom w:w="0" w:type="dxa"/>
              <w:right w:w="0" w:type="dxa"/>
            </w:tcMar>
            <w:vAlign w:val="center"/>
            <w:hideMark/>
          </w:tcPr>
          <w:p w14:paraId="07B84844"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513" w:type="dxa"/>
            <w:shd w:val="clear" w:color="auto" w:fill="FFFFFF"/>
            <w:tcMar>
              <w:top w:w="0" w:type="dxa"/>
              <w:left w:w="0" w:type="dxa"/>
              <w:bottom w:w="0" w:type="dxa"/>
              <w:right w:w="0" w:type="dxa"/>
            </w:tcMar>
            <w:vAlign w:val="center"/>
            <w:hideMark/>
          </w:tcPr>
          <w:p w14:paraId="43B91552"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513" w:type="dxa"/>
            <w:shd w:val="clear" w:color="auto" w:fill="FFFFFF"/>
            <w:tcMar>
              <w:top w:w="0" w:type="dxa"/>
              <w:left w:w="0" w:type="dxa"/>
              <w:bottom w:w="0" w:type="dxa"/>
              <w:right w:w="0" w:type="dxa"/>
            </w:tcMar>
            <w:vAlign w:val="center"/>
            <w:hideMark/>
          </w:tcPr>
          <w:p w14:paraId="2E73C29B"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864" w:type="dxa"/>
            <w:shd w:val="clear" w:color="auto" w:fill="FFFFFF"/>
            <w:tcMar>
              <w:top w:w="0" w:type="dxa"/>
              <w:left w:w="0" w:type="dxa"/>
              <w:bottom w:w="0" w:type="dxa"/>
              <w:right w:w="0" w:type="dxa"/>
            </w:tcMar>
            <w:vAlign w:val="center"/>
            <w:hideMark/>
          </w:tcPr>
          <w:p w14:paraId="29FD89A7"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7E96A13C"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73B46544"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6A9DE640"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r>
      <w:tr w:rsidR="00FB7820" w:rsidRPr="00A130B9" w14:paraId="6A3C3B21" w14:textId="77777777" w:rsidTr="00293E5A">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A21190"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413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887AC9"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DB30B6"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E878BA"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Kredit</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6C63C4"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Oktatás nyelve</w:t>
            </w:r>
          </w:p>
        </w:tc>
      </w:tr>
      <w:tr w:rsidR="00FB7820" w:rsidRPr="00A130B9" w14:paraId="1688D784" w14:textId="77777777" w:rsidTr="00293E5A">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55488"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789C53"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1221D2"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Gyakorlat</w:t>
            </w:r>
          </w:p>
        </w:tc>
        <w:tc>
          <w:tcPr>
            <w:tcW w:w="9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A87749"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5316B"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5A020"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CC5B0"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r>
      <w:tr w:rsidR="00FB7820" w:rsidRPr="00A130B9" w14:paraId="6F6C3808" w14:textId="77777777" w:rsidTr="00A734F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C0AFFB"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D2BFF88" w14:textId="1B4AE46B" w:rsidR="00FB7820" w:rsidRPr="00A734FC" w:rsidRDefault="00822B61"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F6EBF5"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C6F10A" w14:textId="573E821E" w:rsidR="00FB7820" w:rsidRPr="00A734FC" w:rsidRDefault="00A94577"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1A0113"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A7F3B9"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r w:rsidRPr="00A734FC">
              <w:rPr>
                <w:rFonts w:ascii="Times New Roman" w:eastAsia="Times New Roman" w:hAnsi="Times New Roman" w:cs="Times New Roman"/>
                <w:color w:val="auto"/>
                <w:sz w:val="20"/>
                <w:szCs w:val="20"/>
              </w:rPr>
              <w:t>2</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3DAE11"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4B7BF2"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bCs/>
                <w:color w:val="auto"/>
                <w:sz w:val="18"/>
                <w:szCs w:val="18"/>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DECE7A" w14:textId="77777777" w:rsidR="00FB7820" w:rsidRPr="00A734FC" w:rsidRDefault="00FB7820" w:rsidP="00293E5A">
            <w:pPr>
              <w:widowControl/>
              <w:spacing w:after="0" w:line="240" w:lineRule="auto"/>
              <w:jc w:val="center"/>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F</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A3F6D0" w14:textId="77777777" w:rsidR="00FB7820" w:rsidRPr="00A734FC" w:rsidRDefault="00FB7820" w:rsidP="00293E5A">
            <w:pPr>
              <w:widowControl/>
              <w:spacing w:after="0" w:line="240" w:lineRule="auto"/>
              <w:jc w:val="center"/>
              <w:rPr>
                <w:rFonts w:ascii="Times New Roman" w:eastAsia="Times New Roman" w:hAnsi="Times New Roman" w:cs="Times New Roman"/>
                <w:color w:val="auto"/>
                <w:sz w:val="20"/>
                <w:szCs w:val="20"/>
              </w:rPr>
            </w:pPr>
            <w:r w:rsidRPr="00A734FC">
              <w:rPr>
                <w:rFonts w:ascii="Times New Roman" w:eastAsia="Times New Roman" w:hAnsi="Times New Roman" w:cs="Times New Roman"/>
                <w:color w:val="auto"/>
                <w:sz w:val="20"/>
                <w:szCs w:val="20"/>
              </w:rPr>
              <w:t>5</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4050E4"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bCs/>
                <w:color w:val="auto"/>
                <w:sz w:val="18"/>
                <w:szCs w:val="18"/>
              </w:rPr>
              <w:t>magyar</w:t>
            </w:r>
          </w:p>
        </w:tc>
      </w:tr>
      <w:tr w:rsidR="00FB7820" w:rsidRPr="00A130B9" w14:paraId="4D2BC18D" w14:textId="77777777" w:rsidTr="00A734F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AE78C1"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15B42AE" w14:textId="2329A434" w:rsidR="00FB7820" w:rsidRPr="00A734FC" w:rsidRDefault="00822B61"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19DA64"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DBE541" w14:textId="580328BC" w:rsidR="00FB7820" w:rsidRPr="00A734FC" w:rsidRDefault="00A94577"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F6A78F"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86F496"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10</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61FDF4"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Féléves</w:t>
            </w:r>
          </w:p>
        </w:tc>
        <w:tc>
          <w:tcPr>
            <w:tcW w:w="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583CD9"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bCs/>
                <w:color w:val="auto"/>
                <w:sz w:val="18"/>
                <w:szCs w:val="18"/>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34E69"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3FC78"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957D7"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r>
      <w:tr w:rsidR="00FB7820" w:rsidRPr="00A130B9" w14:paraId="1A9FF65B" w14:textId="77777777" w:rsidTr="00293E5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AD0E06"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FFC0D0"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neve</w:t>
            </w:r>
          </w:p>
        </w:tc>
        <w:tc>
          <w:tcPr>
            <w:tcW w:w="19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594D416" w14:textId="0000FC5C" w:rsidR="00FB7820" w:rsidRPr="00A734FC" w:rsidRDefault="00392BB7"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Dr. Keszi-Szeremlei Andrea</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9938BF"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beosztása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22A851" w14:textId="42DEE71F" w:rsidR="00FB7820" w:rsidRPr="00A734FC" w:rsidRDefault="00FB7820" w:rsidP="00AE10F0">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f</w:t>
            </w:r>
            <w:r w:rsidR="00B37DC4">
              <w:rPr>
                <w:rFonts w:ascii="Times New Roman" w:eastAsia="Times New Roman" w:hAnsi="Times New Roman" w:cs="Times New Roman"/>
                <w:color w:val="auto"/>
                <w:sz w:val="18"/>
                <w:szCs w:val="18"/>
              </w:rPr>
              <w:t>őiskolai</w:t>
            </w:r>
            <w:r w:rsidR="00392BB7">
              <w:rPr>
                <w:rFonts w:ascii="Times New Roman" w:eastAsia="Times New Roman" w:hAnsi="Times New Roman" w:cs="Times New Roman"/>
                <w:color w:val="auto"/>
                <w:sz w:val="18"/>
                <w:szCs w:val="18"/>
              </w:rPr>
              <w:t xml:space="preserve"> tanár</w:t>
            </w:r>
          </w:p>
        </w:tc>
      </w:tr>
      <w:tr w:rsidR="00FB7820" w:rsidRPr="00A130B9" w14:paraId="1818C294" w14:textId="77777777" w:rsidTr="00293E5A">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BACD1D" w14:textId="77777777" w:rsidR="00FB7820" w:rsidRDefault="00FB7820" w:rsidP="00293E5A">
            <w:pPr>
              <w:widowControl/>
              <w:spacing w:after="0" w:line="240" w:lineRule="auto"/>
              <w:rPr>
                <w:rFonts w:ascii="Times New Roman" w:eastAsia="Times New Roman" w:hAnsi="Times New Roman" w:cs="Times New Roman"/>
                <w:b/>
                <w:color w:val="auto"/>
                <w:sz w:val="18"/>
                <w:szCs w:val="18"/>
              </w:rPr>
            </w:pPr>
          </w:p>
          <w:p w14:paraId="6A5B9305" w14:textId="77777777" w:rsidR="00FB7820" w:rsidRDefault="00FB7820" w:rsidP="00293E5A">
            <w:pPr>
              <w:widowControl/>
              <w:spacing w:after="0" w:line="240" w:lineRule="auto"/>
              <w:rPr>
                <w:rFonts w:ascii="Times New Roman" w:eastAsia="Times New Roman" w:hAnsi="Times New Roman" w:cs="Times New Roman"/>
                <w:b/>
                <w:color w:val="auto"/>
                <w:sz w:val="18"/>
                <w:szCs w:val="18"/>
              </w:rPr>
            </w:pPr>
          </w:p>
          <w:p w14:paraId="56241D94"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A kurzus képzési célja, indokoltsága</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28F8CC9" w14:textId="77777777" w:rsidR="00FB7820" w:rsidRPr="00A130B9" w:rsidRDefault="00FB7820" w:rsidP="00293E5A">
            <w:pPr>
              <w:widowControl/>
              <w:spacing w:after="0" w:line="240" w:lineRule="auto"/>
              <w:rPr>
                <w:rFonts w:ascii="Times New Roman" w:eastAsia="Times New Roman" w:hAnsi="Times New Roman" w:cs="Times New Roman"/>
                <w:b/>
                <w:bCs/>
                <w:color w:val="auto"/>
                <w:sz w:val="18"/>
                <w:szCs w:val="18"/>
              </w:rPr>
            </w:pPr>
            <w:r w:rsidRPr="00A130B9">
              <w:rPr>
                <w:rFonts w:ascii="Times New Roman" w:eastAsia="Times New Roman" w:hAnsi="Times New Roman" w:cs="Times New Roman"/>
                <w:b/>
                <w:bCs/>
                <w:color w:val="auto"/>
                <w:sz w:val="18"/>
                <w:szCs w:val="18"/>
              </w:rPr>
              <w:t>Célok, fejlesztési célkitűzések</w:t>
            </w:r>
          </w:p>
        </w:tc>
      </w:tr>
      <w:tr w:rsidR="00FB7820" w:rsidRPr="00A130B9" w14:paraId="22715446"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D6D27"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7812C4A"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 xml:space="preserve">A tananyag átfogó ismereteket nyújt a vállalatgazdaságtan témáján belül: az induló vállalkozások fajtáiról, a létrehozásukkal kapcsolatos teendőkről. Az anyag foglalkozik az üzlet szerepével, a működő vállalkozások tevékenységi rendszerével, a termeléssel és szolgáltatással. </w:t>
            </w:r>
          </w:p>
          <w:p w14:paraId="518CD26C"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 xml:space="preserve">Tárgyalja a vállalkozások vagyonát, a tervezés lényegét és szerepét a vállalkozások életében, a vállalati kultúra kérdéseit. Vizsgálja a vállalati működés gazdasági, pénzügyi eredményeit, a változások és válságok kezelését, végül a vállalkozások átalakítását, illetve megszüntetését. </w:t>
            </w:r>
          </w:p>
        </w:tc>
      </w:tr>
      <w:tr w:rsidR="00FB7820" w:rsidRPr="00A130B9" w14:paraId="75361BFB" w14:textId="77777777" w:rsidTr="00293E5A">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BACF81"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Jellemző átadási módok</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B76C0B"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Előadás</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CB8B64B"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Előadásra alkalmas tanteremben (100-150 fő) számítógép, projektor, flipchart, vagy tábla használatával.</w:t>
            </w:r>
          </w:p>
        </w:tc>
      </w:tr>
      <w:tr w:rsidR="00FB7820" w:rsidRPr="00A130B9" w14:paraId="207E14F0"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C69FD"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DAE7DA"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Gyakorlat</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1FD60F9"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Projektmunkára alkalmas tanteremben (20-30 fő), számítógép, projektor, flipchart, vagy tábla használatával. Csoportmunka és különböző társas munkaformák.</w:t>
            </w:r>
          </w:p>
        </w:tc>
      </w:tr>
      <w:tr w:rsidR="00FB7820" w:rsidRPr="00A130B9" w14:paraId="1D631159"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604FF"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2A5AE4"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Labor</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FEDB5C5"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p>
        </w:tc>
      </w:tr>
      <w:tr w:rsidR="00FB7820" w:rsidRPr="00A130B9" w14:paraId="4D02826F"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D4172"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E4A282"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Egyéb</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93B24E0"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p>
        </w:tc>
      </w:tr>
      <w:tr w:rsidR="00FB7820" w:rsidRPr="00A130B9" w14:paraId="46C32865" w14:textId="77777777" w:rsidTr="00293E5A">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52CD17"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Követelmények</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792D35C"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b/>
                <w:bCs/>
                <w:color w:val="auto"/>
                <w:sz w:val="18"/>
                <w:szCs w:val="18"/>
              </w:rPr>
              <w:t>Tudás</w:t>
            </w:r>
          </w:p>
        </w:tc>
      </w:tr>
      <w:tr w:rsidR="00FB7820" w:rsidRPr="00A130B9" w14:paraId="72ACC751"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17878"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5A75BE7"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Átlátja a vállalatgazdálkodás fogalomrendszerét.</w:t>
            </w:r>
          </w:p>
          <w:p w14:paraId="507D6B42"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Ismeri a vállalatok a vállalkozások vagyonát, a tervezés lényegét és szerepét a vállalkozások életében.</w:t>
            </w:r>
          </w:p>
          <w:p w14:paraId="7688A19C"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Ismeri a változások és válságok kezelését, illetve a vállalkozások átalakításának, illetve megszüntetésének feladatait.</w:t>
            </w:r>
          </w:p>
        </w:tc>
      </w:tr>
      <w:tr w:rsidR="00FB7820" w:rsidRPr="00A130B9" w14:paraId="7C59F797"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7731F"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0B8607A"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b/>
                <w:bCs/>
                <w:color w:val="auto"/>
                <w:sz w:val="18"/>
                <w:szCs w:val="18"/>
              </w:rPr>
              <w:t>Képesség</w:t>
            </w:r>
          </w:p>
        </w:tc>
      </w:tr>
      <w:tr w:rsidR="00FB7820" w:rsidRPr="00A130B9" w14:paraId="1A1D876F"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C62CE"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E7318F"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Képes a szakterület fogalmait szakszerűen használni.</w:t>
            </w:r>
          </w:p>
          <w:p w14:paraId="786501AE"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Képes a vállalkozások vagyonát</w:t>
            </w:r>
            <w:r w:rsidRPr="00A130B9" w:rsidDel="004851ED">
              <w:rPr>
                <w:rFonts w:ascii="Times New Roman" w:eastAsia="Times New Roman" w:hAnsi="Times New Roman" w:cs="Times New Roman"/>
                <w:color w:val="auto"/>
                <w:sz w:val="18"/>
                <w:szCs w:val="18"/>
              </w:rPr>
              <w:t xml:space="preserve"> </w:t>
            </w:r>
            <w:r w:rsidRPr="00A130B9">
              <w:rPr>
                <w:rFonts w:ascii="Times New Roman" w:eastAsia="Times New Roman" w:hAnsi="Times New Roman" w:cs="Times New Roman"/>
                <w:color w:val="auto"/>
                <w:sz w:val="18"/>
                <w:szCs w:val="18"/>
              </w:rPr>
              <w:t>értékelni.</w:t>
            </w:r>
          </w:p>
          <w:p w14:paraId="55FE5C08"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Képes a vállalati változások és válságok kezelésére.</w:t>
            </w:r>
          </w:p>
        </w:tc>
      </w:tr>
      <w:tr w:rsidR="00FB7820" w:rsidRPr="00A130B9" w14:paraId="5EF03725"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16FB5"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8877068"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b/>
                <w:bCs/>
                <w:color w:val="auto"/>
                <w:sz w:val="18"/>
                <w:szCs w:val="18"/>
              </w:rPr>
              <w:t>Attitűd</w:t>
            </w:r>
          </w:p>
        </w:tc>
      </w:tr>
      <w:tr w:rsidR="00FB7820" w:rsidRPr="00A130B9" w14:paraId="43620FD4"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07FD3"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B4A562"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 xml:space="preserve">Nyitott a változó kommunikációs közösségek, illetve a társas helyzetek aktív értelmezésére. </w:t>
            </w:r>
          </w:p>
          <w:p w14:paraId="59397160"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 xml:space="preserve">Érzékeny a kapcsolatok működéséből adódó problémák megoldására. </w:t>
            </w:r>
          </w:p>
          <w:p w14:paraId="0BBF4260"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 xml:space="preserve">Fogékony a fejlődés lehetőségének kiaknázására. </w:t>
            </w:r>
          </w:p>
        </w:tc>
      </w:tr>
      <w:tr w:rsidR="00FB7820" w:rsidRPr="00A130B9" w14:paraId="5EF5ABF0"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5FF46"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51EF04E"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b/>
                <w:bCs/>
                <w:color w:val="auto"/>
                <w:sz w:val="18"/>
                <w:szCs w:val="18"/>
              </w:rPr>
              <w:t>Autonómia és felelősségvállalás</w:t>
            </w:r>
          </w:p>
        </w:tc>
      </w:tr>
      <w:tr w:rsidR="00FB7820" w:rsidRPr="00A130B9" w14:paraId="7742B470"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1FA98"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875BFB"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Felelősséget vállal saját fejlődéséért.</w:t>
            </w:r>
          </w:p>
          <w:p w14:paraId="46E07FF4"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Együttműködik másokkal, keresi a problémák megoldásának lehetőségét.</w:t>
            </w:r>
          </w:p>
          <w:p w14:paraId="2D999054"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Felelősséget érez a munkakörnyezete fejlődéséért</w:t>
            </w:r>
          </w:p>
        </w:tc>
      </w:tr>
      <w:tr w:rsidR="00FB7820" w:rsidRPr="00A130B9" w14:paraId="6A789C35" w14:textId="77777777" w:rsidTr="00293E5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11294B"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 xml:space="preserve">Tantárgy tartalmának </w:t>
            </w:r>
            <w:r w:rsidRPr="00A130B9">
              <w:rPr>
                <w:rFonts w:ascii="Times New Roman" w:eastAsia="Times New Roman" w:hAnsi="Times New Roman" w:cs="Times New Roman"/>
                <w:b/>
                <w:color w:val="auto"/>
                <w:sz w:val="18"/>
                <w:szCs w:val="18"/>
                <w:u w:val="single"/>
              </w:rPr>
              <w:t>rövid</w:t>
            </w:r>
            <w:r w:rsidRPr="00A130B9">
              <w:rPr>
                <w:rFonts w:ascii="Times New Roman" w:eastAsia="Times New Roman" w:hAnsi="Times New Roman" w:cs="Times New Roman"/>
                <w:b/>
                <w:color w:val="auto"/>
                <w:sz w:val="18"/>
                <w:szCs w:val="18"/>
              </w:rPr>
              <w:t xml:space="preserve">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E69FEC9"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A vállalkozóvá válás, sikerek, kudarcok, élmények a cégek élete folyamán. Az üzlet fogalma, lényege, szükségszerűsége, megvalósulása, beágyazottsága. A vállalkozások szerepe, típusai, működése, életciklusa, az üzleti terv elkészítése, hanyatlás, átalakulás, megszűnés. A siker, mint motivációs tényező.</w:t>
            </w:r>
          </w:p>
          <w:p w14:paraId="13602503"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p>
        </w:tc>
      </w:tr>
      <w:tr w:rsidR="00FB7820" w:rsidRPr="00A130B9" w14:paraId="7F578BF3" w14:textId="77777777" w:rsidTr="00293E5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0D9F55"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Főbb tanulói tevékenységformák</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A63FF2"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 xml:space="preserve">Egyéni és csoportos tevékenységformák: </w:t>
            </w:r>
          </w:p>
          <w:p w14:paraId="25EFE601"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lastRenderedPageBreak/>
              <w:t>egyéni és kiscsoportos feladatokban való részvétel, irányított vállalati szerepjátékban való részvétel, esettanulmányok elemzése, komplex vállalati szimulációk vizsgálata.</w:t>
            </w:r>
          </w:p>
        </w:tc>
      </w:tr>
      <w:tr w:rsidR="00FB7820" w:rsidRPr="00A130B9" w14:paraId="23828690" w14:textId="77777777" w:rsidTr="00293E5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A0F671"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lastRenderedPageBreak/>
              <w:t>Kötelező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61B2EFC" w14:textId="77777777" w:rsidR="00FB7820" w:rsidRPr="00A130B9" w:rsidRDefault="00FB7820" w:rsidP="00293E5A">
            <w:pPr>
              <w:widowControl/>
              <w:spacing w:after="0" w:line="240" w:lineRule="auto"/>
              <w:rPr>
                <w:rFonts w:ascii="Times New Roman" w:eastAsia="Times New Roman" w:hAnsi="Times New Roman" w:cs="Times New Roman"/>
                <w:sz w:val="18"/>
                <w:szCs w:val="18"/>
              </w:rPr>
            </w:pPr>
            <w:r w:rsidRPr="00A130B9">
              <w:rPr>
                <w:rFonts w:ascii="Times New Roman" w:eastAsia="Times New Roman" w:hAnsi="Times New Roman" w:cs="Times New Roman"/>
                <w:sz w:val="18"/>
                <w:szCs w:val="18"/>
              </w:rPr>
              <w:t>Chikán Attila: Bevezetés a vállalatgazdaságtanba, Bologna tankönyvsorozat, Aula, Bp. 2010.</w:t>
            </w:r>
          </w:p>
          <w:p w14:paraId="7BE63C88" w14:textId="77777777" w:rsidR="00FB7820" w:rsidRPr="00A130B9" w:rsidRDefault="00FB7820" w:rsidP="00293E5A">
            <w:pPr>
              <w:widowControl/>
              <w:spacing w:after="0" w:line="240" w:lineRule="auto"/>
              <w:rPr>
                <w:rFonts w:ascii="Times New Roman" w:eastAsia="Times New Roman" w:hAnsi="Times New Roman" w:cs="Times New Roman"/>
                <w:sz w:val="18"/>
                <w:szCs w:val="18"/>
              </w:rPr>
            </w:pPr>
            <w:r w:rsidRPr="00A130B9">
              <w:rPr>
                <w:rFonts w:ascii="Times New Roman" w:eastAsia="Times New Roman" w:hAnsi="Times New Roman" w:cs="Times New Roman"/>
                <w:sz w:val="18"/>
                <w:szCs w:val="18"/>
              </w:rPr>
              <w:t xml:space="preserve">Chikán Attila: Vállalatgazdaságtan, Aula., Bp., 2008. </w:t>
            </w:r>
          </w:p>
          <w:p w14:paraId="4AAD1615" w14:textId="77777777" w:rsidR="00FB7820" w:rsidRPr="00A130B9" w:rsidRDefault="00FB7820" w:rsidP="00293E5A">
            <w:pPr>
              <w:widowControl/>
              <w:spacing w:after="0" w:line="276" w:lineRule="auto"/>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Vecsenyi János: Kisvállalkozások indítása és működtetése. Budapest: Perfekt, 2009.</w:t>
            </w:r>
          </w:p>
          <w:p w14:paraId="6D34F406" w14:textId="77777777" w:rsidR="00FB7820" w:rsidRPr="00A130B9" w:rsidRDefault="00FB7820" w:rsidP="00293E5A">
            <w:pPr>
              <w:widowControl/>
              <w:spacing w:after="0" w:line="240" w:lineRule="auto"/>
              <w:rPr>
                <w:rFonts w:ascii="Times New Roman" w:eastAsia="Times New Roman" w:hAnsi="Times New Roman" w:cs="Times New Roman"/>
                <w:sz w:val="18"/>
                <w:szCs w:val="18"/>
              </w:rPr>
            </w:pPr>
            <w:r w:rsidRPr="00A130B9">
              <w:rPr>
                <w:rFonts w:ascii="Times New Roman" w:eastAsia="Times New Roman" w:hAnsi="Times New Roman" w:cs="Times New Roman"/>
                <w:sz w:val="18"/>
                <w:szCs w:val="18"/>
              </w:rPr>
              <w:t>Mandják T: Vállalkozástan, Dunaújváros, 2007. főiskolai jegyzet</w:t>
            </w:r>
          </w:p>
        </w:tc>
      </w:tr>
      <w:tr w:rsidR="00FB7820" w:rsidRPr="00A130B9" w14:paraId="7EC9CEE2" w14:textId="77777777" w:rsidTr="00293E5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7109DE" w14:textId="77777777" w:rsidR="00FB7820" w:rsidRPr="00A130B9" w:rsidRDefault="00FB782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Ajánlott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947565"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Lengyel László: Vállalkozási alapismeretek, SZIE-GTK jegyzet, Bp. 2012.</w:t>
            </w:r>
          </w:p>
          <w:p w14:paraId="0268852D" w14:textId="77777777" w:rsidR="00FB7820" w:rsidRPr="00A130B9" w:rsidRDefault="00FB782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Lengyel László: Vállalatgazdaságtan I. SZIE-GTK-KVA jegyzet, Bp. 2012.</w:t>
            </w:r>
            <w:r w:rsidRPr="00A130B9">
              <w:rPr>
                <w:rFonts w:ascii="Times New Roman" w:eastAsia="Times New Roman" w:hAnsi="Times New Roman" w:cs="Times New Roman"/>
                <w:color w:val="auto"/>
                <w:sz w:val="18"/>
                <w:szCs w:val="18"/>
              </w:rPr>
              <w:br/>
              <w:t>Lengyel László: Vállalatgazdaságtan II. SZIE-GTK-KVA jegyzet, Bp. 2012.</w:t>
            </w:r>
          </w:p>
        </w:tc>
      </w:tr>
    </w:tbl>
    <w:p w14:paraId="1F12B582" w14:textId="77777777" w:rsidR="00FB7820" w:rsidRPr="00EF5973" w:rsidRDefault="00FB7820" w:rsidP="00FB7820"/>
    <w:p w14:paraId="1F7A02F9" w14:textId="77777777" w:rsidR="00FB7820" w:rsidRDefault="00FB7820">
      <w:pPr>
        <w:rPr>
          <w:rFonts w:ascii="Times New Roman" w:hAnsi="Times New Roman" w:cs="Times New Roman"/>
          <w:b/>
          <w:sz w:val="24"/>
          <w:szCs w:val="24"/>
        </w:rPr>
      </w:pPr>
      <w:r>
        <w:rPr>
          <w:rFonts w:ascii="Times New Roman" w:hAnsi="Times New Roman" w:cs="Times New Roman"/>
          <w:sz w:val="24"/>
          <w:szCs w:val="24"/>
        </w:rPr>
        <w:br w:type="page"/>
      </w:r>
    </w:p>
    <w:p w14:paraId="130D76F7" w14:textId="77777777" w:rsidR="00FB7820" w:rsidRDefault="00FB7820" w:rsidP="00FB7820">
      <w:pPr>
        <w:pStyle w:val="Cmsor2"/>
        <w:rPr>
          <w:rFonts w:ascii="Times New Roman" w:hAnsi="Times New Roman" w:cs="Times New Roman"/>
          <w:sz w:val="24"/>
          <w:szCs w:val="24"/>
        </w:rPr>
      </w:pPr>
      <w:bookmarkStart w:id="22" w:name="_Toc40090800"/>
      <w:r>
        <w:rPr>
          <w:rFonts w:ascii="Times New Roman" w:hAnsi="Times New Roman" w:cs="Times New Roman"/>
          <w:sz w:val="24"/>
          <w:szCs w:val="24"/>
        </w:rPr>
        <w:lastRenderedPageBreak/>
        <w:t>Ergonómia</w:t>
      </w:r>
      <w:bookmarkEnd w:id="22"/>
    </w:p>
    <w:tbl>
      <w:tblPr>
        <w:tblW w:w="5000" w:type="pct"/>
        <w:shd w:val="clear" w:color="auto" w:fill="FFFFFF"/>
        <w:tblLayout w:type="fixed"/>
        <w:tblLook w:val="04A0" w:firstRow="1" w:lastRow="0" w:firstColumn="1" w:lastColumn="0" w:noHBand="0" w:noVBand="1"/>
      </w:tblPr>
      <w:tblGrid>
        <w:gridCol w:w="1445"/>
        <w:gridCol w:w="516"/>
        <w:gridCol w:w="1006"/>
        <w:gridCol w:w="284"/>
        <w:gridCol w:w="709"/>
        <w:gridCol w:w="143"/>
        <w:gridCol w:w="143"/>
        <w:gridCol w:w="1703"/>
        <w:gridCol w:w="281"/>
        <w:gridCol w:w="1134"/>
        <w:gridCol w:w="851"/>
        <w:gridCol w:w="841"/>
      </w:tblGrid>
      <w:tr w:rsidR="00FB7820" w:rsidRPr="00EF5973" w14:paraId="4348EE6F" w14:textId="77777777" w:rsidTr="00FB7820">
        <w:tc>
          <w:tcPr>
            <w:tcW w:w="196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999CED"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25F69B"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magyarul</w:t>
            </w:r>
          </w:p>
        </w:tc>
        <w:tc>
          <w:tcPr>
            <w:tcW w:w="411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1726F3A"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Ergonómia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21D285"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Szintje</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9618FA"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A</w:t>
            </w:r>
          </w:p>
        </w:tc>
      </w:tr>
      <w:tr w:rsidR="00FB7820" w:rsidRPr="00EF5973" w14:paraId="7A6C7AB0" w14:textId="77777777" w:rsidTr="00FB7820">
        <w:tc>
          <w:tcPr>
            <w:tcW w:w="196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FFA54"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6358D6"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angolul</w:t>
            </w:r>
          </w:p>
        </w:tc>
        <w:tc>
          <w:tcPr>
            <w:tcW w:w="411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253C7EF"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Ergonomics</w:t>
            </w:r>
          </w:p>
        </w:tc>
        <w:tc>
          <w:tcPr>
            <w:tcW w:w="16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639C36" w14:textId="4D35F6F3"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r w:rsidRPr="00A734FC">
              <w:rPr>
                <w:rFonts w:ascii="Times New Roman" w:eastAsia="Times New Roman" w:hAnsi="Times New Roman" w:cs="Times New Roman"/>
                <w:color w:val="auto"/>
                <w:sz w:val="18"/>
                <w:szCs w:val="20"/>
              </w:rPr>
              <w:t>DUEN(L)-TVV-112</w:t>
            </w:r>
          </w:p>
        </w:tc>
      </w:tr>
      <w:tr w:rsidR="00FB7820" w:rsidRPr="00EF5973" w14:paraId="0906A19F" w14:textId="77777777" w:rsidTr="00FB7820">
        <w:tc>
          <w:tcPr>
            <w:tcW w:w="9056"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EAB9F2F" w14:textId="04428FC3" w:rsidR="00FB7820" w:rsidRPr="00A734FC" w:rsidRDefault="00FB7820" w:rsidP="00293E5A">
            <w:pPr>
              <w:widowControl/>
              <w:spacing w:after="0" w:line="240" w:lineRule="auto"/>
              <w:jc w:val="center"/>
              <w:rPr>
                <w:rFonts w:ascii="Times New Roman" w:eastAsia="Times New Roman" w:hAnsi="Times New Roman" w:cs="Times New Roman"/>
                <w:color w:val="auto"/>
                <w:sz w:val="20"/>
                <w:szCs w:val="20"/>
              </w:rPr>
            </w:pPr>
          </w:p>
        </w:tc>
      </w:tr>
      <w:tr w:rsidR="00FB7820" w:rsidRPr="00EF5973" w14:paraId="7F510222" w14:textId="77777777" w:rsidTr="00FB7820">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73188B"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Felelős oktatási egység</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8166CA" w14:textId="6F559221"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bCs/>
                <w:color w:val="auto"/>
                <w:sz w:val="18"/>
                <w:szCs w:val="18"/>
              </w:rPr>
              <w:t>Társadalomtudományi Intézet, Vezetés- és Vállalkozástudományi Tanszék</w:t>
            </w:r>
          </w:p>
        </w:tc>
      </w:tr>
      <w:tr w:rsidR="00FB7820" w:rsidRPr="00EF5973" w14:paraId="09E29032" w14:textId="77777777" w:rsidTr="00FB7820">
        <w:tc>
          <w:tcPr>
            <w:tcW w:w="196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CBDFBE"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426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53581C"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Heti óraszámok</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680D14"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Követelmény</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CA891D"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Kredit</w:t>
            </w:r>
          </w:p>
        </w:tc>
        <w:tc>
          <w:tcPr>
            <w:tcW w:w="84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FAF6FF"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Oktatás nyelve</w:t>
            </w:r>
          </w:p>
        </w:tc>
      </w:tr>
      <w:tr w:rsidR="00FB7820" w:rsidRPr="00EF5973" w14:paraId="77A25E8E" w14:textId="77777777" w:rsidTr="00FB7820">
        <w:tc>
          <w:tcPr>
            <w:tcW w:w="196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295DF"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FC5F54"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Előadás</w:t>
            </w:r>
          </w:p>
        </w:tc>
        <w:tc>
          <w:tcPr>
            <w:tcW w:w="9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E2191E"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Gyakorlat</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EA7A9F"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Labor</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F272A"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E4468"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84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334EE"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r>
      <w:tr w:rsidR="00FB7820" w:rsidRPr="00EF5973" w14:paraId="75F97730" w14:textId="77777777" w:rsidTr="00A734F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127475"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E0A848B" w14:textId="7084A251" w:rsidR="00FB7820" w:rsidRPr="00A734FC" w:rsidRDefault="00822B61"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8BB2BE"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5512BE" w14:textId="4B471EC3" w:rsidR="00FB7820" w:rsidRPr="00A734FC" w:rsidRDefault="00A94577" w:rsidP="00293E5A">
            <w:pPr>
              <w:widowControl/>
              <w:spacing w:after="0" w:line="240" w:lineRule="auto"/>
              <w:rPr>
                <w:rFonts w:ascii="Times New Roman" w:eastAsia="Times New Roman" w:hAnsi="Times New Roman" w:cs="Times New Roman"/>
                <w:color w:val="auto"/>
                <w:sz w:val="18"/>
                <w:szCs w:val="18"/>
              </w:rPr>
            </w:pPr>
            <w:r>
              <w:rPr>
                <w:rFonts w:ascii="Times New Roman" w:eastAsia="Yu Mincho" w:hAnsi="Times New Roman" w:cs="Times New Roman"/>
                <w:bCs/>
                <w:color w:val="auto"/>
                <w:sz w:val="18"/>
                <w:szCs w:val="18"/>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BCD646"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28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74E757"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r w:rsidRPr="00A734FC">
              <w:rPr>
                <w:rFonts w:ascii="Times New Roman" w:eastAsia="Times New Roman" w:hAnsi="Times New Roman" w:cs="Times New Roman"/>
                <w:color w:val="auto"/>
                <w:sz w:val="20"/>
                <w:szCs w:val="20"/>
              </w:rPr>
              <w:t>2</w:t>
            </w:r>
          </w:p>
        </w:tc>
        <w:tc>
          <w:tcPr>
            <w:tcW w:w="1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DBB905"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2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55A212"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bCs/>
                <w:color w:val="auto"/>
                <w:sz w:val="18"/>
                <w:szCs w:val="18"/>
              </w:rPr>
              <w:t>0</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3781A7" w14:textId="77777777" w:rsidR="00FB7820" w:rsidRPr="00A734FC" w:rsidRDefault="00FB7820" w:rsidP="00293E5A">
            <w:pPr>
              <w:widowControl/>
              <w:spacing w:after="0" w:line="240" w:lineRule="auto"/>
              <w:jc w:val="center"/>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F</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75B9E9" w14:textId="77777777" w:rsidR="00FB7820" w:rsidRPr="00A734FC" w:rsidRDefault="00FB7820" w:rsidP="00293E5A">
            <w:pPr>
              <w:widowControl/>
              <w:spacing w:after="0" w:line="240" w:lineRule="auto"/>
              <w:jc w:val="center"/>
              <w:rPr>
                <w:rFonts w:ascii="Times New Roman" w:eastAsia="Times New Roman" w:hAnsi="Times New Roman" w:cs="Times New Roman"/>
                <w:color w:val="auto"/>
                <w:sz w:val="20"/>
                <w:szCs w:val="20"/>
              </w:rPr>
            </w:pPr>
            <w:r w:rsidRPr="00A734FC">
              <w:rPr>
                <w:rFonts w:ascii="Times New Roman" w:eastAsia="Times New Roman" w:hAnsi="Times New Roman" w:cs="Times New Roman"/>
                <w:color w:val="auto"/>
                <w:sz w:val="20"/>
                <w:szCs w:val="20"/>
              </w:rPr>
              <w:t>5</w:t>
            </w:r>
          </w:p>
        </w:tc>
        <w:tc>
          <w:tcPr>
            <w:tcW w:w="84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69FC1B"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bCs/>
                <w:color w:val="auto"/>
                <w:sz w:val="18"/>
                <w:szCs w:val="18"/>
              </w:rPr>
              <w:t>magyar</w:t>
            </w:r>
          </w:p>
        </w:tc>
      </w:tr>
      <w:tr w:rsidR="00FB7820" w:rsidRPr="00EF5973" w14:paraId="04EB8C01" w14:textId="77777777" w:rsidTr="00A734F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5E7567"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CAF21F" w14:textId="2B53F457" w:rsidR="00FB7820" w:rsidRPr="00A734FC" w:rsidRDefault="00822B61"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B752EB"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F50266" w14:textId="43323173" w:rsidR="00FB7820" w:rsidRPr="00A734FC" w:rsidRDefault="00A94577"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69D4CE"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Féléves</w:t>
            </w:r>
          </w:p>
        </w:tc>
        <w:tc>
          <w:tcPr>
            <w:tcW w:w="28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159CD5"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10</w:t>
            </w:r>
          </w:p>
        </w:tc>
        <w:tc>
          <w:tcPr>
            <w:tcW w:w="1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2E617D"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Féléves</w:t>
            </w:r>
          </w:p>
        </w:tc>
        <w:tc>
          <w:tcPr>
            <w:tcW w:w="2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5E9E2D"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bCs/>
                <w:color w:val="auto"/>
                <w:sz w:val="18"/>
                <w:szCs w:val="18"/>
              </w:rPr>
              <w:t>0</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6ECCE"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7757B" w14:textId="77777777" w:rsidR="00FB7820" w:rsidRPr="00A734FC" w:rsidRDefault="00FB7820" w:rsidP="00293E5A">
            <w:pPr>
              <w:widowControl/>
              <w:spacing w:after="0" w:line="240" w:lineRule="auto"/>
              <w:rPr>
                <w:rFonts w:ascii="Times New Roman" w:eastAsia="Times New Roman" w:hAnsi="Times New Roman" w:cs="Times New Roman"/>
                <w:color w:val="auto"/>
                <w:sz w:val="20"/>
                <w:szCs w:val="20"/>
              </w:rPr>
            </w:pPr>
          </w:p>
        </w:tc>
        <w:tc>
          <w:tcPr>
            <w:tcW w:w="84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2C927"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p>
        </w:tc>
      </w:tr>
      <w:tr w:rsidR="00FB7820" w:rsidRPr="00EF5973" w14:paraId="5F0CAEC8" w14:textId="77777777" w:rsidTr="00FB7820">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66A3A1"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Tárgyfelelős oktató</w:t>
            </w:r>
          </w:p>
        </w:tc>
        <w:tc>
          <w:tcPr>
            <w:tcW w:w="9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A04A35"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neve</w:t>
            </w:r>
          </w:p>
        </w:tc>
        <w:tc>
          <w:tcPr>
            <w:tcW w:w="31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F4B8A41"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Yu Mincho" w:hAnsi="Times New Roman" w:cs="Times New Roman"/>
                <w:bCs/>
                <w:color w:val="auto"/>
                <w:sz w:val="18"/>
                <w:szCs w:val="18"/>
              </w:rPr>
              <w:t>Dr. habil Rajcsányi-Molnár Mónika</w:t>
            </w:r>
            <w:r w:rsidRPr="00A734FC">
              <w:rPr>
                <w:rFonts w:ascii="Times New Roman" w:eastAsia="Yu Mincho" w:hAnsi="Times New Roman" w:cs="Times New Roman"/>
                <w:color w:val="auto"/>
                <w:sz w:val="18"/>
                <w:szCs w:val="18"/>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039F87" w14:textId="77777777" w:rsidR="00FB7820" w:rsidRPr="00A734FC" w:rsidRDefault="00FB7820" w:rsidP="00293E5A">
            <w:pPr>
              <w:widowControl/>
              <w:spacing w:after="0" w:line="240" w:lineRule="auto"/>
              <w:rPr>
                <w:rFonts w:ascii="Times New Roman" w:eastAsia="Times New Roman" w:hAnsi="Times New Roman" w:cs="Times New Roman"/>
                <w:color w:val="auto"/>
                <w:sz w:val="18"/>
                <w:szCs w:val="18"/>
              </w:rPr>
            </w:pPr>
            <w:r w:rsidRPr="00A734FC">
              <w:rPr>
                <w:rFonts w:ascii="Times New Roman" w:eastAsia="Times New Roman" w:hAnsi="Times New Roman" w:cs="Times New Roman"/>
                <w:color w:val="auto"/>
                <w:sz w:val="18"/>
                <w:szCs w:val="18"/>
              </w:rPr>
              <w:t>beosztása</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0BD590" w14:textId="758085D8" w:rsidR="00FB7820" w:rsidRPr="00A734FC" w:rsidRDefault="00B37DC4"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főiskolai</w:t>
            </w:r>
            <w:r w:rsidR="00392BB7">
              <w:rPr>
                <w:rFonts w:ascii="Times New Roman" w:eastAsia="Times New Roman" w:hAnsi="Times New Roman" w:cs="Times New Roman"/>
                <w:color w:val="auto"/>
                <w:sz w:val="18"/>
                <w:szCs w:val="18"/>
              </w:rPr>
              <w:t xml:space="preserve"> tanár</w:t>
            </w:r>
          </w:p>
        </w:tc>
      </w:tr>
      <w:tr w:rsidR="00FB7820" w:rsidRPr="00EF5973" w14:paraId="5CA1B054" w14:textId="77777777" w:rsidTr="00FB7820">
        <w:trPr>
          <w:trHeight w:val="1131"/>
        </w:trPr>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9A14B6"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A kurzus képzési célja, indokoltsága</w:t>
            </w:r>
          </w:p>
        </w:tc>
        <w:tc>
          <w:tcPr>
            <w:tcW w:w="5805"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26194CBB" w14:textId="77777777" w:rsidR="00FB7820" w:rsidRPr="00EF5973" w:rsidRDefault="00FB7820" w:rsidP="00293E5A">
            <w:pPr>
              <w:widowControl/>
              <w:spacing w:after="0" w:line="240" w:lineRule="auto"/>
              <w:rPr>
                <w:rFonts w:ascii="Times New Roman" w:eastAsia="Times New Roman" w:hAnsi="Times New Roman" w:cs="Times New Roman"/>
                <w:b/>
                <w:bCs/>
                <w:color w:val="auto"/>
                <w:sz w:val="18"/>
                <w:szCs w:val="18"/>
              </w:rPr>
            </w:pPr>
            <w:r w:rsidRPr="00EF5973">
              <w:rPr>
                <w:rFonts w:ascii="Times New Roman" w:eastAsia="Times New Roman" w:hAnsi="Times New Roman" w:cs="Times New Roman"/>
                <w:b/>
                <w:bCs/>
                <w:color w:val="auto"/>
                <w:sz w:val="18"/>
                <w:szCs w:val="18"/>
              </w:rPr>
              <w:t>Célok, fejlesztési célkitűzések</w:t>
            </w:r>
          </w:p>
          <w:p w14:paraId="33A167C5" w14:textId="77777777" w:rsidR="00FB7820" w:rsidRPr="00EF5973" w:rsidRDefault="00FB7820" w:rsidP="00293E5A">
            <w:pPr>
              <w:widowControl/>
              <w:spacing w:after="0" w:line="240" w:lineRule="auto"/>
              <w:rPr>
                <w:rFonts w:ascii="Times New Roman" w:eastAsia="Times New Roman" w:hAnsi="Times New Roman" w:cs="Times New Roman"/>
                <w:b/>
                <w:bCs/>
                <w:color w:val="auto"/>
                <w:sz w:val="18"/>
                <w:szCs w:val="18"/>
              </w:rPr>
            </w:pPr>
          </w:p>
          <w:p w14:paraId="5216AF21" w14:textId="77777777" w:rsidR="00FB7820" w:rsidRDefault="00FB7820" w:rsidP="00293E5A">
            <w:pPr>
              <w:widowControl/>
              <w:spacing w:after="0" w:line="240" w:lineRule="auto"/>
              <w:jc w:val="both"/>
              <w:rPr>
                <w:rFonts w:ascii="Times New Roman" w:eastAsia="Yu Mincho" w:hAnsi="Times New Roman" w:cs="Times New Roman"/>
                <w:color w:val="auto"/>
                <w:sz w:val="18"/>
                <w:szCs w:val="18"/>
              </w:rPr>
            </w:pPr>
            <w:r w:rsidRPr="00EF5973">
              <w:rPr>
                <w:rFonts w:ascii="Times New Roman" w:eastAsia="Yu Mincho" w:hAnsi="Times New Roman" w:cs="Times New Roman"/>
                <w:color w:val="auto"/>
                <w:sz w:val="18"/>
                <w:szCs w:val="18"/>
              </w:rPr>
              <w:t>Képessé tenni a hallgatót az ember – gép – környezet rendszer ergonómiai szempontú értelmezésére, tervezésére és kialakítására a hatékony működés, valamint a biztonságos és kényelmes emberi használat érdekében. Megismertetni a hallgatókat a munkavilágához kapcsolódó biztonság és egészségvédelmi előírásokkal, ergonómiai követelményekkel.</w:t>
            </w:r>
          </w:p>
          <w:p w14:paraId="4B497887" w14:textId="77777777" w:rsidR="00FB7820" w:rsidRPr="00EF5973" w:rsidRDefault="00FB7820" w:rsidP="00293E5A">
            <w:pPr>
              <w:widowControl/>
              <w:spacing w:after="0" w:line="240" w:lineRule="auto"/>
              <w:jc w:val="both"/>
              <w:rPr>
                <w:rFonts w:ascii="Times New Roman" w:eastAsia="Times New Roman" w:hAnsi="Times New Roman" w:cs="Times New Roman"/>
                <w:b/>
                <w:bCs/>
                <w:color w:val="auto"/>
                <w:sz w:val="18"/>
                <w:szCs w:val="18"/>
              </w:rPr>
            </w:pPr>
          </w:p>
        </w:tc>
      </w:tr>
      <w:tr w:rsidR="00FB7820" w:rsidRPr="00EF5973" w14:paraId="3B08142E" w14:textId="77777777" w:rsidTr="00FB7820">
        <w:tc>
          <w:tcPr>
            <w:tcW w:w="325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F665D3"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Jellemző átadási módok</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AD2B4B"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Előadás</w:t>
            </w:r>
          </w:p>
        </w:tc>
        <w:tc>
          <w:tcPr>
            <w:tcW w:w="495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629558" w14:textId="77777777" w:rsidR="00FB7820" w:rsidRPr="00EF5973" w:rsidRDefault="00FB7820" w:rsidP="00293E5A">
            <w:pPr>
              <w:widowControl/>
              <w:spacing w:after="0" w:line="240" w:lineRule="auto"/>
              <w:jc w:val="both"/>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Elmélet gyakorlati példák bemutatásával, minden hallgatónak közös óra, táblás előadóban projektor, filmvetítés és prezentációs technikák lehetőségével. </w:t>
            </w:r>
          </w:p>
        </w:tc>
      </w:tr>
      <w:tr w:rsidR="00FB7820" w:rsidRPr="00EF5973" w14:paraId="72DA7941" w14:textId="77777777" w:rsidTr="00FB7820">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AFFEE"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39116C"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Gyakorlat</w:t>
            </w:r>
          </w:p>
        </w:tc>
        <w:tc>
          <w:tcPr>
            <w:tcW w:w="495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75E2C68" w14:textId="77777777" w:rsidR="00FB7820" w:rsidRPr="00EF5973" w:rsidRDefault="00FB7820" w:rsidP="00293E5A">
            <w:pPr>
              <w:widowControl/>
              <w:spacing w:after="0" w:line="240" w:lineRule="auto"/>
              <w:jc w:val="both"/>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A tanult elmélet és módszertan gyakorlati alkalmazásának gyakoroltatása. Kiscsoportos és egyéni munkára is alkalmas max. 30 fős tanteremben, interaktív módszerek alkalmazásával, projektor, írásvetítő és prezentációs technika felhasználásával. </w:t>
            </w:r>
          </w:p>
        </w:tc>
      </w:tr>
      <w:tr w:rsidR="00FB7820" w:rsidRPr="00EF5973" w14:paraId="193EFBC2" w14:textId="77777777" w:rsidTr="00FB7820">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AACF9"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7A97C3"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Labor</w:t>
            </w:r>
          </w:p>
        </w:tc>
        <w:tc>
          <w:tcPr>
            <w:tcW w:w="495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71CDC5F"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p>
        </w:tc>
      </w:tr>
      <w:tr w:rsidR="00FB7820" w:rsidRPr="00EF5973" w14:paraId="37AD67B4" w14:textId="77777777" w:rsidTr="00FB7820">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D13C0"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FB7129"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Egyéb</w:t>
            </w:r>
          </w:p>
        </w:tc>
        <w:tc>
          <w:tcPr>
            <w:tcW w:w="495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4310584"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p>
        </w:tc>
      </w:tr>
      <w:tr w:rsidR="00FB7820" w:rsidRPr="00EF5973" w14:paraId="47251D54" w14:textId="77777777" w:rsidTr="00FB7820">
        <w:tc>
          <w:tcPr>
            <w:tcW w:w="325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703A90"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Követelmények</w:t>
            </w: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6835570" w14:textId="77777777" w:rsidR="00FB7820" w:rsidRDefault="00FB7820" w:rsidP="00293E5A">
            <w:pPr>
              <w:widowControl/>
              <w:spacing w:after="0" w:line="240" w:lineRule="auto"/>
              <w:jc w:val="both"/>
              <w:rPr>
                <w:rFonts w:ascii="Times New Roman" w:eastAsia="Times New Roman" w:hAnsi="Times New Roman" w:cs="Times New Roman"/>
                <w:b/>
                <w:bCs/>
                <w:color w:val="auto"/>
                <w:sz w:val="18"/>
                <w:szCs w:val="18"/>
              </w:rPr>
            </w:pPr>
            <w:r w:rsidRPr="00EF5973">
              <w:rPr>
                <w:rFonts w:ascii="Times New Roman" w:eastAsia="Times New Roman" w:hAnsi="Times New Roman" w:cs="Times New Roman"/>
                <w:b/>
                <w:bCs/>
                <w:color w:val="auto"/>
                <w:sz w:val="18"/>
                <w:szCs w:val="18"/>
              </w:rPr>
              <w:t>Tudás</w:t>
            </w:r>
          </w:p>
          <w:p w14:paraId="2771B38F" w14:textId="77777777" w:rsidR="00FB7820" w:rsidRPr="00EF5973" w:rsidRDefault="00FB7820" w:rsidP="00293E5A">
            <w:pPr>
              <w:widowControl/>
              <w:spacing w:after="0" w:line="240" w:lineRule="auto"/>
              <w:jc w:val="both"/>
              <w:rPr>
                <w:rFonts w:ascii="Times New Roman" w:eastAsia="Times New Roman" w:hAnsi="Times New Roman" w:cs="Times New Roman"/>
                <w:b/>
                <w:bCs/>
                <w:color w:val="auto"/>
                <w:sz w:val="18"/>
                <w:szCs w:val="18"/>
              </w:rPr>
            </w:pPr>
          </w:p>
          <w:p w14:paraId="500230D1" w14:textId="77777777" w:rsidR="00FB7820" w:rsidRPr="00EF5973" w:rsidRDefault="00FB7820" w:rsidP="00293E5A">
            <w:pPr>
              <w:widowControl/>
              <w:spacing w:after="0" w:line="240" w:lineRule="auto"/>
              <w:jc w:val="both"/>
              <w:rPr>
                <w:rFonts w:ascii="Times New Roman" w:eastAsia="Yu Mincho" w:hAnsi="Times New Roman" w:cs="Times New Roman"/>
                <w:color w:val="auto"/>
                <w:sz w:val="18"/>
                <w:szCs w:val="18"/>
              </w:rPr>
            </w:pPr>
            <w:r w:rsidRPr="00EF5973">
              <w:rPr>
                <w:rFonts w:ascii="Times New Roman" w:eastAsia="Yu Mincho" w:hAnsi="Times New Roman" w:cs="Times New Roman"/>
                <w:color w:val="auto"/>
                <w:sz w:val="18"/>
                <w:szCs w:val="18"/>
              </w:rPr>
              <w:t xml:space="preserve">Ismeri az ergonómia fogalmi rendszerét és gyakorlati alkalmazhatóságát. </w:t>
            </w:r>
          </w:p>
          <w:p w14:paraId="7F17A0C8" w14:textId="77777777" w:rsidR="00FB7820" w:rsidRPr="00EF5973" w:rsidRDefault="00FB7820" w:rsidP="00293E5A">
            <w:pPr>
              <w:widowControl/>
              <w:spacing w:after="0" w:line="240" w:lineRule="auto"/>
              <w:jc w:val="both"/>
              <w:rPr>
                <w:rFonts w:ascii="Times New Roman" w:eastAsia="Yu Mincho" w:hAnsi="Times New Roman" w:cs="Times New Roman"/>
                <w:color w:val="auto"/>
                <w:sz w:val="18"/>
                <w:szCs w:val="18"/>
              </w:rPr>
            </w:pPr>
            <w:r w:rsidRPr="00EF5973">
              <w:rPr>
                <w:rFonts w:ascii="Times New Roman" w:eastAsia="Yu Mincho" w:hAnsi="Times New Roman" w:cs="Times New Roman"/>
                <w:color w:val="auto"/>
                <w:sz w:val="18"/>
                <w:szCs w:val="18"/>
              </w:rPr>
              <w:t>Ismeri a megterhelés és igénybevétel sajátosságait és kölcsönhatásukat az egyéni teljesítménnyel.</w:t>
            </w:r>
          </w:p>
          <w:p w14:paraId="48801736" w14:textId="77777777" w:rsidR="00FB7820" w:rsidRPr="00EF5973" w:rsidRDefault="00FB7820" w:rsidP="00293E5A">
            <w:pPr>
              <w:widowControl/>
              <w:spacing w:after="0" w:line="240" w:lineRule="auto"/>
              <w:jc w:val="both"/>
              <w:rPr>
                <w:rFonts w:ascii="Times New Roman" w:eastAsia="Yu Mincho" w:hAnsi="Times New Roman" w:cs="Times New Roman"/>
                <w:color w:val="auto"/>
                <w:sz w:val="18"/>
                <w:szCs w:val="18"/>
              </w:rPr>
            </w:pPr>
            <w:r w:rsidRPr="00EF5973">
              <w:rPr>
                <w:rFonts w:ascii="Times New Roman" w:eastAsia="Yu Mincho" w:hAnsi="Times New Roman" w:cs="Times New Roman"/>
                <w:color w:val="auto"/>
                <w:sz w:val="18"/>
                <w:szCs w:val="18"/>
              </w:rPr>
              <w:t xml:space="preserve">Ismeri az érzékelés és észlelés jellegzetességeit. </w:t>
            </w:r>
          </w:p>
          <w:p w14:paraId="75074483" w14:textId="77777777" w:rsidR="00FB7820" w:rsidRPr="00EF5973" w:rsidRDefault="00FB7820" w:rsidP="00293E5A">
            <w:pPr>
              <w:widowControl/>
              <w:spacing w:after="0" w:line="240" w:lineRule="auto"/>
              <w:jc w:val="both"/>
              <w:rPr>
                <w:rFonts w:ascii="Times New Roman" w:eastAsia="Yu Mincho" w:hAnsi="Times New Roman" w:cs="Times New Roman"/>
                <w:color w:val="auto"/>
                <w:sz w:val="18"/>
                <w:szCs w:val="18"/>
              </w:rPr>
            </w:pPr>
            <w:r w:rsidRPr="00EF5973">
              <w:rPr>
                <w:rFonts w:ascii="Times New Roman" w:eastAsia="Yu Mincho" w:hAnsi="Times New Roman" w:cs="Times New Roman"/>
                <w:color w:val="auto"/>
                <w:sz w:val="18"/>
                <w:szCs w:val="18"/>
              </w:rPr>
              <w:t xml:space="preserve">Ismeri az eszköz kialakítás ergonómiai szempontjait. </w:t>
            </w:r>
          </w:p>
          <w:p w14:paraId="32DC43E3" w14:textId="77777777" w:rsidR="00FB7820" w:rsidRPr="00EF5973" w:rsidRDefault="00FB7820" w:rsidP="00293E5A">
            <w:pPr>
              <w:widowControl/>
              <w:spacing w:after="0" w:line="240" w:lineRule="auto"/>
              <w:jc w:val="both"/>
              <w:rPr>
                <w:rFonts w:ascii="Times New Roman" w:eastAsia="Times New Roman" w:hAnsi="Times New Roman" w:cs="Times New Roman"/>
                <w:color w:val="auto"/>
                <w:sz w:val="18"/>
                <w:szCs w:val="18"/>
              </w:rPr>
            </w:pPr>
            <w:r w:rsidRPr="00EF5973">
              <w:rPr>
                <w:rFonts w:ascii="Times New Roman" w:eastAsia="Yu Mincho" w:hAnsi="Times New Roman" w:cs="Times New Roman"/>
                <w:color w:val="auto"/>
                <w:sz w:val="18"/>
                <w:szCs w:val="18"/>
              </w:rPr>
              <w:t>Ismeri az ember – gép – környezet rendszer sajátosságait, a tervezés feltételeit. </w:t>
            </w:r>
          </w:p>
        </w:tc>
      </w:tr>
      <w:tr w:rsidR="00FB7820" w:rsidRPr="00EF5973" w14:paraId="4371F550" w14:textId="77777777" w:rsidTr="00FB7820">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2EC64"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5805"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D93A01B" w14:textId="77777777" w:rsidR="00FB7820" w:rsidRPr="00EF5973" w:rsidRDefault="00FB7820" w:rsidP="00293E5A">
            <w:pPr>
              <w:widowControl/>
              <w:spacing w:after="0" w:line="240" w:lineRule="auto"/>
              <w:jc w:val="both"/>
              <w:rPr>
                <w:rFonts w:ascii="Times New Roman" w:eastAsia="Times New Roman" w:hAnsi="Times New Roman" w:cs="Times New Roman"/>
                <w:color w:val="auto"/>
                <w:sz w:val="18"/>
                <w:szCs w:val="18"/>
              </w:rPr>
            </w:pPr>
            <w:r w:rsidRPr="00EF5973">
              <w:rPr>
                <w:rFonts w:ascii="Times New Roman" w:eastAsia="Yu Mincho" w:hAnsi="Times New Roman" w:cs="Times New Roman"/>
                <w:color w:val="auto"/>
                <w:sz w:val="18"/>
                <w:szCs w:val="18"/>
              </w:rPr>
              <w:t>Ismeri</w:t>
            </w:r>
            <w:r w:rsidRPr="00EF5973">
              <w:rPr>
                <w:rFonts w:ascii="Times New Roman" w:eastAsia="Times New Roman" w:hAnsi="Times New Roman" w:cs="Times New Roman"/>
                <w:color w:val="auto"/>
                <w:sz w:val="18"/>
                <w:szCs w:val="18"/>
              </w:rPr>
              <w:t xml:space="preserve"> a biztonság és egészségvédelem előírásait, követelményeit.</w:t>
            </w:r>
          </w:p>
        </w:tc>
      </w:tr>
      <w:tr w:rsidR="00FB7820" w:rsidRPr="00EF5973" w14:paraId="0FAF9CCA" w14:textId="77777777" w:rsidTr="00FB7820">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CDF2C"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56A5E0D" w14:textId="77777777" w:rsidR="00FB7820" w:rsidRPr="00EF5973" w:rsidRDefault="00FB7820" w:rsidP="00293E5A">
            <w:pPr>
              <w:widowControl/>
              <w:spacing w:after="0" w:line="240" w:lineRule="auto"/>
              <w:rPr>
                <w:rFonts w:ascii="Times New Roman" w:eastAsia="Times New Roman" w:hAnsi="Times New Roman" w:cs="Times New Roman"/>
                <w:b/>
                <w:bCs/>
                <w:color w:val="auto"/>
                <w:sz w:val="18"/>
                <w:szCs w:val="18"/>
              </w:rPr>
            </w:pPr>
            <w:r w:rsidRPr="00EF5973">
              <w:rPr>
                <w:rFonts w:ascii="Times New Roman" w:eastAsia="Times New Roman" w:hAnsi="Times New Roman" w:cs="Times New Roman"/>
                <w:b/>
                <w:bCs/>
                <w:color w:val="auto"/>
                <w:sz w:val="18"/>
                <w:szCs w:val="18"/>
              </w:rPr>
              <w:t>Képesség</w:t>
            </w:r>
          </w:p>
          <w:p w14:paraId="5CA6BBA3" w14:textId="77777777" w:rsidR="00FB7820" w:rsidRPr="00EF5973" w:rsidRDefault="00FB7820" w:rsidP="00293E5A">
            <w:pPr>
              <w:widowControl/>
              <w:spacing w:after="0" w:line="240" w:lineRule="auto"/>
              <w:jc w:val="both"/>
              <w:rPr>
                <w:rFonts w:ascii="Times New Roman" w:eastAsia="Yu Mincho" w:hAnsi="Times New Roman" w:cs="Times New Roman"/>
                <w:color w:val="auto"/>
                <w:sz w:val="18"/>
                <w:szCs w:val="18"/>
              </w:rPr>
            </w:pPr>
            <w:r w:rsidRPr="00EF5973">
              <w:rPr>
                <w:rFonts w:ascii="Times New Roman" w:eastAsia="Times New Roman" w:hAnsi="Times New Roman" w:cs="Times New Roman"/>
                <w:bCs/>
                <w:color w:val="auto"/>
                <w:sz w:val="18"/>
                <w:szCs w:val="18"/>
              </w:rPr>
              <w:t>Képes</w:t>
            </w:r>
            <w:r w:rsidRPr="00EF5973">
              <w:rPr>
                <w:rFonts w:ascii="Times New Roman" w:eastAsia="Yu Mincho" w:hAnsi="Times New Roman" w:cs="Times New Roman"/>
                <w:color w:val="auto"/>
                <w:sz w:val="18"/>
                <w:szCs w:val="18"/>
              </w:rPr>
              <w:t xml:space="preserve"> az ember – gép – környezet rendszerek ergonómiai szempontú értékelésére, tervezésére.</w:t>
            </w:r>
          </w:p>
          <w:p w14:paraId="03794EC9" w14:textId="77777777" w:rsidR="00FB7820" w:rsidRPr="00EF5973" w:rsidRDefault="00FB7820" w:rsidP="00293E5A">
            <w:pPr>
              <w:widowControl/>
              <w:spacing w:after="0" w:line="240" w:lineRule="auto"/>
              <w:jc w:val="both"/>
              <w:rPr>
                <w:rFonts w:ascii="Times New Roman" w:eastAsia="Yu Mincho" w:hAnsi="Times New Roman" w:cs="Times New Roman"/>
                <w:color w:val="auto"/>
                <w:sz w:val="18"/>
                <w:szCs w:val="18"/>
              </w:rPr>
            </w:pPr>
            <w:r w:rsidRPr="00EF5973">
              <w:rPr>
                <w:rFonts w:ascii="Times New Roman" w:eastAsia="Yu Mincho" w:hAnsi="Times New Roman" w:cs="Times New Roman"/>
                <w:color w:val="auto"/>
                <w:sz w:val="18"/>
                <w:szCs w:val="18"/>
              </w:rPr>
              <w:t>A gyakorlatban tudja alkalmazni a tanult tervezési elveket, módszereket.</w:t>
            </w:r>
          </w:p>
          <w:p w14:paraId="5FD01E14" w14:textId="77777777" w:rsidR="00FB7820" w:rsidRPr="00EF5973" w:rsidRDefault="00FB7820" w:rsidP="00293E5A">
            <w:pPr>
              <w:widowControl/>
              <w:spacing w:after="0" w:line="240" w:lineRule="auto"/>
              <w:jc w:val="both"/>
              <w:rPr>
                <w:rFonts w:ascii="Times New Roman" w:eastAsia="Yu Mincho" w:hAnsi="Times New Roman" w:cs="Times New Roman"/>
                <w:color w:val="auto"/>
                <w:sz w:val="18"/>
                <w:szCs w:val="18"/>
              </w:rPr>
            </w:pPr>
            <w:r w:rsidRPr="00EF5973">
              <w:rPr>
                <w:rFonts w:ascii="Times New Roman" w:eastAsia="Yu Mincho" w:hAnsi="Times New Roman" w:cs="Times New Roman"/>
                <w:color w:val="auto"/>
                <w:sz w:val="18"/>
                <w:szCs w:val="18"/>
              </w:rPr>
              <w:t>Képes a biztonságos és egészséges munkakörülmények meghatározására és fenntartására.</w:t>
            </w:r>
          </w:p>
          <w:p w14:paraId="4E1ED3C9" w14:textId="77777777" w:rsidR="00FB7820" w:rsidRPr="00EF5973" w:rsidRDefault="00FB7820" w:rsidP="00293E5A">
            <w:pPr>
              <w:widowControl/>
              <w:spacing w:after="0" w:line="240" w:lineRule="auto"/>
              <w:jc w:val="both"/>
              <w:rPr>
                <w:rFonts w:ascii="Times New Roman" w:eastAsia="Yu Mincho" w:hAnsi="Times New Roman" w:cs="Times New Roman"/>
                <w:color w:val="auto"/>
                <w:sz w:val="18"/>
                <w:szCs w:val="18"/>
              </w:rPr>
            </w:pPr>
            <w:r w:rsidRPr="00EF5973">
              <w:rPr>
                <w:rFonts w:ascii="Times New Roman" w:eastAsia="Yu Mincho" w:hAnsi="Times New Roman" w:cs="Times New Roman"/>
                <w:color w:val="auto"/>
                <w:sz w:val="18"/>
                <w:szCs w:val="18"/>
              </w:rPr>
              <w:t xml:space="preserve">Képes tudását, tapasztalatát másokkal megosztani, együttműködni velük a hatékonyabb működés, és a biztonságos, komfortos körülmények megteremtése érdekében. </w:t>
            </w:r>
          </w:p>
        </w:tc>
      </w:tr>
      <w:tr w:rsidR="00FB7820" w:rsidRPr="00EF5973" w14:paraId="649A6295" w14:textId="77777777" w:rsidTr="00FB7820">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EB1E5"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5805"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9B8718"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p>
        </w:tc>
      </w:tr>
      <w:tr w:rsidR="00FB7820" w:rsidRPr="00EF5973" w14:paraId="1F0A43C2" w14:textId="77777777" w:rsidTr="00FB7820">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4D72E"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77FCC83" w14:textId="77777777" w:rsidR="00FB7820" w:rsidRPr="00EF5973" w:rsidRDefault="00FB7820" w:rsidP="00293E5A">
            <w:pPr>
              <w:widowControl/>
              <w:spacing w:after="0" w:line="240" w:lineRule="auto"/>
              <w:jc w:val="both"/>
              <w:rPr>
                <w:rFonts w:ascii="Times New Roman" w:eastAsia="Times New Roman" w:hAnsi="Times New Roman" w:cs="Times New Roman"/>
                <w:b/>
                <w:bCs/>
                <w:color w:val="auto"/>
                <w:sz w:val="18"/>
                <w:szCs w:val="18"/>
              </w:rPr>
            </w:pPr>
            <w:r w:rsidRPr="00EF5973">
              <w:rPr>
                <w:rFonts w:ascii="Times New Roman" w:eastAsia="Times New Roman" w:hAnsi="Times New Roman" w:cs="Times New Roman"/>
                <w:b/>
                <w:bCs/>
                <w:color w:val="auto"/>
                <w:sz w:val="18"/>
                <w:szCs w:val="18"/>
              </w:rPr>
              <w:t>Attitűd</w:t>
            </w:r>
          </w:p>
          <w:p w14:paraId="0CD59E67" w14:textId="77777777" w:rsidR="00FB7820" w:rsidRPr="00EF5973" w:rsidRDefault="00FB7820" w:rsidP="00293E5A">
            <w:pPr>
              <w:widowControl/>
              <w:spacing w:after="0" w:line="240" w:lineRule="auto"/>
              <w:ind w:right="138"/>
              <w:jc w:val="both"/>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 xml:space="preserve">Nyitott és képes az eltérő, tőle idegen vélemények befogadására. </w:t>
            </w:r>
          </w:p>
          <w:p w14:paraId="7A2A7C9A" w14:textId="77777777" w:rsidR="00FB7820" w:rsidRPr="00EF5973" w:rsidRDefault="00FB7820" w:rsidP="00293E5A">
            <w:pPr>
              <w:widowControl/>
              <w:spacing w:after="0" w:line="240" w:lineRule="auto"/>
              <w:ind w:right="138"/>
              <w:jc w:val="both"/>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Fontos számára saját és embertársai biztonságának, egészségének megőrzése. Ennek érdekében törekszik arra, hogy az őt körülvevő használati tárgyak, munkaeszközök, otthoni és munkahelyi körülmények ergonómiailag megfelelőek legyenek.</w:t>
            </w:r>
          </w:p>
          <w:p w14:paraId="4AFB2013" w14:textId="77777777" w:rsidR="00FB7820" w:rsidRPr="00EF5973" w:rsidRDefault="00FB7820" w:rsidP="00293E5A">
            <w:pPr>
              <w:widowControl/>
              <w:spacing w:after="0" w:line="240" w:lineRule="auto"/>
              <w:ind w:right="138"/>
              <w:jc w:val="both"/>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 xml:space="preserve">Betartja a munkájához kapcsolódó munka és biztonságtechnikai előírásokat, ergonómiai követelményeket. </w:t>
            </w:r>
          </w:p>
        </w:tc>
      </w:tr>
      <w:tr w:rsidR="00FB7820" w:rsidRPr="00EF5973" w14:paraId="0900A0C3" w14:textId="77777777" w:rsidTr="00FB7820">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62E8F"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5805"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C50FEC" w14:textId="77777777" w:rsidR="00FB7820" w:rsidRPr="00EF5973" w:rsidRDefault="00FB7820" w:rsidP="00293E5A">
            <w:pPr>
              <w:widowControl/>
              <w:spacing w:after="0" w:line="240" w:lineRule="auto"/>
              <w:jc w:val="both"/>
              <w:rPr>
                <w:rFonts w:ascii="Times New Roman" w:eastAsia="Times New Roman" w:hAnsi="Times New Roman" w:cs="Times New Roman"/>
                <w:color w:val="auto"/>
                <w:sz w:val="18"/>
                <w:szCs w:val="18"/>
              </w:rPr>
            </w:pPr>
          </w:p>
        </w:tc>
      </w:tr>
      <w:tr w:rsidR="00FB7820" w:rsidRPr="00EF5973" w14:paraId="64D46CC5" w14:textId="77777777" w:rsidTr="00FB7820">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40C03"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9EDD19E" w14:textId="77777777" w:rsidR="00FB7820" w:rsidRPr="00EF5973" w:rsidRDefault="00FB7820" w:rsidP="00293E5A">
            <w:pPr>
              <w:widowControl/>
              <w:spacing w:after="0" w:line="240" w:lineRule="auto"/>
              <w:jc w:val="both"/>
              <w:rPr>
                <w:rFonts w:ascii="Times New Roman" w:eastAsia="Times New Roman" w:hAnsi="Times New Roman" w:cs="Times New Roman"/>
                <w:b/>
                <w:bCs/>
                <w:color w:val="auto"/>
                <w:sz w:val="18"/>
                <w:szCs w:val="18"/>
              </w:rPr>
            </w:pPr>
            <w:r w:rsidRPr="00EF5973">
              <w:rPr>
                <w:rFonts w:ascii="Times New Roman" w:eastAsia="Times New Roman" w:hAnsi="Times New Roman" w:cs="Times New Roman"/>
                <w:b/>
                <w:bCs/>
                <w:color w:val="auto"/>
                <w:sz w:val="18"/>
                <w:szCs w:val="18"/>
              </w:rPr>
              <w:t>Autonómia és felelősségvállalás</w:t>
            </w:r>
          </w:p>
          <w:p w14:paraId="538F5E0F" w14:textId="77777777" w:rsidR="00FB7820" w:rsidRPr="00EF5973" w:rsidRDefault="00FB7820" w:rsidP="00293E5A">
            <w:pPr>
              <w:widowControl/>
              <w:spacing w:after="0" w:line="240" w:lineRule="auto"/>
              <w:jc w:val="both"/>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Felelősséget érez munkatársai biztonságáért, egyészsége megőrzéséért.</w:t>
            </w:r>
          </w:p>
          <w:p w14:paraId="3E18401D" w14:textId="77777777" w:rsidR="00FB7820" w:rsidRPr="00EF5973" w:rsidRDefault="00FB7820" w:rsidP="00293E5A">
            <w:pPr>
              <w:widowControl/>
              <w:spacing w:after="0" w:line="240" w:lineRule="auto"/>
              <w:jc w:val="both"/>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Felelősségtudata kiterjed a munkafolyamatok és munkahelyek ergonómiai kialakítására.</w:t>
            </w:r>
          </w:p>
          <w:p w14:paraId="43606A22" w14:textId="77777777" w:rsidR="00FB7820" w:rsidRPr="00EF5973" w:rsidRDefault="00FB7820" w:rsidP="00293E5A">
            <w:pPr>
              <w:widowControl/>
              <w:spacing w:after="0" w:line="240" w:lineRule="auto"/>
              <w:jc w:val="both"/>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lastRenderedPageBreak/>
              <w:t>Önállóan képes munkahelye és annak környezete ergonómiai szempontú értékelésére, majd javaslatai segítségével javítani a helyzeten.</w:t>
            </w:r>
          </w:p>
        </w:tc>
      </w:tr>
      <w:tr w:rsidR="00FB7820" w:rsidRPr="00EF5973" w14:paraId="12F9C47D" w14:textId="77777777" w:rsidTr="00FB7820">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DBA47"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p>
        </w:tc>
        <w:tc>
          <w:tcPr>
            <w:tcW w:w="5805"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C0012B"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p>
        </w:tc>
      </w:tr>
      <w:tr w:rsidR="00FB7820" w:rsidRPr="00EF5973" w14:paraId="7368E1BD" w14:textId="77777777" w:rsidTr="00FB7820">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F3982D"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 xml:space="preserve">Tantárgy tartalmának </w:t>
            </w:r>
            <w:r w:rsidRPr="00EF5973">
              <w:rPr>
                <w:rFonts w:ascii="Times New Roman" w:eastAsia="Times New Roman" w:hAnsi="Times New Roman" w:cs="Times New Roman"/>
                <w:b/>
                <w:color w:val="auto"/>
                <w:sz w:val="18"/>
                <w:szCs w:val="18"/>
                <w:u w:val="single"/>
              </w:rPr>
              <w:t>rövid</w:t>
            </w:r>
            <w:r w:rsidRPr="00EF5973">
              <w:rPr>
                <w:rFonts w:ascii="Times New Roman" w:eastAsia="Times New Roman" w:hAnsi="Times New Roman" w:cs="Times New Roman"/>
                <w:b/>
                <w:color w:val="auto"/>
                <w:sz w:val="18"/>
                <w:szCs w:val="18"/>
              </w:rPr>
              <w:t xml:space="preserve"> leírása</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621A2A2" w14:textId="77777777" w:rsidR="00FB7820" w:rsidRPr="00EF5973" w:rsidRDefault="00FB7820" w:rsidP="00293E5A">
            <w:pPr>
              <w:widowControl/>
              <w:spacing w:after="0" w:line="240" w:lineRule="auto"/>
              <w:jc w:val="both"/>
              <w:rPr>
                <w:rFonts w:ascii="Times New Roman" w:eastAsia="Yu Mincho" w:hAnsi="Times New Roman" w:cs="Times New Roman"/>
                <w:color w:val="auto"/>
                <w:sz w:val="18"/>
                <w:szCs w:val="18"/>
              </w:rPr>
            </w:pPr>
            <w:r w:rsidRPr="00EF5973">
              <w:rPr>
                <w:rFonts w:ascii="Times New Roman" w:eastAsia="Yu Mincho" w:hAnsi="Times New Roman" w:cs="Times New Roman"/>
                <w:color w:val="auto"/>
                <w:sz w:val="18"/>
                <w:szCs w:val="18"/>
              </w:rPr>
              <w:t>Az ergonómia értelmezése, fogalmi rendszere, kialakulásának története és társadalmi hasznossága. Az ergonómia alkalmazási területei és azok jellemzői. A megterhelés és igénybevétel összefüggései. A munkatartalom, az igénybevétel és a teljesítmény kapcsolata. Az ember, mint fogyasztó és felhasználó sajátosságai, szemléletmód, érzékelés, észlelés, kognitív feldolgozás, antropometria. Az ember-gép kapcsolat rendszer kialakítása /szerszám kialakítás, kezelő és állítóelemek, jelzőelemek tervezése és kiválasztása/. Az ember – gép – környezet rendszer sajátosságai, a tervezés feltételei. Fizikai munkakörnyezet ergonómiai szempontból. Biztonság és egészségvédelmi kérdések a szervezetekben.</w:t>
            </w:r>
          </w:p>
        </w:tc>
      </w:tr>
      <w:tr w:rsidR="00FB7820" w:rsidRPr="00EF5973" w14:paraId="3CB5F568" w14:textId="77777777" w:rsidTr="00FB7820">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A8F50A"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Főbb tanulói tevékenységformák</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CD5156" w14:textId="77777777" w:rsidR="00FB7820" w:rsidRPr="00EF5973" w:rsidRDefault="00FB7820" w:rsidP="00293E5A">
            <w:pPr>
              <w:widowControl/>
              <w:spacing w:after="0" w:line="240" w:lineRule="auto"/>
              <w:rPr>
                <w:rFonts w:ascii="Times New Roman" w:eastAsia="Times New Roman" w:hAnsi="Times New Roman" w:cs="Times New Roman"/>
                <w:color w:val="auto"/>
                <w:sz w:val="18"/>
                <w:szCs w:val="18"/>
              </w:rPr>
            </w:pPr>
          </w:p>
        </w:tc>
      </w:tr>
      <w:tr w:rsidR="00FB7820" w:rsidRPr="00EF5973" w14:paraId="4BDCACDF" w14:textId="77777777" w:rsidTr="00FB7820">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947439"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Kötelező irodalom és elérhetősége</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93B663A" w14:textId="77777777" w:rsidR="00FB7820" w:rsidRPr="00EF5973" w:rsidRDefault="00FB7820" w:rsidP="00293E5A">
            <w:pPr>
              <w:widowControl/>
              <w:numPr>
                <w:ilvl w:val="0"/>
                <w:numId w:val="2"/>
              </w:numPr>
              <w:spacing w:after="0" w:line="240" w:lineRule="auto"/>
              <w:contextualSpacing/>
              <w:rPr>
                <w:rFonts w:ascii="Times New Roman" w:eastAsia="Times New Roman" w:hAnsi="Times New Roman" w:cs="Times New Roman"/>
                <w:color w:val="auto"/>
                <w:sz w:val="18"/>
                <w:szCs w:val="18"/>
              </w:rPr>
            </w:pPr>
            <w:r w:rsidRPr="00EF5973">
              <w:rPr>
                <w:rFonts w:ascii="Times New Roman" w:eastAsia="Yu Mincho" w:hAnsi="Times New Roman" w:cs="Times New Roman"/>
                <w:sz w:val="18"/>
                <w:szCs w:val="18"/>
              </w:rPr>
              <w:t>Ergonómia. Szerk.: Hercegfi Károly, Izsó Lajos, Typotex, Bp. 2013. ISBN: 978-963-2790-95-4</w:t>
            </w:r>
          </w:p>
          <w:p w14:paraId="76CDAFC2" w14:textId="77777777" w:rsidR="00FB7820" w:rsidRPr="00EF5973" w:rsidRDefault="00FB7820" w:rsidP="00293E5A">
            <w:pPr>
              <w:widowControl/>
              <w:numPr>
                <w:ilvl w:val="0"/>
                <w:numId w:val="2"/>
              </w:numPr>
              <w:spacing w:after="0" w:line="240" w:lineRule="auto"/>
              <w:contextualSpacing/>
              <w:rPr>
                <w:rFonts w:ascii="Times New Roman" w:eastAsia="Times New Roman" w:hAnsi="Times New Roman" w:cs="Times New Roman"/>
                <w:color w:val="auto"/>
                <w:sz w:val="18"/>
                <w:szCs w:val="18"/>
              </w:rPr>
            </w:pPr>
            <w:r w:rsidRPr="00EF5973">
              <w:rPr>
                <w:rFonts w:ascii="Times New Roman" w:eastAsia="Times New Roman" w:hAnsi="Times New Roman" w:cs="Times New Roman"/>
                <w:color w:val="auto"/>
                <w:sz w:val="18"/>
                <w:szCs w:val="18"/>
              </w:rPr>
              <w:t>A moodle-ban található egy-egy témához kapcsolódó oktatási segédletek.</w:t>
            </w:r>
          </w:p>
        </w:tc>
      </w:tr>
      <w:tr w:rsidR="00FB7820" w:rsidRPr="00EF5973" w14:paraId="3283671F" w14:textId="77777777" w:rsidTr="00FB7820">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E0C98A" w14:textId="77777777" w:rsidR="00FB7820" w:rsidRPr="00EF5973" w:rsidRDefault="00FB7820" w:rsidP="00293E5A">
            <w:pPr>
              <w:widowControl/>
              <w:spacing w:after="0" w:line="240" w:lineRule="auto"/>
              <w:rPr>
                <w:rFonts w:ascii="Times New Roman" w:eastAsia="Times New Roman" w:hAnsi="Times New Roman" w:cs="Times New Roman"/>
                <w:b/>
                <w:color w:val="auto"/>
                <w:sz w:val="18"/>
                <w:szCs w:val="18"/>
              </w:rPr>
            </w:pPr>
            <w:r w:rsidRPr="00EF5973">
              <w:rPr>
                <w:rFonts w:ascii="Times New Roman" w:eastAsia="Times New Roman" w:hAnsi="Times New Roman" w:cs="Times New Roman"/>
                <w:b/>
                <w:color w:val="auto"/>
                <w:sz w:val="18"/>
                <w:szCs w:val="18"/>
              </w:rPr>
              <w:t>Ajánlott irodalom és elérhetősége</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A0ADDE" w14:textId="77777777" w:rsidR="00FB7820" w:rsidRPr="00EF5973" w:rsidRDefault="00FB7820" w:rsidP="00293E5A">
            <w:pPr>
              <w:widowControl/>
              <w:numPr>
                <w:ilvl w:val="0"/>
                <w:numId w:val="3"/>
              </w:numPr>
              <w:spacing w:after="0" w:line="240" w:lineRule="auto"/>
              <w:contextualSpacing/>
              <w:rPr>
                <w:rFonts w:ascii="Times New Roman" w:eastAsia="Yu Mincho" w:hAnsi="Times New Roman" w:cs="Times New Roman"/>
                <w:color w:val="auto"/>
                <w:sz w:val="18"/>
                <w:szCs w:val="18"/>
              </w:rPr>
            </w:pPr>
            <w:r w:rsidRPr="00EF5973">
              <w:rPr>
                <w:rFonts w:ascii="Times New Roman" w:eastAsia="Yu Mincho" w:hAnsi="Times New Roman" w:cs="Times New Roman"/>
                <w:color w:val="auto"/>
                <w:sz w:val="18"/>
                <w:szCs w:val="18"/>
              </w:rPr>
              <w:t>Klein Sándor: Munkapszichológia. Edge 2000 Kft. 2004, ISBN: 9789632120195</w:t>
            </w:r>
          </w:p>
          <w:p w14:paraId="143AE582" w14:textId="77777777" w:rsidR="00FB7820" w:rsidRPr="00EF5973" w:rsidRDefault="00FB7820" w:rsidP="00293E5A">
            <w:pPr>
              <w:widowControl/>
              <w:numPr>
                <w:ilvl w:val="0"/>
                <w:numId w:val="3"/>
              </w:numPr>
              <w:spacing w:after="0" w:line="240" w:lineRule="auto"/>
              <w:contextualSpacing/>
              <w:rPr>
                <w:rFonts w:ascii="Times New Roman" w:eastAsia="Times New Roman" w:hAnsi="Times New Roman" w:cs="Times New Roman"/>
                <w:color w:val="auto"/>
                <w:sz w:val="18"/>
                <w:szCs w:val="18"/>
              </w:rPr>
            </w:pPr>
            <w:r w:rsidRPr="00EF5973">
              <w:rPr>
                <w:rFonts w:ascii="Times New Roman" w:eastAsia="Yu Mincho" w:hAnsi="Times New Roman" w:cs="Times New Roman"/>
                <w:color w:val="auto"/>
                <w:sz w:val="18"/>
                <w:szCs w:val="18"/>
              </w:rPr>
              <w:t>Becker György – Kaucsek György: Termékergonómia és termékpszichológia. Tölgyfa Kiadó, Bp. 1996, ISBN: 963-7164-07-3</w:t>
            </w:r>
          </w:p>
        </w:tc>
      </w:tr>
    </w:tbl>
    <w:p w14:paraId="7617E142" w14:textId="77777777" w:rsidR="00FB7820" w:rsidRDefault="00FB7820" w:rsidP="00FB7820">
      <w:pPr>
        <w:rPr>
          <w:rFonts w:ascii="Times New Roman" w:hAnsi="Times New Roman" w:cs="Times New Roman"/>
          <w:b/>
          <w:sz w:val="24"/>
          <w:szCs w:val="24"/>
        </w:rPr>
      </w:pPr>
      <w:r>
        <w:rPr>
          <w:rFonts w:ascii="Times New Roman" w:hAnsi="Times New Roman" w:cs="Times New Roman"/>
          <w:sz w:val="24"/>
          <w:szCs w:val="24"/>
        </w:rPr>
        <w:br w:type="page"/>
      </w:r>
    </w:p>
    <w:p w14:paraId="662F20EC" w14:textId="77A84EAF" w:rsidR="00FB7820" w:rsidRDefault="00A734FC" w:rsidP="00FB7820">
      <w:pPr>
        <w:pStyle w:val="Cmsor2"/>
        <w:rPr>
          <w:rFonts w:ascii="Times New Roman" w:hAnsi="Times New Roman" w:cs="Times New Roman"/>
          <w:sz w:val="24"/>
          <w:szCs w:val="24"/>
        </w:rPr>
      </w:pPr>
      <w:bookmarkStart w:id="23" w:name="_Toc40090801"/>
      <w:r>
        <w:rPr>
          <w:rFonts w:ascii="Times New Roman" w:hAnsi="Times New Roman" w:cs="Times New Roman"/>
          <w:sz w:val="24"/>
          <w:szCs w:val="24"/>
        </w:rPr>
        <w:lastRenderedPageBreak/>
        <w:t>Gépszerkezettan 2</w:t>
      </w:r>
      <w:r w:rsidR="00FB7820" w:rsidRPr="0001593B">
        <w:rPr>
          <w:rFonts w:ascii="Times New Roman" w:hAnsi="Times New Roman" w:cs="Times New Roman"/>
          <w:sz w:val="24"/>
          <w:szCs w:val="24"/>
        </w:rPr>
        <w:t>.</w:t>
      </w:r>
      <w:bookmarkEnd w:id="23"/>
      <w:r w:rsidR="00FB7820" w:rsidRPr="0001593B">
        <w:rPr>
          <w:rFonts w:ascii="Times New Roman" w:hAnsi="Times New Roman" w:cs="Times New Roman"/>
          <w:sz w:val="24"/>
          <w:szCs w:val="24"/>
        </w:rPr>
        <w:t xml:space="preserve">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93"/>
        <w:gridCol w:w="762"/>
        <w:gridCol w:w="884"/>
        <w:gridCol w:w="297"/>
        <w:gridCol w:w="1198"/>
        <w:gridCol w:w="235"/>
        <w:gridCol w:w="716"/>
        <w:gridCol w:w="236"/>
        <w:gridCol w:w="1174"/>
        <w:gridCol w:w="925"/>
        <w:gridCol w:w="1536"/>
      </w:tblGrid>
      <w:tr w:rsidR="007C6873" w:rsidRPr="00F92BA7" w14:paraId="5997FCE2" w14:textId="77777777" w:rsidTr="007C6873">
        <w:tc>
          <w:tcPr>
            <w:tcW w:w="185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2B5F10"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1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EAC619"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55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BE8C63" w14:textId="30F4DE8B" w:rsidR="007C6873" w:rsidRPr="00F92BA7" w:rsidRDefault="00A734FC" w:rsidP="00002D2C">
            <w:pPr>
              <w:spacing w:after="0"/>
              <w:rPr>
                <w:rFonts w:ascii="Times New Roman" w:hAnsi="Times New Roman" w:cs="Times New Roman"/>
                <w:sz w:val="18"/>
                <w:szCs w:val="18"/>
              </w:rPr>
            </w:pPr>
            <w:r>
              <w:rPr>
                <w:rFonts w:ascii="Times New Roman" w:hAnsi="Times New Roman" w:cs="Times New Roman"/>
                <w:sz w:val="18"/>
                <w:szCs w:val="18"/>
              </w:rPr>
              <w:t>Gépszerkezettan 2</w:t>
            </w:r>
            <w:r w:rsidR="007C6873">
              <w:rPr>
                <w:rFonts w:ascii="Times New Roman" w:hAnsi="Times New Roman" w:cs="Times New Roman"/>
                <w:sz w:val="18"/>
                <w:szCs w:val="18"/>
              </w:rPr>
              <w:t>.</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1CB3F8"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30EA43"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A</w:t>
            </w:r>
          </w:p>
        </w:tc>
      </w:tr>
      <w:tr w:rsidR="007C6873" w:rsidRPr="00F92BA7" w14:paraId="4136413E" w14:textId="77777777" w:rsidTr="007C6873">
        <w:tc>
          <w:tcPr>
            <w:tcW w:w="185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CD3D59" w14:textId="77777777" w:rsidR="007C6873" w:rsidRPr="00F92BA7" w:rsidRDefault="007C6873" w:rsidP="00002D2C">
            <w:pPr>
              <w:spacing w:after="0"/>
              <w:rPr>
                <w:rFonts w:ascii="Times New Roman" w:hAnsi="Times New Roman" w:cs="Times New Roman"/>
                <w:sz w:val="18"/>
                <w:szCs w:val="18"/>
              </w:rPr>
            </w:pPr>
          </w:p>
        </w:tc>
        <w:tc>
          <w:tcPr>
            <w:tcW w:w="11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B7519A"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55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C26BB7" w14:textId="3EED45F7" w:rsidR="007C6873" w:rsidRPr="00F92BA7" w:rsidRDefault="007C6873" w:rsidP="00A734FC">
            <w:pPr>
              <w:spacing w:after="0"/>
              <w:rPr>
                <w:rFonts w:ascii="Times New Roman" w:hAnsi="Times New Roman" w:cs="Times New Roman"/>
                <w:sz w:val="18"/>
                <w:szCs w:val="18"/>
              </w:rPr>
            </w:pPr>
            <w:r>
              <w:rPr>
                <w:rFonts w:ascii="Times New Roman" w:hAnsi="Times New Roman" w:cs="Times New Roman"/>
                <w:sz w:val="18"/>
                <w:szCs w:val="18"/>
              </w:rPr>
              <w:t xml:space="preserve">Machnine Structure </w:t>
            </w:r>
            <w:r w:rsidR="00A734FC">
              <w:rPr>
                <w:rFonts w:ascii="Times New Roman" w:hAnsi="Times New Roman" w:cs="Times New Roman"/>
                <w:sz w:val="18"/>
                <w:szCs w:val="18"/>
              </w:rPr>
              <w:t>2</w:t>
            </w:r>
            <w:r>
              <w:rPr>
                <w:rFonts w:ascii="Times New Roman" w:hAnsi="Times New Roman" w:cs="Times New Roman"/>
                <w:sz w:val="18"/>
                <w:szCs w:val="18"/>
              </w:rPr>
              <w:t>.</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AB4589" w14:textId="77777777" w:rsidR="007C6873" w:rsidRPr="00F92BA7" w:rsidRDefault="007C6873" w:rsidP="00002D2C">
            <w:pPr>
              <w:spacing w:after="0"/>
              <w:rPr>
                <w:rFonts w:ascii="Times New Roman" w:hAnsi="Times New Roman" w:cs="Times New Roman"/>
                <w:sz w:val="18"/>
                <w:szCs w:val="18"/>
              </w:rPr>
            </w:pP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9794DA" w14:textId="2C149A2C" w:rsidR="007C6873" w:rsidRPr="00F92BA7" w:rsidRDefault="007C6873" w:rsidP="007C6873">
            <w:pPr>
              <w:spacing w:after="0"/>
              <w:rPr>
                <w:rFonts w:ascii="Times New Roman" w:hAnsi="Times New Roman" w:cs="Times New Roman"/>
                <w:sz w:val="18"/>
                <w:szCs w:val="18"/>
              </w:rPr>
            </w:pPr>
            <w:r>
              <w:rPr>
                <w:rFonts w:ascii="Times New Roman" w:hAnsi="Times New Roman" w:cs="Times New Roman"/>
                <w:sz w:val="18"/>
                <w:szCs w:val="18"/>
              </w:rPr>
              <w:t>DUEN(L)-MUG</w:t>
            </w:r>
            <w:r w:rsidRPr="00F92BA7">
              <w:rPr>
                <w:rFonts w:ascii="Times New Roman" w:hAnsi="Times New Roman" w:cs="Times New Roman"/>
                <w:sz w:val="18"/>
                <w:szCs w:val="18"/>
              </w:rPr>
              <w:t>-</w:t>
            </w:r>
            <w:r>
              <w:rPr>
                <w:rFonts w:ascii="Times New Roman" w:hAnsi="Times New Roman" w:cs="Times New Roman"/>
                <w:sz w:val="18"/>
                <w:szCs w:val="18"/>
              </w:rPr>
              <w:t>110</w:t>
            </w:r>
          </w:p>
        </w:tc>
      </w:tr>
      <w:tr w:rsidR="007C6873" w:rsidRPr="00F92BA7" w14:paraId="7B7B854F" w14:textId="77777777" w:rsidTr="00002D2C">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71BD64" w14:textId="77777777" w:rsidR="007C6873" w:rsidRPr="00F92BA7" w:rsidRDefault="007C6873" w:rsidP="00002D2C">
            <w:pPr>
              <w:spacing w:after="0"/>
              <w:rPr>
                <w:rFonts w:ascii="Times New Roman" w:hAnsi="Times New Roman" w:cs="Times New Roman"/>
                <w:sz w:val="18"/>
                <w:szCs w:val="18"/>
              </w:rPr>
            </w:pPr>
          </w:p>
        </w:tc>
      </w:tr>
      <w:tr w:rsidR="007C6873" w:rsidRPr="00F92BA7" w14:paraId="1DD30012" w14:textId="77777777" w:rsidTr="007C6873">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B61BB0"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60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510FAD" w14:textId="5CA40BE4" w:rsidR="007C6873" w:rsidRPr="00F92BA7" w:rsidRDefault="007C6873" w:rsidP="00002D2C">
            <w:pPr>
              <w:spacing w:after="0"/>
              <w:rPr>
                <w:rFonts w:ascii="Times New Roman" w:hAnsi="Times New Roman" w:cs="Times New Roman"/>
                <w:sz w:val="18"/>
                <w:szCs w:val="18"/>
              </w:rPr>
            </w:pPr>
            <w:r>
              <w:rPr>
                <w:rFonts w:ascii="Times New Roman" w:hAnsi="Times New Roman" w:cs="Times New Roman"/>
                <w:sz w:val="18"/>
                <w:szCs w:val="18"/>
              </w:rPr>
              <w:t>Műszaki Intézet, Gépészeti Tanszék</w:t>
            </w:r>
          </w:p>
        </w:tc>
      </w:tr>
      <w:tr w:rsidR="007C6873" w:rsidRPr="00F92BA7" w14:paraId="47F618CE" w14:textId="77777777" w:rsidTr="00002D2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B66A10"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6020" w:type="dxa"/>
            <w:gridSpan w:val="7"/>
            <w:shd w:val="clear" w:color="auto" w:fill="FFFFFF"/>
            <w:tcMar>
              <w:top w:w="0" w:type="dxa"/>
              <w:left w:w="0" w:type="dxa"/>
              <w:bottom w:w="0" w:type="dxa"/>
              <w:right w:w="0" w:type="dxa"/>
            </w:tcMar>
            <w:vAlign w:val="center"/>
            <w:hideMark/>
          </w:tcPr>
          <w:p w14:paraId="07B41F7B" w14:textId="71F5F4E3" w:rsidR="007C6873" w:rsidRPr="00A734FC" w:rsidRDefault="007C6873" w:rsidP="007C6873">
            <w:pPr>
              <w:pStyle w:val="Style11"/>
              <w:widowControl/>
              <w:rPr>
                <w:rStyle w:val="FontStyle56"/>
              </w:rPr>
            </w:pPr>
            <w:r w:rsidRPr="00A734FC">
              <w:rPr>
                <w:rStyle w:val="FontStyle56"/>
              </w:rPr>
              <w:t>D</w:t>
            </w:r>
            <w:r w:rsidR="00A734FC" w:rsidRPr="00A734FC">
              <w:rPr>
                <w:rStyle w:val="FontStyle56"/>
              </w:rPr>
              <w:t>UE(L)-MUG-</w:t>
            </w:r>
            <w:r w:rsidRPr="00A734FC">
              <w:rPr>
                <w:rStyle w:val="FontStyle56"/>
              </w:rPr>
              <w:t>1</w:t>
            </w:r>
            <w:r w:rsidR="00A734FC" w:rsidRPr="00A734FC">
              <w:rPr>
                <w:rStyle w:val="FontStyle56"/>
              </w:rPr>
              <w:t>52 Mechanika 1</w:t>
            </w:r>
            <w:r w:rsidRPr="00A734FC">
              <w:rPr>
                <w:rStyle w:val="FontStyle56"/>
              </w:rPr>
              <w:t>.</w:t>
            </w:r>
          </w:p>
          <w:p w14:paraId="24285D5E" w14:textId="23FE21A8" w:rsidR="007C6873" w:rsidRDefault="00A734FC" w:rsidP="007C6873">
            <w:pPr>
              <w:pStyle w:val="Style11"/>
              <w:widowControl/>
              <w:rPr>
                <w:rStyle w:val="FontStyle56"/>
              </w:rPr>
            </w:pPr>
            <w:r w:rsidRPr="00A734FC">
              <w:rPr>
                <w:rStyle w:val="FontStyle56"/>
              </w:rPr>
              <w:t>DUEN(L)-MUG-211 CAD</w:t>
            </w:r>
            <w:r w:rsidRPr="00A734FC">
              <w:rPr>
                <w:rStyle w:val="FontStyle56"/>
              </w:rPr>
              <w:br/>
              <w:t>DUEN(L)-MUG-213 Gépszerkezettan 1</w:t>
            </w:r>
            <w:r w:rsidR="007C6873" w:rsidRPr="00A734FC">
              <w:rPr>
                <w:rStyle w:val="FontStyle56"/>
              </w:rPr>
              <w:t>.</w:t>
            </w:r>
          </w:p>
          <w:p w14:paraId="480020C6" w14:textId="77777777" w:rsidR="007C6873" w:rsidRPr="00F92BA7" w:rsidRDefault="007C6873" w:rsidP="00002D2C">
            <w:pPr>
              <w:spacing w:after="0"/>
              <w:rPr>
                <w:rFonts w:ascii="Times New Roman" w:hAnsi="Times New Roman" w:cs="Times New Roman"/>
                <w:sz w:val="18"/>
                <w:szCs w:val="18"/>
              </w:rPr>
            </w:pPr>
          </w:p>
        </w:tc>
      </w:tr>
      <w:tr w:rsidR="007C6873" w:rsidRPr="00F92BA7" w14:paraId="1FDFEDC4" w14:textId="77777777" w:rsidTr="007C6873">
        <w:tc>
          <w:tcPr>
            <w:tcW w:w="185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227E9D"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Típus</w:t>
            </w:r>
          </w:p>
        </w:tc>
        <w:tc>
          <w:tcPr>
            <w:tcW w:w="356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601678"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17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4AAD5F"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E9DCB3"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5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C46193"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7C6873" w:rsidRPr="00F92BA7" w14:paraId="728DDF5C" w14:textId="77777777" w:rsidTr="007C6873">
        <w:tc>
          <w:tcPr>
            <w:tcW w:w="185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B14CDC" w14:textId="77777777" w:rsidR="007C6873" w:rsidRPr="00F92BA7" w:rsidRDefault="007C6873" w:rsidP="00002D2C">
            <w:pPr>
              <w:spacing w:after="0"/>
              <w:rPr>
                <w:rFonts w:ascii="Times New Roman" w:hAnsi="Times New Roman" w:cs="Times New Roman"/>
                <w:sz w:val="18"/>
                <w:szCs w:val="18"/>
              </w:rPr>
            </w:pPr>
          </w:p>
        </w:tc>
        <w:tc>
          <w:tcPr>
            <w:tcW w:w="11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DE8E9D"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121AD7"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9C82F8"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17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594E44" w14:textId="77777777" w:rsidR="007C6873" w:rsidRPr="00F92BA7" w:rsidRDefault="007C6873" w:rsidP="00002D2C">
            <w:pPr>
              <w:spacing w:after="0"/>
              <w:rPr>
                <w:rFonts w:ascii="Times New Roman" w:hAnsi="Times New Roman" w:cs="Times New Roman"/>
                <w:sz w:val="18"/>
                <w:szCs w:val="18"/>
              </w:rPr>
            </w:pPr>
          </w:p>
        </w:tc>
        <w:tc>
          <w:tcPr>
            <w:tcW w:w="92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1C6F61" w14:textId="77777777" w:rsidR="007C6873" w:rsidRPr="00F92BA7" w:rsidRDefault="007C6873" w:rsidP="00002D2C">
            <w:pPr>
              <w:spacing w:after="0"/>
              <w:rPr>
                <w:rFonts w:ascii="Times New Roman" w:hAnsi="Times New Roman" w:cs="Times New Roman"/>
                <w:sz w:val="18"/>
                <w:szCs w:val="18"/>
              </w:rPr>
            </w:pPr>
          </w:p>
        </w:tc>
        <w:tc>
          <w:tcPr>
            <w:tcW w:w="153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E9AC8F" w14:textId="77777777" w:rsidR="007C6873" w:rsidRPr="00F92BA7" w:rsidRDefault="007C6873" w:rsidP="00002D2C">
            <w:pPr>
              <w:spacing w:after="0"/>
              <w:rPr>
                <w:rFonts w:ascii="Times New Roman" w:hAnsi="Times New Roman" w:cs="Times New Roman"/>
                <w:sz w:val="18"/>
                <w:szCs w:val="18"/>
              </w:rPr>
            </w:pPr>
          </w:p>
        </w:tc>
      </w:tr>
      <w:tr w:rsidR="007C6873" w:rsidRPr="00F92BA7" w14:paraId="39CD8B9A" w14:textId="77777777" w:rsidTr="007C6873">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BEBE8A"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BA0802F" w14:textId="0C15A84E" w:rsidR="007C6873" w:rsidRPr="00F92BA7" w:rsidRDefault="00822B61" w:rsidP="00002D2C">
            <w:pPr>
              <w:spacing w:after="0"/>
              <w:rPr>
                <w:rFonts w:ascii="Times New Roman" w:hAnsi="Times New Roman" w:cs="Times New Roman"/>
                <w:sz w:val="18"/>
                <w:szCs w:val="18"/>
              </w:rPr>
            </w:pPr>
            <w:r>
              <w:rPr>
                <w:rFonts w:ascii="Times New Roman" w:hAnsi="Times New Roman" w:cs="Times New Roman"/>
                <w:sz w:val="18"/>
                <w:szCs w:val="18"/>
              </w:rPr>
              <w:t>150/39</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6272EC" w14:textId="77777777" w:rsidR="007C6873" w:rsidRPr="00F92BA7" w:rsidRDefault="007C6873" w:rsidP="00002D2C">
            <w:pPr>
              <w:spacing w:after="0"/>
              <w:rPr>
                <w:rFonts w:ascii="Times New Roman" w:hAnsi="Times New Roman" w:cs="Times New Roman"/>
                <w:sz w:val="18"/>
                <w:szCs w:val="18"/>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DFBEA4"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2</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A1A3E6" w14:textId="77777777" w:rsidR="007C6873" w:rsidRPr="00F92BA7" w:rsidRDefault="007C6873" w:rsidP="00002D2C">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196E05" w14:textId="477FEE6D" w:rsidR="007C6873" w:rsidRPr="00F92BA7" w:rsidRDefault="007C6873" w:rsidP="00002D2C">
            <w:pPr>
              <w:spacing w:after="0"/>
              <w:rPr>
                <w:rFonts w:ascii="Times New Roman" w:hAnsi="Times New Roman" w:cs="Times New Roman"/>
                <w:sz w:val="18"/>
                <w:szCs w:val="18"/>
              </w:rPr>
            </w:pPr>
            <w:r>
              <w:rPr>
                <w:rFonts w:ascii="Times New Roman" w:hAnsi="Times New Roman" w:cs="Times New Roman"/>
                <w:sz w:val="18"/>
                <w:szCs w:val="18"/>
              </w:rPr>
              <w:t>1</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9E89E2" w14:textId="77777777" w:rsidR="007C6873" w:rsidRPr="00F92BA7" w:rsidRDefault="007C6873" w:rsidP="00002D2C">
            <w:pPr>
              <w:spacing w:after="0"/>
              <w:rPr>
                <w:rFonts w:ascii="Times New Roman" w:hAnsi="Times New Roman" w:cs="Times New Roman"/>
                <w:sz w:val="18"/>
                <w:szCs w:val="18"/>
              </w:rPr>
            </w:pP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1CA720" w14:textId="76CE903D" w:rsidR="007C6873" w:rsidRPr="00F92BA7" w:rsidRDefault="00AE10F0" w:rsidP="00002D2C">
            <w:pPr>
              <w:spacing w:after="0"/>
              <w:rPr>
                <w:rFonts w:ascii="Times New Roman" w:hAnsi="Times New Roman" w:cs="Times New Roman"/>
                <w:sz w:val="18"/>
                <w:szCs w:val="18"/>
              </w:rPr>
            </w:pPr>
            <w:r>
              <w:rPr>
                <w:rFonts w:ascii="Times New Roman" w:hAnsi="Times New Roman" w:cs="Times New Roman"/>
                <w:sz w:val="18"/>
                <w:szCs w:val="18"/>
              </w:rPr>
              <w:t>0</w:t>
            </w:r>
          </w:p>
        </w:tc>
        <w:tc>
          <w:tcPr>
            <w:tcW w:w="117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445291" w14:textId="106125DF" w:rsidR="007C6873" w:rsidRPr="00F92BA7" w:rsidRDefault="007C6873" w:rsidP="00A734FC">
            <w:pPr>
              <w:spacing w:after="0"/>
              <w:jc w:val="center"/>
              <w:rPr>
                <w:rFonts w:ascii="Times New Roman" w:hAnsi="Times New Roman" w:cs="Times New Roman"/>
                <w:sz w:val="18"/>
                <w:szCs w:val="18"/>
              </w:rPr>
            </w:pPr>
            <w:r>
              <w:rPr>
                <w:rFonts w:ascii="Times New Roman" w:hAnsi="Times New Roman" w:cs="Times New Roman"/>
                <w:sz w:val="18"/>
                <w:szCs w:val="18"/>
              </w:rPr>
              <w:t>F</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203349" w14:textId="77777777" w:rsidR="007C6873" w:rsidRPr="00F92BA7" w:rsidRDefault="007C6873" w:rsidP="00A734FC">
            <w:pPr>
              <w:spacing w:after="0"/>
              <w:jc w:val="center"/>
              <w:rPr>
                <w:rFonts w:ascii="Times New Roman" w:hAnsi="Times New Roman" w:cs="Times New Roman"/>
                <w:sz w:val="18"/>
                <w:szCs w:val="18"/>
              </w:rPr>
            </w:pPr>
            <w:r w:rsidRPr="00F92BA7">
              <w:rPr>
                <w:rFonts w:ascii="Times New Roman" w:hAnsi="Times New Roman" w:cs="Times New Roman"/>
                <w:sz w:val="18"/>
                <w:szCs w:val="18"/>
              </w:rPr>
              <w:t>5</w:t>
            </w:r>
          </w:p>
        </w:tc>
        <w:tc>
          <w:tcPr>
            <w:tcW w:w="15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5C2A40"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7C6873" w:rsidRPr="00F92BA7" w14:paraId="02076EBD" w14:textId="77777777" w:rsidTr="007C6873">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716F2F"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3C3288E" w14:textId="35E67CAC" w:rsidR="007C6873" w:rsidRPr="00F92BA7" w:rsidRDefault="00822B61" w:rsidP="00002D2C">
            <w:pPr>
              <w:spacing w:after="0"/>
              <w:rPr>
                <w:rFonts w:ascii="Times New Roman" w:hAnsi="Times New Roman" w:cs="Times New Roman"/>
                <w:sz w:val="18"/>
                <w:szCs w:val="18"/>
              </w:rPr>
            </w:pPr>
            <w:r>
              <w:rPr>
                <w:rFonts w:ascii="Times New Roman" w:hAnsi="Times New Roman" w:cs="Times New Roman"/>
                <w:sz w:val="18"/>
                <w:szCs w:val="18"/>
              </w:rPr>
              <w:t>150/15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F79832"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966A05"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10</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6DE99A"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A7A417" w14:textId="72AE41C9" w:rsidR="007C6873" w:rsidRPr="00F92BA7" w:rsidRDefault="007C6873" w:rsidP="00002D2C">
            <w:pPr>
              <w:spacing w:after="0"/>
              <w:rPr>
                <w:rFonts w:ascii="Times New Roman" w:hAnsi="Times New Roman" w:cs="Times New Roman"/>
                <w:sz w:val="18"/>
                <w:szCs w:val="18"/>
              </w:rPr>
            </w:pPr>
            <w:r>
              <w:rPr>
                <w:rFonts w:ascii="Times New Roman" w:hAnsi="Times New Roman" w:cs="Times New Roman"/>
                <w:sz w:val="18"/>
                <w:szCs w:val="18"/>
              </w:rPr>
              <w:t>5</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4EFCF8"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4B7E40" w14:textId="747B5FD7" w:rsidR="007C6873" w:rsidRPr="00F92BA7" w:rsidRDefault="00AE10F0" w:rsidP="00002D2C">
            <w:pPr>
              <w:spacing w:after="0"/>
              <w:rPr>
                <w:rFonts w:ascii="Times New Roman" w:hAnsi="Times New Roman" w:cs="Times New Roman"/>
                <w:sz w:val="18"/>
                <w:szCs w:val="18"/>
              </w:rPr>
            </w:pPr>
            <w:r>
              <w:rPr>
                <w:rFonts w:ascii="Times New Roman" w:hAnsi="Times New Roman" w:cs="Times New Roman"/>
                <w:sz w:val="18"/>
                <w:szCs w:val="18"/>
              </w:rPr>
              <w:t>0</w:t>
            </w:r>
          </w:p>
        </w:tc>
        <w:tc>
          <w:tcPr>
            <w:tcW w:w="117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373405" w14:textId="77777777" w:rsidR="007C6873" w:rsidRPr="00F92BA7" w:rsidRDefault="007C6873" w:rsidP="00002D2C">
            <w:pPr>
              <w:spacing w:after="0"/>
              <w:rPr>
                <w:rFonts w:ascii="Times New Roman" w:hAnsi="Times New Roman" w:cs="Times New Roman"/>
                <w:sz w:val="18"/>
                <w:szCs w:val="18"/>
              </w:rPr>
            </w:pPr>
          </w:p>
        </w:tc>
        <w:tc>
          <w:tcPr>
            <w:tcW w:w="92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D36454" w14:textId="77777777" w:rsidR="007C6873" w:rsidRPr="00F92BA7" w:rsidRDefault="007C6873" w:rsidP="00002D2C">
            <w:pPr>
              <w:spacing w:after="0"/>
              <w:rPr>
                <w:rFonts w:ascii="Times New Roman" w:hAnsi="Times New Roman" w:cs="Times New Roman"/>
                <w:sz w:val="18"/>
                <w:szCs w:val="18"/>
              </w:rPr>
            </w:pPr>
          </w:p>
        </w:tc>
        <w:tc>
          <w:tcPr>
            <w:tcW w:w="153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BCD36A" w14:textId="77777777" w:rsidR="007C6873" w:rsidRPr="00F92BA7" w:rsidRDefault="007C6873" w:rsidP="00002D2C">
            <w:pPr>
              <w:spacing w:after="0"/>
              <w:rPr>
                <w:rFonts w:ascii="Times New Roman" w:hAnsi="Times New Roman" w:cs="Times New Roman"/>
                <w:sz w:val="18"/>
                <w:szCs w:val="18"/>
              </w:rPr>
            </w:pPr>
          </w:p>
        </w:tc>
      </w:tr>
      <w:tr w:rsidR="007C6873" w:rsidRPr="00F92BA7" w14:paraId="715751A9" w14:textId="77777777" w:rsidTr="007C6873">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300B58"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302223"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9A6A2A" w14:textId="702B7049" w:rsidR="007C6873" w:rsidRPr="00F92BA7" w:rsidRDefault="007C6873" w:rsidP="00D047FE">
            <w:pPr>
              <w:spacing w:after="0"/>
              <w:rPr>
                <w:rFonts w:ascii="Times New Roman" w:hAnsi="Times New Roman" w:cs="Times New Roman"/>
                <w:sz w:val="18"/>
                <w:szCs w:val="18"/>
              </w:rPr>
            </w:pPr>
            <w:r w:rsidRPr="00F92BA7">
              <w:rPr>
                <w:rFonts w:ascii="Times New Roman" w:hAnsi="Times New Roman" w:cs="Times New Roman"/>
                <w:sz w:val="18"/>
                <w:szCs w:val="18"/>
              </w:rPr>
              <w:t xml:space="preserve">Dr. </w:t>
            </w:r>
            <w:r w:rsidR="00D047FE">
              <w:rPr>
                <w:rFonts w:ascii="Times New Roman" w:hAnsi="Times New Roman" w:cs="Times New Roman"/>
                <w:sz w:val="18"/>
                <w:szCs w:val="18"/>
              </w:rPr>
              <w:t>Sánta Róbert</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E791BF"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CF009E" w14:textId="15982C45" w:rsidR="007C6873" w:rsidRPr="00F92BA7" w:rsidRDefault="00B37DC4" w:rsidP="00002D2C">
            <w:pPr>
              <w:spacing w:after="0"/>
              <w:rPr>
                <w:rFonts w:ascii="Times New Roman" w:hAnsi="Times New Roman" w:cs="Times New Roman"/>
                <w:sz w:val="18"/>
                <w:szCs w:val="18"/>
              </w:rPr>
            </w:pPr>
            <w:r>
              <w:rPr>
                <w:rFonts w:ascii="Times New Roman" w:hAnsi="Times New Roman" w:cs="Times New Roman"/>
                <w:sz w:val="18"/>
                <w:szCs w:val="18"/>
              </w:rPr>
              <w:t>főiskolai</w:t>
            </w:r>
            <w:r w:rsidR="00D047FE">
              <w:rPr>
                <w:rFonts w:ascii="Times New Roman" w:hAnsi="Times New Roman" w:cs="Times New Roman"/>
                <w:sz w:val="18"/>
                <w:szCs w:val="18"/>
              </w:rPr>
              <w:t xml:space="preserve"> docens</w:t>
            </w:r>
          </w:p>
        </w:tc>
      </w:tr>
      <w:tr w:rsidR="007C6873" w:rsidRPr="00F92BA7" w14:paraId="0BB066B0" w14:textId="77777777" w:rsidTr="007C6873">
        <w:tc>
          <w:tcPr>
            <w:tcW w:w="303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E4BD4D"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 indokoltsága (tartalom, kimenet, tantervi hely)</w:t>
            </w:r>
          </w:p>
        </w:tc>
        <w:tc>
          <w:tcPr>
            <w:tcW w:w="602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0B3F0506" w14:textId="77777777" w:rsidR="007C6873" w:rsidRPr="00F92BA7" w:rsidRDefault="007C6873"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Célok, fejlesztési célkitűzések</w:t>
            </w:r>
          </w:p>
        </w:tc>
      </w:tr>
      <w:tr w:rsidR="007C6873" w:rsidRPr="00F92BA7" w14:paraId="2FF8634C" w14:textId="77777777" w:rsidTr="007C6873">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602790" w14:textId="77777777" w:rsidR="007C6873" w:rsidRPr="00F92BA7" w:rsidRDefault="007C6873" w:rsidP="00002D2C">
            <w:pPr>
              <w:spacing w:after="0"/>
              <w:rPr>
                <w:rFonts w:ascii="Times New Roman" w:hAnsi="Times New Roman" w:cs="Times New Roman"/>
                <w:sz w:val="18"/>
                <w:szCs w:val="18"/>
              </w:rPr>
            </w:pPr>
          </w:p>
        </w:tc>
        <w:tc>
          <w:tcPr>
            <w:tcW w:w="602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9DF622" w14:textId="6B2BB3F0" w:rsidR="007C6873" w:rsidRPr="00F92BA7" w:rsidRDefault="007C6873" w:rsidP="007C6873">
            <w:pPr>
              <w:pStyle w:val="Style9"/>
              <w:widowControl/>
              <w:rPr>
                <w:sz w:val="18"/>
                <w:szCs w:val="18"/>
              </w:rPr>
            </w:pPr>
            <w:r>
              <w:rPr>
                <w:rStyle w:val="FontStyle56"/>
              </w:rPr>
              <w:t>A hallgató ismerje a gépészeti gyakorlatban előforduló jellegzetes gépalkatrészek, gépelemek, összeállítások, részegységek felépítését, működését. Legyen képes az ilyen egységek szabványos alkatrészeinek kiválasztására, a fő méretek meghatározására, a kapcsolódó alkatrészek megszerkesztésére. Legyen képes az egységek rajzi dokumentációjának elkészítésére hagyományos és számítógépes eszközökkel. A hallgató tudja alkalmazni a Gépszerkezettan I, a CAD és a Mechanika I. tárgyakban tanultakat egyszerű konstrukciók, részegységek szerkesztésére</w:t>
            </w:r>
          </w:p>
        </w:tc>
      </w:tr>
      <w:tr w:rsidR="007C6873" w:rsidRPr="00F92BA7" w14:paraId="09C0A548" w14:textId="77777777" w:rsidTr="007C6873">
        <w:tc>
          <w:tcPr>
            <w:tcW w:w="303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0638A4"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B7EA34"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48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EA0CC0B" w14:textId="79782B58" w:rsidR="007C6873" w:rsidRPr="00F92BA7" w:rsidRDefault="007C6873" w:rsidP="00002D2C">
            <w:pPr>
              <w:spacing w:after="0"/>
              <w:rPr>
                <w:rFonts w:ascii="Times New Roman" w:hAnsi="Times New Roman" w:cs="Times New Roman"/>
                <w:sz w:val="18"/>
                <w:szCs w:val="18"/>
              </w:rPr>
            </w:pPr>
            <w:r>
              <w:rPr>
                <w:rStyle w:val="FontStyle56"/>
              </w:rPr>
              <w:t>Minden hallgatónak nagy előadóban, előadás, Power Point és írásvetítő felhasználásával</w:t>
            </w:r>
          </w:p>
        </w:tc>
      </w:tr>
      <w:tr w:rsidR="007C6873" w:rsidRPr="00F92BA7" w14:paraId="4E30A2E7" w14:textId="77777777" w:rsidTr="007C6873">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91621F" w14:textId="77777777" w:rsidR="007C6873" w:rsidRPr="00F92BA7" w:rsidRDefault="007C6873" w:rsidP="00002D2C">
            <w:pPr>
              <w:spacing w:after="0"/>
              <w:rPr>
                <w:rFonts w:ascii="Times New Roman" w:hAnsi="Times New Roman" w:cs="Times New Roman"/>
                <w:sz w:val="18"/>
                <w:szCs w:val="18"/>
              </w:rPr>
            </w:pP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6E041E"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48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9A0F055" w14:textId="0D7447EC" w:rsidR="007C6873" w:rsidRPr="00F92BA7" w:rsidRDefault="007C6873" w:rsidP="00002D2C">
            <w:pPr>
              <w:spacing w:after="0"/>
              <w:rPr>
                <w:rFonts w:ascii="Times New Roman" w:hAnsi="Times New Roman" w:cs="Times New Roman"/>
                <w:sz w:val="18"/>
                <w:szCs w:val="18"/>
              </w:rPr>
            </w:pPr>
            <w:r>
              <w:rPr>
                <w:rStyle w:val="FontStyle56"/>
              </w:rPr>
              <w:t>Maximum 25 fős kistermi táblás, vázolási, szerkesztési, számítási gyakorlatok</w:t>
            </w:r>
          </w:p>
        </w:tc>
      </w:tr>
      <w:tr w:rsidR="007C6873" w:rsidRPr="00F92BA7" w14:paraId="28C8708A" w14:textId="77777777" w:rsidTr="007C6873">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E65056" w14:textId="77777777" w:rsidR="007C6873" w:rsidRPr="00F92BA7" w:rsidRDefault="007C6873" w:rsidP="00002D2C">
            <w:pPr>
              <w:spacing w:after="0"/>
              <w:rPr>
                <w:rFonts w:ascii="Times New Roman" w:hAnsi="Times New Roman" w:cs="Times New Roman"/>
                <w:sz w:val="18"/>
                <w:szCs w:val="18"/>
              </w:rPr>
            </w:pP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A4B39B"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48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B7B8167" w14:textId="4A3FEE70" w:rsidR="007C6873" w:rsidRDefault="007C6873" w:rsidP="007C6873">
            <w:pPr>
              <w:pStyle w:val="Style11"/>
              <w:widowControl/>
              <w:rPr>
                <w:rStyle w:val="FontStyle56"/>
              </w:rPr>
            </w:pPr>
            <w:r>
              <w:rPr>
                <w:rStyle w:val="FontStyle56"/>
              </w:rPr>
              <w:t>Maximum 20 fős számítógépes tervezési gyakorlat.</w:t>
            </w:r>
          </w:p>
          <w:p w14:paraId="398B1C46" w14:textId="77777777" w:rsidR="007C6873" w:rsidRPr="00F92BA7" w:rsidRDefault="007C6873" w:rsidP="00002D2C">
            <w:pPr>
              <w:spacing w:after="0"/>
              <w:rPr>
                <w:rFonts w:ascii="Times New Roman" w:hAnsi="Times New Roman" w:cs="Times New Roman"/>
                <w:sz w:val="18"/>
                <w:szCs w:val="18"/>
              </w:rPr>
            </w:pPr>
          </w:p>
        </w:tc>
      </w:tr>
      <w:tr w:rsidR="007C6873" w:rsidRPr="00F92BA7" w14:paraId="22E5EAEF" w14:textId="77777777" w:rsidTr="007C6873">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922012" w14:textId="77777777" w:rsidR="007C6873" w:rsidRPr="00F92BA7" w:rsidRDefault="007C6873" w:rsidP="00002D2C">
            <w:pPr>
              <w:spacing w:after="0"/>
              <w:rPr>
                <w:rFonts w:ascii="Times New Roman" w:hAnsi="Times New Roman" w:cs="Times New Roman"/>
                <w:sz w:val="18"/>
                <w:szCs w:val="18"/>
              </w:rPr>
            </w:pP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E52661"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Egyéb</w:t>
            </w:r>
          </w:p>
        </w:tc>
        <w:tc>
          <w:tcPr>
            <w:tcW w:w="48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FE6141" w14:textId="77777777" w:rsidR="007C6873" w:rsidRPr="00F92BA7" w:rsidRDefault="007C6873" w:rsidP="00002D2C">
            <w:pPr>
              <w:spacing w:after="0"/>
              <w:rPr>
                <w:rFonts w:ascii="Times New Roman" w:hAnsi="Times New Roman" w:cs="Times New Roman"/>
                <w:sz w:val="18"/>
                <w:szCs w:val="18"/>
              </w:rPr>
            </w:pPr>
          </w:p>
        </w:tc>
      </w:tr>
      <w:tr w:rsidR="007C6873" w:rsidRPr="00F92BA7" w14:paraId="69F56896" w14:textId="77777777" w:rsidTr="007C6873">
        <w:tc>
          <w:tcPr>
            <w:tcW w:w="303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729116"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602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6B34F705" w14:textId="77777777" w:rsidR="007C6873" w:rsidRPr="00F92BA7" w:rsidRDefault="007C6873"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tc>
      </w:tr>
      <w:tr w:rsidR="007C6873" w:rsidRPr="00F92BA7" w14:paraId="60CEB8A4" w14:textId="77777777" w:rsidTr="007C6873">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BA2062" w14:textId="77777777" w:rsidR="007C6873" w:rsidRPr="00F92BA7" w:rsidRDefault="007C6873" w:rsidP="00002D2C">
            <w:pPr>
              <w:spacing w:after="0"/>
              <w:rPr>
                <w:rFonts w:ascii="Times New Roman" w:hAnsi="Times New Roman" w:cs="Times New Roman"/>
                <w:sz w:val="18"/>
                <w:szCs w:val="18"/>
              </w:rPr>
            </w:pPr>
          </w:p>
        </w:tc>
        <w:tc>
          <w:tcPr>
            <w:tcW w:w="602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2BD58D"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Átfogóan ismeri a műszaki szakterület tárgykörének alapvető tényeit, irányait és határait.</w:t>
            </w:r>
          </w:p>
          <w:p w14:paraId="69AC735D"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Ismeri a szakterületéhez kötődő fogalomrendszert, a legfontosabb összefüggéseket és elméleteket.</w:t>
            </w:r>
          </w:p>
          <w:p w14:paraId="17D29B44"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Átfogóan ismeri szakterülete fő elméleteinek ismeretszerzési és problémamegoldási módszereit.</w:t>
            </w:r>
          </w:p>
          <w:p w14:paraId="059B4970"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Alapvetően ismeri a géptervezési elveket és módszereket, gépgyártástechnológiai, irányítástechnikai eljárásokat és működési folyamatokat.</w:t>
            </w:r>
          </w:p>
          <w:p w14:paraId="191F967E"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Átfogóan ismeri az alkalmazott munka- és erőgépek, gépészeti berendezések, eszközök működési elveit, szerkezeti egységeit.</w:t>
            </w:r>
          </w:p>
          <w:p w14:paraId="6BDD1E7C"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Behatóan ismeri a gépészmérnöki szakterület tanulási, ismeretszerzési, adatgyűjtési módszereit, azok etikai korlátait és problémamegoldó technikáit.</w:t>
            </w:r>
          </w:p>
          <w:p w14:paraId="1CE77C87"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Értelmezni, jellemezni és modellezni tudja a gépészeti rendszerek szerkezeti egységeinek, elemeinek felépítését, működését, az alkalmazott rendszerelemek kialakítását és kapcsolatát.</w:t>
            </w:r>
          </w:p>
          <w:p w14:paraId="77A0F5B8"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Alkalmazni tudja a gépészeti termék-, folyamat- és technológiai tervezés kapcsolódó számítási, modellezési elveit és módszereit.</w:t>
            </w:r>
          </w:p>
          <w:p w14:paraId="12B91105" w14:textId="77777777" w:rsidR="007C6873" w:rsidRPr="009A1579" w:rsidRDefault="007C6873" w:rsidP="007C6873">
            <w:pPr>
              <w:pStyle w:val="Default"/>
              <w:numPr>
                <w:ilvl w:val="1"/>
                <w:numId w:val="24"/>
              </w:numPr>
              <w:rPr>
                <w:rFonts w:ascii="Times New Roman" w:hAnsi="Times New Roman" w:cs="Times New Roman"/>
                <w:color w:val="auto"/>
                <w:sz w:val="20"/>
                <w:szCs w:val="20"/>
              </w:rPr>
            </w:pPr>
          </w:p>
        </w:tc>
      </w:tr>
      <w:tr w:rsidR="007C6873" w:rsidRPr="00F92BA7" w14:paraId="7923C71C" w14:textId="77777777" w:rsidTr="007C6873">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8E64E2" w14:textId="77777777" w:rsidR="007C6873" w:rsidRPr="00F92BA7" w:rsidRDefault="007C6873" w:rsidP="00002D2C">
            <w:pPr>
              <w:spacing w:after="0"/>
              <w:rPr>
                <w:rFonts w:ascii="Times New Roman" w:hAnsi="Times New Roman" w:cs="Times New Roman"/>
                <w:sz w:val="18"/>
                <w:szCs w:val="18"/>
              </w:rPr>
            </w:pPr>
          </w:p>
        </w:tc>
        <w:tc>
          <w:tcPr>
            <w:tcW w:w="602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72C13539" w14:textId="77777777" w:rsidR="007C6873" w:rsidRPr="00F92BA7" w:rsidRDefault="007C6873"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Képesség</w:t>
            </w:r>
          </w:p>
        </w:tc>
      </w:tr>
      <w:tr w:rsidR="007C6873" w:rsidRPr="00F92BA7" w14:paraId="00984959" w14:textId="77777777" w:rsidTr="007C6873">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9A83AA" w14:textId="77777777" w:rsidR="007C6873" w:rsidRPr="00F92BA7" w:rsidRDefault="007C6873" w:rsidP="00002D2C">
            <w:pPr>
              <w:spacing w:after="0"/>
              <w:rPr>
                <w:rFonts w:ascii="Times New Roman" w:hAnsi="Times New Roman" w:cs="Times New Roman"/>
                <w:sz w:val="18"/>
                <w:szCs w:val="18"/>
              </w:rPr>
            </w:pPr>
          </w:p>
        </w:tc>
        <w:tc>
          <w:tcPr>
            <w:tcW w:w="602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9E7CA4"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Ellátja a szakképzettségének megfelelő munkakört.</w:t>
            </w:r>
          </w:p>
          <w:p w14:paraId="1F206B42"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lastRenderedPageBreak/>
              <w:t xml:space="preserve">Képes önálló tanulás megtervezésére, megszervezésére és végzésére. </w:t>
            </w:r>
          </w:p>
          <w:p w14:paraId="39BF87FC"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 xml:space="preserve">Képes rutin szakmai problémák azonosítására, azok megoldásához szükséges elvi és gyakorlati háttér feltárására, megfogalmazására és (standard műveletek gyakorlati alkalmazásával) megoldására. </w:t>
            </w:r>
          </w:p>
          <w:p w14:paraId="03D0B38E"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 xml:space="preserve">Képes műszaki rendszerek és folyamatok alapvető modelljeinek megalkotására. </w:t>
            </w:r>
          </w:p>
          <w:p w14:paraId="7884FC5D" w14:textId="77777777" w:rsidR="007C6873" w:rsidRPr="00A734FC" w:rsidRDefault="007C6873" w:rsidP="007C6873">
            <w:pPr>
              <w:pStyle w:val="Default"/>
              <w:numPr>
                <w:ilvl w:val="1"/>
                <w:numId w:val="24"/>
              </w:numPr>
              <w:rPr>
                <w:rFonts w:ascii="Times New Roman" w:hAnsi="Times New Roman" w:cs="Times New Roman"/>
                <w:color w:val="auto"/>
                <w:sz w:val="20"/>
                <w:szCs w:val="20"/>
              </w:rPr>
            </w:pPr>
            <w:r w:rsidRPr="00A734FC">
              <w:rPr>
                <w:rFonts w:ascii="Times New Roman" w:hAnsi="Times New Roman" w:cs="Times New Roman"/>
                <w:color w:val="auto"/>
                <w:sz w:val="20"/>
                <w:szCs w:val="20"/>
              </w:rPr>
              <w:t xml:space="preserve">Rutin szakmai problémákat azonosít, feltárja és megfogalmazza az azok megoldásához szükséges elvi és gyakorlati hátteret, azokat standard műveletek gyakorlati alkalmazásával megoldja. </w:t>
            </w:r>
          </w:p>
          <w:p w14:paraId="436E7C03" w14:textId="77777777" w:rsidR="007C6873" w:rsidRPr="009A1579" w:rsidRDefault="007C6873" w:rsidP="007C6873">
            <w:pPr>
              <w:pStyle w:val="Default"/>
              <w:numPr>
                <w:ilvl w:val="1"/>
                <w:numId w:val="24"/>
              </w:numPr>
              <w:rPr>
                <w:rFonts w:ascii="Times New Roman" w:hAnsi="Times New Roman" w:cs="Times New Roman"/>
                <w:color w:val="auto"/>
                <w:sz w:val="20"/>
                <w:szCs w:val="20"/>
              </w:rPr>
            </w:pPr>
          </w:p>
        </w:tc>
      </w:tr>
      <w:tr w:rsidR="007C6873" w:rsidRPr="00F92BA7" w14:paraId="6C4B3A34" w14:textId="77777777" w:rsidTr="007C6873">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428F08" w14:textId="77777777" w:rsidR="007C6873" w:rsidRPr="00F92BA7" w:rsidRDefault="007C6873" w:rsidP="00002D2C">
            <w:pPr>
              <w:spacing w:after="0"/>
              <w:rPr>
                <w:rFonts w:ascii="Times New Roman" w:hAnsi="Times New Roman" w:cs="Times New Roman"/>
                <w:sz w:val="18"/>
                <w:szCs w:val="18"/>
              </w:rPr>
            </w:pPr>
          </w:p>
        </w:tc>
        <w:tc>
          <w:tcPr>
            <w:tcW w:w="602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2D760C7C" w14:textId="77777777" w:rsidR="007C6873" w:rsidRPr="00F92BA7" w:rsidRDefault="007C6873"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p w14:paraId="24C9C9B0" w14:textId="12F0B63F" w:rsidR="007C6873" w:rsidRPr="00F92BA7" w:rsidRDefault="007C6873" w:rsidP="007C6873">
            <w:pPr>
              <w:spacing w:after="0"/>
              <w:rPr>
                <w:rFonts w:ascii="Times New Roman" w:hAnsi="Times New Roman" w:cs="Times New Roman"/>
                <w:sz w:val="18"/>
                <w:szCs w:val="18"/>
              </w:rPr>
            </w:pPr>
            <w:r w:rsidRPr="00F92BA7">
              <w:rPr>
                <w:rFonts w:ascii="Times New Roman" w:hAnsi="Times New Roman" w:cs="Times New Roman"/>
                <w:sz w:val="18"/>
                <w:szCs w:val="18"/>
              </w:rPr>
              <w:t xml:space="preserve">Nyitott a képesítésével, szakterületével kapcsolatos </w:t>
            </w:r>
            <w:r>
              <w:rPr>
                <w:rFonts w:ascii="Times New Roman" w:hAnsi="Times New Roman" w:cs="Times New Roman"/>
                <w:sz w:val="18"/>
                <w:szCs w:val="18"/>
              </w:rPr>
              <w:t>gépszerkezettanhoz kapcsolódó</w:t>
            </w:r>
            <w:r w:rsidRPr="00F92BA7">
              <w:rPr>
                <w:rFonts w:ascii="Times New Roman" w:hAnsi="Times New Roman" w:cs="Times New Roman"/>
                <w:sz w:val="18"/>
                <w:szCs w:val="18"/>
              </w:rPr>
              <w:t xml:space="preserve"> </w:t>
            </w:r>
            <w:r>
              <w:rPr>
                <w:rFonts w:ascii="Times New Roman" w:hAnsi="Times New Roman" w:cs="Times New Roman"/>
                <w:sz w:val="18"/>
                <w:szCs w:val="18"/>
              </w:rPr>
              <w:t xml:space="preserve">ismeretek </w:t>
            </w:r>
            <w:r w:rsidRPr="00F92BA7">
              <w:rPr>
                <w:rFonts w:ascii="Times New Roman" w:hAnsi="Times New Roman" w:cs="Times New Roman"/>
                <w:sz w:val="18"/>
                <w:szCs w:val="18"/>
              </w:rPr>
              <w:t>megismerésére és befogadására. Érdeklődő a szakterülettel összefüggő új módszerekkel és eszközökkel kapcsolatban.</w:t>
            </w:r>
          </w:p>
        </w:tc>
      </w:tr>
      <w:tr w:rsidR="007C6873" w:rsidRPr="00F92BA7" w14:paraId="0E57B88C" w14:textId="77777777" w:rsidTr="007C6873">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04D1DB" w14:textId="77777777" w:rsidR="007C6873" w:rsidRPr="00F92BA7" w:rsidRDefault="007C6873" w:rsidP="00002D2C">
            <w:pPr>
              <w:spacing w:after="0"/>
              <w:rPr>
                <w:rFonts w:ascii="Times New Roman" w:hAnsi="Times New Roman" w:cs="Times New Roman"/>
                <w:sz w:val="18"/>
                <w:szCs w:val="18"/>
              </w:rPr>
            </w:pPr>
          </w:p>
        </w:tc>
        <w:tc>
          <w:tcPr>
            <w:tcW w:w="602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5CF386DD" w14:textId="77777777" w:rsidR="007C6873" w:rsidRPr="00F92BA7" w:rsidRDefault="007C6873"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p w14:paraId="0589B0FE"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Felelősségvállalás saját munkája és társai munkája iránt.</w:t>
            </w:r>
          </w:p>
        </w:tc>
      </w:tr>
      <w:tr w:rsidR="007C6873" w:rsidRPr="00F92BA7" w14:paraId="1F762611" w14:textId="77777777" w:rsidTr="007C6873">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4F9625"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60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1D66F45" w14:textId="2FA1E308" w:rsidR="007C6873" w:rsidRPr="00A734FC" w:rsidRDefault="007C6873" w:rsidP="00A734FC">
            <w:pPr>
              <w:pStyle w:val="Style9"/>
              <w:widowControl/>
              <w:rPr>
                <w:color w:val="000000"/>
                <w:sz w:val="18"/>
                <w:szCs w:val="18"/>
              </w:rPr>
            </w:pPr>
            <w:r>
              <w:rPr>
                <w:rStyle w:val="FontStyle56"/>
              </w:rPr>
              <w:t>A gépi berendezések ismétlődően szerepet kapó, azonos feladatot ellátó, hasonló szerkezeti kialakítású alkatrészei, illetve egységei - gépelemek. Gépelemek fogalmi meghatározása, csoportosítása, leírása, ábrázolása, szilárdsági méretezése, helyes szerkezeti kialakítása, üzemeltetése és karbantartása. A részletesen tárgyalandó főbb gépelemek ill. csoportok: mozgató- és kötőcsavarok, tengelyek, tengelykötések, tengelykapcsolók, csapágyak, szalaghajtások, fogaskerekek. A tárgykörök tárgyalása során a hangsúly az alkatrészek/egységek ábrázolására és áttekintő jellegű ismertetésére helyeződik.</w:t>
            </w:r>
          </w:p>
          <w:p w14:paraId="1CA5CB54" w14:textId="77777777" w:rsidR="007C6873" w:rsidRPr="009A1579" w:rsidRDefault="007C6873" w:rsidP="00002D2C">
            <w:pPr>
              <w:pStyle w:val="Style9"/>
              <w:widowControl/>
              <w:rPr>
                <w:color w:val="000000"/>
                <w:sz w:val="18"/>
                <w:szCs w:val="18"/>
              </w:rPr>
            </w:pPr>
          </w:p>
        </w:tc>
      </w:tr>
      <w:tr w:rsidR="007C6873" w:rsidRPr="00F92BA7" w14:paraId="47D6433C" w14:textId="77777777" w:rsidTr="007C6873">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9F17C5"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Tanulói tevékenységformák</w:t>
            </w:r>
          </w:p>
        </w:tc>
        <w:tc>
          <w:tcPr>
            <w:tcW w:w="60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B991A8E" w14:textId="77777777" w:rsidR="007C6873" w:rsidRDefault="007C6873" w:rsidP="007C6873">
            <w:pPr>
              <w:pStyle w:val="Style9"/>
              <w:widowControl/>
              <w:rPr>
                <w:rStyle w:val="FontStyle56"/>
              </w:rPr>
            </w:pPr>
            <w:r>
              <w:rPr>
                <w:rStyle w:val="FontStyle56"/>
              </w:rPr>
              <w:t>Elméleti anyag feldolgozása irányítással 20 % Elméleti anyag önálló feldolgozása 20 % Feladatmegoldás irányítással 20 % Feladatok önálló feldolgozása 40 % Laboratóriumi mérések irányítással - Laboratóriumi jegyzőkönyvek elkészítése</w:t>
            </w:r>
          </w:p>
          <w:p w14:paraId="7B85673B" w14:textId="77777777" w:rsidR="007C6873" w:rsidRPr="002C2A81" w:rsidRDefault="007C6873" w:rsidP="00002D2C">
            <w:pPr>
              <w:pStyle w:val="Style9"/>
              <w:widowControl/>
              <w:rPr>
                <w:color w:val="000000"/>
                <w:sz w:val="18"/>
                <w:szCs w:val="18"/>
              </w:rPr>
            </w:pPr>
          </w:p>
        </w:tc>
      </w:tr>
      <w:tr w:rsidR="007C6873" w:rsidRPr="00F92BA7" w14:paraId="28103ABE" w14:textId="77777777" w:rsidTr="007C6873">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DE37EE"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60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B95607E" w14:textId="77777777" w:rsidR="007C6873" w:rsidRDefault="007C6873" w:rsidP="00A734FC">
            <w:pPr>
              <w:pStyle w:val="Style11"/>
              <w:widowControl/>
              <w:numPr>
                <w:ilvl w:val="0"/>
                <w:numId w:val="34"/>
              </w:numPr>
              <w:rPr>
                <w:rStyle w:val="FontStyle56"/>
              </w:rPr>
            </w:pPr>
            <w:r>
              <w:rPr>
                <w:rStyle w:val="FontStyle56"/>
              </w:rPr>
              <w:t>Tóth László- Zahola Tamás: Géprajz. Főiskolai jegyzet. Főiskolai Kiadó</w:t>
            </w:r>
          </w:p>
          <w:p w14:paraId="1CA39060" w14:textId="77777777" w:rsidR="007C6873" w:rsidRDefault="007C6873" w:rsidP="00A734FC">
            <w:pPr>
              <w:pStyle w:val="Style11"/>
              <w:widowControl/>
              <w:numPr>
                <w:ilvl w:val="0"/>
                <w:numId w:val="34"/>
              </w:numPr>
              <w:jc w:val="both"/>
              <w:rPr>
                <w:rStyle w:val="FontStyle56"/>
              </w:rPr>
            </w:pPr>
            <w:r>
              <w:rPr>
                <w:rStyle w:val="FontStyle56"/>
              </w:rPr>
              <w:t>Dr. Szendrő Péter és szerzőtársai: Gépelemek BSc. tankönyv, 2007. Mezőgazda Kiadó, Budapest, 758 p.</w:t>
            </w:r>
          </w:p>
          <w:p w14:paraId="32B6C0D3" w14:textId="77777777" w:rsidR="007C6873" w:rsidRPr="002C2A81" w:rsidRDefault="007C6873" w:rsidP="00002D2C">
            <w:pPr>
              <w:pStyle w:val="Style11"/>
              <w:widowControl/>
              <w:spacing w:before="34" w:line="240" w:lineRule="auto"/>
              <w:rPr>
                <w:color w:val="000000"/>
                <w:sz w:val="18"/>
                <w:szCs w:val="18"/>
              </w:rPr>
            </w:pPr>
          </w:p>
        </w:tc>
      </w:tr>
      <w:tr w:rsidR="007C6873" w:rsidRPr="00F92BA7" w14:paraId="41E65CA3" w14:textId="77777777" w:rsidTr="007C6873">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AA4792" w14:textId="77777777" w:rsidR="007C6873" w:rsidRPr="00F92BA7" w:rsidRDefault="007C6873" w:rsidP="00002D2C">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60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DD86F27" w14:textId="77777777" w:rsidR="007C6873" w:rsidRDefault="007C6873" w:rsidP="00A734FC">
            <w:pPr>
              <w:pStyle w:val="Style9"/>
              <w:widowControl/>
              <w:numPr>
                <w:ilvl w:val="0"/>
                <w:numId w:val="35"/>
              </w:numPr>
              <w:rPr>
                <w:rStyle w:val="FontStyle56"/>
              </w:rPr>
            </w:pPr>
            <w:r>
              <w:rPr>
                <w:rStyle w:val="FontStyle56"/>
              </w:rPr>
              <w:t>Dr. Őze József: Gépelemek I/2. I/3. I/4. I/5. I/6. I/7. I/8. kéziratok.1. Zsáry Árpád: Gépelemek I. Tankönyvkiadó, Budapest 1989.</w:t>
            </w:r>
          </w:p>
          <w:p w14:paraId="732D2885" w14:textId="77777777" w:rsidR="007C6873" w:rsidRDefault="007C6873" w:rsidP="00A734FC">
            <w:pPr>
              <w:pStyle w:val="Style11"/>
              <w:widowControl/>
              <w:numPr>
                <w:ilvl w:val="0"/>
                <w:numId w:val="35"/>
              </w:numPr>
              <w:rPr>
                <w:rStyle w:val="FontStyle56"/>
              </w:rPr>
            </w:pPr>
            <w:r>
              <w:rPr>
                <w:rStyle w:val="FontStyle56"/>
              </w:rPr>
              <w:t>Zsáry Árpád: Gépelemek II. Tankönyvkiadó, Budapest 1991.</w:t>
            </w:r>
          </w:p>
          <w:p w14:paraId="2678722D" w14:textId="77777777" w:rsidR="007C6873" w:rsidRDefault="007C6873" w:rsidP="00A734FC">
            <w:pPr>
              <w:pStyle w:val="Style11"/>
              <w:widowControl/>
              <w:numPr>
                <w:ilvl w:val="0"/>
                <w:numId w:val="35"/>
              </w:numPr>
              <w:rPr>
                <w:rStyle w:val="FontStyle56"/>
              </w:rPr>
            </w:pPr>
            <w:r>
              <w:rPr>
                <w:rStyle w:val="FontStyle56"/>
              </w:rPr>
              <w:t>Diószegi György: Gépszerkezetek Példatár. Műszaki Könyvkiadó, Budapest, 1988.</w:t>
            </w:r>
          </w:p>
          <w:p w14:paraId="75C0E590" w14:textId="77777777" w:rsidR="007C6873" w:rsidRDefault="007C6873" w:rsidP="00A734FC">
            <w:pPr>
              <w:pStyle w:val="Style11"/>
              <w:widowControl/>
              <w:numPr>
                <w:ilvl w:val="0"/>
                <w:numId w:val="35"/>
              </w:numPr>
              <w:rPr>
                <w:rStyle w:val="FontStyle56"/>
              </w:rPr>
            </w:pPr>
            <w:r>
              <w:rPr>
                <w:rStyle w:val="FontStyle56"/>
              </w:rPr>
              <w:t>Majdán István: Műszaki Zsebkönyv. Műszaki Könyvkiadó, Budapest, 1995.</w:t>
            </w:r>
          </w:p>
          <w:p w14:paraId="0433AE84" w14:textId="77777777" w:rsidR="007C6873" w:rsidRDefault="007C6873" w:rsidP="00A734FC">
            <w:pPr>
              <w:pStyle w:val="Style11"/>
              <w:widowControl/>
              <w:numPr>
                <w:ilvl w:val="0"/>
                <w:numId w:val="35"/>
              </w:numPr>
              <w:rPr>
                <w:rStyle w:val="FontStyle56"/>
              </w:rPr>
            </w:pPr>
            <w:r>
              <w:rPr>
                <w:rStyle w:val="FontStyle56"/>
              </w:rPr>
              <w:t>Nagy Géza: Gépszerkesztési Atlasz. GTE ME Gépelemek Tanszék, Budapest, 1991</w:t>
            </w:r>
          </w:p>
          <w:p w14:paraId="256C2C25" w14:textId="7002B5B7" w:rsidR="007C6873" w:rsidRPr="00A734FC" w:rsidRDefault="007C6873" w:rsidP="007C6873">
            <w:pPr>
              <w:pStyle w:val="Style11"/>
              <w:widowControl/>
              <w:numPr>
                <w:ilvl w:val="0"/>
                <w:numId w:val="35"/>
              </w:numPr>
              <w:rPr>
                <w:color w:val="000000"/>
                <w:sz w:val="18"/>
                <w:szCs w:val="18"/>
              </w:rPr>
            </w:pPr>
            <w:r>
              <w:rPr>
                <w:rStyle w:val="FontStyle56"/>
              </w:rPr>
              <w:t>4000 sz. SKF Csapágy Főkatalógus</w:t>
            </w:r>
          </w:p>
        </w:tc>
      </w:tr>
    </w:tbl>
    <w:p w14:paraId="7CB63E78" w14:textId="77777777" w:rsidR="00FB7820" w:rsidRDefault="00FB7820" w:rsidP="00FB7820">
      <w:pPr>
        <w:rPr>
          <w:rFonts w:ascii="Times New Roman" w:hAnsi="Times New Roman" w:cs="Times New Roman"/>
          <w:b/>
          <w:sz w:val="24"/>
          <w:szCs w:val="24"/>
        </w:rPr>
      </w:pPr>
      <w:r>
        <w:rPr>
          <w:rFonts w:ascii="Times New Roman" w:hAnsi="Times New Roman" w:cs="Times New Roman"/>
          <w:sz w:val="24"/>
          <w:szCs w:val="24"/>
        </w:rPr>
        <w:br w:type="page"/>
      </w:r>
    </w:p>
    <w:p w14:paraId="742CECA2" w14:textId="6476889B" w:rsidR="0001593B" w:rsidRDefault="0001593B" w:rsidP="0001593B">
      <w:pPr>
        <w:pStyle w:val="Cmsor2"/>
        <w:rPr>
          <w:rFonts w:ascii="Times New Roman" w:hAnsi="Times New Roman" w:cs="Times New Roman"/>
          <w:sz w:val="24"/>
          <w:szCs w:val="24"/>
        </w:rPr>
      </w:pPr>
      <w:bookmarkStart w:id="24" w:name="_Toc40090802"/>
      <w:r w:rsidRPr="0001593B">
        <w:rPr>
          <w:rFonts w:ascii="Times New Roman" w:hAnsi="Times New Roman" w:cs="Times New Roman"/>
          <w:sz w:val="24"/>
          <w:szCs w:val="24"/>
        </w:rPr>
        <w:lastRenderedPageBreak/>
        <w:t>Jogi alapismeretek</w:t>
      </w:r>
      <w:bookmarkEnd w:id="24"/>
      <w:r w:rsidRPr="0001593B">
        <w:rPr>
          <w:rFonts w:ascii="Times New Roman" w:hAnsi="Times New Roman" w:cs="Times New Roman"/>
          <w:sz w:val="24"/>
          <w:szCs w:val="24"/>
        </w:rPr>
        <w:t xml:space="preserve">  </w:t>
      </w:r>
    </w:p>
    <w:tbl>
      <w:tblPr>
        <w:tblW w:w="5000" w:type="pct"/>
        <w:shd w:val="clear" w:color="auto" w:fill="FFFFFF"/>
        <w:tblLook w:val="04A0" w:firstRow="1" w:lastRow="0" w:firstColumn="1" w:lastColumn="0" w:noHBand="0" w:noVBand="1"/>
      </w:tblPr>
      <w:tblGrid>
        <w:gridCol w:w="1346"/>
        <w:gridCol w:w="516"/>
        <w:gridCol w:w="953"/>
        <w:gridCol w:w="276"/>
        <w:gridCol w:w="1547"/>
        <w:gridCol w:w="214"/>
        <w:gridCol w:w="684"/>
        <w:gridCol w:w="270"/>
        <w:gridCol w:w="601"/>
        <w:gridCol w:w="595"/>
        <w:gridCol w:w="858"/>
        <w:gridCol w:w="450"/>
        <w:gridCol w:w="388"/>
        <w:gridCol w:w="358"/>
      </w:tblGrid>
      <w:tr w:rsidR="00A351CC" w:rsidRPr="00F92BA7" w14:paraId="0B295F22" w14:textId="77777777" w:rsidTr="00A351CC">
        <w:tc>
          <w:tcPr>
            <w:tcW w:w="182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528130"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32E5BB"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95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BA418DD" w14:textId="77777777" w:rsidR="00A351CC" w:rsidRPr="00A351CC" w:rsidRDefault="00A351CC" w:rsidP="00A351CC">
            <w:pPr>
              <w:spacing w:after="0"/>
              <w:rPr>
                <w:rFonts w:ascii="Times New Roman" w:hAnsi="Times New Roman" w:cs="Times New Roman"/>
                <w:b/>
                <w:sz w:val="18"/>
                <w:szCs w:val="18"/>
              </w:rPr>
            </w:pPr>
            <w:r w:rsidRPr="00A351CC">
              <w:rPr>
                <w:rFonts w:ascii="Times New Roman" w:hAnsi="Times New Roman" w:cs="Times New Roman"/>
                <w:b/>
                <w:sz w:val="18"/>
                <w:szCs w:val="18"/>
              </w:rPr>
              <w:t>Jogi alapismeretek</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5ABFB6"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797278"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A</w:t>
            </w:r>
          </w:p>
        </w:tc>
      </w:tr>
      <w:tr w:rsidR="00A351CC" w:rsidRPr="00F92BA7" w14:paraId="0E58EB6D" w14:textId="77777777" w:rsidTr="00A351CC">
        <w:tc>
          <w:tcPr>
            <w:tcW w:w="182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3404A" w14:textId="77777777" w:rsidR="00A351CC" w:rsidRPr="00F92BA7" w:rsidRDefault="00A351CC" w:rsidP="00A351CC">
            <w:pPr>
              <w:spacing w:after="0"/>
              <w:rPr>
                <w:rFonts w:ascii="Times New Roman" w:hAnsi="Times New Roman" w:cs="Times New Roman"/>
                <w:sz w:val="18"/>
                <w:szCs w:val="18"/>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3645C7"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95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71FB68A" w14:textId="77777777" w:rsidR="00A351CC" w:rsidRPr="00A351CC" w:rsidRDefault="00A351CC" w:rsidP="00A351CC">
            <w:pPr>
              <w:spacing w:after="0"/>
              <w:rPr>
                <w:rFonts w:ascii="Times New Roman" w:hAnsi="Times New Roman" w:cs="Times New Roman"/>
                <w:b/>
                <w:sz w:val="18"/>
                <w:szCs w:val="18"/>
              </w:rPr>
            </w:pPr>
            <w:r w:rsidRPr="00A351CC">
              <w:rPr>
                <w:rFonts w:ascii="Times New Roman" w:hAnsi="Times New Roman" w:cs="Times New Roman"/>
                <w:b/>
                <w:sz w:val="18"/>
                <w:szCs w:val="18"/>
              </w:rPr>
              <w:t>Introduction to Law</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AA9E67" w14:textId="77777777" w:rsidR="00A351CC" w:rsidRPr="00F92BA7" w:rsidRDefault="00A351CC" w:rsidP="00A351CC">
            <w:pPr>
              <w:spacing w:after="0"/>
              <w:rPr>
                <w:rFonts w:ascii="Times New Roman" w:hAnsi="Times New Roman" w:cs="Times New Roman"/>
                <w:sz w:val="18"/>
                <w:szCs w:val="18"/>
              </w:rPr>
            </w:pPr>
          </w:p>
        </w:tc>
        <w:tc>
          <w:tcPr>
            <w:tcW w:w="1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8BC030" w14:textId="0CFEA8A4" w:rsidR="00A351CC" w:rsidRPr="00F92BA7" w:rsidRDefault="0028311E" w:rsidP="00A351CC">
            <w:pPr>
              <w:spacing w:after="0"/>
              <w:rPr>
                <w:rFonts w:ascii="Times New Roman" w:hAnsi="Times New Roman" w:cs="Times New Roman"/>
                <w:sz w:val="18"/>
                <w:szCs w:val="18"/>
              </w:rPr>
            </w:pPr>
            <w:r>
              <w:rPr>
                <w:rFonts w:ascii="Times New Roman" w:hAnsi="Times New Roman" w:cs="Times New Roman"/>
                <w:sz w:val="18"/>
                <w:szCs w:val="18"/>
              </w:rPr>
              <w:t>DUEN</w:t>
            </w:r>
            <w:r w:rsidR="00BD75A9">
              <w:rPr>
                <w:rFonts w:ascii="Times New Roman" w:hAnsi="Times New Roman" w:cs="Times New Roman"/>
                <w:sz w:val="18"/>
                <w:szCs w:val="18"/>
              </w:rPr>
              <w:t>(L)-TKM-150</w:t>
            </w:r>
          </w:p>
        </w:tc>
      </w:tr>
      <w:tr w:rsidR="00A351CC" w:rsidRPr="00F92BA7" w14:paraId="2B0960A8" w14:textId="77777777" w:rsidTr="00A351CC">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2012F9"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787410" w14:textId="100647C7" w:rsidR="00A351CC" w:rsidRPr="00F92BA7" w:rsidRDefault="00A351CC" w:rsidP="00BD75A9">
            <w:pPr>
              <w:spacing w:after="0"/>
              <w:rPr>
                <w:rFonts w:ascii="Times New Roman" w:hAnsi="Times New Roman" w:cs="Times New Roman"/>
                <w:sz w:val="18"/>
                <w:szCs w:val="18"/>
              </w:rPr>
            </w:pPr>
            <w:r w:rsidRPr="00F92BA7">
              <w:rPr>
                <w:rFonts w:ascii="Times New Roman" w:hAnsi="Times New Roman" w:cs="Times New Roman"/>
                <w:sz w:val="18"/>
                <w:szCs w:val="18"/>
              </w:rPr>
              <w:t xml:space="preserve">Társadalomtudományi Intézet, </w:t>
            </w:r>
            <w:r w:rsidR="00BD75A9">
              <w:rPr>
                <w:rFonts w:ascii="Times New Roman" w:hAnsi="Times New Roman" w:cs="Times New Roman"/>
                <w:sz w:val="18"/>
                <w:szCs w:val="18"/>
              </w:rPr>
              <w:t>Kommunikáció és Médiatudományi</w:t>
            </w:r>
            <w:r>
              <w:rPr>
                <w:rFonts w:ascii="Times New Roman" w:hAnsi="Times New Roman" w:cs="Times New Roman"/>
                <w:sz w:val="18"/>
                <w:szCs w:val="18"/>
              </w:rPr>
              <w:t xml:space="preserve"> </w:t>
            </w:r>
            <w:r w:rsidRPr="00F92BA7">
              <w:rPr>
                <w:rFonts w:ascii="Times New Roman" w:hAnsi="Times New Roman" w:cs="Times New Roman"/>
                <w:sz w:val="18"/>
                <w:szCs w:val="18"/>
              </w:rPr>
              <w:t>Tanszék</w:t>
            </w:r>
          </w:p>
        </w:tc>
      </w:tr>
      <w:tr w:rsidR="00A351CC" w:rsidRPr="00F92BA7" w14:paraId="49C4D5BA" w14:textId="77777777" w:rsidTr="00A351CC">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CDD484"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1572" w:type="dxa"/>
            <w:shd w:val="clear" w:color="auto" w:fill="FFFFFF"/>
            <w:tcMar>
              <w:top w:w="0" w:type="dxa"/>
              <w:left w:w="0" w:type="dxa"/>
              <w:bottom w:w="0" w:type="dxa"/>
              <w:right w:w="0" w:type="dxa"/>
            </w:tcMar>
            <w:vAlign w:val="center"/>
            <w:hideMark/>
          </w:tcPr>
          <w:p w14:paraId="705E8A5E" w14:textId="77777777" w:rsidR="00A351CC" w:rsidRPr="00F92BA7" w:rsidRDefault="00A351CC" w:rsidP="00A351CC">
            <w:pPr>
              <w:spacing w:after="0"/>
              <w:rPr>
                <w:rFonts w:ascii="Times New Roman" w:hAnsi="Times New Roman" w:cs="Times New Roman"/>
                <w:sz w:val="18"/>
                <w:szCs w:val="18"/>
              </w:rPr>
            </w:pPr>
          </w:p>
        </w:tc>
        <w:tc>
          <w:tcPr>
            <w:tcW w:w="217" w:type="dxa"/>
            <w:shd w:val="clear" w:color="auto" w:fill="FFFFFF"/>
            <w:tcMar>
              <w:top w:w="0" w:type="dxa"/>
              <w:left w:w="0" w:type="dxa"/>
              <w:bottom w:w="0" w:type="dxa"/>
              <w:right w:w="0" w:type="dxa"/>
            </w:tcMar>
            <w:vAlign w:val="center"/>
            <w:hideMark/>
          </w:tcPr>
          <w:p w14:paraId="75EF1DC0" w14:textId="77777777" w:rsidR="00A351CC" w:rsidRPr="00F92BA7" w:rsidRDefault="00A351CC" w:rsidP="00A351CC">
            <w:pPr>
              <w:spacing w:after="0"/>
              <w:rPr>
                <w:rFonts w:ascii="Times New Roman" w:hAnsi="Times New Roman" w:cs="Times New Roman"/>
                <w:sz w:val="18"/>
                <w:szCs w:val="18"/>
              </w:rPr>
            </w:pPr>
          </w:p>
        </w:tc>
        <w:tc>
          <w:tcPr>
            <w:tcW w:w="688" w:type="dxa"/>
            <w:shd w:val="clear" w:color="auto" w:fill="FFFFFF"/>
            <w:tcMar>
              <w:top w:w="0" w:type="dxa"/>
              <w:left w:w="0" w:type="dxa"/>
              <w:bottom w:w="0" w:type="dxa"/>
              <w:right w:w="0" w:type="dxa"/>
            </w:tcMar>
            <w:vAlign w:val="center"/>
            <w:hideMark/>
          </w:tcPr>
          <w:p w14:paraId="71553446" w14:textId="77777777" w:rsidR="00A351CC" w:rsidRPr="00F92BA7" w:rsidRDefault="00A351CC" w:rsidP="00A351CC">
            <w:pPr>
              <w:spacing w:after="0"/>
              <w:rPr>
                <w:rFonts w:ascii="Times New Roman" w:hAnsi="Times New Roman" w:cs="Times New Roman"/>
                <w:sz w:val="18"/>
                <w:szCs w:val="18"/>
              </w:rPr>
            </w:pPr>
          </w:p>
        </w:tc>
        <w:tc>
          <w:tcPr>
            <w:tcW w:w="275" w:type="dxa"/>
            <w:shd w:val="clear" w:color="auto" w:fill="FFFFFF"/>
            <w:tcMar>
              <w:top w:w="0" w:type="dxa"/>
              <w:left w:w="0" w:type="dxa"/>
              <w:bottom w:w="0" w:type="dxa"/>
              <w:right w:w="0" w:type="dxa"/>
            </w:tcMar>
            <w:vAlign w:val="center"/>
            <w:hideMark/>
          </w:tcPr>
          <w:p w14:paraId="6CC3666D" w14:textId="77777777" w:rsidR="00A351CC" w:rsidRPr="00F92BA7" w:rsidRDefault="00A351CC" w:rsidP="00A351CC">
            <w:pPr>
              <w:spacing w:after="0"/>
              <w:rPr>
                <w:rFonts w:ascii="Times New Roman" w:hAnsi="Times New Roman" w:cs="Times New Roman"/>
                <w:sz w:val="18"/>
                <w:szCs w:val="18"/>
              </w:rPr>
            </w:pPr>
          </w:p>
        </w:tc>
        <w:tc>
          <w:tcPr>
            <w:tcW w:w="601" w:type="dxa"/>
            <w:shd w:val="clear" w:color="auto" w:fill="FFFFFF"/>
            <w:tcMar>
              <w:top w:w="0" w:type="dxa"/>
              <w:left w:w="0" w:type="dxa"/>
              <w:bottom w:w="0" w:type="dxa"/>
              <w:right w:w="0" w:type="dxa"/>
            </w:tcMar>
            <w:vAlign w:val="center"/>
            <w:hideMark/>
          </w:tcPr>
          <w:p w14:paraId="1F3D4D53" w14:textId="77777777" w:rsidR="00A351CC" w:rsidRPr="00F92BA7" w:rsidRDefault="00A351CC" w:rsidP="00A351CC">
            <w:pPr>
              <w:spacing w:after="0"/>
              <w:rPr>
                <w:rFonts w:ascii="Times New Roman" w:hAnsi="Times New Roman" w:cs="Times New Roman"/>
                <w:sz w:val="18"/>
                <w:szCs w:val="18"/>
              </w:rPr>
            </w:pPr>
          </w:p>
        </w:tc>
        <w:tc>
          <w:tcPr>
            <w:tcW w:w="601" w:type="dxa"/>
            <w:shd w:val="clear" w:color="auto" w:fill="FFFFFF"/>
            <w:tcMar>
              <w:top w:w="0" w:type="dxa"/>
              <w:left w:w="0" w:type="dxa"/>
              <w:bottom w:w="0" w:type="dxa"/>
              <w:right w:w="0" w:type="dxa"/>
            </w:tcMar>
            <w:vAlign w:val="center"/>
            <w:hideMark/>
          </w:tcPr>
          <w:p w14:paraId="0DCC2805" w14:textId="77777777" w:rsidR="00A351CC" w:rsidRPr="00F92BA7" w:rsidRDefault="00A351CC" w:rsidP="00A351CC">
            <w:pPr>
              <w:spacing w:after="0"/>
              <w:rPr>
                <w:rFonts w:ascii="Times New Roman" w:hAnsi="Times New Roman" w:cs="Times New Roman"/>
                <w:sz w:val="18"/>
                <w:szCs w:val="18"/>
              </w:rPr>
            </w:pPr>
          </w:p>
        </w:tc>
        <w:tc>
          <w:tcPr>
            <w:tcW w:w="863" w:type="dxa"/>
            <w:shd w:val="clear" w:color="auto" w:fill="FFFFFF"/>
            <w:tcMar>
              <w:top w:w="0" w:type="dxa"/>
              <w:left w:w="0" w:type="dxa"/>
              <w:bottom w:w="0" w:type="dxa"/>
              <w:right w:w="0" w:type="dxa"/>
            </w:tcMar>
            <w:vAlign w:val="center"/>
            <w:hideMark/>
          </w:tcPr>
          <w:p w14:paraId="6C280A80" w14:textId="77777777" w:rsidR="00A351CC" w:rsidRPr="00F92BA7" w:rsidRDefault="00A351CC" w:rsidP="00A351CC">
            <w:pPr>
              <w:spacing w:after="0"/>
              <w:rPr>
                <w:rFonts w:ascii="Times New Roman" w:hAnsi="Times New Roman" w:cs="Times New Roman"/>
                <w:sz w:val="18"/>
                <w:szCs w:val="18"/>
              </w:rPr>
            </w:pPr>
          </w:p>
        </w:tc>
        <w:tc>
          <w:tcPr>
            <w:tcW w:w="452" w:type="dxa"/>
            <w:shd w:val="clear" w:color="auto" w:fill="FFFFFF"/>
            <w:tcMar>
              <w:top w:w="0" w:type="dxa"/>
              <w:left w:w="0" w:type="dxa"/>
              <w:bottom w:w="0" w:type="dxa"/>
              <w:right w:w="0" w:type="dxa"/>
            </w:tcMar>
            <w:vAlign w:val="center"/>
            <w:hideMark/>
          </w:tcPr>
          <w:p w14:paraId="5727C3AA" w14:textId="77777777" w:rsidR="00A351CC" w:rsidRPr="00F92BA7" w:rsidRDefault="00A351CC" w:rsidP="00A351CC">
            <w:pPr>
              <w:spacing w:after="0"/>
              <w:rPr>
                <w:rFonts w:ascii="Times New Roman" w:hAnsi="Times New Roman" w:cs="Times New Roman"/>
                <w:sz w:val="18"/>
                <w:szCs w:val="18"/>
              </w:rPr>
            </w:pPr>
          </w:p>
        </w:tc>
        <w:tc>
          <w:tcPr>
            <w:tcW w:w="393" w:type="dxa"/>
            <w:shd w:val="clear" w:color="auto" w:fill="FFFFFF"/>
            <w:tcMar>
              <w:top w:w="0" w:type="dxa"/>
              <w:left w:w="0" w:type="dxa"/>
              <w:bottom w:w="0" w:type="dxa"/>
              <w:right w:w="0" w:type="dxa"/>
            </w:tcMar>
            <w:vAlign w:val="center"/>
            <w:hideMark/>
          </w:tcPr>
          <w:p w14:paraId="2B8A31A4" w14:textId="77777777" w:rsidR="00A351CC" w:rsidRPr="00F92BA7" w:rsidRDefault="00A351CC" w:rsidP="00A351CC">
            <w:pPr>
              <w:spacing w:after="0"/>
              <w:rPr>
                <w:rFonts w:ascii="Times New Roman" w:hAnsi="Times New Roman" w:cs="Times New Roman"/>
                <w:sz w:val="18"/>
                <w:szCs w:val="18"/>
              </w:rPr>
            </w:pPr>
          </w:p>
        </w:tc>
        <w:tc>
          <w:tcPr>
            <w:tcW w:w="363" w:type="dxa"/>
            <w:tcBorders>
              <w:right w:val="single" w:sz="4" w:space="0" w:color="auto"/>
            </w:tcBorders>
            <w:shd w:val="clear" w:color="auto" w:fill="FFFFFF"/>
            <w:tcMar>
              <w:top w:w="0" w:type="dxa"/>
              <w:left w:w="0" w:type="dxa"/>
              <w:bottom w:w="0" w:type="dxa"/>
              <w:right w:w="0" w:type="dxa"/>
            </w:tcMar>
            <w:vAlign w:val="center"/>
            <w:hideMark/>
          </w:tcPr>
          <w:p w14:paraId="6F9F3518" w14:textId="77777777" w:rsidR="00A351CC" w:rsidRPr="00F92BA7" w:rsidRDefault="00A351CC" w:rsidP="00A351CC">
            <w:pPr>
              <w:spacing w:after="0"/>
              <w:rPr>
                <w:rFonts w:ascii="Times New Roman" w:hAnsi="Times New Roman" w:cs="Times New Roman"/>
                <w:sz w:val="18"/>
                <w:szCs w:val="18"/>
              </w:rPr>
            </w:pPr>
          </w:p>
        </w:tc>
      </w:tr>
      <w:tr w:rsidR="00A351CC" w:rsidRPr="00F92BA7" w14:paraId="734D3918" w14:textId="77777777" w:rsidTr="00A351CC">
        <w:tc>
          <w:tcPr>
            <w:tcW w:w="581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480BBA"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20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F6992A"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8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5EBBBE"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20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555FE8"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A351CC" w:rsidRPr="00F92BA7" w14:paraId="53908794" w14:textId="77777777" w:rsidTr="00A351CC">
        <w:tc>
          <w:tcPr>
            <w:tcW w:w="182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44A9F" w14:textId="77777777" w:rsidR="00A351CC" w:rsidRPr="00F92BA7" w:rsidRDefault="00A351CC" w:rsidP="00A351CC">
            <w:pPr>
              <w:spacing w:after="0"/>
              <w:rPr>
                <w:rFonts w:ascii="Times New Roman" w:hAnsi="Times New Roman" w:cs="Times New Roman"/>
                <w:sz w:val="18"/>
                <w:szCs w:val="18"/>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FFAE2B"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7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C9A3EE"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9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A2A220"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20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2761A" w14:textId="77777777" w:rsidR="00A351CC" w:rsidRPr="00F92BA7" w:rsidRDefault="00A351CC" w:rsidP="00A351CC">
            <w:pPr>
              <w:spacing w:after="0"/>
              <w:rPr>
                <w:rFonts w:ascii="Times New Roman" w:hAnsi="Times New Roman" w:cs="Times New Roman"/>
                <w:sz w:val="18"/>
                <w:szCs w:val="18"/>
              </w:rPr>
            </w:pPr>
          </w:p>
        </w:tc>
        <w:tc>
          <w:tcPr>
            <w:tcW w:w="86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97A12" w14:textId="77777777" w:rsidR="00A351CC" w:rsidRPr="00F92BA7" w:rsidRDefault="00A351CC" w:rsidP="00A351CC">
            <w:pPr>
              <w:spacing w:after="0"/>
              <w:rPr>
                <w:rFonts w:ascii="Times New Roman" w:hAnsi="Times New Roman" w:cs="Times New Roman"/>
                <w:sz w:val="18"/>
                <w:szCs w:val="18"/>
              </w:rPr>
            </w:pPr>
          </w:p>
        </w:tc>
        <w:tc>
          <w:tcPr>
            <w:tcW w:w="120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CC7FA" w14:textId="77777777" w:rsidR="00A351CC" w:rsidRPr="00F92BA7" w:rsidRDefault="00A351CC" w:rsidP="00A351CC">
            <w:pPr>
              <w:spacing w:after="0"/>
              <w:rPr>
                <w:rFonts w:ascii="Times New Roman" w:hAnsi="Times New Roman" w:cs="Times New Roman"/>
                <w:sz w:val="18"/>
                <w:szCs w:val="18"/>
              </w:rPr>
            </w:pPr>
          </w:p>
        </w:tc>
      </w:tr>
      <w:tr w:rsidR="00A351CC" w:rsidRPr="00F92BA7" w14:paraId="1A3B8D35" w14:textId="77777777" w:rsidTr="00A351CC">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AE16B9"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AAAEDE" w14:textId="17397250" w:rsidR="00A351CC" w:rsidRPr="00F92BA7" w:rsidRDefault="00822B61" w:rsidP="00A351CC">
            <w:pPr>
              <w:spacing w:after="0"/>
              <w:rPr>
                <w:rFonts w:ascii="Times New Roman" w:hAnsi="Times New Roman" w:cs="Times New Roman"/>
                <w:sz w:val="18"/>
                <w:szCs w:val="18"/>
              </w:rPr>
            </w:pPr>
            <w:r>
              <w:rPr>
                <w:rFonts w:ascii="Times New Roman" w:hAnsi="Times New Roman" w:cs="Times New Roman"/>
                <w:sz w:val="18"/>
                <w:szCs w:val="18"/>
              </w:rPr>
              <w:t>150/39</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03578F" w14:textId="77777777" w:rsidR="00A351CC" w:rsidRPr="00F92BA7" w:rsidRDefault="00A351CC" w:rsidP="00A351CC">
            <w:pPr>
              <w:spacing w:after="0"/>
              <w:rPr>
                <w:rFonts w:ascii="Times New Roman" w:hAnsi="Times New Roman" w:cs="Times New Roman"/>
                <w:sz w:val="18"/>
                <w:szCs w:val="18"/>
              </w:rPr>
            </w:pPr>
          </w:p>
        </w:tc>
        <w:tc>
          <w:tcPr>
            <w:tcW w:w="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42EBC8"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3</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5C2189" w14:textId="77777777" w:rsidR="00A351CC" w:rsidRPr="00F92BA7" w:rsidRDefault="00A351CC" w:rsidP="00A351CC">
            <w:pPr>
              <w:spacing w:after="0"/>
              <w:rPr>
                <w:rFonts w:ascii="Times New Roman" w:hAnsi="Times New Roman" w:cs="Times New Roman"/>
                <w:sz w:val="18"/>
                <w:szCs w:val="18"/>
              </w:rPr>
            </w:pP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7F625C" w14:textId="2471B343" w:rsidR="00A351CC" w:rsidRPr="00F92BA7" w:rsidRDefault="00394CCA" w:rsidP="00A351CC">
            <w:pPr>
              <w:spacing w:after="0"/>
              <w:rPr>
                <w:rFonts w:ascii="Times New Roman" w:hAnsi="Times New Roman" w:cs="Times New Roman"/>
                <w:sz w:val="18"/>
                <w:szCs w:val="18"/>
              </w:rPr>
            </w:pPr>
            <w:r>
              <w:rPr>
                <w:rFonts w:ascii="Times New Roman" w:hAnsi="Times New Roman" w:cs="Times New Roman"/>
                <w:sz w:val="18"/>
                <w:szCs w:val="18"/>
              </w:rPr>
              <w:t>0</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ED11E1" w14:textId="77777777" w:rsidR="00A351CC" w:rsidRPr="00F92BA7" w:rsidRDefault="00A351CC" w:rsidP="00A351CC">
            <w:pPr>
              <w:spacing w:after="0"/>
              <w:rPr>
                <w:rFonts w:ascii="Times New Roman" w:hAnsi="Times New Roman" w:cs="Times New Roman"/>
                <w:sz w:val="18"/>
                <w:szCs w:val="18"/>
              </w:rPr>
            </w:pPr>
          </w:p>
        </w:tc>
        <w:tc>
          <w:tcPr>
            <w:tcW w:w="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D3AFE5" w14:textId="3C18A607" w:rsidR="00A351CC" w:rsidRPr="00F92BA7" w:rsidRDefault="00AE10F0" w:rsidP="00A351CC">
            <w:pPr>
              <w:spacing w:after="0"/>
              <w:rPr>
                <w:rFonts w:ascii="Times New Roman" w:hAnsi="Times New Roman" w:cs="Times New Roman"/>
                <w:sz w:val="18"/>
                <w:szCs w:val="18"/>
              </w:rPr>
            </w:pPr>
            <w:r>
              <w:rPr>
                <w:rFonts w:ascii="Times New Roman" w:hAnsi="Times New Roman" w:cs="Times New Roman"/>
                <w:sz w:val="18"/>
                <w:szCs w:val="18"/>
              </w:rPr>
              <w:t>0</w:t>
            </w:r>
          </w:p>
        </w:tc>
        <w:tc>
          <w:tcPr>
            <w:tcW w:w="120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0F9EC9" w14:textId="77777777" w:rsidR="00A351CC" w:rsidRPr="00F92BA7" w:rsidRDefault="00A351CC" w:rsidP="0001722E">
            <w:pPr>
              <w:spacing w:after="0"/>
              <w:jc w:val="center"/>
              <w:rPr>
                <w:rFonts w:ascii="Times New Roman" w:hAnsi="Times New Roman" w:cs="Times New Roman"/>
                <w:sz w:val="18"/>
                <w:szCs w:val="18"/>
              </w:rPr>
            </w:pPr>
            <w:r w:rsidRPr="00F92BA7">
              <w:rPr>
                <w:rFonts w:ascii="Times New Roman" w:hAnsi="Times New Roman" w:cs="Times New Roman"/>
                <w:sz w:val="18"/>
                <w:szCs w:val="18"/>
              </w:rPr>
              <w:t>V</w:t>
            </w:r>
          </w:p>
        </w:tc>
        <w:tc>
          <w:tcPr>
            <w:tcW w:w="8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4B6082" w14:textId="77777777" w:rsidR="00A351CC" w:rsidRPr="00F92BA7" w:rsidRDefault="00A351CC" w:rsidP="0001722E">
            <w:pPr>
              <w:spacing w:after="0"/>
              <w:jc w:val="center"/>
              <w:rPr>
                <w:rFonts w:ascii="Times New Roman" w:hAnsi="Times New Roman" w:cs="Times New Roman"/>
                <w:sz w:val="18"/>
                <w:szCs w:val="18"/>
              </w:rPr>
            </w:pPr>
            <w:r w:rsidRPr="00F92BA7">
              <w:rPr>
                <w:rFonts w:ascii="Times New Roman" w:hAnsi="Times New Roman" w:cs="Times New Roman"/>
                <w:sz w:val="18"/>
                <w:szCs w:val="18"/>
              </w:rPr>
              <w:t>5</w:t>
            </w:r>
          </w:p>
        </w:tc>
        <w:tc>
          <w:tcPr>
            <w:tcW w:w="120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C22CC0"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A351CC" w:rsidRPr="00F92BA7" w14:paraId="7CEEF1AC" w14:textId="77777777" w:rsidTr="00A351CC">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A4DA5B"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59C66D" w14:textId="581D2D88" w:rsidR="00A351CC" w:rsidRPr="00F92BA7" w:rsidRDefault="00822B61" w:rsidP="00A351CC">
            <w:pPr>
              <w:spacing w:after="0"/>
              <w:rPr>
                <w:rFonts w:ascii="Times New Roman" w:hAnsi="Times New Roman" w:cs="Times New Roman"/>
                <w:sz w:val="18"/>
                <w:szCs w:val="18"/>
              </w:rPr>
            </w:pPr>
            <w:r>
              <w:rPr>
                <w:rFonts w:ascii="Times New Roman" w:hAnsi="Times New Roman" w:cs="Times New Roman"/>
                <w:sz w:val="18"/>
                <w:szCs w:val="18"/>
              </w:rPr>
              <w:t>150/15</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1E16B1"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596EFF"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15</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041FA7"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3F1C9E" w14:textId="19B85B1C" w:rsidR="00A351CC" w:rsidRPr="00F92BA7" w:rsidRDefault="00FB7820" w:rsidP="00A351CC">
            <w:pPr>
              <w:spacing w:after="0"/>
              <w:rPr>
                <w:rFonts w:ascii="Times New Roman" w:hAnsi="Times New Roman" w:cs="Times New Roman"/>
                <w:sz w:val="18"/>
                <w:szCs w:val="18"/>
              </w:rPr>
            </w:pPr>
            <w:r>
              <w:rPr>
                <w:rFonts w:ascii="Times New Roman" w:hAnsi="Times New Roman" w:cs="Times New Roman"/>
                <w:sz w:val="18"/>
                <w:szCs w:val="18"/>
              </w:rPr>
              <w:t>0</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398FCD"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4E5A02" w14:textId="461F669A" w:rsidR="00A351CC" w:rsidRPr="00F92BA7" w:rsidRDefault="00AE10F0" w:rsidP="00A351CC">
            <w:pPr>
              <w:spacing w:after="0"/>
              <w:rPr>
                <w:rFonts w:ascii="Times New Roman" w:hAnsi="Times New Roman" w:cs="Times New Roman"/>
                <w:sz w:val="18"/>
                <w:szCs w:val="18"/>
              </w:rPr>
            </w:pPr>
            <w:r>
              <w:rPr>
                <w:rFonts w:ascii="Times New Roman" w:hAnsi="Times New Roman" w:cs="Times New Roman"/>
                <w:sz w:val="18"/>
                <w:szCs w:val="18"/>
              </w:rPr>
              <w:t>0</w:t>
            </w:r>
          </w:p>
        </w:tc>
        <w:tc>
          <w:tcPr>
            <w:tcW w:w="120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FAA7B" w14:textId="77777777" w:rsidR="00A351CC" w:rsidRPr="00F92BA7" w:rsidRDefault="00A351CC" w:rsidP="00A351CC">
            <w:pPr>
              <w:spacing w:after="0"/>
              <w:rPr>
                <w:rFonts w:ascii="Times New Roman" w:hAnsi="Times New Roman" w:cs="Times New Roman"/>
                <w:sz w:val="18"/>
                <w:szCs w:val="18"/>
              </w:rPr>
            </w:pPr>
          </w:p>
        </w:tc>
        <w:tc>
          <w:tcPr>
            <w:tcW w:w="86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C33E1" w14:textId="77777777" w:rsidR="00A351CC" w:rsidRPr="00F92BA7" w:rsidRDefault="00A351CC" w:rsidP="00A351CC">
            <w:pPr>
              <w:spacing w:after="0"/>
              <w:rPr>
                <w:rFonts w:ascii="Times New Roman" w:hAnsi="Times New Roman" w:cs="Times New Roman"/>
                <w:sz w:val="18"/>
                <w:szCs w:val="18"/>
              </w:rPr>
            </w:pPr>
          </w:p>
        </w:tc>
        <w:tc>
          <w:tcPr>
            <w:tcW w:w="120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F410B" w14:textId="77777777" w:rsidR="00A351CC" w:rsidRPr="00F92BA7" w:rsidRDefault="00A351CC" w:rsidP="00A351CC">
            <w:pPr>
              <w:spacing w:after="0"/>
              <w:rPr>
                <w:rFonts w:ascii="Times New Roman" w:hAnsi="Times New Roman" w:cs="Times New Roman"/>
                <w:sz w:val="18"/>
                <w:szCs w:val="18"/>
              </w:rPr>
            </w:pPr>
          </w:p>
        </w:tc>
      </w:tr>
      <w:tr w:rsidR="00A351CC" w:rsidRPr="00F92BA7" w14:paraId="4BAC1EDC" w14:textId="77777777" w:rsidTr="00A351CC">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BA59E7"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7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17EE07"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1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61346CD" w14:textId="3DAFFF15" w:rsidR="00A351CC" w:rsidRPr="00F92BA7" w:rsidRDefault="00A351CC" w:rsidP="00A351CC">
            <w:pPr>
              <w:spacing w:after="0"/>
              <w:rPr>
                <w:rFonts w:ascii="Times New Roman" w:hAnsi="Times New Roman" w:cs="Times New Roman"/>
                <w:sz w:val="18"/>
                <w:szCs w:val="18"/>
              </w:rPr>
            </w:pPr>
            <w:r>
              <w:rPr>
                <w:rFonts w:ascii="Times New Roman" w:hAnsi="Times New Roman" w:cs="Times New Roman"/>
                <w:sz w:val="18"/>
                <w:szCs w:val="18"/>
              </w:rPr>
              <w:t>D</w:t>
            </w:r>
            <w:r w:rsidRPr="00F92BA7">
              <w:rPr>
                <w:rFonts w:ascii="Times New Roman" w:hAnsi="Times New Roman" w:cs="Times New Roman"/>
                <w:sz w:val="18"/>
                <w:szCs w:val="18"/>
              </w:rPr>
              <w:t xml:space="preserve">r. </w:t>
            </w:r>
            <w:r w:rsidR="00AE10F0">
              <w:rPr>
                <w:rFonts w:ascii="Times New Roman" w:hAnsi="Times New Roman" w:cs="Times New Roman"/>
                <w:sz w:val="18"/>
                <w:szCs w:val="18"/>
              </w:rPr>
              <w:t xml:space="preserve">habil </w:t>
            </w:r>
            <w:r w:rsidRPr="00F92BA7">
              <w:rPr>
                <w:rFonts w:ascii="Times New Roman" w:hAnsi="Times New Roman" w:cs="Times New Roman"/>
                <w:sz w:val="18"/>
                <w:szCs w:val="18"/>
              </w:rPr>
              <w:t>Falus Orsolya</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901285"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234F76" w14:textId="7F1DF239" w:rsidR="00A351CC" w:rsidRPr="00F92BA7" w:rsidRDefault="00B37DC4" w:rsidP="00A351CC">
            <w:pPr>
              <w:spacing w:after="0"/>
              <w:rPr>
                <w:rFonts w:ascii="Times New Roman" w:hAnsi="Times New Roman" w:cs="Times New Roman"/>
                <w:sz w:val="18"/>
                <w:szCs w:val="18"/>
              </w:rPr>
            </w:pPr>
            <w:r>
              <w:rPr>
                <w:rFonts w:ascii="Times New Roman" w:hAnsi="Times New Roman" w:cs="Times New Roman"/>
                <w:sz w:val="18"/>
                <w:szCs w:val="18"/>
              </w:rPr>
              <w:t xml:space="preserve">főiskolai </w:t>
            </w:r>
            <w:r w:rsidR="00A351CC" w:rsidRPr="00F92BA7">
              <w:rPr>
                <w:rFonts w:ascii="Times New Roman" w:hAnsi="Times New Roman" w:cs="Times New Roman"/>
                <w:sz w:val="18"/>
                <w:szCs w:val="18"/>
              </w:rPr>
              <w:t>docens</w:t>
            </w:r>
          </w:p>
        </w:tc>
      </w:tr>
      <w:tr w:rsidR="00A351CC" w:rsidRPr="00F92BA7" w14:paraId="0532FB68" w14:textId="77777777" w:rsidTr="00A351CC">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28B238"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w:t>
            </w: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549CF15" w14:textId="77777777" w:rsidR="00A351CC" w:rsidRPr="009F0B9E" w:rsidRDefault="00A351CC" w:rsidP="00A351CC">
            <w:pPr>
              <w:spacing w:after="0"/>
              <w:rPr>
                <w:rFonts w:ascii="Times New Roman" w:hAnsi="Times New Roman" w:cs="Times New Roman"/>
                <w:b/>
                <w:sz w:val="18"/>
                <w:szCs w:val="18"/>
              </w:rPr>
            </w:pPr>
            <w:r w:rsidRPr="009F0B9E">
              <w:rPr>
                <w:rFonts w:ascii="Times New Roman" w:hAnsi="Times New Roman" w:cs="Times New Roman"/>
                <w:b/>
                <w:sz w:val="18"/>
                <w:szCs w:val="18"/>
              </w:rPr>
              <w:t>Célok, fejlesztési célkitűzések</w:t>
            </w:r>
          </w:p>
          <w:p w14:paraId="1B9A3013"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A hallgató ismerje meg a jog és a jogrendszer fogalmát, az alapvető jogi fogalmakat és Magyarország Alaptörvényét. Ismerje meg a közigazgatási eljárás néhány fontosabb jellemzőjét Magyarországon és az Európai Unió területén. A tárgy teljesítésével a hallgató legyen képes a jogszabályok értelmezésére és a gazdasági élet legfontosabb szabályainak megfelelő alkalmazására.</w:t>
            </w:r>
          </w:p>
        </w:tc>
      </w:tr>
      <w:tr w:rsidR="00A351CC" w:rsidRPr="00F92BA7" w14:paraId="60F47117" w14:textId="77777777" w:rsidTr="00A351CC">
        <w:tc>
          <w:tcPr>
            <w:tcW w:w="306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E38898"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FBF175"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44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A6ADEDC"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Minden hallgatónak nagy előadóban, táblás előadás projektor használata</w:t>
            </w:r>
          </w:p>
        </w:tc>
      </w:tr>
      <w:tr w:rsidR="00A351CC" w:rsidRPr="00F92BA7" w14:paraId="780EAA0E" w14:textId="77777777" w:rsidTr="00A351CC">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37106" w14:textId="77777777" w:rsidR="00A351CC" w:rsidRPr="00F92BA7" w:rsidRDefault="00A351CC" w:rsidP="00A351CC">
            <w:pPr>
              <w:spacing w:after="0"/>
              <w:rPr>
                <w:rFonts w:ascii="Times New Roman" w:hAnsi="Times New Roman" w:cs="Times New Roman"/>
                <w:sz w:val="18"/>
                <w:szCs w:val="18"/>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33BBB6"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44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CB5085C"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Tantermi gyakorlat, hallgatói megszerkesztett hozzászólás, prezentáció, esettanulmányok feldolgozása</w:t>
            </w:r>
          </w:p>
        </w:tc>
      </w:tr>
      <w:tr w:rsidR="00A351CC" w:rsidRPr="00F92BA7" w14:paraId="6934C459" w14:textId="77777777" w:rsidTr="00A351CC">
        <w:trPr>
          <w:trHeight w:val="209"/>
        </w:trPr>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EC602" w14:textId="77777777" w:rsidR="00A351CC" w:rsidRPr="00F92BA7" w:rsidRDefault="00A351CC" w:rsidP="00A351CC">
            <w:pPr>
              <w:spacing w:after="0"/>
              <w:rPr>
                <w:rFonts w:ascii="Times New Roman" w:hAnsi="Times New Roman" w:cs="Times New Roman"/>
                <w:sz w:val="18"/>
                <w:szCs w:val="18"/>
              </w:rPr>
            </w:pPr>
          </w:p>
        </w:tc>
        <w:tc>
          <w:tcPr>
            <w:tcW w:w="1572"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71F1C5C"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4453"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F8FC2E6" w14:textId="77777777" w:rsidR="00A351CC" w:rsidRPr="00F92BA7" w:rsidRDefault="00A351CC" w:rsidP="00A351CC">
            <w:pPr>
              <w:spacing w:after="0"/>
              <w:rPr>
                <w:rFonts w:ascii="Times New Roman" w:hAnsi="Times New Roman" w:cs="Times New Roman"/>
                <w:sz w:val="18"/>
                <w:szCs w:val="18"/>
              </w:rPr>
            </w:pPr>
          </w:p>
        </w:tc>
      </w:tr>
      <w:tr w:rsidR="00A351CC" w:rsidRPr="00F92BA7" w14:paraId="6A54EA78" w14:textId="77777777" w:rsidTr="00A351CC">
        <w:tc>
          <w:tcPr>
            <w:tcW w:w="306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5D7F86" w14:textId="667EA9C5" w:rsidR="00A351CC" w:rsidRPr="00F92BA7" w:rsidRDefault="00A351CC" w:rsidP="00A351CC">
            <w:pPr>
              <w:spacing w:after="0"/>
              <w:rPr>
                <w:rFonts w:ascii="Times New Roman" w:hAnsi="Times New Roman" w:cs="Times New Roman"/>
                <w:sz w:val="18"/>
                <w:szCs w:val="18"/>
              </w:rPr>
            </w:pPr>
            <w:r>
              <w:rPr>
                <w:rFonts w:ascii="Times New Roman" w:hAnsi="Times New Roman" w:cs="Times New Roman"/>
                <w:sz w:val="18"/>
                <w:szCs w:val="18"/>
              </w:rPr>
              <w:t>Követelmények</w:t>
            </w: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5F1EE74" w14:textId="77777777" w:rsidR="00A351CC" w:rsidRPr="00F92BA7" w:rsidRDefault="00A351CC" w:rsidP="00A351CC">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p w14:paraId="4D55A983"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A jog és a jogrendszer fogalma. A jogforrások rendszere. Magyarország Alaptörvénye.  Az államszervezet felépítése, az Országgyűlés, a népszavazás rendje. A közigazgatás fogalma és alapelvei. A bürokrácia. A jogi személyiség fogalma. A gazdasági társaságok fajtái és a cégnyilvántartás rendszere. Alapvető gazdasági szerződésfajták.</w:t>
            </w:r>
          </w:p>
        </w:tc>
      </w:tr>
      <w:tr w:rsidR="00A351CC" w:rsidRPr="00F92BA7" w14:paraId="22DC85F3" w14:textId="77777777" w:rsidTr="00A351CC">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3DC4D" w14:textId="77777777" w:rsidR="00A351CC" w:rsidRPr="00F92BA7" w:rsidRDefault="00A351CC" w:rsidP="00A351CC">
            <w:pPr>
              <w:spacing w:after="0"/>
              <w:rPr>
                <w:rFonts w:ascii="Times New Roman" w:hAnsi="Times New Roman" w:cs="Times New Roman"/>
                <w:sz w:val="18"/>
                <w:szCs w:val="18"/>
              </w:rPr>
            </w:pP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D176697" w14:textId="77777777" w:rsidR="00A351CC" w:rsidRPr="00F92BA7" w:rsidRDefault="00A351CC" w:rsidP="00A351CC">
            <w:pPr>
              <w:spacing w:after="0"/>
              <w:rPr>
                <w:rFonts w:ascii="Times New Roman" w:hAnsi="Times New Roman" w:cs="Times New Roman"/>
                <w:b/>
                <w:sz w:val="18"/>
                <w:szCs w:val="18"/>
              </w:rPr>
            </w:pPr>
            <w:r w:rsidRPr="00F92BA7">
              <w:rPr>
                <w:rFonts w:ascii="Times New Roman" w:hAnsi="Times New Roman" w:cs="Times New Roman"/>
                <w:b/>
                <w:sz w:val="18"/>
                <w:szCs w:val="18"/>
              </w:rPr>
              <w:t>Képesség</w:t>
            </w:r>
          </w:p>
          <w:p w14:paraId="15C788EC"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A tárgy teljesítésével a hallgató legyen képes az egyszerűbb jogszabályok értelmezésére, a gazdasági élet legfontosabb szabályainak megfelelő alkalmazására és rendelkezzen a közigazgatás rendszerének átfogó ismeretével.</w:t>
            </w:r>
          </w:p>
        </w:tc>
      </w:tr>
      <w:tr w:rsidR="00A351CC" w:rsidRPr="00F92BA7" w14:paraId="03A70E05" w14:textId="77777777" w:rsidTr="00A351CC">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B884F" w14:textId="77777777" w:rsidR="00A351CC" w:rsidRPr="00F92BA7" w:rsidRDefault="00A351CC" w:rsidP="00A351CC">
            <w:pPr>
              <w:spacing w:after="0"/>
              <w:rPr>
                <w:rFonts w:ascii="Times New Roman" w:hAnsi="Times New Roman" w:cs="Times New Roman"/>
                <w:sz w:val="18"/>
                <w:szCs w:val="18"/>
              </w:rPr>
            </w:pP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278E7B0" w14:textId="77777777" w:rsidR="00A351CC" w:rsidRPr="00F92BA7" w:rsidRDefault="00A351CC" w:rsidP="00A351CC">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p w14:paraId="635D0C20"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 xml:space="preserve">A hallgató magabiztosan igazodjon ki a jogágak rendszerében, alkalmazza a jogi szakkifejezéseket, értelmezze a jogszabályokat. </w:t>
            </w:r>
          </w:p>
        </w:tc>
      </w:tr>
      <w:tr w:rsidR="00A351CC" w:rsidRPr="00F92BA7" w14:paraId="77867441" w14:textId="77777777" w:rsidTr="00A351CC">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17E47" w14:textId="77777777" w:rsidR="00A351CC" w:rsidRPr="00F92BA7" w:rsidRDefault="00A351CC" w:rsidP="00A351CC">
            <w:pPr>
              <w:spacing w:after="0"/>
              <w:rPr>
                <w:rFonts w:ascii="Times New Roman" w:hAnsi="Times New Roman" w:cs="Times New Roman"/>
                <w:sz w:val="18"/>
                <w:szCs w:val="18"/>
              </w:rPr>
            </w:pP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1E646EF" w14:textId="77777777" w:rsidR="00A351CC" w:rsidRPr="00F92BA7" w:rsidRDefault="00A351CC" w:rsidP="00A351CC">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p w14:paraId="4A3BE9D5"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A hallgató legyen képes felismerni a jogszabályok esetleges kollízióit és a jogi terminológia helyes használatával kifejteni a véleményét az egyes jogesetek kapcsán. Igazodjon ki a közigazgatás rendszerében és legyen tisztában az állampolgári felelősségvállalás fontosságával.</w:t>
            </w:r>
          </w:p>
        </w:tc>
      </w:tr>
      <w:tr w:rsidR="00A351CC" w:rsidRPr="00F92BA7" w14:paraId="14E309F1" w14:textId="77777777" w:rsidTr="00A351CC">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26E6AF"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B6CB830"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A jog és a jogrendszer fogalma. A jogforrások rendszere. Magyarország Alaptörvénye. Az Országgyűlés, a népszavazás rendje. A közigazgatás fogalma és alapelvei. A bürokrácia. A jogi személyiség fogalma. A gazdasági társaságok fajtái és a cégnyilvántartás rendszere. Alapvető gazdasági szerződésfajták.</w:t>
            </w:r>
          </w:p>
        </w:tc>
      </w:tr>
      <w:tr w:rsidR="00A351CC" w:rsidRPr="00F92BA7" w14:paraId="485514B3" w14:textId="77777777" w:rsidTr="00A351CC">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0129CE"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Főbb tanulói tevékenységformák</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ADBA12"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Hallott szöveg feldolgozása az órán rendelkezésre bocsátott jegyzet alapján 50%</w:t>
            </w:r>
          </w:p>
          <w:p w14:paraId="3BC83681"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A szakirodalom feldolgozása, internalizálása 30%</w:t>
            </w:r>
          </w:p>
          <w:p w14:paraId="0ADFD758"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Kommunikációs helyzetgyakorlatok 20%</w:t>
            </w:r>
          </w:p>
        </w:tc>
      </w:tr>
      <w:tr w:rsidR="00A351CC" w:rsidRPr="00F92BA7" w14:paraId="47F1DB5D" w14:textId="77777777" w:rsidTr="00A351CC">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07E6AE"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12957E8"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A Nemzeti Jogszabálytárból: Magyarország Alaptörvénye, Ptk, Btk., A cégnyilvánosságról, a bírósági cégeljárásról és a végelszámolásról szóló 2006. évi V. törvény</w:t>
            </w:r>
          </w:p>
          <w:p w14:paraId="0A1E500E"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Az oktató által a Moodle rendszerbe feltöltött előadás-jegyzet.</w:t>
            </w:r>
          </w:p>
        </w:tc>
      </w:tr>
      <w:tr w:rsidR="00A351CC" w:rsidRPr="00F92BA7" w14:paraId="1C79DA5C" w14:textId="77777777" w:rsidTr="00A351CC">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79540E"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9A6BAF"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Bíró György - Lenkovics Barnabás: Általános tanok. Novotni Alapítvány</w:t>
            </w:r>
          </w:p>
          <w:p w14:paraId="0822072C" w14:textId="77777777" w:rsidR="00A351CC" w:rsidRPr="00F92BA7" w:rsidRDefault="00A351CC" w:rsidP="00A351CC">
            <w:pPr>
              <w:spacing w:after="0"/>
              <w:rPr>
                <w:rFonts w:ascii="Times New Roman" w:hAnsi="Times New Roman" w:cs="Times New Roman"/>
                <w:sz w:val="18"/>
                <w:szCs w:val="18"/>
              </w:rPr>
            </w:pPr>
            <w:r w:rsidRPr="00F92BA7">
              <w:rPr>
                <w:rFonts w:ascii="Times New Roman" w:hAnsi="Times New Roman" w:cs="Times New Roman"/>
                <w:sz w:val="18"/>
                <w:szCs w:val="18"/>
              </w:rPr>
              <w:t xml:space="preserve"> a Magánjog Fejlesztéséért. Miskolc, 2010.</w:t>
            </w:r>
          </w:p>
        </w:tc>
      </w:tr>
    </w:tbl>
    <w:p w14:paraId="5F2B981D" w14:textId="77777777" w:rsidR="0001593B" w:rsidRDefault="0001593B" w:rsidP="0001593B">
      <w:pPr>
        <w:pStyle w:val="Cmsor2"/>
        <w:rPr>
          <w:rFonts w:ascii="Times New Roman" w:hAnsi="Times New Roman" w:cs="Times New Roman"/>
          <w:sz w:val="24"/>
          <w:szCs w:val="24"/>
        </w:rPr>
      </w:pPr>
      <w:bookmarkStart w:id="25" w:name="_Toc40090803"/>
      <w:r w:rsidRPr="0001593B">
        <w:rPr>
          <w:rFonts w:ascii="Times New Roman" w:hAnsi="Times New Roman" w:cs="Times New Roman"/>
          <w:sz w:val="24"/>
          <w:szCs w:val="24"/>
        </w:rPr>
        <w:lastRenderedPageBreak/>
        <w:t>Matematika III.</w:t>
      </w:r>
      <w:bookmarkEnd w:id="25"/>
      <w:r w:rsidRPr="0001593B">
        <w:rPr>
          <w:rFonts w:ascii="Times New Roman" w:hAnsi="Times New Roman" w:cs="Times New Roman"/>
          <w:sz w:val="24"/>
          <w:szCs w:val="24"/>
        </w:rPr>
        <w:t xml:space="preserve">  </w:t>
      </w:r>
    </w:p>
    <w:tbl>
      <w:tblPr>
        <w:tblW w:w="9277" w:type="dxa"/>
        <w:tblInd w:w="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871"/>
        <w:gridCol w:w="989"/>
        <w:gridCol w:w="186"/>
        <w:gridCol w:w="50"/>
        <w:gridCol w:w="770"/>
        <w:gridCol w:w="425"/>
        <w:gridCol w:w="851"/>
        <w:gridCol w:w="425"/>
        <w:gridCol w:w="1392"/>
        <w:gridCol w:w="992"/>
        <w:gridCol w:w="1002"/>
        <w:gridCol w:w="189"/>
      </w:tblGrid>
      <w:tr w:rsidR="00A64E22" w:rsidRPr="00AC33F9" w14:paraId="09A0E1CE" w14:textId="77777777" w:rsidTr="00A64E22">
        <w:trPr>
          <w:trHeight w:val="200"/>
        </w:trPr>
        <w:tc>
          <w:tcPr>
            <w:tcW w:w="2006" w:type="dxa"/>
            <w:gridSpan w:val="2"/>
            <w:vMerge w:val="restart"/>
          </w:tcPr>
          <w:p w14:paraId="263860C9"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A tantárgy neve</w:t>
            </w:r>
          </w:p>
        </w:tc>
        <w:tc>
          <w:tcPr>
            <w:tcW w:w="1225" w:type="dxa"/>
            <w:gridSpan w:val="3"/>
          </w:tcPr>
          <w:p w14:paraId="5BE5CDFE"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magyarul</w:t>
            </w:r>
          </w:p>
        </w:tc>
        <w:tc>
          <w:tcPr>
            <w:tcW w:w="3863" w:type="dxa"/>
            <w:gridSpan w:val="5"/>
          </w:tcPr>
          <w:p w14:paraId="1A1C7459" w14:textId="2C337804" w:rsidR="00A64E22" w:rsidRPr="00AC33F9" w:rsidRDefault="00A64E22" w:rsidP="00A64E22">
            <w:pPr>
              <w:spacing w:after="0"/>
              <w:rPr>
                <w:rFonts w:ascii="Times New Roman" w:hAnsi="Times New Roman" w:cs="Times New Roman"/>
                <w:sz w:val="18"/>
                <w:szCs w:val="18"/>
              </w:rPr>
            </w:pPr>
            <w:r>
              <w:rPr>
                <w:rFonts w:ascii="Times New Roman" w:hAnsi="Times New Roman" w:cs="Times New Roman"/>
                <w:sz w:val="18"/>
                <w:szCs w:val="18"/>
              </w:rPr>
              <w:t>Matematika 3</w:t>
            </w:r>
            <w:r w:rsidRPr="00AC33F9">
              <w:rPr>
                <w:rFonts w:ascii="Times New Roman" w:hAnsi="Times New Roman" w:cs="Times New Roman"/>
                <w:sz w:val="18"/>
                <w:szCs w:val="18"/>
              </w:rPr>
              <w:t>.</w:t>
            </w:r>
          </w:p>
        </w:tc>
        <w:tc>
          <w:tcPr>
            <w:tcW w:w="992" w:type="dxa"/>
          </w:tcPr>
          <w:p w14:paraId="50A84376"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Szintje</w:t>
            </w:r>
          </w:p>
        </w:tc>
        <w:tc>
          <w:tcPr>
            <w:tcW w:w="1191" w:type="dxa"/>
            <w:gridSpan w:val="2"/>
          </w:tcPr>
          <w:p w14:paraId="6230EA7E" w14:textId="77777777" w:rsidR="00A64E22" w:rsidRPr="00AC33F9" w:rsidRDefault="00A64E22" w:rsidP="00002D2C">
            <w:pPr>
              <w:spacing w:after="0"/>
              <w:rPr>
                <w:rFonts w:ascii="Times New Roman" w:hAnsi="Times New Roman" w:cs="Times New Roman"/>
                <w:sz w:val="18"/>
                <w:szCs w:val="18"/>
              </w:rPr>
            </w:pPr>
          </w:p>
        </w:tc>
      </w:tr>
      <w:tr w:rsidR="00A64E22" w:rsidRPr="00AC33F9" w14:paraId="0D5266ED" w14:textId="77777777" w:rsidTr="00A64E22">
        <w:trPr>
          <w:trHeight w:val="400"/>
        </w:trPr>
        <w:tc>
          <w:tcPr>
            <w:tcW w:w="2006" w:type="dxa"/>
            <w:gridSpan w:val="2"/>
            <w:vMerge/>
            <w:tcBorders>
              <w:top w:val="nil"/>
            </w:tcBorders>
          </w:tcPr>
          <w:p w14:paraId="7C03633D" w14:textId="77777777" w:rsidR="00A64E22" w:rsidRPr="00AC33F9" w:rsidRDefault="00A64E22" w:rsidP="00002D2C">
            <w:pPr>
              <w:spacing w:after="0"/>
              <w:rPr>
                <w:rFonts w:ascii="Times New Roman" w:hAnsi="Times New Roman" w:cs="Times New Roman"/>
                <w:sz w:val="18"/>
                <w:szCs w:val="18"/>
              </w:rPr>
            </w:pPr>
          </w:p>
        </w:tc>
        <w:tc>
          <w:tcPr>
            <w:tcW w:w="1225" w:type="dxa"/>
            <w:gridSpan w:val="3"/>
          </w:tcPr>
          <w:p w14:paraId="29031F56"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angolul</w:t>
            </w:r>
          </w:p>
        </w:tc>
        <w:tc>
          <w:tcPr>
            <w:tcW w:w="3863" w:type="dxa"/>
            <w:gridSpan w:val="5"/>
          </w:tcPr>
          <w:p w14:paraId="77D5E99A" w14:textId="285C0173" w:rsidR="00A64E22" w:rsidRPr="00AC33F9" w:rsidRDefault="00A64E22" w:rsidP="00A64E22">
            <w:pPr>
              <w:spacing w:after="0"/>
              <w:rPr>
                <w:rFonts w:ascii="Times New Roman" w:hAnsi="Times New Roman" w:cs="Times New Roman"/>
                <w:sz w:val="18"/>
                <w:szCs w:val="18"/>
              </w:rPr>
            </w:pPr>
            <w:r w:rsidRPr="00AC33F9">
              <w:rPr>
                <w:rFonts w:ascii="Times New Roman" w:hAnsi="Times New Roman" w:cs="Times New Roman"/>
                <w:sz w:val="18"/>
                <w:szCs w:val="18"/>
              </w:rPr>
              <w:t xml:space="preserve">Mathematics </w:t>
            </w:r>
            <w:r>
              <w:rPr>
                <w:rFonts w:ascii="Times New Roman" w:hAnsi="Times New Roman" w:cs="Times New Roman"/>
                <w:sz w:val="18"/>
                <w:szCs w:val="18"/>
              </w:rPr>
              <w:t>3</w:t>
            </w:r>
          </w:p>
        </w:tc>
        <w:tc>
          <w:tcPr>
            <w:tcW w:w="992" w:type="dxa"/>
          </w:tcPr>
          <w:p w14:paraId="646F9E19" w14:textId="77777777" w:rsidR="00A64E22" w:rsidRPr="00AC33F9" w:rsidRDefault="00A64E22" w:rsidP="00002D2C">
            <w:pPr>
              <w:spacing w:after="0"/>
              <w:rPr>
                <w:rFonts w:ascii="Times New Roman" w:hAnsi="Times New Roman" w:cs="Times New Roman"/>
                <w:sz w:val="18"/>
                <w:szCs w:val="18"/>
              </w:rPr>
            </w:pPr>
          </w:p>
        </w:tc>
        <w:tc>
          <w:tcPr>
            <w:tcW w:w="1191" w:type="dxa"/>
            <w:gridSpan w:val="2"/>
          </w:tcPr>
          <w:p w14:paraId="29110751" w14:textId="4BA8714E" w:rsidR="00A64E22" w:rsidRPr="00AC33F9" w:rsidRDefault="00A64E22" w:rsidP="00A64E22">
            <w:pPr>
              <w:spacing w:after="0"/>
              <w:rPr>
                <w:rFonts w:ascii="Times New Roman" w:hAnsi="Times New Roman" w:cs="Times New Roman"/>
                <w:sz w:val="18"/>
                <w:szCs w:val="18"/>
              </w:rPr>
            </w:pPr>
            <w:r>
              <w:rPr>
                <w:rFonts w:ascii="Times New Roman" w:hAnsi="Times New Roman" w:cs="Times New Roman"/>
                <w:sz w:val="18"/>
                <w:szCs w:val="18"/>
              </w:rPr>
              <w:t>DUEN(L)-IMA</w:t>
            </w:r>
            <w:r w:rsidRPr="00AC33F9">
              <w:rPr>
                <w:rFonts w:ascii="Times New Roman" w:hAnsi="Times New Roman" w:cs="Times New Roman"/>
                <w:sz w:val="18"/>
                <w:szCs w:val="18"/>
              </w:rPr>
              <w:t>-</w:t>
            </w:r>
            <w:r>
              <w:rPr>
                <w:rFonts w:ascii="Times New Roman" w:hAnsi="Times New Roman" w:cs="Times New Roman"/>
                <w:sz w:val="18"/>
                <w:szCs w:val="18"/>
              </w:rPr>
              <w:t>110</w:t>
            </w:r>
            <w:r w:rsidRPr="00AC33F9">
              <w:rPr>
                <w:rFonts w:ascii="Times New Roman" w:hAnsi="Times New Roman" w:cs="Times New Roman"/>
                <w:sz w:val="18"/>
                <w:szCs w:val="18"/>
              </w:rPr>
              <w:t xml:space="preserve"> </w:t>
            </w:r>
          </w:p>
        </w:tc>
      </w:tr>
      <w:tr w:rsidR="00A64E22" w:rsidRPr="00AC33F9" w14:paraId="0891ACEC" w14:textId="77777777" w:rsidTr="00A64E22">
        <w:trPr>
          <w:trHeight w:val="200"/>
        </w:trPr>
        <w:tc>
          <w:tcPr>
            <w:tcW w:w="9277" w:type="dxa"/>
            <w:gridSpan w:val="13"/>
          </w:tcPr>
          <w:p w14:paraId="2D4343ED"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2017/18/2</w:t>
            </w:r>
          </w:p>
        </w:tc>
      </w:tr>
      <w:tr w:rsidR="00A64E22" w:rsidRPr="00AC33F9" w14:paraId="574BBE97" w14:textId="77777777" w:rsidTr="00A64E22">
        <w:trPr>
          <w:trHeight w:val="200"/>
        </w:trPr>
        <w:tc>
          <w:tcPr>
            <w:tcW w:w="3231" w:type="dxa"/>
            <w:gridSpan w:val="5"/>
          </w:tcPr>
          <w:p w14:paraId="57A39AB2"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Felelős oktatási egység</w:t>
            </w:r>
          </w:p>
        </w:tc>
        <w:tc>
          <w:tcPr>
            <w:tcW w:w="6046" w:type="dxa"/>
            <w:gridSpan w:val="8"/>
          </w:tcPr>
          <w:p w14:paraId="3A728B03"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Informatikai Intézet</w:t>
            </w:r>
          </w:p>
        </w:tc>
      </w:tr>
      <w:tr w:rsidR="00A64E22" w:rsidRPr="00AC33F9" w14:paraId="0AF9C2BD" w14:textId="77777777" w:rsidTr="00A64E22">
        <w:trPr>
          <w:trHeight w:val="400"/>
        </w:trPr>
        <w:tc>
          <w:tcPr>
            <w:tcW w:w="3231" w:type="dxa"/>
            <w:gridSpan w:val="5"/>
          </w:tcPr>
          <w:p w14:paraId="0FDB9228"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Kötelező előtanulmány neve</w:t>
            </w:r>
          </w:p>
        </w:tc>
        <w:tc>
          <w:tcPr>
            <w:tcW w:w="3863" w:type="dxa"/>
            <w:gridSpan w:val="5"/>
          </w:tcPr>
          <w:p w14:paraId="7582C033" w14:textId="6D4CA860"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Matematika I.</w:t>
            </w:r>
            <w:r w:rsidR="00D46E4C">
              <w:rPr>
                <w:rFonts w:ascii="Times New Roman" w:hAnsi="Times New Roman" w:cs="Times New Roman"/>
                <w:sz w:val="18"/>
                <w:szCs w:val="18"/>
              </w:rPr>
              <w:t xml:space="preserve"> DUEN-IS</w:t>
            </w:r>
            <w:r>
              <w:rPr>
                <w:rFonts w:ascii="Times New Roman" w:hAnsi="Times New Roman" w:cs="Times New Roman"/>
                <w:sz w:val="18"/>
                <w:szCs w:val="18"/>
              </w:rPr>
              <w:t>F-001</w:t>
            </w:r>
          </w:p>
        </w:tc>
        <w:tc>
          <w:tcPr>
            <w:tcW w:w="992" w:type="dxa"/>
          </w:tcPr>
          <w:p w14:paraId="34146328" w14:textId="77777777" w:rsidR="00A64E22" w:rsidRPr="00AC33F9" w:rsidRDefault="00A64E22" w:rsidP="00002D2C">
            <w:pPr>
              <w:spacing w:after="0"/>
              <w:rPr>
                <w:rFonts w:ascii="Times New Roman" w:hAnsi="Times New Roman" w:cs="Times New Roman"/>
                <w:sz w:val="18"/>
                <w:szCs w:val="18"/>
              </w:rPr>
            </w:pPr>
          </w:p>
        </w:tc>
        <w:tc>
          <w:tcPr>
            <w:tcW w:w="1191" w:type="dxa"/>
            <w:gridSpan w:val="2"/>
          </w:tcPr>
          <w:p w14:paraId="0D2CCE79" w14:textId="180FAE08" w:rsidR="00A64E22" w:rsidRPr="00AC33F9" w:rsidRDefault="00A64E22" w:rsidP="00002D2C">
            <w:pPr>
              <w:spacing w:after="0"/>
              <w:rPr>
                <w:rFonts w:ascii="Times New Roman" w:hAnsi="Times New Roman" w:cs="Times New Roman"/>
                <w:sz w:val="18"/>
                <w:szCs w:val="18"/>
              </w:rPr>
            </w:pPr>
          </w:p>
        </w:tc>
      </w:tr>
      <w:tr w:rsidR="00A64E22" w:rsidRPr="00AC33F9" w14:paraId="245F6620" w14:textId="77777777" w:rsidTr="0001722E">
        <w:trPr>
          <w:trHeight w:val="200"/>
        </w:trPr>
        <w:tc>
          <w:tcPr>
            <w:tcW w:w="2006" w:type="dxa"/>
            <w:gridSpan w:val="2"/>
            <w:vMerge w:val="restart"/>
          </w:tcPr>
          <w:p w14:paraId="2AB08AC7"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Típus</w:t>
            </w:r>
          </w:p>
        </w:tc>
        <w:tc>
          <w:tcPr>
            <w:tcW w:w="3696" w:type="dxa"/>
            <w:gridSpan w:val="7"/>
          </w:tcPr>
          <w:p w14:paraId="51C8BE06"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Heti óraszámok</w:t>
            </w:r>
          </w:p>
        </w:tc>
        <w:tc>
          <w:tcPr>
            <w:tcW w:w="1392" w:type="dxa"/>
            <w:vMerge w:val="restart"/>
          </w:tcPr>
          <w:p w14:paraId="1D2EBBD5"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Követelmény</w:t>
            </w:r>
          </w:p>
        </w:tc>
        <w:tc>
          <w:tcPr>
            <w:tcW w:w="992" w:type="dxa"/>
            <w:vMerge w:val="restart"/>
          </w:tcPr>
          <w:p w14:paraId="24E89114"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Kredit</w:t>
            </w:r>
          </w:p>
        </w:tc>
        <w:tc>
          <w:tcPr>
            <w:tcW w:w="1191" w:type="dxa"/>
            <w:gridSpan w:val="2"/>
            <w:vMerge w:val="restart"/>
          </w:tcPr>
          <w:p w14:paraId="091276AC"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Oktatás nyelve</w:t>
            </w:r>
          </w:p>
        </w:tc>
      </w:tr>
      <w:tr w:rsidR="00A64E22" w:rsidRPr="00AC33F9" w14:paraId="32B97425" w14:textId="77777777" w:rsidTr="0001722E">
        <w:trPr>
          <w:trHeight w:val="200"/>
        </w:trPr>
        <w:tc>
          <w:tcPr>
            <w:tcW w:w="2006" w:type="dxa"/>
            <w:gridSpan w:val="2"/>
            <w:vMerge/>
            <w:tcBorders>
              <w:top w:val="nil"/>
            </w:tcBorders>
          </w:tcPr>
          <w:p w14:paraId="7ADD9198" w14:textId="77777777" w:rsidR="00A64E22" w:rsidRPr="00AC33F9" w:rsidRDefault="00A64E22" w:rsidP="00002D2C">
            <w:pPr>
              <w:spacing w:after="0"/>
              <w:rPr>
                <w:rFonts w:ascii="Times New Roman" w:hAnsi="Times New Roman" w:cs="Times New Roman"/>
                <w:sz w:val="18"/>
                <w:szCs w:val="18"/>
              </w:rPr>
            </w:pPr>
          </w:p>
        </w:tc>
        <w:tc>
          <w:tcPr>
            <w:tcW w:w="1225" w:type="dxa"/>
            <w:gridSpan w:val="3"/>
          </w:tcPr>
          <w:p w14:paraId="2127685C"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1195" w:type="dxa"/>
            <w:gridSpan w:val="2"/>
          </w:tcPr>
          <w:p w14:paraId="7FDB59E0"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1276" w:type="dxa"/>
            <w:gridSpan w:val="2"/>
          </w:tcPr>
          <w:p w14:paraId="1D13D905"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1392" w:type="dxa"/>
            <w:vMerge/>
            <w:tcBorders>
              <w:top w:val="nil"/>
            </w:tcBorders>
          </w:tcPr>
          <w:p w14:paraId="1D7944FF" w14:textId="77777777" w:rsidR="00A64E22" w:rsidRPr="00AC33F9" w:rsidRDefault="00A64E22" w:rsidP="00002D2C">
            <w:pPr>
              <w:spacing w:after="0"/>
              <w:rPr>
                <w:rFonts w:ascii="Times New Roman" w:hAnsi="Times New Roman" w:cs="Times New Roman"/>
                <w:sz w:val="18"/>
                <w:szCs w:val="18"/>
              </w:rPr>
            </w:pPr>
          </w:p>
        </w:tc>
        <w:tc>
          <w:tcPr>
            <w:tcW w:w="992" w:type="dxa"/>
            <w:vMerge/>
            <w:tcBorders>
              <w:top w:val="nil"/>
            </w:tcBorders>
          </w:tcPr>
          <w:p w14:paraId="5058BC9C" w14:textId="77777777" w:rsidR="00A64E22" w:rsidRPr="00AC33F9" w:rsidRDefault="00A64E22" w:rsidP="00002D2C">
            <w:pPr>
              <w:spacing w:after="0"/>
              <w:rPr>
                <w:rFonts w:ascii="Times New Roman" w:hAnsi="Times New Roman" w:cs="Times New Roman"/>
                <w:sz w:val="18"/>
                <w:szCs w:val="18"/>
              </w:rPr>
            </w:pPr>
          </w:p>
        </w:tc>
        <w:tc>
          <w:tcPr>
            <w:tcW w:w="1191" w:type="dxa"/>
            <w:gridSpan w:val="2"/>
            <w:vMerge/>
            <w:tcBorders>
              <w:top w:val="nil"/>
            </w:tcBorders>
          </w:tcPr>
          <w:p w14:paraId="77487B91" w14:textId="77777777" w:rsidR="00A64E22" w:rsidRPr="00AC33F9" w:rsidRDefault="00A64E22" w:rsidP="00002D2C">
            <w:pPr>
              <w:spacing w:after="0"/>
              <w:rPr>
                <w:rFonts w:ascii="Times New Roman" w:hAnsi="Times New Roman" w:cs="Times New Roman"/>
                <w:sz w:val="18"/>
                <w:szCs w:val="18"/>
              </w:rPr>
            </w:pPr>
          </w:p>
        </w:tc>
      </w:tr>
      <w:tr w:rsidR="00A64E22" w:rsidRPr="00AC33F9" w14:paraId="0A9D0B42" w14:textId="77777777" w:rsidTr="0001722E">
        <w:trPr>
          <w:trHeight w:val="200"/>
        </w:trPr>
        <w:tc>
          <w:tcPr>
            <w:tcW w:w="1135" w:type="dxa"/>
          </w:tcPr>
          <w:p w14:paraId="0FA97CB2"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Nappali</w:t>
            </w:r>
          </w:p>
        </w:tc>
        <w:tc>
          <w:tcPr>
            <w:tcW w:w="871" w:type="dxa"/>
          </w:tcPr>
          <w:p w14:paraId="7421768D" w14:textId="37C0B6D6" w:rsidR="00A64E22" w:rsidRPr="00AC33F9" w:rsidRDefault="00822B61" w:rsidP="00002D2C">
            <w:pPr>
              <w:spacing w:after="0"/>
              <w:rPr>
                <w:rFonts w:ascii="Times New Roman" w:hAnsi="Times New Roman" w:cs="Times New Roman"/>
                <w:sz w:val="18"/>
                <w:szCs w:val="18"/>
              </w:rPr>
            </w:pPr>
            <w:r>
              <w:rPr>
                <w:rFonts w:ascii="Times New Roman" w:hAnsi="Times New Roman" w:cs="Times New Roman"/>
                <w:sz w:val="18"/>
                <w:szCs w:val="18"/>
              </w:rPr>
              <w:t>150/39</w:t>
            </w:r>
          </w:p>
        </w:tc>
        <w:tc>
          <w:tcPr>
            <w:tcW w:w="989" w:type="dxa"/>
          </w:tcPr>
          <w:p w14:paraId="42CE00C6" w14:textId="77777777" w:rsidR="00A64E22" w:rsidRPr="00AC33F9" w:rsidRDefault="00A64E22" w:rsidP="00002D2C">
            <w:pPr>
              <w:spacing w:after="0"/>
              <w:rPr>
                <w:rFonts w:ascii="Times New Roman" w:hAnsi="Times New Roman" w:cs="Times New Roman"/>
                <w:sz w:val="18"/>
                <w:szCs w:val="18"/>
              </w:rPr>
            </w:pPr>
          </w:p>
        </w:tc>
        <w:tc>
          <w:tcPr>
            <w:tcW w:w="236" w:type="dxa"/>
            <w:gridSpan w:val="2"/>
          </w:tcPr>
          <w:p w14:paraId="74008804" w14:textId="6DF5D5E0" w:rsidR="00A64E22" w:rsidRPr="00AC33F9" w:rsidRDefault="00AE10F0" w:rsidP="00002D2C">
            <w:pPr>
              <w:spacing w:after="0"/>
              <w:rPr>
                <w:rFonts w:ascii="Times New Roman" w:hAnsi="Times New Roman" w:cs="Times New Roman"/>
                <w:sz w:val="18"/>
                <w:szCs w:val="18"/>
              </w:rPr>
            </w:pPr>
            <w:r>
              <w:rPr>
                <w:rFonts w:ascii="Times New Roman" w:hAnsi="Times New Roman" w:cs="Times New Roman"/>
                <w:sz w:val="18"/>
                <w:szCs w:val="18"/>
              </w:rPr>
              <w:t>0</w:t>
            </w:r>
          </w:p>
        </w:tc>
        <w:tc>
          <w:tcPr>
            <w:tcW w:w="770" w:type="dxa"/>
          </w:tcPr>
          <w:p w14:paraId="536EE45C" w14:textId="77777777" w:rsidR="00A64E22" w:rsidRPr="00AC33F9" w:rsidRDefault="00A64E22" w:rsidP="00002D2C">
            <w:pPr>
              <w:spacing w:after="0"/>
              <w:rPr>
                <w:rFonts w:ascii="Times New Roman" w:hAnsi="Times New Roman" w:cs="Times New Roman"/>
                <w:sz w:val="18"/>
                <w:szCs w:val="18"/>
              </w:rPr>
            </w:pPr>
          </w:p>
        </w:tc>
        <w:tc>
          <w:tcPr>
            <w:tcW w:w="425" w:type="dxa"/>
          </w:tcPr>
          <w:p w14:paraId="603B6E45" w14:textId="2493C109" w:rsidR="00A64E22" w:rsidRPr="00AC33F9" w:rsidRDefault="00AE10F0" w:rsidP="00002D2C">
            <w:pPr>
              <w:spacing w:after="0"/>
              <w:rPr>
                <w:rFonts w:ascii="Times New Roman" w:hAnsi="Times New Roman" w:cs="Times New Roman"/>
                <w:sz w:val="18"/>
                <w:szCs w:val="18"/>
              </w:rPr>
            </w:pPr>
            <w:r>
              <w:rPr>
                <w:rFonts w:ascii="Times New Roman" w:hAnsi="Times New Roman" w:cs="Times New Roman"/>
                <w:sz w:val="18"/>
                <w:szCs w:val="18"/>
              </w:rPr>
              <w:t>3</w:t>
            </w:r>
          </w:p>
        </w:tc>
        <w:tc>
          <w:tcPr>
            <w:tcW w:w="851" w:type="dxa"/>
          </w:tcPr>
          <w:p w14:paraId="63022687" w14:textId="77777777" w:rsidR="00A64E22" w:rsidRPr="00AC33F9" w:rsidRDefault="00A64E22" w:rsidP="00002D2C">
            <w:pPr>
              <w:spacing w:after="0"/>
              <w:rPr>
                <w:rFonts w:ascii="Times New Roman" w:hAnsi="Times New Roman" w:cs="Times New Roman"/>
                <w:sz w:val="18"/>
                <w:szCs w:val="18"/>
              </w:rPr>
            </w:pPr>
          </w:p>
        </w:tc>
        <w:tc>
          <w:tcPr>
            <w:tcW w:w="425" w:type="dxa"/>
          </w:tcPr>
          <w:p w14:paraId="648D0499" w14:textId="5193F5AB" w:rsidR="00A64E22" w:rsidRPr="00AC33F9" w:rsidRDefault="00AE10F0" w:rsidP="00002D2C">
            <w:pPr>
              <w:spacing w:after="0"/>
              <w:rPr>
                <w:rFonts w:ascii="Times New Roman" w:hAnsi="Times New Roman" w:cs="Times New Roman"/>
                <w:sz w:val="18"/>
                <w:szCs w:val="18"/>
              </w:rPr>
            </w:pPr>
            <w:r>
              <w:rPr>
                <w:rFonts w:ascii="Times New Roman" w:hAnsi="Times New Roman" w:cs="Times New Roman"/>
                <w:sz w:val="18"/>
                <w:szCs w:val="18"/>
              </w:rPr>
              <w:t>0</w:t>
            </w:r>
          </w:p>
        </w:tc>
        <w:tc>
          <w:tcPr>
            <w:tcW w:w="1392" w:type="dxa"/>
            <w:vMerge w:val="restart"/>
          </w:tcPr>
          <w:p w14:paraId="10F64F94"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F</w:t>
            </w:r>
          </w:p>
        </w:tc>
        <w:tc>
          <w:tcPr>
            <w:tcW w:w="992" w:type="dxa"/>
            <w:vMerge w:val="restart"/>
          </w:tcPr>
          <w:p w14:paraId="5457AD1E"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5</w:t>
            </w:r>
          </w:p>
        </w:tc>
        <w:tc>
          <w:tcPr>
            <w:tcW w:w="1191" w:type="dxa"/>
            <w:gridSpan w:val="2"/>
            <w:vMerge w:val="restart"/>
          </w:tcPr>
          <w:p w14:paraId="42993542"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magyar</w:t>
            </w:r>
          </w:p>
        </w:tc>
      </w:tr>
      <w:tr w:rsidR="00A64E22" w:rsidRPr="00AC33F9" w14:paraId="702A4345" w14:textId="77777777" w:rsidTr="0001722E">
        <w:trPr>
          <w:trHeight w:val="200"/>
        </w:trPr>
        <w:tc>
          <w:tcPr>
            <w:tcW w:w="1135" w:type="dxa"/>
          </w:tcPr>
          <w:p w14:paraId="45C59421"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Levelező</w:t>
            </w:r>
          </w:p>
        </w:tc>
        <w:tc>
          <w:tcPr>
            <w:tcW w:w="871" w:type="dxa"/>
          </w:tcPr>
          <w:p w14:paraId="47D095D2" w14:textId="7732EFBA" w:rsidR="00A64E22" w:rsidRPr="00AC33F9" w:rsidRDefault="00822B61" w:rsidP="00002D2C">
            <w:pPr>
              <w:spacing w:after="0"/>
              <w:rPr>
                <w:rFonts w:ascii="Times New Roman" w:hAnsi="Times New Roman" w:cs="Times New Roman"/>
                <w:sz w:val="18"/>
                <w:szCs w:val="18"/>
              </w:rPr>
            </w:pPr>
            <w:r>
              <w:rPr>
                <w:rFonts w:ascii="Times New Roman" w:hAnsi="Times New Roman" w:cs="Times New Roman"/>
                <w:sz w:val="18"/>
                <w:szCs w:val="18"/>
              </w:rPr>
              <w:t>150/15</w:t>
            </w:r>
          </w:p>
        </w:tc>
        <w:tc>
          <w:tcPr>
            <w:tcW w:w="989" w:type="dxa"/>
          </w:tcPr>
          <w:p w14:paraId="28107F58"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36" w:type="dxa"/>
            <w:gridSpan w:val="2"/>
          </w:tcPr>
          <w:p w14:paraId="1BF21595" w14:textId="460234F0" w:rsidR="00A64E22" w:rsidRPr="00AC33F9" w:rsidRDefault="00AE10F0" w:rsidP="00002D2C">
            <w:pPr>
              <w:spacing w:after="0"/>
              <w:rPr>
                <w:rFonts w:ascii="Times New Roman" w:hAnsi="Times New Roman" w:cs="Times New Roman"/>
                <w:sz w:val="18"/>
                <w:szCs w:val="18"/>
              </w:rPr>
            </w:pPr>
            <w:r>
              <w:rPr>
                <w:rFonts w:ascii="Times New Roman" w:hAnsi="Times New Roman" w:cs="Times New Roman"/>
                <w:sz w:val="18"/>
                <w:szCs w:val="18"/>
              </w:rPr>
              <w:t>0</w:t>
            </w:r>
            <w:r w:rsidR="0001722E">
              <w:rPr>
                <w:rFonts w:ascii="Times New Roman" w:hAnsi="Times New Roman" w:cs="Times New Roman"/>
                <w:sz w:val="18"/>
                <w:szCs w:val="18"/>
              </w:rPr>
              <w:t>0</w:t>
            </w:r>
          </w:p>
        </w:tc>
        <w:tc>
          <w:tcPr>
            <w:tcW w:w="770" w:type="dxa"/>
          </w:tcPr>
          <w:p w14:paraId="3132BAF7"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425" w:type="dxa"/>
          </w:tcPr>
          <w:p w14:paraId="023B544D" w14:textId="20FCA78D" w:rsidR="00A64E22" w:rsidRPr="00AC33F9" w:rsidRDefault="00AE10F0" w:rsidP="00A64E22">
            <w:pPr>
              <w:spacing w:after="0"/>
              <w:rPr>
                <w:rFonts w:ascii="Times New Roman" w:hAnsi="Times New Roman" w:cs="Times New Roman"/>
                <w:sz w:val="18"/>
                <w:szCs w:val="18"/>
              </w:rPr>
            </w:pPr>
            <w:r>
              <w:rPr>
                <w:rFonts w:ascii="Times New Roman" w:hAnsi="Times New Roman" w:cs="Times New Roman"/>
                <w:sz w:val="18"/>
                <w:szCs w:val="18"/>
              </w:rPr>
              <w:t>15</w:t>
            </w:r>
          </w:p>
        </w:tc>
        <w:tc>
          <w:tcPr>
            <w:tcW w:w="851" w:type="dxa"/>
          </w:tcPr>
          <w:p w14:paraId="391DB4C9"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425" w:type="dxa"/>
          </w:tcPr>
          <w:p w14:paraId="43AD604F" w14:textId="047991D9" w:rsidR="00A64E22" w:rsidRPr="00AC33F9" w:rsidRDefault="00AE10F0" w:rsidP="00002D2C">
            <w:pPr>
              <w:spacing w:after="0"/>
              <w:rPr>
                <w:rFonts w:ascii="Times New Roman" w:hAnsi="Times New Roman" w:cs="Times New Roman"/>
                <w:sz w:val="18"/>
                <w:szCs w:val="18"/>
              </w:rPr>
            </w:pPr>
            <w:r>
              <w:rPr>
                <w:rFonts w:ascii="Times New Roman" w:hAnsi="Times New Roman" w:cs="Times New Roman"/>
                <w:sz w:val="18"/>
                <w:szCs w:val="18"/>
              </w:rPr>
              <w:t>0</w:t>
            </w:r>
          </w:p>
        </w:tc>
        <w:tc>
          <w:tcPr>
            <w:tcW w:w="1392" w:type="dxa"/>
            <w:vMerge/>
            <w:tcBorders>
              <w:top w:val="nil"/>
            </w:tcBorders>
          </w:tcPr>
          <w:p w14:paraId="6D5486A5" w14:textId="77777777" w:rsidR="00A64E22" w:rsidRPr="00AC33F9" w:rsidRDefault="00A64E22" w:rsidP="00002D2C">
            <w:pPr>
              <w:spacing w:after="0"/>
              <w:rPr>
                <w:rFonts w:ascii="Times New Roman" w:hAnsi="Times New Roman" w:cs="Times New Roman"/>
                <w:sz w:val="18"/>
                <w:szCs w:val="18"/>
              </w:rPr>
            </w:pPr>
          </w:p>
        </w:tc>
        <w:tc>
          <w:tcPr>
            <w:tcW w:w="992" w:type="dxa"/>
            <w:vMerge/>
            <w:tcBorders>
              <w:top w:val="nil"/>
            </w:tcBorders>
          </w:tcPr>
          <w:p w14:paraId="5EBE60E0" w14:textId="77777777" w:rsidR="00A64E22" w:rsidRPr="00AC33F9" w:rsidRDefault="00A64E22" w:rsidP="00002D2C">
            <w:pPr>
              <w:spacing w:after="0"/>
              <w:rPr>
                <w:rFonts w:ascii="Times New Roman" w:hAnsi="Times New Roman" w:cs="Times New Roman"/>
                <w:sz w:val="18"/>
                <w:szCs w:val="18"/>
              </w:rPr>
            </w:pPr>
          </w:p>
        </w:tc>
        <w:tc>
          <w:tcPr>
            <w:tcW w:w="1191" w:type="dxa"/>
            <w:gridSpan w:val="2"/>
            <w:vMerge/>
            <w:tcBorders>
              <w:top w:val="nil"/>
            </w:tcBorders>
          </w:tcPr>
          <w:p w14:paraId="489751CF" w14:textId="77777777" w:rsidR="00A64E22" w:rsidRPr="00AC33F9" w:rsidRDefault="00A64E22" w:rsidP="00002D2C">
            <w:pPr>
              <w:spacing w:after="0"/>
              <w:rPr>
                <w:rFonts w:ascii="Times New Roman" w:hAnsi="Times New Roman" w:cs="Times New Roman"/>
                <w:sz w:val="18"/>
                <w:szCs w:val="18"/>
              </w:rPr>
            </w:pPr>
          </w:p>
        </w:tc>
      </w:tr>
      <w:tr w:rsidR="00A64E22" w:rsidRPr="00AC33F9" w14:paraId="3D139A85" w14:textId="77777777" w:rsidTr="0001722E">
        <w:trPr>
          <w:trHeight w:val="200"/>
        </w:trPr>
        <w:tc>
          <w:tcPr>
            <w:tcW w:w="3231" w:type="dxa"/>
            <w:gridSpan w:val="5"/>
          </w:tcPr>
          <w:p w14:paraId="20639C70"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Tárgyfelelős oktató</w:t>
            </w:r>
          </w:p>
        </w:tc>
        <w:tc>
          <w:tcPr>
            <w:tcW w:w="1195" w:type="dxa"/>
            <w:gridSpan w:val="2"/>
          </w:tcPr>
          <w:p w14:paraId="28753D98"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neve</w:t>
            </w:r>
          </w:p>
        </w:tc>
        <w:tc>
          <w:tcPr>
            <w:tcW w:w="2668" w:type="dxa"/>
            <w:gridSpan w:val="3"/>
          </w:tcPr>
          <w:p w14:paraId="34C8BFF2" w14:textId="0FCA9073" w:rsidR="00A64E22" w:rsidRPr="00AC33F9" w:rsidRDefault="00A64E22" w:rsidP="00A64E22">
            <w:pPr>
              <w:spacing w:after="0"/>
              <w:rPr>
                <w:rFonts w:ascii="Times New Roman" w:hAnsi="Times New Roman" w:cs="Times New Roman"/>
                <w:sz w:val="18"/>
                <w:szCs w:val="18"/>
              </w:rPr>
            </w:pPr>
            <w:r w:rsidRPr="00AC33F9">
              <w:rPr>
                <w:rFonts w:ascii="Times New Roman" w:hAnsi="Times New Roman" w:cs="Times New Roman"/>
                <w:sz w:val="18"/>
                <w:szCs w:val="18"/>
              </w:rPr>
              <w:t xml:space="preserve">Dr. </w:t>
            </w:r>
            <w:r>
              <w:rPr>
                <w:rFonts w:ascii="Times New Roman" w:hAnsi="Times New Roman" w:cs="Times New Roman"/>
                <w:sz w:val="18"/>
                <w:szCs w:val="18"/>
              </w:rPr>
              <w:t>Nagy Bálint</w:t>
            </w:r>
          </w:p>
        </w:tc>
        <w:tc>
          <w:tcPr>
            <w:tcW w:w="992" w:type="dxa"/>
          </w:tcPr>
          <w:p w14:paraId="14786495"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beosztása</w:t>
            </w:r>
          </w:p>
        </w:tc>
        <w:tc>
          <w:tcPr>
            <w:tcW w:w="1191" w:type="dxa"/>
            <w:gridSpan w:val="2"/>
          </w:tcPr>
          <w:p w14:paraId="69B76E69" w14:textId="305619B6" w:rsidR="00A64E22" w:rsidRPr="00AC33F9" w:rsidRDefault="00430FBC" w:rsidP="00002D2C">
            <w:pPr>
              <w:spacing w:after="0"/>
              <w:rPr>
                <w:rFonts w:ascii="Times New Roman" w:hAnsi="Times New Roman" w:cs="Times New Roman"/>
                <w:sz w:val="18"/>
                <w:szCs w:val="18"/>
              </w:rPr>
            </w:pPr>
            <w:r>
              <w:rPr>
                <w:rFonts w:ascii="Times New Roman" w:hAnsi="Times New Roman" w:cs="Times New Roman"/>
                <w:sz w:val="18"/>
                <w:szCs w:val="18"/>
              </w:rPr>
              <w:t>egyetemi docens</w:t>
            </w:r>
          </w:p>
        </w:tc>
      </w:tr>
      <w:tr w:rsidR="00A64E22" w:rsidRPr="00AC33F9" w14:paraId="4208513A" w14:textId="77777777" w:rsidTr="00A64E22">
        <w:trPr>
          <w:trHeight w:val="196"/>
        </w:trPr>
        <w:tc>
          <w:tcPr>
            <w:tcW w:w="3231" w:type="dxa"/>
            <w:gridSpan w:val="5"/>
            <w:vMerge w:val="restart"/>
          </w:tcPr>
          <w:p w14:paraId="341BBB21" w14:textId="77777777" w:rsidR="00A64E22" w:rsidRPr="00AC33F9" w:rsidRDefault="00A64E22" w:rsidP="00002D2C">
            <w:pPr>
              <w:spacing w:after="0"/>
              <w:rPr>
                <w:rFonts w:ascii="Times New Roman" w:hAnsi="Times New Roman" w:cs="Times New Roman"/>
                <w:sz w:val="18"/>
                <w:szCs w:val="18"/>
              </w:rPr>
            </w:pPr>
          </w:p>
          <w:p w14:paraId="26E6C086" w14:textId="77777777" w:rsidR="00A64E22" w:rsidRPr="00AC33F9" w:rsidRDefault="00A64E22" w:rsidP="00002D2C">
            <w:pPr>
              <w:spacing w:after="0"/>
              <w:rPr>
                <w:rFonts w:ascii="Times New Roman" w:hAnsi="Times New Roman" w:cs="Times New Roman"/>
                <w:sz w:val="18"/>
                <w:szCs w:val="18"/>
              </w:rPr>
            </w:pPr>
          </w:p>
          <w:p w14:paraId="7D749EDB" w14:textId="77777777" w:rsidR="00A64E22" w:rsidRPr="00AC33F9" w:rsidRDefault="00A64E22" w:rsidP="00002D2C">
            <w:pPr>
              <w:spacing w:after="0"/>
              <w:rPr>
                <w:rFonts w:ascii="Times New Roman" w:hAnsi="Times New Roman" w:cs="Times New Roman"/>
                <w:sz w:val="18"/>
                <w:szCs w:val="18"/>
              </w:rPr>
            </w:pPr>
            <w:r w:rsidRPr="00AC33F9">
              <w:rPr>
                <w:rFonts w:ascii="Times New Roman" w:hAnsi="Times New Roman" w:cs="Times New Roman"/>
                <w:sz w:val="18"/>
                <w:szCs w:val="18"/>
              </w:rPr>
              <w:t>A kurzus képzési célja, indokoltsága (tartalom, kimenet, tantervi hely)</w:t>
            </w:r>
          </w:p>
        </w:tc>
        <w:tc>
          <w:tcPr>
            <w:tcW w:w="6046" w:type="dxa"/>
            <w:gridSpan w:val="8"/>
            <w:tcBorders>
              <w:bottom w:val="nil"/>
            </w:tcBorders>
          </w:tcPr>
          <w:p w14:paraId="7DFF3104" w14:textId="77777777" w:rsidR="00A64E22" w:rsidRPr="00AC33F9" w:rsidRDefault="00A64E22" w:rsidP="00002D2C">
            <w:pPr>
              <w:spacing w:after="0"/>
              <w:rPr>
                <w:rFonts w:ascii="Times New Roman" w:hAnsi="Times New Roman" w:cs="Times New Roman"/>
                <w:b/>
                <w:sz w:val="18"/>
                <w:szCs w:val="18"/>
              </w:rPr>
            </w:pPr>
            <w:r w:rsidRPr="00AC33F9">
              <w:rPr>
                <w:rFonts w:ascii="Times New Roman" w:hAnsi="Times New Roman" w:cs="Times New Roman"/>
                <w:b/>
                <w:sz w:val="18"/>
                <w:szCs w:val="18"/>
              </w:rPr>
              <w:t>Rövid célkitűzés</w:t>
            </w:r>
          </w:p>
        </w:tc>
      </w:tr>
      <w:tr w:rsidR="00A64E22" w:rsidRPr="00AC33F9" w14:paraId="6C074CC7" w14:textId="77777777" w:rsidTr="00A64E22">
        <w:trPr>
          <w:trHeight w:val="1033"/>
        </w:trPr>
        <w:tc>
          <w:tcPr>
            <w:tcW w:w="3231" w:type="dxa"/>
            <w:gridSpan w:val="5"/>
            <w:vMerge/>
            <w:tcBorders>
              <w:top w:val="nil"/>
            </w:tcBorders>
          </w:tcPr>
          <w:p w14:paraId="5420F1C4" w14:textId="77777777" w:rsidR="00A64E22" w:rsidRPr="00AC33F9" w:rsidRDefault="00A64E22" w:rsidP="00002D2C">
            <w:pPr>
              <w:spacing w:after="0"/>
              <w:rPr>
                <w:rFonts w:ascii="Times New Roman" w:hAnsi="Times New Roman" w:cs="Times New Roman"/>
                <w:sz w:val="18"/>
                <w:szCs w:val="18"/>
              </w:rPr>
            </w:pPr>
          </w:p>
        </w:tc>
        <w:tc>
          <w:tcPr>
            <w:tcW w:w="6046" w:type="dxa"/>
            <w:gridSpan w:val="8"/>
            <w:tcBorders>
              <w:top w:val="nil"/>
            </w:tcBorders>
          </w:tcPr>
          <w:p w14:paraId="31847187" w14:textId="77777777" w:rsidR="00A64E22" w:rsidRDefault="00A64E22" w:rsidP="00A64E22">
            <w:pPr>
              <w:pStyle w:val="Style9"/>
              <w:widowControl/>
              <w:rPr>
                <w:rStyle w:val="FontStyle56"/>
              </w:rPr>
            </w:pPr>
            <w:r>
              <w:rPr>
                <w:rStyle w:val="FontStyle56"/>
              </w:rPr>
              <w:t>Azoknak a matematikai alapoknak a megszerzése, amelyek a szaktárgyak elsajátításához nélkülözhetetlenek, valamint matematikai ismeretek bővítése a szakirodalom tanulmányozásához.</w:t>
            </w:r>
          </w:p>
          <w:p w14:paraId="410404F6" w14:textId="77777777" w:rsidR="00A64E22" w:rsidRDefault="00A64E22" w:rsidP="00A64E22">
            <w:pPr>
              <w:pStyle w:val="Style21"/>
              <w:widowControl/>
              <w:spacing w:line="240" w:lineRule="exact"/>
              <w:jc w:val="left"/>
              <w:rPr>
                <w:sz w:val="20"/>
                <w:szCs w:val="20"/>
              </w:rPr>
            </w:pPr>
          </w:p>
          <w:p w14:paraId="0EE7C1ED" w14:textId="659B88A1" w:rsidR="00A64E22" w:rsidRPr="00AC33F9" w:rsidRDefault="00A64E22" w:rsidP="00002D2C">
            <w:pPr>
              <w:spacing w:after="0"/>
              <w:rPr>
                <w:rFonts w:ascii="Times New Roman" w:hAnsi="Times New Roman" w:cs="Times New Roman"/>
                <w:sz w:val="18"/>
                <w:szCs w:val="18"/>
              </w:rPr>
            </w:pPr>
          </w:p>
        </w:tc>
      </w:tr>
      <w:tr w:rsidR="00A64E22" w:rsidRPr="00AC33F9" w14:paraId="577B1ECD" w14:textId="77777777" w:rsidTr="0001722E">
        <w:trPr>
          <w:trHeight w:val="400"/>
        </w:trPr>
        <w:tc>
          <w:tcPr>
            <w:tcW w:w="3231" w:type="dxa"/>
            <w:gridSpan w:val="5"/>
            <w:vMerge w:val="restart"/>
          </w:tcPr>
          <w:p w14:paraId="20A59FC0" w14:textId="77777777" w:rsidR="00A64E22" w:rsidRPr="00AC33F9" w:rsidRDefault="00A64E22" w:rsidP="00A64E22">
            <w:pPr>
              <w:spacing w:after="0"/>
              <w:rPr>
                <w:rFonts w:ascii="Times New Roman" w:hAnsi="Times New Roman" w:cs="Times New Roman"/>
                <w:sz w:val="18"/>
                <w:szCs w:val="18"/>
              </w:rPr>
            </w:pPr>
          </w:p>
          <w:p w14:paraId="0CEE59D3" w14:textId="77777777" w:rsidR="00A64E22" w:rsidRPr="00AC33F9" w:rsidRDefault="00A64E22" w:rsidP="00A64E22">
            <w:pPr>
              <w:spacing w:after="0"/>
              <w:rPr>
                <w:rFonts w:ascii="Times New Roman" w:hAnsi="Times New Roman" w:cs="Times New Roman"/>
                <w:sz w:val="18"/>
                <w:szCs w:val="18"/>
              </w:rPr>
            </w:pPr>
          </w:p>
          <w:p w14:paraId="2EF8BBA9" w14:textId="77777777" w:rsidR="00A64E22" w:rsidRPr="00AC33F9" w:rsidRDefault="00A64E22" w:rsidP="00A64E22">
            <w:pPr>
              <w:spacing w:after="0"/>
              <w:rPr>
                <w:rFonts w:ascii="Times New Roman" w:hAnsi="Times New Roman" w:cs="Times New Roman"/>
                <w:sz w:val="18"/>
                <w:szCs w:val="18"/>
              </w:rPr>
            </w:pPr>
            <w:r w:rsidRPr="00AC33F9">
              <w:rPr>
                <w:rFonts w:ascii="Times New Roman" w:hAnsi="Times New Roman" w:cs="Times New Roman"/>
                <w:sz w:val="18"/>
                <w:szCs w:val="18"/>
              </w:rPr>
              <w:t>Jellemző átadási módok</w:t>
            </w:r>
          </w:p>
        </w:tc>
        <w:tc>
          <w:tcPr>
            <w:tcW w:w="770" w:type="dxa"/>
          </w:tcPr>
          <w:p w14:paraId="17440B3A" w14:textId="77777777" w:rsidR="00A64E22" w:rsidRPr="00AC33F9" w:rsidRDefault="00A64E22" w:rsidP="00A64E22">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5276" w:type="dxa"/>
            <w:gridSpan w:val="7"/>
          </w:tcPr>
          <w:p w14:paraId="286F78D4" w14:textId="670953A0" w:rsidR="00A64E22" w:rsidRPr="00AC33F9" w:rsidRDefault="00A64E22" w:rsidP="00A64E22">
            <w:pPr>
              <w:spacing w:after="0"/>
              <w:rPr>
                <w:rFonts w:ascii="Times New Roman" w:hAnsi="Times New Roman" w:cs="Times New Roman"/>
                <w:sz w:val="18"/>
                <w:szCs w:val="18"/>
              </w:rPr>
            </w:pPr>
            <w:r w:rsidRPr="00AC33F9">
              <w:rPr>
                <w:rFonts w:ascii="Times New Roman" w:hAnsi="Times New Roman" w:cs="Times New Roman"/>
                <w:sz w:val="18"/>
                <w:szCs w:val="18"/>
              </w:rPr>
              <w:t>Fogalmak, módszerek ismertetése nagy előadóban, táblás előadás, projektor használattal.</w:t>
            </w:r>
          </w:p>
        </w:tc>
      </w:tr>
      <w:tr w:rsidR="00A64E22" w:rsidRPr="00AC33F9" w14:paraId="2030271F" w14:textId="77777777" w:rsidTr="0001722E">
        <w:trPr>
          <w:trHeight w:val="400"/>
        </w:trPr>
        <w:tc>
          <w:tcPr>
            <w:tcW w:w="3231" w:type="dxa"/>
            <w:gridSpan w:val="5"/>
            <w:vMerge/>
            <w:tcBorders>
              <w:top w:val="nil"/>
            </w:tcBorders>
          </w:tcPr>
          <w:p w14:paraId="29598ABF" w14:textId="77777777" w:rsidR="00A64E22" w:rsidRPr="00AC33F9" w:rsidRDefault="00A64E22" w:rsidP="00A64E22">
            <w:pPr>
              <w:spacing w:after="0"/>
              <w:rPr>
                <w:rFonts w:ascii="Times New Roman" w:hAnsi="Times New Roman" w:cs="Times New Roman"/>
                <w:sz w:val="18"/>
                <w:szCs w:val="18"/>
              </w:rPr>
            </w:pPr>
          </w:p>
        </w:tc>
        <w:tc>
          <w:tcPr>
            <w:tcW w:w="770" w:type="dxa"/>
          </w:tcPr>
          <w:p w14:paraId="6B2C86EB" w14:textId="77777777" w:rsidR="00A64E22" w:rsidRPr="00AC33F9" w:rsidRDefault="00A64E22" w:rsidP="00A64E22">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5276" w:type="dxa"/>
            <w:gridSpan w:val="7"/>
          </w:tcPr>
          <w:p w14:paraId="2640D4CB" w14:textId="6BD9FC9C" w:rsidR="00A64E22" w:rsidRPr="00AC33F9" w:rsidRDefault="00A64E22" w:rsidP="00A64E22">
            <w:pPr>
              <w:spacing w:after="0"/>
              <w:rPr>
                <w:rFonts w:ascii="Times New Roman" w:hAnsi="Times New Roman" w:cs="Times New Roman"/>
                <w:sz w:val="18"/>
                <w:szCs w:val="18"/>
              </w:rPr>
            </w:pPr>
            <w:r w:rsidRPr="00AC33F9">
              <w:rPr>
                <w:rFonts w:ascii="Times New Roman" w:hAnsi="Times New Roman" w:cs="Times New Roman"/>
                <w:sz w:val="18"/>
                <w:szCs w:val="18"/>
              </w:rPr>
              <w:t>Kistermi oktatás, számítási, alkalmazási feladatok megoldása projektor, tábla, kalkulátor használatával.</w:t>
            </w:r>
          </w:p>
        </w:tc>
      </w:tr>
      <w:tr w:rsidR="00A64E22" w:rsidRPr="00AC33F9" w14:paraId="7A1B9E5D" w14:textId="77777777" w:rsidTr="0001722E">
        <w:trPr>
          <w:trHeight w:val="200"/>
        </w:trPr>
        <w:tc>
          <w:tcPr>
            <w:tcW w:w="3231" w:type="dxa"/>
            <w:gridSpan w:val="5"/>
            <w:vMerge/>
            <w:tcBorders>
              <w:top w:val="nil"/>
            </w:tcBorders>
          </w:tcPr>
          <w:p w14:paraId="72598CA7" w14:textId="77777777" w:rsidR="00A64E22" w:rsidRPr="00AC33F9" w:rsidRDefault="00A64E22" w:rsidP="00A64E22">
            <w:pPr>
              <w:spacing w:after="0"/>
              <w:rPr>
                <w:rFonts w:ascii="Times New Roman" w:hAnsi="Times New Roman" w:cs="Times New Roman"/>
                <w:sz w:val="18"/>
                <w:szCs w:val="18"/>
              </w:rPr>
            </w:pPr>
          </w:p>
        </w:tc>
        <w:tc>
          <w:tcPr>
            <w:tcW w:w="770" w:type="dxa"/>
          </w:tcPr>
          <w:p w14:paraId="7075CBF1" w14:textId="77777777" w:rsidR="00A64E22" w:rsidRPr="00AC33F9" w:rsidRDefault="00A64E22" w:rsidP="00A64E22">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5276" w:type="dxa"/>
            <w:gridSpan w:val="7"/>
          </w:tcPr>
          <w:p w14:paraId="721DBE54" w14:textId="77777777" w:rsidR="00A64E22" w:rsidRPr="00AC33F9" w:rsidRDefault="00A64E22" w:rsidP="00A64E22">
            <w:pPr>
              <w:spacing w:after="0"/>
              <w:rPr>
                <w:rFonts w:ascii="Times New Roman" w:hAnsi="Times New Roman" w:cs="Times New Roman"/>
                <w:sz w:val="18"/>
                <w:szCs w:val="18"/>
              </w:rPr>
            </w:pPr>
          </w:p>
        </w:tc>
      </w:tr>
      <w:tr w:rsidR="00A64E22" w:rsidRPr="00AC33F9" w14:paraId="23528521" w14:textId="77777777" w:rsidTr="0001722E">
        <w:trPr>
          <w:trHeight w:val="200"/>
        </w:trPr>
        <w:tc>
          <w:tcPr>
            <w:tcW w:w="3231" w:type="dxa"/>
            <w:gridSpan w:val="5"/>
            <w:vMerge/>
            <w:tcBorders>
              <w:top w:val="nil"/>
            </w:tcBorders>
          </w:tcPr>
          <w:p w14:paraId="10974DC0" w14:textId="77777777" w:rsidR="00A64E22" w:rsidRPr="00AC33F9" w:rsidRDefault="00A64E22" w:rsidP="00A64E22">
            <w:pPr>
              <w:spacing w:after="0"/>
              <w:rPr>
                <w:rFonts w:ascii="Times New Roman" w:hAnsi="Times New Roman" w:cs="Times New Roman"/>
                <w:sz w:val="18"/>
                <w:szCs w:val="18"/>
              </w:rPr>
            </w:pPr>
          </w:p>
        </w:tc>
        <w:tc>
          <w:tcPr>
            <w:tcW w:w="770" w:type="dxa"/>
          </w:tcPr>
          <w:p w14:paraId="178E6AE3" w14:textId="77777777" w:rsidR="00A64E22" w:rsidRPr="00AC33F9" w:rsidRDefault="00A64E22" w:rsidP="00A64E22">
            <w:pPr>
              <w:spacing w:after="0"/>
              <w:rPr>
                <w:rFonts w:ascii="Times New Roman" w:hAnsi="Times New Roman" w:cs="Times New Roman"/>
                <w:sz w:val="18"/>
                <w:szCs w:val="18"/>
              </w:rPr>
            </w:pPr>
            <w:r w:rsidRPr="00AC33F9">
              <w:rPr>
                <w:rFonts w:ascii="Times New Roman" w:hAnsi="Times New Roman" w:cs="Times New Roman"/>
                <w:sz w:val="18"/>
                <w:szCs w:val="18"/>
              </w:rPr>
              <w:t>Egyéb</w:t>
            </w:r>
          </w:p>
        </w:tc>
        <w:tc>
          <w:tcPr>
            <w:tcW w:w="5276" w:type="dxa"/>
            <w:gridSpan w:val="7"/>
          </w:tcPr>
          <w:p w14:paraId="4DA7396A" w14:textId="77777777" w:rsidR="00A64E22" w:rsidRPr="00AC33F9" w:rsidRDefault="00A64E22" w:rsidP="00A64E22">
            <w:pPr>
              <w:spacing w:after="0"/>
              <w:rPr>
                <w:rFonts w:ascii="Times New Roman" w:hAnsi="Times New Roman" w:cs="Times New Roman"/>
                <w:sz w:val="18"/>
                <w:szCs w:val="18"/>
              </w:rPr>
            </w:pPr>
          </w:p>
        </w:tc>
      </w:tr>
      <w:tr w:rsidR="00A64E22" w:rsidRPr="00AC33F9" w14:paraId="701777D5" w14:textId="77777777" w:rsidTr="0001722E">
        <w:trPr>
          <w:trHeight w:val="168"/>
        </w:trPr>
        <w:tc>
          <w:tcPr>
            <w:tcW w:w="3231" w:type="dxa"/>
            <w:gridSpan w:val="5"/>
            <w:vMerge w:val="restart"/>
          </w:tcPr>
          <w:p w14:paraId="2FCA12DD" w14:textId="77777777" w:rsidR="00A64E22" w:rsidRPr="00AC33F9" w:rsidRDefault="00A64E22" w:rsidP="00A64E22">
            <w:pPr>
              <w:spacing w:after="0"/>
              <w:rPr>
                <w:rFonts w:ascii="Times New Roman" w:hAnsi="Times New Roman" w:cs="Times New Roman"/>
                <w:sz w:val="18"/>
                <w:szCs w:val="18"/>
              </w:rPr>
            </w:pPr>
          </w:p>
          <w:p w14:paraId="764273E3" w14:textId="77777777" w:rsidR="00A64E22" w:rsidRPr="00AC33F9" w:rsidRDefault="00A64E22" w:rsidP="00A64E22">
            <w:pPr>
              <w:spacing w:after="0"/>
              <w:rPr>
                <w:rFonts w:ascii="Times New Roman" w:hAnsi="Times New Roman" w:cs="Times New Roman"/>
                <w:sz w:val="18"/>
                <w:szCs w:val="18"/>
              </w:rPr>
            </w:pPr>
          </w:p>
          <w:p w14:paraId="6E64AFDE" w14:textId="77777777" w:rsidR="00A64E22" w:rsidRPr="00AC33F9" w:rsidRDefault="00A64E22" w:rsidP="00A64E22">
            <w:pPr>
              <w:spacing w:after="0"/>
              <w:rPr>
                <w:rFonts w:ascii="Times New Roman" w:hAnsi="Times New Roman" w:cs="Times New Roman"/>
                <w:sz w:val="18"/>
                <w:szCs w:val="18"/>
              </w:rPr>
            </w:pPr>
          </w:p>
          <w:p w14:paraId="27BBC0C6" w14:textId="77777777" w:rsidR="00A64E22" w:rsidRPr="00AC33F9" w:rsidRDefault="00A64E22" w:rsidP="00A64E22">
            <w:pPr>
              <w:spacing w:after="0"/>
              <w:rPr>
                <w:rFonts w:ascii="Times New Roman" w:hAnsi="Times New Roman" w:cs="Times New Roman"/>
                <w:sz w:val="18"/>
                <w:szCs w:val="18"/>
              </w:rPr>
            </w:pPr>
          </w:p>
          <w:p w14:paraId="68DF3FC6" w14:textId="77777777" w:rsidR="00A64E22" w:rsidRPr="00AC33F9" w:rsidRDefault="00A64E22" w:rsidP="00A64E22">
            <w:pPr>
              <w:spacing w:after="0"/>
              <w:rPr>
                <w:rFonts w:ascii="Times New Roman" w:hAnsi="Times New Roman" w:cs="Times New Roman"/>
                <w:sz w:val="18"/>
                <w:szCs w:val="18"/>
              </w:rPr>
            </w:pPr>
          </w:p>
          <w:p w14:paraId="579E7295" w14:textId="77777777" w:rsidR="00A64E22" w:rsidRPr="00AC33F9" w:rsidRDefault="00A64E22" w:rsidP="00A64E22">
            <w:pPr>
              <w:spacing w:after="0"/>
              <w:rPr>
                <w:rFonts w:ascii="Times New Roman" w:hAnsi="Times New Roman" w:cs="Times New Roman"/>
                <w:sz w:val="18"/>
                <w:szCs w:val="18"/>
              </w:rPr>
            </w:pPr>
            <w:r w:rsidRPr="00AC33F9">
              <w:rPr>
                <w:rFonts w:ascii="Times New Roman" w:hAnsi="Times New Roman" w:cs="Times New Roman"/>
                <w:sz w:val="18"/>
                <w:szCs w:val="18"/>
              </w:rPr>
              <w:t>Követelmények (tanulmányi eredményekben kifejezve)</w:t>
            </w:r>
          </w:p>
        </w:tc>
        <w:tc>
          <w:tcPr>
            <w:tcW w:w="770" w:type="dxa"/>
            <w:tcBorders>
              <w:bottom w:val="nil"/>
              <w:right w:val="nil"/>
            </w:tcBorders>
          </w:tcPr>
          <w:p w14:paraId="749EAE4B" w14:textId="77777777" w:rsidR="00A64E22" w:rsidRPr="00AC33F9" w:rsidRDefault="00A64E22" w:rsidP="00A64E22">
            <w:pPr>
              <w:spacing w:after="0"/>
              <w:rPr>
                <w:rFonts w:ascii="Times New Roman" w:hAnsi="Times New Roman" w:cs="Times New Roman"/>
                <w:b/>
                <w:sz w:val="18"/>
                <w:szCs w:val="18"/>
              </w:rPr>
            </w:pPr>
            <w:r w:rsidRPr="00AC33F9">
              <w:rPr>
                <w:rFonts w:ascii="Times New Roman" w:hAnsi="Times New Roman" w:cs="Times New Roman"/>
                <w:b/>
                <w:sz w:val="18"/>
                <w:szCs w:val="18"/>
              </w:rPr>
              <w:t>Tudás</w:t>
            </w:r>
          </w:p>
        </w:tc>
        <w:tc>
          <w:tcPr>
            <w:tcW w:w="425" w:type="dxa"/>
            <w:tcBorders>
              <w:left w:val="nil"/>
              <w:bottom w:val="nil"/>
              <w:right w:val="nil"/>
            </w:tcBorders>
          </w:tcPr>
          <w:p w14:paraId="0691703B" w14:textId="77777777" w:rsidR="00A64E22" w:rsidRPr="00AC33F9" w:rsidRDefault="00A64E22" w:rsidP="00A64E22">
            <w:pPr>
              <w:spacing w:after="0"/>
              <w:rPr>
                <w:rFonts w:ascii="Times New Roman" w:hAnsi="Times New Roman" w:cs="Times New Roman"/>
                <w:sz w:val="18"/>
                <w:szCs w:val="18"/>
              </w:rPr>
            </w:pPr>
          </w:p>
        </w:tc>
        <w:tc>
          <w:tcPr>
            <w:tcW w:w="851" w:type="dxa"/>
            <w:tcBorders>
              <w:left w:val="nil"/>
              <w:bottom w:val="nil"/>
              <w:right w:val="nil"/>
            </w:tcBorders>
          </w:tcPr>
          <w:p w14:paraId="148B3A03" w14:textId="77777777" w:rsidR="00A64E22" w:rsidRPr="00AC33F9" w:rsidRDefault="00A64E22" w:rsidP="00A64E22">
            <w:pPr>
              <w:spacing w:after="0"/>
              <w:rPr>
                <w:rFonts w:ascii="Times New Roman" w:hAnsi="Times New Roman" w:cs="Times New Roman"/>
                <w:sz w:val="18"/>
                <w:szCs w:val="18"/>
              </w:rPr>
            </w:pPr>
          </w:p>
        </w:tc>
        <w:tc>
          <w:tcPr>
            <w:tcW w:w="425" w:type="dxa"/>
            <w:tcBorders>
              <w:left w:val="nil"/>
              <w:bottom w:val="nil"/>
              <w:right w:val="nil"/>
            </w:tcBorders>
          </w:tcPr>
          <w:p w14:paraId="3C3D4FDE" w14:textId="77777777" w:rsidR="00A64E22" w:rsidRPr="00AC33F9" w:rsidRDefault="00A64E22" w:rsidP="00A64E22">
            <w:pPr>
              <w:spacing w:after="0"/>
              <w:rPr>
                <w:rFonts w:ascii="Times New Roman" w:hAnsi="Times New Roman" w:cs="Times New Roman"/>
                <w:sz w:val="18"/>
                <w:szCs w:val="18"/>
              </w:rPr>
            </w:pPr>
          </w:p>
        </w:tc>
        <w:tc>
          <w:tcPr>
            <w:tcW w:w="1392" w:type="dxa"/>
            <w:tcBorders>
              <w:left w:val="nil"/>
              <w:bottom w:val="nil"/>
              <w:right w:val="nil"/>
            </w:tcBorders>
          </w:tcPr>
          <w:p w14:paraId="172DDC21" w14:textId="77777777" w:rsidR="00A64E22" w:rsidRPr="00AC33F9" w:rsidRDefault="00A64E22" w:rsidP="00A64E22">
            <w:pPr>
              <w:spacing w:after="0"/>
              <w:rPr>
                <w:rFonts w:ascii="Times New Roman" w:hAnsi="Times New Roman" w:cs="Times New Roman"/>
                <w:sz w:val="18"/>
                <w:szCs w:val="18"/>
              </w:rPr>
            </w:pPr>
          </w:p>
        </w:tc>
        <w:tc>
          <w:tcPr>
            <w:tcW w:w="992" w:type="dxa"/>
            <w:tcBorders>
              <w:left w:val="nil"/>
              <w:bottom w:val="nil"/>
              <w:right w:val="nil"/>
            </w:tcBorders>
          </w:tcPr>
          <w:p w14:paraId="5562A7B7" w14:textId="77777777" w:rsidR="00A64E22" w:rsidRPr="00AC33F9" w:rsidRDefault="00A64E22" w:rsidP="00A64E22">
            <w:pPr>
              <w:spacing w:after="0"/>
              <w:rPr>
                <w:rFonts w:ascii="Times New Roman" w:hAnsi="Times New Roman" w:cs="Times New Roman"/>
                <w:sz w:val="18"/>
                <w:szCs w:val="18"/>
              </w:rPr>
            </w:pPr>
          </w:p>
        </w:tc>
        <w:tc>
          <w:tcPr>
            <w:tcW w:w="1191" w:type="dxa"/>
            <w:gridSpan w:val="2"/>
            <w:tcBorders>
              <w:left w:val="nil"/>
              <w:bottom w:val="nil"/>
            </w:tcBorders>
          </w:tcPr>
          <w:p w14:paraId="44C90D7E" w14:textId="77777777" w:rsidR="00A64E22" w:rsidRPr="00AC33F9" w:rsidRDefault="00A64E22" w:rsidP="00A64E22">
            <w:pPr>
              <w:spacing w:after="0"/>
              <w:rPr>
                <w:rFonts w:ascii="Times New Roman" w:hAnsi="Times New Roman" w:cs="Times New Roman"/>
                <w:sz w:val="18"/>
                <w:szCs w:val="18"/>
              </w:rPr>
            </w:pPr>
          </w:p>
        </w:tc>
      </w:tr>
      <w:tr w:rsidR="00A64E22" w:rsidRPr="00AC33F9" w14:paraId="60F88341" w14:textId="77777777" w:rsidTr="00A64E22">
        <w:trPr>
          <w:trHeight w:val="940"/>
        </w:trPr>
        <w:tc>
          <w:tcPr>
            <w:tcW w:w="3231" w:type="dxa"/>
            <w:gridSpan w:val="5"/>
            <w:vMerge/>
            <w:tcBorders>
              <w:top w:val="nil"/>
            </w:tcBorders>
          </w:tcPr>
          <w:p w14:paraId="4F5D1725" w14:textId="77777777" w:rsidR="00A64E22" w:rsidRPr="00AC33F9" w:rsidRDefault="00A64E22" w:rsidP="00A64E22">
            <w:pPr>
              <w:spacing w:after="0"/>
              <w:rPr>
                <w:rFonts w:ascii="Times New Roman" w:hAnsi="Times New Roman" w:cs="Times New Roman"/>
                <w:sz w:val="18"/>
                <w:szCs w:val="18"/>
              </w:rPr>
            </w:pPr>
          </w:p>
        </w:tc>
        <w:tc>
          <w:tcPr>
            <w:tcW w:w="6046" w:type="dxa"/>
            <w:gridSpan w:val="8"/>
            <w:tcBorders>
              <w:top w:val="nil"/>
            </w:tcBorders>
          </w:tcPr>
          <w:p w14:paraId="57C5559F" w14:textId="77777777" w:rsidR="00A64E22" w:rsidRPr="0001722E" w:rsidRDefault="00A64E22" w:rsidP="00A64E22">
            <w:pPr>
              <w:pStyle w:val="Default"/>
              <w:numPr>
                <w:ilvl w:val="1"/>
                <w:numId w:val="24"/>
              </w:numPr>
              <w:rPr>
                <w:rFonts w:ascii="Times New Roman" w:hAnsi="Times New Roman" w:cs="Times New Roman"/>
                <w:color w:val="auto"/>
                <w:sz w:val="20"/>
                <w:szCs w:val="20"/>
              </w:rPr>
            </w:pPr>
            <w:r w:rsidRPr="0001722E">
              <w:rPr>
                <w:rFonts w:ascii="Times New Roman" w:hAnsi="Times New Roman" w:cs="Times New Roman"/>
                <w:color w:val="auto"/>
                <w:sz w:val="20"/>
                <w:szCs w:val="20"/>
              </w:rPr>
              <w:t>Ismeri a műszaki szakterület műveléséhez szükséges általános és specifikus matematikai, természet- és társadalomtudományi elveket, szabályokat, összefüggéseket, eljárásokat.</w:t>
            </w:r>
          </w:p>
          <w:p w14:paraId="414DCE84" w14:textId="487291F9" w:rsidR="00A64E22" w:rsidRPr="0001722E" w:rsidRDefault="00A64E22" w:rsidP="00A64E22">
            <w:pPr>
              <w:spacing w:after="0"/>
              <w:rPr>
                <w:rFonts w:ascii="Times New Roman" w:hAnsi="Times New Roman" w:cs="Times New Roman"/>
                <w:color w:val="auto"/>
                <w:sz w:val="18"/>
                <w:szCs w:val="18"/>
              </w:rPr>
            </w:pPr>
          </w:p>
        </w:tc>
      </w:tr>
      <w:tr w:rsidR="00A64E22" w:rsidRPr="00AC33F9" w14:paraId="2DE78F89" w14:textId="77777777" w:rsidTr="0001722E">
        <w:trPr>
          <w:trHeight w:val="174"/>
        </w:trPr>
        <w:tc>
          <w:tcPr>
            <w:tcW w:w="3231" w:type="dxa"/>
            <w:gridSpan w:val="5"/>
            <w:vMerge/>
            <w:tcBorders>
              <w:top w:val="nil"/>
            </w:tcBorders>
          </w:tcPr>
          <w:p w14:paraId="38D044A2" w14:textId="77777777" w:rsidR="00A64E22" w:rsidRPr="00AC33F9" w:rsidRDefault="00A64E22" w:rsidP="00A64E22">
            <w:pPr>
              <w:spacing w:after="0"/>
              <w:rPr>
                <w:rFonts w:ascii="Times New Roman" w:hAnsi="Times New Roman" w:cs="Times New Roman"/>
                <w:sz w:val="18"/>
                <w:szCs w:val="18"/>
              </w:rPr>
            </w:pPr>
          </w:p>
        </w:tc>
        <w:tc>
          <w:tcPr>
            <w:tcW w:w="770" w:type="dxa"/>
            <w:tcBorders>
              <w:bottom w:val="nil"/>
              <w:right w:val="nil"/>
            </w:tcBorders>
          </w:tcPr>
          <w:p w14:paraId="28E5C389" w14:textId="77777777" w:rsidR="00A64E22" w:rsidRPr="00AC33F9" w:rsidRDefault="00A64E22" w:rsidP="00A64E22">
            <w:pPr>
              <w:spacing w:after="0"/>
              <w:rPr>
                <w:rFonts w:ascii="Times New Roman" w:hAnsi="Times New Roman" w:cs="Times New Roman"/>
                <w:b/>
                <w:sz w:val="18"/>
                <w:szCs w:val="18"/>
              </w:rPr>
            </w:pPr>
            <w:r w:rsidRPr="00AC33F9">
              <w:rPr>
                <w:rFonts w:ascii="Times New Roman" w:hAnsi="Times New Roman" w:cs="Times New Roman"/>
                <w:b/>
                <w:sz w:val="18"/>
                <w:szCs w:val="18"/>
              </w:rPr>
              <w:t>Képesség</w:t>
            </w:r>
          </w:p>
        </w:tc>
        <w:tc>
          <w:tcPr>
            <w:tcW w:w="425" w:type="dxa"/>
            <w:tcBorders>
              <w:left w:val="nil"/>
              <w:bottom w:val="nil"/>
              <w:right w:val="nil"/>
            </w:tcBorders>
          </w:tcPr>
          <w:p w14:paraId="118B1997" w14:textId="77777777" w:rsidR="00A64E22" w:rsidRPr="00AC33F9" w:rsidRDefault="00A64E22" w:rsidP="00A64E22">
            <w:pPr>
              <w:spacing w:after="0"/>
              <w:rPr>
                <w:rFonts w:ascii="Times New Roman" w:hAnsi="Times New Roman" w:cs="Times New Roman"/>
                <w:sz w:val="18"/>
                <w:szCs w:val="18"/>
              </w:rPr>
            </w:pPr>
          </w:p>
        </w:tc>
        <w:tc>
          <w:tcPr>
            <w:tcW w:w="851" w:type="dxa"/>
            <w:tcBorders>
              <w:left w:val="nil"/>
              <w:bottom w:val="nil"/>
              <w:right w:val="nil"/>
            </w:tcBorders>
          </w:tcPr>
          <w:p w14:paraId="20617FE3" w14:textId="77777777" w:rsidR="00A64E22" w:rsidRPr="0001722E" w:rsidRDefault="00A64E22" w:rsidP="00A64E22">
            <w:pPr>
              <w:spacing w:after="0"/>
              <w:rPr>
                <w:rFonts w:ascii="Times New Roman" w:hAnsi="Times New Roman" w:cs="Times New Roman"/>
                <w:color w:val="auto"/>
                <w:sz w:val="18"/>
                <w:szCs w:val="18"/>
              </w:rPr>
            </w:pPr>
          </w:p>
        </w:tc>
        <w:tc>
          <w:tcPr>
            <w:tcW w:w="425" w:type="dxa"/>
            <w:tcBorders>
              <w:left w:val="nil"/>
              <w:bottom w:val="nil"/>
              <w:right w:val="nil"/>
            </w:tcBorders>
          </w:tcPr>
          <w:p w14:paraId="5773EC9F" w14:textId="77777777" w:rsidR="00A64E22" w:rsidRPr="00AC33F9" w:rsidRDefault="00A64E22" w:rsidP="00A64E22">
            <w:pPr>
              <w:spacing w:after="0"/>
              <w:rPr>
                <w:rFonts w:ascii="Times New Roman" w:hAnsi="Times New Roman" w:cs="Times New Roman"/>
                <w:sz w:val="18"/>
                <w:szCs w:val="18"/>
              </w:rPr>
            </w:pPr>
          </w:p>
        </w:tc>
        <w:tc>
          <w:tcPr>
            <w:tcW w:w="1392" w:type="dxa"/>
            <w:tcBorders>
              <w:left w:val="nil"/>
              <w:bottom w:val="nil"/>
              <w:right w:val="nil"/>
            </w:tcBorders>
          </w:tcPr>
          <w:p w14:paraId="154982B4" w14:textId="77777777" w:rsidR="00A64E22" w:rsidRPr="00AC33F9" w:rsidRDefault="00A64E22" w:rsidP="00A64E22">
            <w:pPr>
              <w:spacing w:after="0"/>
              <w:rPr>
                <w:rFonts w:ascii="Times New Roman" w:hAnsi="Times New Roman" w:cs="Times New Roman"/>
                <w:sz w:val="18"/>
                <w:szCs w:val="18"/>
              </w:rPr>
            </w:pPr>
          </w:p>
        </w:tc>
        <w:tc>
          <w:tcPr>
            <w:tcW w:w="992" w:type="dxa"/>
            <w:tcBorders>
              <w:left w:val="nil"/>
              <w:bottom w:val="nil"/>
              <w:right w:val="nil"/>
            </w:tcBorders>
          </w:tcPr>
          <w:p w14:paraId="4027FF4B" w14:textId="77777777" w:rsidR="00A64E22" w:rsidRPr="00AC33F9" w:rsidRDefault="00A64E22" w:rsidP="00A64E22">
            <w:pPr>
              <w:spacing w:after="0"/>
              <w:rPr>
                <w:rFonts w:ascii="Times New Roman" w:hAnsi="Times New Roman" w:cs="Times New Roman"/>
                <w:sz w:val="18"/>
                <w:szCs w:val="18"/>
              </w:rPr>
            </w:pPr>
          </w:p>
        </w:tc>
        <w:tc>
          <w:tcPr>
            <w:tcW w:w="1191" w:type="dxa"/>
            <w:gridSpan w:val="2"/>
            <w:tcBorders>
              <w:left w:val="nil"/>
              <w:bottom w:val="nil"/>
            </w:tcBorders>
          </w:tcPr>
          <w:p w14:paraId="5979BA29" w14:textId="77777777" w:rsidR="00A64E22" w:rsidRPr="00AC33F9" w:rsidRDefault="00A64E22" w:rsidP="00A64E22">
            <w:pPr>
              <w:spacing w:after="0"/>
              <w:rPr>
                <w:rFonts w:ascii="Times New Roman" w:hAnsi="Times New Roman" w:cs="Times New Roman"/>
                <w:sz w:val="18"/>
                <w:szCs w:val="18"/>
              </w:rPr>
            </w:pPr>
          </w:p>
        </w:tc>
      </w:tr>
      <w:tr w:rsidR="00A64E22" w:rsidRPr="00AC33F9" w14:paraId="0AF4EC08" w14:textId="77777777" w:rsidTr="00A64E22">
        <w:trPr>
          <w:trHeight w:val="582"/>
        </w:trPr>
        <w:tc>
          <w:tcPr>
            <w:tcW w:w="3231" w:type="dxa"/>
            <w:gridSpan w:val="5"/>
            <w:vMerge/>
            <w:tcBorders>
              <w:top w:val="nil"/>
            </w:tcBorders>
          </w:tcPr>
          <w:p w14:paraId="277A500A" w14:textId="77777777" w:rsidR="00A64E22" w:rsidRPr="00AC33F9" w:rsidRDefault="00A64E22" w:rsidP="00A64E22">
            <w:pPr>
              <w:spacing w:after="0"/>
              <w:rPr>
                <w:rFonts w:ascii="Times New Roman" w:hAnsi="Times New Roman" w:cs="Times New Roman"/>
                <w:sz w:val="18"/>
                <w:szCs w:val="18"/>
              </w:rPr>
            </w:pPr>
          </w:p>
        </w:tc>
        <w:tc>
          <w:tcPr>
            <w:tcW w:w="6046" w:type="dxa"/>
            <w:gridSpan w:val="8"/>
            <w:tcBorders>
              <w:top w:val="nil"/>
            </w:tcBorders>
          </w:tcPr>
          <w:p w14:paraId="1A5D5E3C" w14:textId="34A3D793" w:rsidR="00A64E22" w:rsidRPr="0001722E" w:rsidRDefault="00A64E22" w:rsidP="00A64E22">
            <w:pPr>
              <w:pStyle w:val="Default"/>
              <w:numPr>
                <w:ilvl w:val="1"/>
                <w:numId w:val="24"/>
              </w:numPr>
              <w:rPr>
                <w:rFonts w:ascii="Times New Roman" w:hAnsi="Times New Roman" w:cs="Times New Roman"/>
                <w:color w:val="auto"/>
                <w:sz w:val="20"/>
                <w:szCs w:val="20"/>
              </w:rPr>
            </w:pPr>
            <w:r w:rsidRPr="0001722E">
              <w:rPr>
                <w:rFonts w:ascii="Times New Roman" w:hAnsi="Times New Roman" w:cs="Times New Roman"/>
                <w:color w:val="auto"/>
                <w:sz w:val="20"/>
                <w:szCs w:val="20"/>
              </w:rPr>
              <w:t xml:space="preserve">Képes önálló tanulás megtervezésére, megszervezésére és végzésére. </w:t>
            </w:r>
          </w:p>
        </w:tc>
      </w:tr>
      <w:tr w:rsidR="00A64E22" w:rsidRPr="00AC33F9" w14:paraId="30142417" w14:textId="77777777" w:rsidTr="0001722E">
        <w:trPr>
          <w:trHeight w:val="144"/>
        </w:trPr>
        <w:tc>
          <w:tcPr>
            <w:tcW w:w="3231" w:type="dxa"/>
            <w:gridSpan w:val="5"/>
            <w:vMerge/>
            <w:tcBorders>
              <w:top w:val="nil"/>
            </w:tcBorders>
          </w:tcPr>
          <w:p w14:paraId="710FA647" w14:textId="77777777" w:rsidR="00A64E22" w:rsidRPr="00AC33F9" w:rsidRDefault="00A64E22" w:rsidP="00A64E22">
            <w:pPr>
              <w:spacing w:after="0"/>
              <w:rPr>
                <w:rFonts w:ascii="Times New Roman" w:hAnsi="Times New Roman" w:cs="Times New Roman"/>
                <w:sz w:val="18"/>
                <w:szCs w:val="18"/>
              </w:rPr>
            </w:pPr>
          </w:p>
        </w:tc>
        <w:tc>
          <w:tcPr>
            <w:tcW w:w="770" w:type="dxa"/>
            <w:tcBorders>
              <w:bottom w:val="nil"/>
              <w:right w:val="nil"/>
            </w:tcBorders>
          </w:tcPr>
          <w:p w14:paraId="006AD48D" w14:textId="77777777" w:rsidR="00A64E22" w:rsidRPr="00AC33F9" w:rsidRDefault="00A64E22" w:rsidP="00A64E22">
            <w:pPr>
              <w:spacing w:after="0"/>
              <w:rPr>
                <w:rFonts w:ascii="Times New Roman" w:hAnsi="Times New Roman" w:cs="Times New Roman"/>
                <w:b/>
                <w:sz w:val="18"/>
                <w:szCs w:val="18"/>
              </w:rPr>
            </w:pPr>
            <w:r w:rsidRPr="00AC33F9">
              <w:rPr>
                <w:rFonts w:ascii="Times New Roman" w:hAnsi="Times New Roman" w:cs="Times New Roman"/>
                <w:b/>
                <w:sz w:val="18"/>
                <w:szCs w:val="18"/>
              </w:rPr>
              <w:t>Attitűd</w:t>
            </w:r>
          </w:p>
        </w:tc>
        <w:tc>
          <w:tcPr>
            <w:tcW w:w="425" w:type="dxa"/>
            <w:tcBorders>
              <w:left w:val="nil"/>
              <w:bottom w:val="nil"/>
              <w:right w:val="nil"/>
            </w:tcBorders>
          </w:tcPr>
          <w:p w14:paraId="1D68E849" w14:textId="77777777" w:rsidR="00A64E22" w:rsidRPr="00AC33F9" w:rsidRDefault="00A64E22" w:rsidP="00A64E22">
            <w:pPr>
              <w:spacing w:after="0"/>
              <w:rPr>
                <w:rFonts w:ascii="Times New Roman" w:hAnsi="Times New Roman" w:cs="Times New Roman"/>
                <w:sz w:val="18"/>
                <w:szCs w:val="18"/>
              </w:rPr>
            </w:pPr>
          </w:p>
        </w:tc>
        <w:tc>
          <w:tcPr>
            <w:tcW w:w="851" w:type="dxa"/>
            <w:tcBorders>
              <w:left w:val="nil"/>
              <w:bottom w:val="nil"/>
              <w:right w:val="nil"/>
            </w:tcBorders>
          </w:tcPr>
          <w:p w14:paraId="5CA401CD" w14:textId="77777777" w:rsidR="00A64E22" w:rsidRPr="00AC33F9" w:rsidRDefault="00A64E22" w:rsidP="00A64E22">
            <w:pPr>
              <w:spacing w:after="0"/>
              <w:rPr>
                <w:rFonts w:ascii="Times New Roman" w:hAnsi="Times New Roman" w:cs="Times New Roman"/>
                <w:sz w:val="18"/>
                <w:szCs w:val="18"/>
              </w:rPr>
            </w:pPr>
          </w:p>
        </w:tc>
        <w:tc>
          <w:tcPr>
            <w:tcW w:w="425" w:type="dxa"/>
            <w:tcBorders>
              <w:left w:val="nil"/>
              <w:bottom w:val="nil"/>
              <w:right w:val="nil"/>
            </w:tcBorders>
          </w:tcPr>
          <w:p w14:paraId="1AE5ED2E" w14:textId="77777777" w:rsidR="00A64E22" w:rsidRPr="00AC33F9" w:rsidRDefault="00A64E22" w:rsidP="00A64E22">
            <w:pPr>
              <w:spacing w:after="0"/>
              <w:rPr>
                <w:rFonts w:ascii="Times New Roman" w:hAnsi="Times New Roman" w:cs="Times New Roman"/>
                <w:sz w:val="18"/>
                <w:szCs w:val="18"/>
              </w:rPr>
            </w:pPr>
          </w:p>
        </w:tc>
        <w:tc>
          <w:tcPr>
            <w:tcW w:w="1392" w:type="dxa"/>
            <w:tcBorders>
              <w:left w:val="nil"/>
              <w:bottom w:val="nil"/>
              <w:right w:val="nil"/>
            </w:tcBorders>
          </w:tcPr>
          <w:p w14:paraId="01C8B576" w14:textId="77777777" w:rsidR="00A64E22" w:rsidRPr="00AC33F9" w:rsidRDefault="00A64E22" w:rsidP="00A64E22">
            <w:pPr>
              <w:spacing w:after="0"/>
              <w:rPr>
                <w:rFonts w:ascii="Times New Roman" w:hAnsi="Times New Roman" w:cs="Times New Roman"/>
                <w:sz w:val="18"/>
                <w:szCs w:val="18"/>
              </w:rPr>
            </w:pPr>
          </w:p>
        </w:tc>
        <w:tc>
          <w:tcPr>
            <w:tcW w:w="992" w:type="dxa"/>
            <w:tcBorders>
              <w:left w:val="nil"/>
              <w:bottom w:val="nil"/>
              <w:right w:val="nil"/>
            </w:tcBorders>
          </w:tcPr>
          <w:p w14:paraId="0BE628BE" w14:textId="77777777" w:rsidR="00A64E22" w:rsidRPr="00AC33F9" w:rsidRDefault="00A64E22" w:rsidP="00A64E22">
            <w:pPr>
              <w:spacing w:after="0"/>
              <w:rPr>
                <w:rFonts w:ascii="Times New Roman" w:hAnsi="Times New Roman" w:cs="Times New Roman"/>
                <w:sz w:val="18"/>
                <w:szCs w:val="18"/>
              </w:rPr>
            </w:pPr>
          </w:p>
        </w:tc>
        <w:tc>
          <w:tcPr>
            <w:tcW w:w="1191" w:type="dxa"/>
            <w:gridSpan w:val="2"/>
            <w:tcBorders>
              <w:left w:val="nil"/>
              <w:bottom w:val="nil"/>
            </w:tcBorders>
          </w:tcPr>
          <w:p w14:paraId="17B5AF56" w14:textId="77777777" w:rsidR="00A64E22" w:rsidRPr="00AC33F9" w:rsidRDefault="00A64E22" w:rsidP="00A64E22">
            <w:pPr>
              <w:spacing w:after="0"/>
              <w:rPr>
                <w:rFonts w:ascii="Times New Roman" w:hAnsi="Times New Roman" w:cs="Times New Roman"/>
                <w:sz w:val="18"/>
                <w:szCs w:val="18"/>
              </w:rPr>
            </w:pPr>
          </w:p>
        </w:tc>
      </w:tr>
      <w:tr w:rsidR="00A64E22" w:rsidRPr="00AC33F9" w14:paraId="4FD59032" w14:textId="77777777" w:rsidTr="00A64E22">
        <w:trPr>
          <w:trHeight w:val="940"/>
        </w:trPr>
        <w:tc>
          <w:tcPr>
            <w:tcW w:w="3231" w:type="dxa"/>
            <w:gridSpan w:val="5"/>
            <w:vMerge/>
            <w:tcBorders>
              <w:top w:val="nil"/>
            </w:tcBorders>
          </w:tcPr>
          <w:p w14:paraId="0FB9573E" w14:textId="77777777" w:rsidR="00A64E22" w:rsidRPr="00AC33F9" w:rsidRDefault="00A64E22" w:rsidP="00A64E22">
            <w:pPr>
              <w:spacing w:after="0"/>
              <w:rPr>
                <w:rFonts w:ascii="Times New Roman" w:hAnsi="Times New Roman" w:cs="Times New Roman"/>
                <w:sz w:val="18"/>
                <w:szCs w:val="18"/>
              </w:rPr>
            </w:pPr>
          </w:p>
        </w:tc>
        <w:tc>
          <w:tcPr>
            <w:tcW w:w="6046" w:type="dxa"/>
            <w:gridSpan w:val="8"/>
            <w:tcBorders>
              <w:top w:val="nil"/>
            </w:tcBorders>
          </w:tcPr>
          <w:p w14:paraId="5454AF4A" w14:textId="77777777" w:rsidR="00A64E22" w:rsidRPr="00AC33F9" w:rsidRDefault="00A64E22" w:rsidP="00A64E22">
            <w:pPr>
              <w:spacing w:after="0"/>
              <w:rPr>
                <w:rFonts w:ascii="Times New Roman" w:hAnsi="Times New Roman" w:cs="Times New Roman"/>
                <w:sz w:val="18"/>
                <w:szCs w:val="18"/>
              </w:rPr>
            </w:pPr>
            <w:r w:rsidRPr="00AC33F9">
              <w:rPr>
                <w:rFonts w:ascii="Times New Roman" w:hAnsi="Times New Roman" w:cs="Times New Roman"/>
                <w:sz w:val="18"/>
                <w:szCs w:val="18"/>
              </w:rPr>
              <w:t>Nyitott a képesítésével, szakterületével kapcsolatos matematikai alapú, alkalmazott matematikai jellegű fejlesztés és innováció megismerésére és befogadására. Érdeklődő a szakterülettel összefüggő új módszerekkel és eszközökkel kapcsolatban.</w:t>
            </w:r>
          </w:p>
        </w:tc>
      </w:tr>
      <w:tr w:rsidR="00A64E22" w:rsidRPr="00AC33F9" w14:paraId="26B2DB84" w14:textId="77777777" w:rsidTr="00A64E22">
        <w:trPr>
          <w:trHeight w:val="232"/>
        </w:trPr>
        <w:tc>
          <w:tcPr>
            <w:tcW w:w="3231" w:type="dxa"/>
            <w:gridSpan w:val="5"/>
            <w:vMerge/>
            <w:tcBorders>
              <w:top w:val="nil"/>
            </w:tcBorders>
          </w:tcPr>
          <w:p w14:paraId="4F09BC4F" w14:textId="77777777" w:rsidR="00A64E22" w:rsidRPr="00AC33F9" w:rsidRDefault="00A64E22" w:rsidP="00A64E22">
            <w:pPr>
              <w:spacing w:after="0"/>
              <w:rPr>
                <w:rFonts w:ascii="Times New Roman" w:hAnsi="Times New Roman" w:cs="Times New Roman"/>
                <w:sz w:val="18"/>
                <w:szCs w:val="18"/>
              </w:rPr>
            </w:pPr>
          </w:p>
        </w:tc>
        <w:tc>
          <w:tcPr>
            <w:tcW w:w="3863" w:type="dxa"/>
            <w:gridSpan w:val="5"/>
            <w:tcBorders>
              <w:bottom w:val="nil"/>
              <w:right w:val="nil"/>
            </w:tcBorders>
          </w:tcPr>
          <w:p w14:paraId="4389FCFD" w14:textId="77777777" w:rsidR="00A64E22" w:rsidRPr="00AC33F9" w:rsidRDefault="00A64E22" w:rsidP="00A64E22">
            <w:pPr>
              <w:spacing w:after="0"/>
              <w:rPr>
                <w:rFonts w:ascii="Times New Roman" w:hAnsi="Times New Roman" w:cs="Times New Roman"/>
                <w:b/>
                <w:sz w:val="18"/>
                <w:szCs w:val="18"/>
              </w:rPr>
            </w:pPr>
            <w:r w:rsidRPr="00AC33F9">
              <w:rPr>
                <w:rFonts w:ascii="Times New Roman" w:hAnsi="Times New Roman" w:cs="Times New Roman"/>
                <w:b/>
                <w:sz w:val="18"/>
                <w:szCs w:val="18"/>
              </w:rPr>
              <w:t>Autonómia és felelősségvállalás</w:t>
            </w:r>
          </w:p>
        </w:tc>
        <w:tc>
          <w:tcPr>
            <w:tcW w:w="992" w:type="dxa"/>
            <w:tcBorders>
              <w:left w:val="nil"/>
              <w:bottom w:val="nil"/>
              <w:right w:val="nil"/>
            </w:tcBorders>
          </w:tcPr>
          <w:p w14:paraId="1FBB4B08" w14:textId="77777777" w:rsidR="00A64E22" w:rsidRPr="00AC33F9" w:rsidRDefault="00A64E22" w:rsidP="00A64E22">
            <w:pPr>
              <w:spacing w:after="0"/>
              <w:rPr>
                <w:rFonts w:ascii="Times New Roman" w:hAnsi="Times New Roman" w:cs="Times New Roman"/>
                <w:sz w:val="18"/>
                <w:szCs w:val="18"/>
              </w:rPr>
            </w:pPr>
          </w:p>
        </w:tc>
        <w:tc>
          <w:tcPr>
            <w:tcW w:w="1191" w:type="dxa"/>
            <w:gridSpan w:val="2"/>
            <w:tcBorders>
              <w:left w:val="nil"/>
              <w:bottom w:val="nil"/>
            </w:tcBorders>
          </w:tcPr>
          <w:p w14:paraId="6F3A3291" w14:textId="77777777" w:rsidR="00A64E22" w:rsidRPr="00AC33F9" w:rsidRDefault="00A64E22" w:rsidP="00A64E22">
            <w:pPr>
              <w:spacing w:after="0"/>
              <w:rPr>
                <w:rFonts w:ascii="Times New Roman" w:hAnsi="Times New Roman" w:cs="Times New Roman"/>
                <w:sz w:val="18"/>
                <w:szCs w:val="18"/>
              </w:rPr>
            </w:pPr>
          </w:p>
        </w:tc>
      </w:tr>
      <w:tr w:rsidR="00A64E22" w:rsidRPr="00AC33F9" w14:paraId="212728AC" w14:textId="77777777" w:rsidTr="00A64E22">
        <w:trPr>
          <w:trHeight w:val="320"/>
        </w:trPr>
        <w:tc>
          <w:tcPr>
            <w:tcW w:w="3231" w:type="dxa"/>
            <w:gridSpan w:val="5"/>
            <w:vMerge/>
            <w:tcBorders>
              <w:top w:val="nil"/>
            </w:tcBorders>
          </w:tcPr>
          <w:p w14:paraId="369C0DBA" w14:textId="77777777" w:rsidR="00A64E22" w:rsidRPr="00AC33F9" w:rsidRDefault="00A64E22" w:rsidP="00A64E22">
            <w:pPr>
              <w:spacing w:after="0"/>
              <w:rPr>
                <w:rFonts w:ascii="Times New Roman" w:hAnsi="Times New Roman" w:cs="Times New Roman"/>
                <w:sz w:val="18"/>
                <w:szCs w:val="18"/>
              </w:rPr>
            </w:pPr>
          </w:p>
        </w:tc>
        <w:tc>
          <w:tcPr>
            <w:tcW w:w="4855" w:type="dxa"/>
            <w:gridSpan w:val="6"/>
            <w:tcBorders>
              <w:top w:val="nil"/>
              <w:right w:val="nil"/>
            </w:tcBorders>
          </w:tcPr>
          <w:p w14:paraId="1BC769F2" w14:textId="77777777" w:rsidR="00A64E22" w:rsidRPr="00AC33F9" w:rsidRDefault="00A64E22" w:rsidP="00A64E22">
            <w:pPr>
              <w:spacing w:after="0"/>
              <w:rPr>
                <w:rFonts w:ascii="Times New Roman" w:hAnsi="Times New Roman" w:cs="Times New Roman"/>
                <w:sz w:val="18"/>
                <w:szCs w:val="18"/>
              </w:rPr>
            </w:pPr>
            <w:r w:rsidRPr="00AC33F9">
              <w:rPr>
                <w:rFonts w:ascii="Times New Roman" w:hAnsi="Times New Roman" w:cs="Times New Roman"/>
                <w:sz w:val="18"/>
                <w:szCs w:val="18"/>
              </w:rPr>
              <w:t>Felelősségvállalás saját munkája és társai munkája iránt.</w:t>
            </w:r>
          </w:p>
        </w:tc>
        <w:tc>
          <w:tcPr>
            <w:tcW w:w="1191" w:type="dxa"/>
            <w:gridSpan w:val="2"/>
            <w:tcBorders>
              <w:top w:val="nil"/>
              <w:left w:val="nil"/>
            </w:tcBorders>
          </w:tcPr>
          <w:p w14:paraId="4C38266E" w14:textId="77777777" w:rsidR="00A64E22" w:rsidRPr="00AC33F9" w:rsidRDefault="00A64E22" w:rsidP="00A64E22">
            <w:pPr>
              <w:spacing w:after="0"/>
              <w:rPr>
                <w:rFonts w:ascii="Times New Roman" w:hAnsi="Times New Roman" w:cs="Times New Roman"/>
                <w:sz w:val="18"/>
                <w:szCs w:val="18"/>
              </w:rPr>
            </w:pPr>
          </w:p>
        </w:tc>
      </w:tr>
      <w:tr w:rsidR="00A64E22" w:rsidRPr="00AC33F9" w14:paraId="6BB09FC8" w14:textId="77777777" w:rsidTr="00A64E22">
        <w:trPr>
          <w:trHeight w:val="692"/>
        </w:trPr>
        <w:tc>
          <w:tcPr>
            <w:tcW w:w="3231" w:type="dxa"/>
            <w:gridSpan w:val="5"/>
          </w:tcPr>
          <w:p w14:paraId="765018BC" w14:textId="77777777" w:rsidR="00A64E22" w:rsidRPr="00AC33F9" w:rsidRDefault="00A64E22" w:rsidP="00A64E22">
            <w:pPr>
              <w:spacing w:after="0"/>
              <w:rPr>
                <w:rFonts w:ascii="Times New Roman" w:hAnsi="Times New Roman" w:cs="Times New Roman"/>
                <w:sz w:val="18"/>
                <w:szCs w:val="18"/>
              </w:rPr>
            </w:pPr>
          </w:p>
          <w:p w14:paraId="79D1E4B9" w14:textId="77777777" w:rsidR="00A64E22" w:rsidRPr="00AC33F9" w:rsidRDefault="00A64E22" w:rsidP="00A64E22">
            <w:pPr>
              <w:spacing w:after="0"/>
              <w:rPr>
                <w:rFonts w:ascii="Times New Roman" w:hAnsi="Times New Roman" w:cs="Times New Roman"/>
                <w:sz w:val="18"/>
                <w:szCs w:val="18"/>
              </w:rPr>
            </w:pPr>
          </w:p>
          <w:p w14:paraId="044073F0" w14:textId="77777777" w:rsidR="00A64E22" w:rsidRPr="00AC33F9" w:rsidRDefault="00A64E22" w:rsidP="00A64E22">
            <w:pPr>
              <w:spacing w:after="0"/>
              <w:rPr>
                <w:rFonts w:ascii="Times New Roman" w:hAnsi="Times New Roman" w:cs="Times New Roman"/>
                <w:sz w:val="18"/>
                <w:szCs w:val="18"/>
              </w:rPr>
            </w:pPr>
          </w:p>
          <w:p w14:paraId="37AC72DD" w14:textId="77777777" w:rsidR="00A64E22" w:rsidRPr="00AC33F9" w:rsidRDefault="00A64E22" w:rsidP="00A64E22">
            <w:pPr>
              <w:spacing w:after="0"/>
              <w:rPr>
                <w:rFonts w:ascii="Times New Roman" w:hAnsi="Times New Roman" w:cs="Times New Roman"/>
                <w:sz w:val="18"/>
                <w:szCs w:val="18"/>
              </w:rPr>
            </w:pPr>
            <w:r w:rsidRPr="00AC33F9">
              <w:rPr>
                <w:rFonts w:ascii="Times New Roman" w:hAnsi="Times New Roman" w:cs="Times New Roman"/>
                <w:sz w:val="18"/>
                <w:szCs w:val="18"/>
              </w:rPr>
              <w:t>Tantárgy tartalmának rövid leírása</w:t>
            </w:r>
          </w:p>
        </w:tc>
        <w:tc>
          <w:tcPr>
            <w:tcW w:w="6046" w:type="dxa"/>
            <w:gridSpan w:val="8"/>
          </w:tcPr>
          <w:p w14:paraId="295492B4" w14:textId="77777777" w:rsidR="00A64E22" w:rsidRDefault="00A64E22" w:rsidP="00A64E22">
            <w:pPr>
              <w:pStyle w:val="Style9"/>
              <w:widowControl/>
              <w:rPr>
                <w:rStyle w:val="FontStyle56"/>
              </w:rPr>
            </w:pPr>
            <w:r>
              <w:rPr>
                <w:rStyle w:val="FontStyle56"/>
              </w:rPr>
              <w:t>Speciális differenciálási szabályok. Differenciálszámítás geometriai alkalmazásai. Területszámítás. Forgástest térfogata, felszíne. Ívhossz-, súlypontszámítás. Többszörös integrál. Numerikus integrálás. Nemlineáris egyenletek megoldása. Szétválasztható változójú és arra visszavezethető differenciálegyenletek. Elsőrendű és másodrendű lineáris differenciálegyenletek. Hiányos másodrendű differenciálegyenletek.</w:t>
            </w:r>
          </w:p>
          <w:p w14:paraId="5A28D643" w14:textId="62210F4B" w:rsidR="00A64E22" w:rsidRPr="00AC33F9" w:rsidRDefault="00A64E22" w:rsidP="00A64E22">
            <w:pPr>
              <w:spacing w:after="0"/>
              <w:rPr>
                <w:rFonts w:ascii="Times New Roman" w:hAnsi="Times New Roman" w:cs="Times New Roman"/>
                <w:sz w:val="18"/>
                <w:szCs w:val="18"/>
              </w:rPr>
            </w:pPr>
          </w:p>
        </w:tc>
      </w:tr>
      <w:tr w:rsidR="00A64E22" w:rsidRPr="00AC33F9" w14:paraId="5C53853A" w14:textId="77777777" w:rsidTr="00A64E22">
        <w:trPr>
          <w:gridAfter w:val="1"/>
          <w:wAfter w:w="189" w:type="dxa"/>
          <w:trHeight w:val="820"/>
        </w:trPr>
        <w:tc>
          <w:tcPr>
            <w:tcW w:w="3181" w:type="dxa"/>
            <w:gridSpan w:val="4"/>
          </w:tcPr>
          <w:p w14:paraId="71EE9FFC" w14:textId="77777777" w:rsidR="00A64E22" w:rsidRPr="00AC33F9" w:rsidRDefault="00A64E22" w:rsidP="00A64E22">
            <w:pPr>
              <w:spacing w:after="0"/>
              <w:rPr>
                <w:rFonts w:ascii="Times New Roman" w:hAnsi="Times New Roman" w:cs="Times New Roman"/>
                <w:sz w:val="18"/>
                <w:szCs w:val="18"/>
              </w:rPr>
            </w:pPr>
          </w:p>
          <w:p w14:paraId="6A7C68C7" w14:textId="77777777" w:rsidR="00A64E22" w:rsidRPr="00AC33F9" w:rsidRDefault="00A64E22" w:rsidP="00A64E22">
            <w:pPr>
              <w:spacing w:after="0"/>
              <w:rPr>
                <w:rFonts w:ascii="Times New Roman" w:hAnsi="Times New Roman" w:cs="Times New Roman"/>
                <w:sz w:val="18"/>
                <w:szCs w:val="18"/>
              </w:rPr>
            </w:pPr>
            <w:r w:rsidRPr="00AC33F9">
              <w:rPr>
                <w:rFonts w:ascii="Times New Roman" w:hAnsi="Times New Roman" w:cs="Times New Roman"/>
                <w:sz w:val="18"/>
                <w:szCs w:val="18"/>
              </w:rPr>
              <w:t>Tanulói tevékenységformák</w:t>
            </w:r>
          </w:p>
        </w:tc>
        <w:tc>
          <w:tcPr>
            <w:tcW w:w="5907" w:type="dxa"/>
            <w:gridSpan w:val="8"/>
          </w:tcPr>
          <w:p w14:paraId="41CC793A" w14:textId="77777777" w:rsidR="00A64E22" w:rsidRPr="00AC33F9" w:rsidRDefault="00A64E22" w:rsidP="00A64E22">
            <w:pPr>
              <w:spacing w:after="0"/>
              <w:rPr>
                <w:rFonts w:ascii="Times New Roman" w:hAnsi="Times New Roman" w:cs="Times New Roman"/>
                <w:sz w:val="18"/>
                <w:szCs w:val="18"/>
              </w:rPr>
            </w:pPr>
            <w:r w:rsidRPr="00AC33F9">
              <w:rPr>
                <w:rFonts w:ascii="Times New Roman" w:hAnsi="Times New Roman" w:cs="Times New Roman"/>
                <w:sz w:val="18"/>
                <w:szCs w:val="18"/>
              </w:rPr>
              <w:t>Elméleti anyag elsajátítása irányítással és önállóan. Feladatmegoldás irányítással és önállóan. Elméleti anyag tanulása irányítással: 10% Elméleti anyag önálló tanulása: 30% Feladatmegoldás irányítással: 30% Feladatmegoldás önállóan: 30%</w:t>
            </w:r>
          </w:p>
        </w:tc>
      </w:tr>
      <w:tr w:rsidR="00A64E22" w:rsidRPr="00AC33F9" w14:paraId="3932361F" w14:textId="77777777" w:rsidTr="00A64E22">
        <w:trPr>
          <w:gridAfter w:val="1"/>
          <w:wAfter w:w="189" w:type="dxa"/>
          <w:trHeight w:val="820"/>
        </w:trPr>
        <w:tc>
          <w:tcPr>
            <w:tcW w:w="3181" w:type="dxa"/>
            <w:gridSpan w:val="4"/>
          </w:tcPr>
          <w:p w14:paraId="0B2AF623" w14:textId="77777777" w:rsidR="00A64E22" w:rsidRPr="00AC33F9" w:rsidRDefault="00A64E22" w:rsidP="00A64E22">
            <w:pPr>
              <w:spacing w:after="0"/>
              <w:rPr>
                <w:rFonts w:ascii="Times New Roman" w:hAnsi="Times New Roman" w:cs="Times New Roman"/>
                <w:sz w:val="18"/>
                <w:szCs w:val="18"/>
              </w:rPr>
            </w:pPr>
          </w:p>
          <w:p w14:paraId="0A315E0E" w14:textId="77777777" w:rsidR="00A64E22" w:rsidRPr="00AC33F9" w:rsidRDefault="00A64E22" w:rsidP="00A64E22">
            <w:pPr>
              <w:spacing w:after="0"/>
              <w:rPr>
                <w:rFonts w:ascii="Times New Roman" w:hAnsi="Times New Roman" w:cs="Times New Roman"/>
                <w:sz w:val="18"/>
                <w:szCs w:val="18"/>
              </w:rPr>
            </w:pPr>
            <w:r w:rsidRPr="00AC33F9">
              <w:rPr>
                <w:rFonts w:ascii="Times New Roman" w:hAnsi="Times New Roman" w:cs="Times New Roman"/>
                <w:sz w:val="18"/>
                <w:szCs w:val="18"/>
              </w:rPr>
              <w:t>Kötelező irodalom és elérhetősége</w:t>
            </w:r>
          </w:p>
        </w:tc>
        <w:tc>
          <w:tcPr>
            <w:tcW w:w="5907" w:type="dxa"/>
            <w:gridSpan w:val="8"/>
          </w:tcPr>
          <w:p w14:paraId="7506B627" w14:textId="77777777" w:rsidR="00A64E22" w:rsidRDefault="00A64E22" w:rsidP="0001722E">
            <w:pPr>
              <w:pStyle w:val="Style9"/>
              <w:widowControl/>
              <w:numPr>
                <w:ilvl w:val="0"/>
                <w:numId w:val="36"/>
              </w:numPr>
              <w:jc w:val="left"/>
              <w:rPr>
                <w:rStyle w:val="FontStyle56"/>
              </w:rPr>
            </w:pPr>
            <w:r>
              <w:rPr>
                <w:rStyle w:val="FontStyle56"/>
              </w:rPr>
              <w:t>Kovács J. - Takács G. - Takács M.: Analízis. 16. kiadás. Budapest, Nemzeti Tankönyvkiadó, 2004.</w:t>
            </w:r>
          </w:p>
          <w:p w14:paraId="0F948BF7" w14:textId="03A8E0F9" w:rsidR="00A64E22" w:rsidRPr="0001722E" w:rsidRDefault="00A64E22" w:rsidP="0001722E">
            <w:pPr>
              <w:pStyle w:val="Style9"/>
              <w:widowControl/>
              <w:numPr>
                <w:ilvl w:val="0"/>
                <w:numId w:val="36"/>
              </w:numPr>
              <w:jc w:val="left"/>
              <w:rPr>
                <w:color w:val="000000"/>
                <w:sz w:val="18"/>
                <w:szCs w:val="18"/>
              </w:rPr>
            </w:pPr>
            <w:r>
              <w:rPr>
                <w:rStyle w:val="FontStyle56"/>
              </w:rPr>
              <w:t>Takács M. (szerk.): Analízis példatár. 3. javított kiadás. Dunaújváros, Dunaújvárosi Főiskola Kiadói</w:t>
            </w:r>
            <w:r w:rsidR="0001722E">
              <w:rPr>
                <w:rStyle w:val="FontStyle56"/>
              </w:rPr>
              <w:t xml:space="preserve"> Hivatala, 2010.</w:t>
            </w:r>
          </w:p>
          <w:p w14:paraId="22F2018D" w14:textId="2CEC019D" w:rsidR="00A64E22" w:rsidRPr="00AC33F9" w:rsidRDefault="00A64E22" w:rsidP="00A64E22">
            <w:pPr>
              <w:spacing w:after="0"/>
              <w:rPr>
                <w:rFonts w:ascii="Times New Roman" w:hAnsi="Times New Roman" w:cs="Times New Roman"/>
                <w:sz w:val="18"/>
                <w:szCs w:val="18"/>
              </w:rPr>
            </w:pPr>
          </w:p>
        </w:tc>
      </w:tr>
      <w:tr w:rsidR="00A64E22" w:rsidRPr="00AC33F9" w14:paraId="481B880F" w14:textId="77777777" w:rsidTr="00A64E22">
        <w:trPr>
          <w:gridAfter w:val="1"/>
          <w:wAfter w:w="189" w:type="dxa"/>
          <w:trHeight w:val="400"/>
        </w:trPr>
        <w:tc>
          <w:tcPr>
            <w:tcW w:w="3181" w:type="dxa"/>
            <w:gridSpan w:val="4"/>
          </w:tcPr>
          <w:p w14:paraId="56530A11" w14:textId="77777777" w:rsidR="00A64E22" w:rsidRPr="00AC33F9" w:rsidRDefault="00A64E22" w:rsidP="00A64E22">
            <w:pPr>
              <w:spacing w:after="0"/>
              <w:rPr>
                <w:rFonts w:ascii="Times New Roman" w:hAnsi="Times New Roman" w:cs="Times New Roman"/>
                <w:sz w:val="18"/>
                <w:szCs w:val="18"/>
              </w:rPr>
            </w:pPr>
            <w:r w:rsidRPr="00AC33F9">
              <w:rPr>
                <w:rFonts w:ascii="Times New Roman" w:hAnsi="Times New Roman" w:cs="Times New Roman"/>
                <w:sz w:val="18"/>
                <w:szCs w:val="18"/>
              </w:rPr>
              <w:t>Ajánlott irodalom és elérhetősége</w:t>
            </w:r>
          </w:p>
        </w:tc>
        <w:tc>
          <w:tcPr>
            <w:tcW w:w="5907" w:type="dxa"/>
            <w:gridSpan w:val="8"/>
          </w:tcPr>
          <w:p w14:paraId="6F0B3C8A" w14:textId="77777777" w:rsidR="00A64E22" w:rsidRDefault="00A64E22" w:rsidP="0001722E">
            <w:pPr>
              <w:pStyle w:val="Style11"/>
              <w:widowControl/>
              <w:numPr>
                <w:ilvl w:val="0"/>
                <w:numId w:val="37"/>
              </w:numPr>
              <w:rPr>
                <w:rStyle w:val="FontStyle56"/>
              </w:rPr>
            </w:pPr>
            <w:r>
              <w:rPr>
                <w:rStyle w:val="FontStyle56"/>
              </w:rPr>
              <w:t>Stoyan Gisbert: Numerikus matematika Mérnököknek és programozóknak, Typotex, Budapest, 2007.</w:t>
            </w:r>
          </w:p>
          <w:p w14:paraId="1D1E6AD4" w14:textId="65576E13" w:rsidR="00A64E22" w:rsidRDefault="00A64E22" w:rsidP="0001722E">
            <w:pPr>
              <w:pStyle w:val="Style11"/>
              <w:widowControl/>
              <w:numPr>
                <w:ilvl w:val="0"/>
                <w:numId w:val="37"/>
              </w:numPr>
              <w:rPr>
                <w:rStyle w:val="FontStyle56"/>
              </w:rPr>
            </w:pPr>
            <w:r>
              <w:rPr>
                <w:rStyle w:val="FontStyle56"/>
              </w:rPr>
              <w:t>Horváth Péter: Feleletválasztásos feladatok a matematika gyakorlatokhoz, Dunaújvárosi Főiskola</w:t>
            </w:r>
            <w:r w:rsidR="0001722E">
              <w:rPr>
                <w:rStyle w:val="FontStyle56"/>
              </w:rPr>
              <w:t xml:space="preserve"> </w:t>
            </w:r>
            <w:r>
              <w:rPr>
                <w:rStyle w:val="FontStyle56"/>
              </w:rPr>
              <w:t>Kiadói Hivatala, 2008.</w:t>
            </w:r>
          </w:p>
          <w:p w14:paraId="4AB620F7" w14:textId="7C4E7907" w:rsidR="00A64E22" w:rsidRPr="00AC33F9" w:rsidRDefault="00A64E22" w:rsidP="00A64E22">
            <w:pPr>
              <w:spacing w:after="0"/>
              <w:rPr>
                <w:rFonts w:ascii="Times New Roman" w:hAnsi="Times New Roman" w:cs="Times New Roman"/>
                <w:sz w:val="18"/>
                <w:szCs w:val="18"/>
              </w:rPr>
            </w:pPr>
            <w:r w:rsidRPr="00AC33F9">
              <w:rPr>
                <w:rFonts w:ascii="Times New Roman" w:hAnsi="Times New Roman" w:cs="Times New Roman"/>
                <w:sz w:val="18"/>
                <w:szCs w:val="18"/>
              </w:rPr>
              <w:t xml:space="preserve"> </w:t>
            </w:r>
          </w:p>
        </w:tc>
      </w:tr>
    </w:tbl>
    <w:p w14:paraId="7C9136E9" w14:textId="77777777" w:rsidR="00FB7820" w:rsidRDefault="00FB7820" w:rsidP="00FB7820">
      <w:pPr>
        <w:pStyle w:val="Style9"/>
        <w:widowControl/>
        <w:jc w:val="left"/>
        <w:rPr>
          <w:rStyle w:val="FontStyle56"/>
          <w:u w:val="single"/>
        </w:rPr>
      </w:pPr>
    </w:p>
    <w:p w14:paraId="52C7C20A" w14:textId="77777777" w:rsidR="0001593B" w:rsidRDefault="0001593B">
      <w:pPr>
        <w:rPr>
          <w:rFonts w:ascii="Times New Roman" w:hAnsi="Times New Roman" w:cs="Times New Roman"/>
          <w:b/>
          <w:sz w:val="24"/>
          <w:szCs w:val="24"/>
        </w:rPr>
      </w:pPr>
      <w:r>
        <w:rPr>
          <w:rFonts w:ascii="Times New Roman" w:hAnsi="Times New Roman" w:cs="Times New Roman"/>
          <w:sz w:val="24"/>
          <w:szCs w:val="24"/>
        </w:rPr>
        <w:br w:type="page"/>
      </w:r>
    </w:p>
    <w:p w14:paraId="3AA40382" w14:textId="77777777" w:rsidR="002B5D50" w:rsidRDefault="002B5D50" w:rsidP="002B5D50">
      <w:pPr>
        <w:pStyle w:val="Cmsor2"/>
        <w:rPr>
          <w:rFonts w:ascii="Times New Roman" w:hAnsi="Times New Roman" w:cs="Times New Roman"/>
          <w:sz w:val="24"/>
          <w:szCs w:val="24"/>
        </w:rPr>
      </w:pPr>
      <w:bookmarkStart w:id="26" w:name="_Toc40090804"/>
      <w:r>
        <w:rPr>
          <w:rFonts w:ascii="Times New Roman" w:hAnsi="Times New Roman" w:cs="Times New Roman"/>
          <w:sz w:val="24"/>
          <w:szCs w:val="24"/>
        </w:rPr>
        <w:lastRenderedPageBreak/>
        <w:t>Menedzsment</w:t>
      </w:r>
      <w:bookmarkEnd w:id="26"/>
    </w:p>
    <w:tbl>
      <w:tblPr>
        <w:tblW w:w="5000" w:type="pct"/>
        <w:shd w:val="clear" w:color="auto" w:fill="FFFFFF"/>
        <w:tblLayout w:type="fixed"/>
        <w:tblLook w:val="04A0" w:firstRow="1" w:lastRow="0" w:firstColumn="1" w:lastColumn="0" w:noHBand="0" w:noVBand="1"/>
      </w:tblPr>
      <w:tblGrid>
        <w:gridCol w:w="1447"/>
        <w:gridCol w:w="516"/>
        <w:gridCol w:w="1006"/>
        <w:gridCol w:w="284"/>
        <w:gridCol w:w="850"/>
        <w:gridCol w:w="284"/>
        <w:gridCol w:w="1561"/>
        <w:gridCol w:w="153"/>
        <w:gridCol w:w="513"/>
        <w:gridCol w:w="513"/>
        <w:gridCol w:w="864"/>
        <w:gridCol w:w="355"/>
        <w:gridCol w:w="355"/>
        <w:gridCol w:w="355"/>
      </w:tblGrid>
      <w:tr w:rsidR="002B5D50" w:rsidRPr="00A130B9" w14:paraId="5BE9052B" w14:textId="77777777" w:rsidTr="00293E5A">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277488"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AE6B3C"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B54B0DE"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bCs/>
                <w:color w:val="auto"/>
                <w:sz w:val="18"/>
                <w:szCs w:val="18"/>
              </w:rPr>
              <w:t>Menedzsment </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1206D8"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Szintje</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9D7046"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A</w:t>
            </w:r>
          </w:p>
        </w:tc>
      </w:tr>
      <w:tr w:rsidR="002B5D50" w:rsidRPr="00A130B9" w14:paraId="4810C9A9" w14:textId="77777777" w:rsidTr="00293E5A">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375D"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F09E1D"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CEE8246"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Management</w:t>
            </w:r>
          </w:p>
        </w:tc>
        <w:tc>
          <w:tcPr>
            <w:tcW w:w="19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250A81" w14:textId="585E79FA" w:rsidR="002B5D50" w:rsidRPr="0001722E" w:rsidRDefault="002B5D50" w:rsidP="00293E5A">
            <w:pPr>
              <w:widowControl/>
              <w:spacing w:after="0" w:line="240" w:lineRule="auto"/>
              <w:rPr>
                <w:rFonts w:ascii="Times New Roman" w:eastAsia="Times New Roman" w:hAnsi="Times New Roman" w:cs="Times New Roman"/>
                <w:color w:val="auto"/>
                <w:sz w:val="20"/>
                <w:szCs w:val="20"/>
              </w:rPr>
            </w:pPr>
            <w:r w:rsidRPr="0001722E">
              <w:rPr>
                <w:rFonts w:ascii="Times New Roman" w:eastAsia="Times New Roman" w:hAnsi="Times New Roman" w:cs="Times New Roman"/>
                <w:color w:val="auto"/>
                <w:sz w:val="20"/>
                <w:szCs w:val="20"/>
              </w:rPr>
              <w:t>DUEN(L)-TVV-114</w:t>
            </w:r>
          </w:p>
        </w:tc>
      </w:tr>
      <w:tr w:rsidR="002B5D50" w:rsidRPr="00A130B9" w14:paraId="118E6C7C" w14:textId="77777777" w:rsidTr="00293E5A">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7152738" w14:textId="3B7A5F5C" w:rsidR="002B5D50" w:rsidRPr="0001722E" w:rsidRDefault="002B5D50" w:rsidP="00293E5A">
            <w:pPr>
              <w:widowControl/>
              <w:spacing w:after="0" w:line="240" w:lineRule="auto"/>
              <w:jc w:val="center"/>
              <w:rPr>
                <w:rFonts w:ascii="Times New Roman" w:eastAsia="Times New Roman" w:hAnsi="Times New Roman" w:cs="Times New Roman"/>
                <w:color w:val="auto"/>
                <w:sz w:val="18"/>
                <w:szCs w:val="20"/>
              </w:rPr>
            </w:pPr>
          </w:p>
        </w:tc>
      </w:tr>
      <w:tr w:rsidR="002B5D50" w:rsidRPr="00A130B9" w14:paraId="66FCCA70" w14:textId="77777777" w:rsidTr="00293E5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E47C0F"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Felelős oktatási egység</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7808F8" w14:textId="60A929B5"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bCs/>
                <w:color w:val="auto"/>
                <w:sz w:val="18"/>
                <w:szCs w:val="18"/>
              </w:rPr>
              <w:t>Társadalomtudományi Intézet, Vezetés- és Vállalkozástudományi Tanszék</w:t>
            </w:r>
          </w:p>
        </w:tc>
      </w:tr>
      <w:tr w:rsidR="002B5D50" w:rsidRPr="00A130B9" w14:paraId="180EA051" w14:textId="77777777" w:rsidTr="006D611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EF1B4F"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Kötelező előtanulmány neve</w:t>
            </w:r>
          </w:p>
        </w:tc>
        <w:tc>
          <w:tcPr>
            <w:tcW w:w="850" w:type="dxa"/>
            <w:shd w:val="clear" w:color="auto" w:fill="FFFFFF"/>
            <w:tcMar>
              <w:top w:w="0" w:type="dxa"/>
              <w:left w:w="0" w:type="dxa"/>
              <w:bottom w:w="0" w:type="dxa"/>
              <w:right w:w="0" w:type="dxa"/>
            </w:tcMar>
            <w:vAlign w:val="center"/>
            <w:hideMark/>
          </w:tcPr>
          <w:p w14:paraId="11F75967"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p>
        </w:tc>
        <w:tc>
          <w:tcPr>
            <w:tcW w:w="284" w:type="dxa"/>
            <w:shd w:val="clear" w:color="auto" w:fill="FFFFFF"/>
            <w:tcMar>
              <w:top w:w="0" w:type="dxa"/>
              <w:left w:w="0" w:type="dxa"/>
              <w:bottom w:w="0" w:type="dxa"/>
              <w:right w:w="0" w:type="dxa"/>
            </w:tcMar>
            <w:vAlign w:val="center"/>
            <w:hideMark/>
          </w:tcPr>
          <w:p w14:paraId="592D84A1" w14:textId="77777777" w:rsidR="002B5D50" w:rsidRPr="0001722E" w:rsidRDefault="002B5D50" w:rsidP="00293E5A">
            <w:pPr>
              <w:widowControl/>
              <w:spacing w:after="0" w:line="240" w:lineRule="auto"/>
              <w:rPr>
                <w:rFonts w:ascii="Times New Roman" w:eastAsia="Times New Roman" w:hAnsi="Times New Roman" w:cs="Times New Roman"/>
                <w:color w:val="auto"/>
                <w:sz w:val="20"/>
                <w:szCs w:val="20"/>
              </w:rPr>
            </w:pPr>
          </w:p>
        </w:tc>
        <w:tc>
          <w:tcPr>
            <w:tcW w:w="1561" w:type="dxa"/>
            <w:shd w:val="clear" w:color="auto" w:fill="FFFFFF"/>
            <w:tcMar>
              <w:top w:w="0" w:type="dxa"/>
              <w:left w:w="0" w:type="dxa"/>
              <w:bottom w:w="0" w:type="dxa"/>
              <w:right w:w="0" w:type="dxa"/>
            </w:tcMar>
            <w:vAlign w:val="center"/>
            <w:hideMark/>
          </w:tcPr>
          <w:p w14:paraId="424607E1" w14:textId="77777777" w:rsidR="002B5D50" w:rsidRPr="0001722E" w:rsidRDefault="002B5D50" w:rsidP="00293E5A">
            <w:pPr>
              <w:widowControl/>
              <w:spacing w:after="0" w:line="240" w:lineRule="auto"/>
              <w:rPr>
                <w:rFonts w:ascii="Times New Roman" w:eastAsia="Times New Roman" w:hAnsi="Times New Roman" w:cs="Times New Roman"/>
                <w:color w:val="auto"/>
                <w:sz w:val="20"/>
                <w:szCs w:val="20"/>
              </w:rPr>
            </w:pPr>
          </w:p>
        </w:tc>
        <w:tc>
          <w:tcPr>
            <w:tcW w:w="153" w:type="dxa"/>
            <w:shd w:val="clear" w:color="auto" w:fill="FFFFFF"/>
            <w:tcMar>
              <w:top w:w="0" w:type="dxa"/>
              <w:left w:w="0" w:type="dxa"/>
              <w:bottom w:w="0" w:type="dxa"/>
              <w:right w:w="0" w:type="dxa"/>
            </w:tcMar>
            <w:vAlign w:val="center"/>
            <w:hideMark/>
          </w:tcPr>
          <w:p w14:paraId="13A91217" w14:textId="77777777" w:rsidR="002B5D50" w:rsidRPr="0001722E" w:rsidRDefault="002B5D50" w:rsidP="00293E5A">
            <w:pPr>
              <w:widowControl/>
              <w:spacing w:after="0" w:line="240" w:lineRule="auto"/>
              <w:rPr>
                <w:rFonts w:ascii="Times New Roman" w:eastAsia="Times New Roman" w:hAnsi="Times New Roman" w:cs="Times New Roman"/>
                <w:color w:val="auto"/>
                <w:sz w:val="20"/>
                <w:szCs w:val="20"/>
              </w:rPr>
            </w:pPr>
          </w:p>
        </w:tc>
        <w:tc>
          <w:tcPr>
            <w:tcW w:w="513" w:type="dxa"/>
            <w:shd w:val="clear" w:color="auto" w:fill="FFFFFF"/>
            <w:tcMar>
              <w:top w:w="0" w:type="dxa"/>
              <w:left w:w="0" w:type="dxa"/>
              <w:bottom w:w="0" w:type="dxa"/>
              <w:right w:w="0" w:type="dxa"/>
            </w:tcMar>
            <w:vAlign w:val="center"/>
            <w:hideMark/>
          </w:tcPr>
          <w:p w14:paraId="5827BD8B" w14:textId="77777777" w:rsidR="002B5D50" w:rsidRPr="0001722E" w:rsidRDefault="002B5D50" w:rsidP="00293E5A">
            <w:pPr>
              <w:widowControl/>
              <w:spacing w:after="0" w:line="240" w:lineRule="auto"/>
              <w:rPr>
                <w:rFonts w:ascii="Times New Roman" w:eastAsia="Times New Roman" w:hAnsi="Times New Roman" w:cs="Times New Roman"/>
                <w:color w:val="auto"/>
                <w:sz w:val="20"/>
                <w:szCs w:val="20"/>
              </w:rPr>
            </w:pPr>
          </w:p>
        </w:tc>
        <w:tc>
          <w:tcPr>
            <w:tcW w:w="513" w:type="dxa"/>
            <w:shd w:val="clear" w:color="auto" w:fill="FFFFFF"/>
            <w:tcMar>
              <w:top w:w="0" w:type="dxa"/>
              <w:left w:w="0" w:type="dxa"/>
              <w:bottom w:w="0" w:type="dxa"/>
              <w:right w:w="0" w:type="dxa"/>
            </w:tcMar>
            <w:vAlign w:val="center"/>
            <w:hideMark/>
          </w:tcPr>
          <w:p w14:paraId="079F5863" w14:textId="77777777" w:rsidR="002B5D50" w:rsidRPr="0001722E" w:rsidRDefault="002B5D50" w:rsidP="00293E5A">
            <w:pPr>
              <w:widowControl/>
              <w:spacing w:after="0" w:line="240" w:lineRule="auto"/>
              <w:rPr>
                <w:rFonts w:ascii="Times New Roman" w:eastAsia="Times New Roman" w:hAnsi="Times New Roman" w:cs="Times New Roman"/>
                <w:color w:val="auto"/>
                <w:sz w:val="20"/>
                <w:szCs w:val="20"/>
              </w:rPr>
            </w:pPr>
          </w:p>
        </w:tc>
        <w:tc>
          <w:tcPr>
            <w:tcW w:w="864" w:type="dxa"/>
            <w:shd w:val="clear" w:color="auto" w:fill="FFFFFF"/>
            <w:tcMar>
              <w:top w:w="0" w:type="dxa"/>
              <w:left w:w="0" w:type="dxa"/>
              <w:bottom w:w="0" w:type="dxa"/>
              <w:right w:w="0" w:type="dxa"/>
            </w:tcMar>
            <w:vAlign w:val="center"/>
            <w:hideMark/>
          </w:tcPr>
          <w:p w14:paraId="070E8E1B" w14:textId="77777777" w:rsidR="002B5D50" w:rsidRPr="0001722E" w:rsidRDefault="002B5D50" w:rsidP="00293E5A">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546E67DE" w14:textId="77777777" w:rsidR="002B5D50" w:rsidRPr="0001722E" w:rsidRDefault="002B5D50" w:rsidP="00293E5A">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2A93831F" w14:textId="77777777" w:rsidR="002B5D50" w:rsidRPr="0001722E" w:rsidRDefault="002B5D50" w:rsidP="00293E5A">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7819FD12" w14:textId="77777777" w:rsidR="002B5D50" w:rsidRPr="0001722E" w:rsidRDefault="002B5D50" w:rsidP="00293E5A">
            <w:pPr>
              <w:widowControl/>
              <w:spacing w:after="0" w:line="240" w:lineRule="auto"/>
              <w:rPr>
                <w:rFonts w:ascii="Times New Roman" w:eastAsia="Times New Roman" w:hAnsi="Times New Roman" w:cs="Times New Roman"/>
                <w:color w:val="auto"/>
                <w:sz w:val="20"/>
                <w:szCs w:val="20"/>
              </w:rPr>
            </w:pPr>
          </w:p>
        </w:tc>
      </w:tr>
      <w:tr w:rsidR="002B5D50" w:rsidRPr="00A130B9" w14:paraId="0972673A" w14:textId="77777777" w:rsidTr="00293E5A">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28F1CF"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p>
        </w:tc>
        <w:tc>
          <w:tcPr>
            <w:tcW w:w="413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D15663"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EBD2AE"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FE3852"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Kredit</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C39D32"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Oktatás nyelve</w:t>
            </w:r>
          </w:p>
        </w:tc>
      </w:tr>
      <w:tr w:rsidR="002B5D50" w:rsidRPr="00A130B9" w14:paraId="25E2BFAE" w14:textId="77777777" w:rsidTr="006D611A">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ECA4E"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D3C895"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Előadás</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C2E972"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Gyakorlat</w:t>
            </w:r>
          </w:p>
        </w:tc>
        <w:tc>
          <w:tcPr>
            <w:tcW w:w="17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82BB24"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23051"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45DE8"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355E3"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p>
        </w:tc>
      </w:tr>
      <w:tr w:rsidR="002B5D50" w:rsidRPr="00A130B9" w14:paraId="60953AEC" w14:textId="77777777" w:rsidTr="006D611A">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E0445D"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4AB6891" w14:textId="389813AF" w:rsidR="002B5D50" w:rsidRPr="0001722E" w:rsidRDefault="00822B61"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D77924"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4F1439" w14:textId="252C0D03" w:rsidR="002B5D50" w:rsidRPr="0001722E" w:rsidRDefault="00394CCA" w:rsidP="00293E5A">
            <w:pPr>
              <w:widowControl/>
              <w:spacing w:after="0" w:line="240" w:lineRule="auto"/>
              <w:rPr>
                <w:rFonts w:ascii="Times New Roman" w:eastAsia="Times New Roman" w:hAnsi="Times New Roman" w:cs="Times New Roman"/>
                <w:color w:val="auto"/>
                <w:sz w:val="18"/>
                <w:szCs w:val="18"/>
              </w:rPr>
            </w:pPr>
            <w:r>
              <w:rPr>
                <w:rFonts w:ascii="Times New Roman" w:eastAsia="Yu Mincho" w:hAnsi="Times New Roman" w:cs="Times New Roman"/>
                <w:bCs/>
                <w:color w:val="auto"/>
                <w:sz w:val="18"/>
                <w:szCs w:val="18"/>
              </w:rPr>
              <w:t>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C7A6C0"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54D7A3" w14:textId="7B98335E" w:rsidR="002B5D50" w:rsidRPr="0001722E" w:rsidRDefault="002B5D50" w:rsidP="00293E5A">
            <w:pPr>
              <w:widowControl/>
              <w:spacing w:after="0" w:line="240" w:lineRule="auto"/>
              <w:rPr>
                <w:rFonts w:ascii="Times New Roman" w:eastAsia="Times New Roman" w:hAnsi="Times New Roman" w:cs="Times New Roman"/>
                <w:color w:val="auto"/>
                <w:sz w:val="20"/>
                <w:szCs w:val="20"/>
              </w:rPr>
            </w:pPr>
            <w:r w:rsidRPr="0001722E">
              <w:rPr>
                <w:rFonts w:ascii="Times New Roman" w:eastAsia="Times New Roman" w:hAnsi="Times New Roman" w:cs="Times New Roman"/>
                <w:color w:val="auto"/>
                <w:sz w:val="20"/>
                <w:szCs w:val="20"/>
              </w:rPr>
              <w:t>2</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E1516C" w14:textId="77777777" w:rsidR="002B5D50" w:rsidRPr="0001722E" w:rsidRDefault="002B5D50" w:rsidP="00293E5A">
            <w:pPr>
              <w:widowControl/>
              <w:spacing w:after="0" w:line="240" w:lineRule="auto"/>
              <w:rPr>
                <w:rFonts w:ascii="Times New Roman" w:eastAsia="Times New Roman" w:hAnsi="Times New Roman" w:cs="Times New Roman"/>
                <w:color w:val="auto"/>
                <w:sz w:val="20"/>
                <w:szCs w:val="20"/>
              </w:rPr>
            </w:pPr>
          </w:p>
        </w:tc>
        <w:tc>
          <w:tcPr>
            <w:tcW w:w="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FD6179"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bCs/>
                <w:color w:val="auto"/>
                <w:sz w:val="18"/>
                <w:szCs w:val="18"/>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910C24" w14:textId="77777777" w:rsidR="002B5D50" w:rsidRPr="0001722E" w:rsidRDefault="002B5D50" w:rsidP="00293E5A">
            <w:pPr>
              <w:widowControl/>
              <w:spacing w:after="0" w:line="240" w:lineRule="auto"/>
              <w:jc w:val="center"/>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8B88DC" w14:textId="77777777" w:rsidR="002B5D50" w:rsidRPr="0001722E" w:rsidRDefault="002B5D50" w:rsidP="00293E5A">
            <w:pPr>
              <w:widowControl/>
              <w:spacing w:after="0" w:line="240" w:lineRule="auto"/>
              <w:jc w:val="center"/>
              <w:rPr>
                <w:rFonts w:ascii="Times New Roman" w:eastAsia="Times New Roman" w:hAnsi="Times New Roman" w:cs="Times New Roman"/>
                <w:color w:val="auto"/>
                <w:sz w:val="20"/>
                <w:szCs w:val="20"/>
              </w:rPr>
            </w:pPr>
            <w:r w:rsidRPr="0001722E">
              <w:rPr>
                <w:rFonts w:ascii="Times New Roman" w:eastAsia="Times New Roman" w:hAnsi="Times New Roman" w:cs="Times New Roman"/>
                <w:color w:val="auto"/>
                <w:sz w:val="20"/>
                <w:szCs w:val="20"/>
              </w:rPr>
              <w:t>5</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0E45B7"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bCs/>
                <w:color w:val="auto"/>
                <w:sz w:val="18"/>
                <w:szCs w:val="18"/>
              </w:rPr>
              <w:t>magyar</w:t>
            </w:r>
          </w:p>
        </w:tc>
      </w:tr>
      <w:tr w:rsidR="002B5D50" w:rsidRPr="00A130B9" w14:paraId="6813A6E5" w14:textId="77777777" w:rsidTr="006D611A">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024779"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A7CE1B1" w14:textId="3D37F338" w:rsidR="002B5D50" w:rsidRPr="0001722E" w:rsidRDefault="00822B61"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EB435A"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83BDCC" w14:textId="02611FB8" w:rsidR="002B5D50" w:rsidRPr="0001722E" w:rsidRDefault="00394CCA"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14F660"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3CB4B6" w14:textId="3BB0A769" w:rsidR="002B5D50" w:rsidRPr="0001722E" w:rsidRDefault="002B5D50" w:rsidP="002B5D50">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10</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EDA36E"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Féléves</w:t>
            </w:r>
          </w:p>
        </w:tc>
        <w:tc>
          <w:tcPr>
            <w:tcW w:w="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A3696F"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bCs/>
                <w:color w:val="auto"/>
                <w:sz w:val="18"/>
                <w:szCs w:val="18"/>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0A330"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13671" w14:textId="77777777" w:rsidR="002B5D50" w:rsidRPr="0001722E" w:rsidRDefault="002B5D50" w:rsidP="00293E5A">
            <w:pPr>
              <w:widowControl/>
              <w:spacing w:after="0" w:line="240" w:lineRule="auto"/>
              <w:rPr>
                <w:rFonts w:ascii="Times New Roman" w:eastAsia="Times New Roman" w:hAnsi="Times New Roman" w:cs="Times New Roman"/>
                <w:color w:val="auto"/>
                <w:sz w:val="20"/>
                <w:szCs w:val="20"/>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243E6"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p>
        </w:tc>
      </w:tr>
      <w:tr w:rsidR="002B5D50" w:rsidRPr="00A130B9" w14:paraId="296D66E4" w14:textId="77777777" w:rsidTr="006D611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F67EF3"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Tárgyfelelős oktató</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710F5D"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neve</w:t>
            </w:r>
            <w:r w:rsidRPr="0001722E">
              <w:rPr>
                <w:rFonts w:ascii="Times New Roman" w:eastAsia="Times New Roman" w:hAnsi="Times New Roman" w:cs="Times New Roman"/>
                <w:bCs/>
                <w:color w:val="auto"/>
                <w:sz w:val="24"/>
                <w:szCs w:val="24"/>
              </w:rPr>
              <w:t xml:space="preserve"> </w:t>
            </w:r>
          </w:p>
        </w:tc>
        <w:tc>
          <w:tcPr>
            <w:tcW w:w="274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F672984"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Dr. habil Rajcsányi-Molnár Mónika</w:t>
            </w:r>
            <w:r w:rsidRPr="0001722E">
              <w:rPr>
                <w:rFonts w:ascii="Times New Roman" w:eastAsia="Times New Roman" w:hAnsi="Times New Roman" w:cs="Times New Roman"/>
                <w:color w:val="auto"/>
                <w:sz w:val="24"/>
                <w:szCs w:val="24"/>
              </w:rPr>
              <w:t> </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B098C7" w14:textId="77777777" w:rsidR="002B5D50" w:rsidRPr="0001722E" w:rsidRDefault="002B5D50"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beosztása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E1CC75" w14:textId="1ED6A75C" w:rsidR="002B5D50" w:rsidRPr="0001722E" w:rsidRDefault="00B37DC4"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főiskolai </w:t>
            </w:r>
            <w:r w:rsidR="002B5D50" w:rsidRPr="0001722E">
              <w:rPr>
                <w:rFonts w:ascii="Times New Roman" w:eastAsia="Times New Roman" w:hAnsi="Times New Roman" w:cs="Times New Roman"/>
                <w:color w:val="auto"/>
                <w:sz w:val="18"/>
                <w:szCs w:val="18"/>
              </w:rPr>
              <w:t>tanár</w:t>
            </w:r>
          </w:p>
        </w:tc>
      </w:tr>
      <w:tr w:rsidR="002B5D50" w:rsidRPr="00A130B9" w14:paraId="7584EE7E" w14:textId="77777777" w:rsidTr="00293E5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11101E" w14:textId="77777777" w:rsidR="002B5D50" w:rsidRPr="00A130B9" w:rsidRDefault="002B5D5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A kurzus képzési célja, indokoltsága</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AA44030" w14:textId="77777777" w:rsidR="002B5D50" w:rsidRPr="00A130B9" w:rsidRDefault="002B5D50" w:rsidP="00293E5A">
            <w:pPr>
              <w:widowControl/>
              <w:spacing w:after="0" w:line="240" w:lineRule="auto"/>
              <w:rPr>
                <w:rFonts w:ascii="Times New Roman" w:eastAsia="Times New Roman" w:hAnsi="Times New Roman" w:cs="Times New Roman"/>
                <w:b/>
                <w:bCs/>
                <w:color w:val="auto"/>
                <w:sz w:val="18"/>
                <w:szCs w:val="18"/>
              </w:rPr>
            </w:pPr>
            <w:r w:rsidRPr="00A130B9">
              <w:rPr>
                <w:rFonts w:ascii="Times New Roman" w:eastAsia="Times New Roman" w:hAnsi="Times New Roman" w:cs="Times New Roman"/>
                <w:b/>
                <w:bCs/>
                <w:color w:val="auto"/>
                <w:sz w:val="18"/>
                <w:szCs w:val="18"/>
              </w:rPr>
              <w:t>Célok, fejlesztési célkitűzések</w:t>
            </w:r>
          </w:p>
          <w:p w14:paraId="6A3F63DA" w14:textId="77777777" w:rsidR="002B5D50" w:rsidRPr="00A130B9" w:rsidRDefault="002B5D50" w:rsidP="00293E5A">
            <w:pPr>
              <w:widowControl/>
              <w:spacing w:after="0" w:line="240" w:lineRule="auto"/>
              <w:rPr>
                <w:rFonts w:ascii="Times New Roman" w:eastAsia="Times New Roman" w:hAnsi="Times New Roman" w:cs="Times New Roman"/>
                <w:b/>
                <w:bCs/>
                <w:color w:val="auto"/>
                <w:sz w:val="18"/>
                <w:szCs w:val="18"/>
              </w:rPr>
            </w:pPr>
          </w:p>
          <w:p w14:paraId="1CE68A0C" w14:textId="77777777" w:rsidR="002B5D50" w:rsidRPr="00A130B9" w:rsidRDefault="002B5D50" w:rsidP="00293E5A">
            <w:pPr>
              <w:widowControl/>
              <w:spacing w:after="0" w:line="240" w:lineRule="auto"/>
              <w:contextualSpacing/>
              <w:jc w:val="both"/>
              <w:rPr>
                <w:rFonts w:ascii="Times New Roman" w:eastAsia="Yu Mincho" w:hAnsi="Times New Roman" w:cs="Times New Roman"/>
                <w:color w:val="auto"/>
                <w:sz w:val="18"/>
                <w:szCs w:val="18"/>
              </w:rPr>
            </w:pPr>
            <w:r w:rsidRPr="00A130B9">
              <w:rPr>
                <w:rFonts w:ascii="Times New Roman" w:eastAsia="Yu Mincho" w:hAnsi="Times New Roman" w:cs="Times New Roman"/>
                <w:color w:val="auto"/>
                <w:sz w:val="18"/>
                <w:szCs w:val="18"/>
              </w:rPr>
              <w:t xml:space="preserve">A tantárgy célja, hogy megismertesse a hallgatókkal a munkaszervezetek menedzselésével kapcsolatos legfontosabb tudnivalókat, rálátást nyújtson a „speciális” menedzsment dimenziókra, és az azokat, meghatározó tényezőkre. </w:t>
            </w:r>
          </w:p>
          <w:p w14:paraId="534ABEC2" w14:textId="77777777" w:rsidR="002B5D50" w:rsidRPr="00A130B9" w:rsidRDefault="002B5D50" w:rsidP="00293E5A">
            <w:pPr>
              <w:widowControl/>
              <w:spacing w:after="0" w:line="240" w:lineRule="auto"/>
              <w:contextualSpacing/>
              <w:jc w:val="both"/>
              <w:rPr>
                <w:rFonts w:ascii="Times New Roman" w:eastAsia="Yu Mincho" w:hAnsi="Times New Roman" w:cs="Times New Roman"/>
                <w:color w:val="auto"/>
                <w:sz w:val="18"/>
                <w:szCs w:val="18"/>
              </w:rPr>
            </w:pPr>
            <w:r w:rsidRPr="00A130B9">
              <w:rPr>
                <w:rFonts w:ascii="Times New Roman" w:eastAsia="Yu Mincho" w:hAnsi="Times New Roman" w:cs="Times New Roman"/>
                <w:color w:val="auto"/>
                <w:sz w:val="18"/>
                <w:szCs w:val="18"/>
              </w:rPr>
              <w:t>A hallgatók szakmai kompetenciáinak, elméleti tudásának fejlesztése érdekében a tantárgy áttekintést ad a vezetési-szervezési koncepciókról és fontosabb modelljeiről. Az átadott ismeretek által a tantárgy képessé teszi a hallgatókat a munkaszervezetek elemzésére, fejlesztésére; az oktatott menedzsment technikák és módszerek készségszintű alkalmazásának kifejlesztésére. A gyakorlati példák segítik az elméleti ismeretek értelmezését, a releváns összefüggések felismerését.</w:t>
            </w:r>
          </w:p>
        </w:tc>
      </w:tr>
      <w:tr w:rsidR="002B5D50" w:rsidRPr="00A130B9" w14:paraId="36383BE6" w14:textId="77777777" w:rsidTr="0001722E">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BE45B2" w14:textId="77777777" w:rsidR="002B5D50" w:rsidRPr="00A130B9" w:rsidRDefault="002B5D5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Jellemző átadási módok</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848320" w14:textId="77777777" w:rsidR="002B5D50" w:rsidRPr="00A130B9" w:rsidRDefault="002B5D5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Előadás</w:t>
            </w:r>
          </w:p>
        </w:tc>
        <w:tc>
          <w:tcPr>
            <w:tcW w:w="49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BA724B6" w14:textId="77777777" w:rsidR="002B5D50" w:rsidRPr="00A130B9" w:rsidRDefault="002B5D50" w:rsidP="00293E5A">
            <w:pPr>
              <w:widowControl/>
              <w:spacing w:after="0" w:line="240" w:lineRule="auto"/>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 xml:space="preserve">Tanári előadás, magyarázattal, gyakorlati példák bemutatásával. Néhány téma kapcsán hallgatói hozzászólás, tapasztalatok megosztása, majd tanári összegzés. Minden hallgató együtt van jelen projektorral, prezentációs technikával ellátott nagy előadóban. </w:t>
            </w:r>
          </w:p>
        </w:tc>
      </w:tr>
      <w:tr w:rsidR="002B5D50" w:rsidRPr="00A130B9" w14:paraId="30D779D5" w14:textId="77777777" w:rsidTr="0001722E">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EC1F8" w14:textId="77777777" w:rsidR="002B5D50" w:rsidRPr="00A130B9" w:rsidRDefault="002B5D50" w:rsidP="00293E5A">
            <w:pPr>
              <w:widowControl/>
              <w:spacing w:after="0" w:line="240" w:lineRule="auto"/>
              <w:rPr>
                <w:rFonts w:ascii="Times New Roman" w:eastAsia="Times New Roman" w:hAnsi="Times New Roman" w:cs="Times New Roman"/>
                <w:b/>
                <w:color w:val="auto"/>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4411A6" w14:textId="77777777" w:rsidR="002B5D50" w:rsidRPr="00A130B9" w:rsidRDefault="002B5D5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Gyakorlat</w:t>
            </w:r>
          </w:p>
        </w:tc>
        <w:tc>
          <w:tcPr>
            <w:tcW w:w="49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A65DCE0" w14:textId="77777777" w:rsidR="002B5D50" w:rsidRPr="00A130B9" w:rsidRDefault="002B5D50" w:rsidP="00293E5A">
            <w:pPr>
              <w:widowControl/>
              <w:spacing w:after="0" w:line="240" w:lineRule="auto"/>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Max. 30 fős termekben, interaktív módszerek alkalmazásával, 5 - 6 fős kiscsoportos, és egyéni munka, projektor, írásvetítő és prezentációs technika felhasználásával. </w:t>
            </w:r>
          </w:p>
        </w:tc>
      </w:tr>
      <w:tr w:rsidR="002B5D50" w:rsidRPr="00A130B9" w14:paraId="482AA047" w14:textId="77777777" w:rsidTr="0001722E">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9AEFA" w14:textId="77777777" w:rsidR="002B5D50" w:rsidRPr="00A130B9" w:rsidRDefault="002B5D50" w:rsidP="00293E5A">
            <w:pPr>
              <w:widowControl/>
              <w:spacing w:after="0" w:line="240" w:lineRule="auto"/>
              <w:rPr>
                <w:rFonts w:ascii="Times New Roman" w:eastAsia="Times New Roman" w:hAnsi="Times New Roman" w:cs="Times New Roman"/>
                <w:b/>
                <w:color w:val="auto"/>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6A9B6A" w14:textId="77777777" w:rsidR="002B5D50" w:rsidRPr="00A130B9" w:rsidRDefault="002B5D5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Labor</w:t>
            </w:r>
          </w:p>
        </w:tc>
        <w:tc>
          <w:tcPr>
            <w:tcW w:w="49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ED90F3E" w14:textId="77777777" w:rsidR="002B5D50" w:rsidRPr="00A130B9" w:rsidRDefault="002B5D50" w:rsidP="00293E5A">
            <w:pPr>
              <w:widowControl/>
              <w:spacing w:after="0" w:line="240" w:lineRule="auto"/>
              <w:rPr>
                <w:rFonts w:ascii="Times New Roman" w:eastAsia="Times New Roman" w:hAnsi="Times New Roman" w:cs="Times New Roman"/>
                <w:color w:val="auto"/>
                <w:sz w:val="18"/>
                <w:szCs w:val="18"/>
              </w:rPr>
            </w:pPr>
          </w:p>
        </w:tc>
      </w:tr>
      <w:tr w:rsidR="002B5D50" w:rsidRPr="00A130B9" w14:paraId="14E4699D" w14:textId="77777777" w:rsidTr="0001722E">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3AD12" w14:textId="77777777" w:rsidR="002B5D50" w:rsidRPr="00A130B9" w:rsidRDefault="002B5D50" w:rsidP="00293E5A">
            <w:pPr>
              <w:widowControl/>
              <w:spacing w:after="0" w:line="240" w:lineRule="auto"/>
              <w:rPr>
                <w:rFonts w:ascii="Times New Roman" w:eastAsia="Times New Roman" w:hAnsi="Times New Roman" w:cs="Times New Roman"/>
                <w:b/>
                <w:color w:val="auto"/>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2346E1" w14:textId="77777777" w:rsidR="002B5D50" w:rsidRPr="00A130B9" w:rsidRDefault="002B5D5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Egyéb</w:t>
            </w:r>
          </w:p>
        </w:tc>
        <w:tc>
          <w:tcPr>
            <w:tcW w:w="49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B63208C" w14:textId="77777777" w:rsidR="002B5D50" w:rsidRPr="00A130B9" w:rsidRDefault="002B5D50" w:rsidP="00293E5A">
            <w:pPr>
              <w:widowControl/>
              <w:spacing w:after="0" w:line="240" w:lineRule="auto"/>
              <w:rPr>
                <w:rFonts w:ascii="Times New Roman" w:eastAsia="Times New Roman" w:hAnsi="Times New Roman" w:cs="Times New Roman"/>
                <w:color w:val="auto"/>
                <w:sz w:val="18"/>
                <w:szCs w:val="18"/>
              </w:rPr>
            </w:pPr>
          </w:p>
        </w:tc>
      </w:tr>
      <w:tr w:rsidR="002B5D50" w:rsidRPr="00A130B9" w14:paraId="3772C1DD" w14:textId="77777777" w:rsidTr="00293E5A">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B45BD8" w14:textId="77777777" w:rsidR="002B5D50" w:rsidRPr="00A130B9" w:rsidRDefault="002B5D5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Követelmények</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7341C99" w14:textId="77777777" w:rsidR="002B5D50" w:rsidRPr="00A130B9" w:rsidRDefault="002B5D50" w:rsidP="00293E5A">
            <w:pPr>
              <w:widowControl/>
              <w:spacing w:after="0" w:line="240" w:lineRule="auto"/>
              <w:rPr>
                <w:rFonts w:ascii="Times New Roman" w:eastAsia="Times New Roman" w:hAnsi="Times New Roman" w:cs="Times New Roman"/>
                <w:b/>
                <w:bCs/>
                <w:color w:val="auto"/>
                <w:sz w:val="18"/>
                <w:szCs w:val="18"/>
              </w:rPr>
            </w:pPr>
            <w:r w:rsidRPr="00A130B9">
              <w:rPr>
                <w:rFonts w:ascii="Times New Roman" w:eastAsia="Times New Roman" w:hAnsi="Times New Roman" w:cs="Times New Roman"/>
                <w:b/>
                <w:bCs/>
                <w:color w:val="auto"/>
                <w:sz w:val="18"/>
                <w:szCs w:val="18"/>
              </w:rPr>
              <w:t>Tudás</w:t>
            </w:r>
          </w:p>
          <w:p w14:paraId="6539FD16" w14:textId="77777777" w:rsidR="002B5D50" w:rsidRPr="00A130B9" w:rsidRDefault="002B5D50" w:rsidP="00293E5A">
            <w:pPr>
              <w:widowControl/>
              <w:spacing w:after="0" w:line="240" w:lineRule="auto"/>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 xml:space="preserve">Ismeri a vezetés- és szervezéstudomány alapvető tényezőit, legfontosabb fogalmait, követelményeit, összefüggéseit és eljárásait. </w:t>
            </w:r>
          </w:p>
          <w:p w14:paraId="7CAF1738" w14:textId="77777777" w:rsidR="002B5D50" w:rsidRPr="00A130B9" w:rsidRDefault="002B5D50" w:rsidP="00293E5A">
            <w:pPr>
              <w:widowControl/>
              <w:spacing w:after="0" w:line="240" w:lineRule="auto"/>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 xml:space="preserve">Elsajátítja a vezetési feladatok ellátásának, a funkciók gyakorlásának elméleti és módszertani alapjait. </w:t>
            </w:r>
          </w:p>
          <w:p w14:paraId="641AC490" w14:textId="77777777" w:rsidR="002B5D50" w:rsidRPr="00A130B9" w:rsidRDefault="002B5D50" w:rsidP="00293E5A">
            <w:pPr>
              <w:widowControl/>
              <w:spacing w:after="0" w:line="240" w:lineRule="auto"/>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Ismeri a tervezés, szervezés és irányítás gyakran alkalmazható eljárásait, módszereit.</w:t>
            </w:r>
          </w:p>
          <w:p w14:paraId="71F3C703" w14:textId="77777777" w:rsidR="002B5D50" w:rsidRPr="00A130B9" w:rsidRDefault="002B5D50" w:rsidP="00293E5A">
            <w:pPr>
              <w:widowControl/>
              <w:spacing w:after="0" w:line="240" w:lineRule="auto"/>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Ismeri a vezetési stílus modelleket, érti azok szerepét a vezető eredményes viselkedése szempontjából.</w:t>
            </w:r>
          </w:p>
          <w:p w14:paraId="3026C436" w14:textId="77777777" w:rsidR="002B5D50" w:rsidRPr="00A130B9" w:rsidRDefault="002B5D50" w:rsidP="00293E5A">
            <w:pPr>
              <w:widowControl/>
              <w:spacing w:after="0" w:line="240" w:lineRule="auto"/>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Ismeri a munkaszervezetek irányítási, döntési rendszerének megismerési, elemzési módszereit, azok etikai korlátait és fejlesztési lehetőségeit.</w:t>
            </w:r>
          </w:p>
          <w:p w14:paraId="5A422ADA" w14:textId="77777777" w:rsidR="002B5D50" w:rsidRPr="00A130B9" w:rsidRDefault="002B5D50" w:rsidP="00293E5A">
            <w:pPr>
              <w:widowControl/>
              <w:spacing w:after="0" w:line="240" w:lineRule="auto"/>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Megérti és azonosul a vállalatok társadalmi felelősségének fontosságával. Tisztában van a vezetés etikai felelősségével, és annak a cég hatékony működésében betöltött szerepével.</w:t>
            </w:r>
            <w:r w:rsidRPr="00A130B9">
              <w:rPr>
                <w:rFonts w:ascii="Times New Roman" w:eastAsia="Times New Roman" w:hAnsi="Times New Roman" w:cs="Times New Roman"/>
                <w:color w:val="auto"/>
                <w:sz w:val="24"/>
                <w:szCs w:val="24"/>
              </w:rPr>
              <w:t xml:space="preserve"> </w:t>
            </w:r>
          </w:p>
        </w:tc>
      </w:tr>
      <w:tr w:rsidR="002B5D50" w:rsidRPr="00A130B9" w14:paraId="123BBF45"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41EDD" w14:textId="77777777" w:rsidR="002B5D50" w:rsidRPr="00A130B9" w:rsidRDefault="002B5D50"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FA0ED7D" w14:textId="77777777" w:rsidR="002B5D50" w:rsidRPr="00A130B9" w:rsidRDefault="002B5D50" w:rsidP="00293E5A">
            <w:pPr>
              <w:widowControl/>
              <w:spacing w:after="0" w:line="240" w:lineRule="auto"/>
              <w:rPr>
                <w:rFonts w:ascii="Times New Roman" w:eastAsia="Times New Roman" w:hAnsi="Times New Roman" w:cs="Times New Roman"/>
                <w:b/>
                <w:bCs/>
                <w:color w:val="auto"/>
                <w:sz w:val="18"/>
                <w:szCs w:val="18"/>
              </w:rPr>
            </w:pPr>
            <w:r w:rsidRPr="00A130B9">
              <w:rPr>
                <w:rFonts w:ascii="Times New Roman" w:eastAsia="Times New Roman" w:hAnsi="Times New Roman" w:cs="Times New Roman"/>
                <w:b/>
                <w:bCs/>
                <w:color w:val="auto"/>
                <w:sz w:val="18"/>
                <w:szCs w:val="18"/>
              </w:rPr>
              <w:t>Képesség</w:t>
            </w:r>
          </w:p>
          <w:p w14:paraId="2BC388C9" w14:textId="77777777" w:rsidR="002B5D50" w:rsidRPr="00A130B9" w:rsidRDefault="002B5D50" w:rsidP="00293E5A">
            <w:pPr>
              <w:widowControl/>
              <w:spacing w:after="0" w:line="240" w:lineRule="auto"/>
              <w:ind w:right="138"/>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 xml:space="preserve">Képes a menedzseri funkciók bemutatására és gyakorlására. Különbséget tesz a vezetési stílusok között előny-hátrány alapján, és szükség szerint alkalmazza a megfelelő stílust. </w:t>
            </w:r>
          </w:p>
          <w:p w14:paraId="07635F97" w14:textId="77777777" w:rsidR="002B5D50" w:rsidRPr="00A130B9" w:rsidRDefault="002B5D50" w:rsidP="00293E5A">
            <w:pPr>
              <w:widowControl/>
              <w:spacing w:after="0" w:line="240" w:lineRule="auto"/>
              <w:ind w:right="138"/>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Különbséget tesz hosszú és rövidtávú feladatok, következmények között.</w:t>
            </w:r>
          </w:p>
          <w:p w14:paraId="0A56CBCC" w14:textId="77777777" w:rsidR="002B5D50" w:rsidRPr="00A130B9" w:rsidRDefault="002B5D50" w:rsidP="00293E5A">
            <w:pPr>
              <w:widowControl/>
              <w:spacing w:after="0" w:line="240" w:lineRule="auto"/>
              <w:ind w:right="138"/>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 xml:space="preserve">Képes egy munkaszervezet cél, folyamat és szervezeti rendszerének kreatív elemzésére. </w:t>
            </w:r>
          </w:p>
          <w:p w14:paraId="3ED4FD78" w14:textId="77777777" w:rsidR="002B5D50" w:rsidRPr="00A130B9" w:rsidRDefault="002B5D50" w:rsidP="00293E5A">
            <w:pPr>
              <w:widowControl/>
              <w:spacing w:after="0" w:line="240" w:lineRule="auto"/>
              <w:ind w:right="138"/>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 xml:space="preserve">Képes saját és mások munkájának hatékony és humánus megszervezésére, munkacsoportok vezetésére. </w:t>
            </w:r>
          </w:p>
          <w:p w14:paraId="0C0CAC74" w14:textId="77777777" w:rsidR="002B5D50" w:rsidRPr="00A130B9" w:rsidRDefault="002B5D5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Képes a vállalkozás anyagi és információs folyamatainak irányítására, szervezésére, ellenőrzésére és fejlesztésük összehangolására.</w:t>
            </w:r>
          </w:p>
          <w:p w14:paraId="5D409908" w14:textId="77777777" w:rsidR="002B5D50" w:rsidRPr="00A130B9" w:rsidRDefault="002B5D50" w:rsidP="00293E5A">
            <w:pPr>
              <w:widowControl/>
              <w:spacing w:after="0" w:line="240" w:lineRule="auto"/>
              <w:ind w:right="138"/>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Felelősségtudata, értékelési (önértékelési), analizáló és szintetizáló képessége fejlett.</w:t>
            </w:r>
          </w:p>
        </w:tc>
      </w:tr>
      <w:tr w:rsidR="002B5D50" w:rsidRPr="00A130B9" w14:paraId="1F950C39"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57B1B" w14:textId="77777777" w:rsidR="002B5D50" w:rsidRPr="00A130B9" w:rsidRDefault="002B5D50"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F087C2" w14:textId="77777777" w:rsidR="002B5D50" w:rsidRPr="00A130B9" w:rsidRDefault="002B5D50" w:rsidP="00293E5A">
            <w:pPr>
              <w:widowControl/>
              <w:spacing w:after="0" w:line="240" w:lineRule="auto"/>
              <w:rPr>
                <w:rFonts w:ascii="Times New Roman" w:eastAsia="Times New Roman" w:hAnsi="Times New Roman" w:cs="Times New Roman"/>
                <w:color w:val="auto"/>
                <w:sz w:val="18"/>
                <w:szCs w:val="18"/>
              </w:rPr>
            </w:pPr>
          </w:p>
        </w:tc>
      </w:tr>
      <w:tr w:rsidR="002B5D50" w:rsidRPr="00A130B9" w14:paraId="590FEB98"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2AC04" w14:textId="77777777" w:rsidR="002B5D50" w:rsidRPr="00A130B9" w:rsidRDefault="002B5D50"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58DEFF7" w14:textId="77777777" w:rsidR="002B5D50" w:rsidRPr="00A130B9" w:rsidRDefault="002B5D50" w:rsidP="00293E5A">
            <w:pPr>
              <w:widowControl/>
              <w:spacing w:after="0" w:line="240" w:lineRule="auto"/>
              <w:rPr>
                <w:rFonts w:ascii="Times New Roman" w:eastAsia="Times New Roman" w:hAnsi="Times New Roman" w:cs="Times New Roman"/>
                <w:b/>
                <w:bCs/>
                <w:color w:val="auto"/>
                <w:sz w:val="18"/>
                <w:szCs w:val="18"/>
              </w:rPr>
            </w:pPr>
            <w:r w:rsidRPr="00A130B9">
              <w:rPr>
                <w:rFonts w:ascii="Times New Roman" w:eastAsia="Times New Roman" w:hAnsi="Times New Roman" w:cs="Times New Roman"/>
                <w:b/>
                <w:bCs/>
                <w:color w:val="auto"/>
                <w:sz w:val="18"/>
                <w:szCs w:val="18"/>
              </w:rPr>
              <w:t>Attitűd</w:t>
            </w:r>
          </w:p>
          <w:p w14:paraId="113BC0C2" w14:textId="77777777" w:rsidR="002B5D50" w:rsidRPr="00A130B9" w:rsidRDefault="002B5D50" w:rsidP="00293E5A">
            <w:pPr>
              <w:widowControl/>
              <w:spacing w:after="0" w:line="240" w:lineRule="auto"/>
              <w:ind w:right="138"/>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lastRenderedPageBreak/>
              <w:t xml:space="preserve">Nyitott és képes az eltérő, tőle idegen vélemények befogadására. Hajlandó és képes a csoportmunkára, tudásának másokkal való megosztására. </w:t>
            </w:r>
          </w:p>
          <w:p w14:paraId="3C5E86C7" w14:textId="77777777" w:rsidR="002B5D50" w:rsidRPr="00A130B9" w:rsidRDefault="002B5D50" w:rsidP="00293E5A">
            <w:pPr>
              <w:widowControl/>
              <w:spacing w:after="0" w:line="240" w:lineRule="auto"/>
              <w:ind w:right="138"/>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 xml:space="preserve">Érdeklődése és elköteleződése elősegíti folyamatos szakmai fejlődését. </w:t>
            </w:r>
          </w:p>
          <w:p w14:paraId="116551E5" w14:textId="77777777" w:rsidR="002B5D50" w:rsidRPr="00A130B9" w:rsidRDefault="002B5D50" w:rsidP="00293E5A">
            <w:pPr>
              <w:widowControl/>
              <w:spacing w:after="0" w:line="240" w:lineRule="auto"/>
              <w:ind w:right="138"/>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Törekszik arra, hogy döntései a jogszabályok és etikai normák teljes körű figyelembevételével szülessenek meg.</w:t>
            </w:r>
          </w:p>
          <w:p w14:paraId="77036A3F" w14:textId="77777777" w:rsidR="002B5D50" w:rsidRPr="00A130B9" w:rsidRDefault="002B5D50" w:rsidP="00293E5A">
            <w:pPr>
              <w:widowControl/>
              <w:spacing w:after="0" w:line="240" w:lineRule="auto"/>
              <w:ind w:right="138"/>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Átfogó rendszerszemlélettel rendelkezik.</w:t>
            </w:r>
          </w:p>
        </w:tc>
      </w:tr>
      <w:tr w:rsidR="002B5D50" w:rsidRPr="00A130B9" w14:paraId="1DD308AA"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E1809" w14:textId="77777777" w:rsidR="002B5D50" w:rsidRPr="00A130B9" w:rsidRDefault="002B5D50"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7CE7BD" w14:textId="77777777" w:rsidR="002B5D50" w:rsidRPr="00A130B9" w:rsidRDefault="002B5D50" w:rsidP="00293E5A">
            <w:pPr>
              <w:widowControl/>
              <w:spacing w:after="0" w:line="240" w:lineRule="auto"/>
              <w:rPr>
                <w:rFonts w:ascii="Times New Roman" w:eastAsia="Times New Roman" w:hAnsi="Times New Roman" w:cs="Times New Roman"/>
                <w:color w:val="auto"/>
                <w:sz w:val="18"/>
                <w:szCs w:val="18"/>
              </w:rPr>
            </w:pPr>
          </w:p>
        </w:tc>
      </w:tr>
      <w:tr w:rsidR="002B5D50" w:rsidRPr="00A130B9" w14:paraId="1F49AFD4"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034C7" w14:textId="77777777" w:rsidR="002B5D50" w:rsidRPr="00A130B9" w:rsidRDefault="002B5D50"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6F59A05" w14:textId="77777777" w:rsidR="002B5D50" w:rsidRPr="00A130B9" w:rsidRDefault="002B5D50" w:rsidP="00293E5A">
            <w:pPr>
              <w:widowControl/>
              <w:spacing w:after="0" w:line="240" w:lineRule="auto"/>
              <w:rPr>
                <w:rFonts w:ascii="Times New Roman" w:eastAsia="Times New Roman" w:hAnsi="Times New Roman" w:cs="Times New Roman"/>
                <w:b/>
                <w:bCs/>
                <w:color w:val="auto"/>
                <w:sz w:val="18"/>
                <w:szCs w:val="18"/>
              </w:rPr>
            </w:pPr>
            <w:r w:rsidRPr="00A130B9">
              <w:rPr>
                <w:rFonts w:ascii="Times New Roman" w:eastAsia="Times New Roman" w:hAnsi="Times New Roman" w:cs="Times New Roman"/>
                <w:b/>
                <w:bCs/>
                <w:color w:val="auto"/>
                <w:sz w:val="18"/>
                <w:szCs w:val="18"/>
              </w:rPr>
              <w:t>Autonómia és felelősségvállalás</w:t>
            </w:r>
          </w:p>
          <w:p w14:paraId="2722A8F4" w14:textId="77777777" w:rsidR="002B5D50" w:rsidRPr="00A130B9" w:rsidRDefault="002B5D50" w:rsidP="00293E5A">
            <w:pPr>
              <w:widowControl/>
              <w:spacing w:after="0" w:line="240" w:lineRule="auto"/>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 xml:space="preserve">Alkotó kreatív önállósággal épít ki és kezdeményez új tudásterületeket és kezdeményez új gyakorlati megoldásokat. </w:t>
            </w:r>
          </w:p>
          <w:p w14:paraId="77B86B22" w14:textId="77777777" w:rsidR="002B5D50" w:rsidRPr="00A130B9" w:rsidRDefault="002B5D50" w:rsidP="00293E5A">
            <w:pPr>
              <w:widowControl/>
              <w:spacing w:after="0" w:line="240" w:lineRule="auto"/>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 xml:space="preserve">Vezető szereppel és magas szintű kooperációval képes részt venni a munkáját, szervezete jövőjét érintő gyakorlati kérdések megfogalmazásában. </w:t>
            </w:r>
          </w:p>
          <w:p w14:paraId="78F2F707" w14:textId="77777777" w:rsidR="002B5D50" w:rsidRPr="00A130B9" w:rsidRDefault="002B5D50" w:rsidP="00293E5A">
            <w:pPr>
              <w:widowControl/>
              <w:spacing w:after="0" w:line="240" w:lineRule="auto"/>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Vállalja tettei, döntései következményeiért a felelősséget.</w:t>
            </w:r>
          </w:p>
          <w:p w14:paraId="1BFBB52A" w14:textId="77777777" w:rsidR="002B5D50" w:rsidRPr="00A130B9" w:rsidRDefault="002B5D50" w:rsidP="00293E5A">
            <w:pPr>
              <w:widowControl/>
              <w:spacing w:after="0" w:line="240" w:lineRule="auto"/>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Önállóan képes ellátni a vállalkozás műszaki-gazdasági folyamataival kapcsolatos menedzselési feladatokat, a működés menedzselését.</w:t>
            </w:r>
          </w:p>
          <w:p w14:paraId="2261DC35" w14:textId="77777777" w:rsidR="002B5D50" w:rsidRPr="00A130B9" w:rsidRDefault="002B5D50" w:rsidP="00293E5A">
            <w:pPr>
              <w:widowControl/>
              <w:spacing w:after="0" w:line="240" w:lineRule="auto"/>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Felelősséget érez a fenntartható fejlődésért.</w:t>
            </w:r>
          </w:p>
        </w:tc>
      </w:tr>
      <w:tr w:rsidR="002B5D50" w:rsidRPr="00A130B9" w14:paraId="52862B66"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B11EF" w14:textId="77777777" w:rsidR="002B5D50" w:rsidRPr="00A130B9" w:rsidRDefault="002B5D50"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1BE753" w14:textId="77777777" w:rsidR="002B5D50" w:rsidRPr="00A130B9" w:rsidRDefault="002B5D50" w:rsidP="00293E5A">
            <w:pPr>
              <w:widowControl/>
              <w:spacing w:after="0" w:line="240" w:lineRule="auto"/>
              <w:rPr>
                <w:rFonts w:ascii="Times New Roman" w:eastAsia="Times New Roman" w:hAnsi="Times New Roman" w:cs="Times New Roman"/>
                <w:color w:val="auto"/>
                <w:sz w:val="18"/>
                <w:szCs w:val="18"/>
              </w:rPr>
            </w:pPr>
          </w:p>
        </w:tc>
      </w:tr>
      <w:tr w:rsidR="002B5D50" w:rsidRPr="00A130B9" w14:paraId="0AE19B01" w14:textId="77777777" w:rsidTr="00293E5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3BD681" w14:textId="77777777" w:rsidR="002B5D50" w:rsidRPr="00A130B9" w:rsidRDefault="002B5D5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 xml:space="preserve">Tantárgy tartalmának </w:t>
            </w:r>
            <w:r w:rsidRPr="00A130B9">
              <w:rPr>
                <w:rFonts w:ascii="Times New Roman" w:eastAsia="Times New Roman" w:hAnsi="Times New Roman" w:cs="Times New Roman"/>
                <w:b/>
                <w:color w:val="auto"/>
                <w:sz w:val="18"/>
                <w:szCs w:val="18"/>
                <w:u w:val="single"/>
              </w:rPr>
              <w:t>rövid</w:t>
            </w:r>
            <w:r w:rsidRPr="00A130B9">
              <w:rPr>
                <w:rFonts w:ascii="Times New Roman" w:eastAsia="Times New Roman" w:hAnsi="Times New Roman" w:cs="Times New Roman"/>
                <w:b/>
                <w:color w:val="auto"/>
                <w:sz w:val="18"/>
                <w:szCs w:val="18"/>
              </w:rPr>
              <w:t xml:space="preserve">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2A0BC4D" w14:textId="77777777" w:rsidR="002B5D50" w:rsidRPr="00A130B9" w:rsidRDefault="002B5D5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 xml:space="preserve">Az üzlet világa, szervezetek, vállalkozások és vállalatok. Vállalkozás és környezete. Vállalkozás és vezetés, szervezeti és menedzsment funkciók. </w:t>
            </w:r>
            <w:r w:rsidRPr="00A130B9">
              <w:rPr>
                <w:rFonts w:ascii="Times New Roman" w:eastAsia="MS Mincho" w:hAnsi="Times New Roman" w:cs="Times New Roman"/>
                <w:color w:val="auto"/>
                <w:sz w:val="18"/>
                <w:szCs w:val="18"/>
                <w:lang w:eastAsia="ja-JP"/>
              </w:rPr>
              <w:t xml:space="preserve">Menedzsment, vezetés, kormányzás </w:t>
            </w:r>
            <w:r w:rsidRPr="00A130B9">
              <w:rPr>
                <w:rFonts w:ascii="Times New Roman" w:eastAsia="Times New Roman" w:hAnsi="Times New Roman" w:cs="Times New Roman"/>
                <w:color w:val="auto"/>
                <w:sz w:val="18"/>
                <w:szCs w:val="18"/>
              </w:rPr>
              <w:t>értelmezése, és kapcsolódása egymáshoz.</w:t>
            </w:r>
            <w:r w:rsidRPr="00A130B9">
              <w:rPr>
                <w:rFonts w:ascii="Times New Roman" w:eastAsia="MS Mincho" w:hAnsi="Times New Roman" w:cs="Times New Roman"/>
                <w:b/>
                <w:color w:val="auto"/>
                <w:sz w:val="18"/>
                <w:szCs w:val="18"/>
                <w:lang w:eastAsia="ja-JP"/>
              </w:rPr>
              <w:t xml:space="preserve"> </w:t>
            </w:r>
            <w:r w:rsidRPr="00A130B9">
              <w:rPr>
                <w:rFonts w:ascii="Times New Roman" w:eastAsia="MS Mincho" w:hAnsi="Times New Roman" w:cs="Times New Roman"/>
                <w:color w:val="auto"/>
                <w:sz w:val="18"/>
                <w:szCs w:val="18"/>
                <w:lang w:eastAsia="ja-JP"/>
              </w:rPr>
              <w:t>Menedzseri szerepek és szintek.</w:t>
            </w:r>
          </w:p>
          <w:p w14:paraId="3B649A9C" w14:textId="77777777" w:rsidR="002B5D50" w:rsidRPr="00A130B9" w:rsidRDefault="002B5D50" w:rsidP="00293E5A">
            <w:pPr>
              <w:widowControl/>
              <w:spacing w:after="0" w:line="240" w:lineRule="auto"/>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A vezetés történeti áttekintése. Vezetési irányzatok, iskolák és koncepciók. Azonosságok és különbözőségek.</w:t>
            </w:r>
          </w:p>
          <w:p w14:paraId="1D8C2334" w14:textId="77777777" w:rsidR="002B5D50" w:rsidRPr="00A130B9" w:rsidRDefault="002B5D50" w:rsidP="00293E5A">
            <w:pPr>
              <w:widowControl/>
              <w:spacing w:after="0" w:line="240" w:lineRule="auto"/>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Tervezés: a szervezeti célok hierarchiája és a tervezés szintjei, hosszú, rövidtávú és operatív tervezés, a tervezés módszerei.</w:t>
            </w:r>
          </w:p>
          <w:p w14:paraId="242F475A" w14:textId="77777777" w:rsidR="002B5D50" w:rsidRPr="00A130B9" w:rsidRDefault="002B5D50" w:rsidP="00293E5A">
            <w:pPr>
              <w:widowControl/>
              <w:spacing w:after="0" w:line="240" w:lineRule="auto"/>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Szervezés: struktúraváltoztatás, folyamatok, szervezetek értelmezése, munkamegosztás és a megosztások összerendezése, folyamat és szervezet struktúra létrehozása, a szervezetek strukturális sajátosságai, szervezettípusok és jellemzőik.</w:t>
            </w:r>
          </w:p>
          <w:p w14:paraId="44D109C8" w14:textId="77777777" w:rsidR="002B5D50" w:rsidRPr="00A130B9" w:rsidRDefault="002B5D50" w:rsidP="00293E5A">
            <w:pPr>
              <w:widowControl/>
              <w:spacing w:after="0" w:line="240" w:lineRule="auto"/>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 xml:space="preserve">Irányítás: hatáskör-érvényesítés, a normák meghatározása, mérés, értékelés és korrekció, a napi problémák kezelése, ellenőrzés és kontrolling, a stratégiai vezetés eszközei. </w:t>
            </w:r>
          </w:p>
          <w:p w14:paraId="22711F71" w14:textId="77777777" w:rsidR="002B5D50" w:rsidRPr="00A130B9" w:rsidRDefault="002B5D50" w:rsidP="00293E5A">
            <w:pPr>
              <w:widowControl/>
              <w:spacing w:after="0" w:line="240" w:lineRule="auto"/>
              <w:jc w:val="both"/>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 xml:space="preserve">Személyes vezetés: vezetési viselkedés és vezetői stílus, a vezetési stílus elméletek azonosságai, eltérései és a levonható következtetések. </w:t>
            </w:r>
          </w:p>
          <w:p w14:paraId="68CFE719" w14:textId="77777777" w:rsidR="002B5D50" w:rsidRPr="00A130B9" w:rsidRDefault="002B5D50" w:rsidP="00293E5A">
            <w:pPr>
              <w:widowControl/>
              <w:spacing w:after="0" w:line="240" w:lineRule="auto"/>
              <w:rPr>
                <w:rFonts w:ascii="Times New Roman" w:eastAsia="Yu Mincho" w:hAnsi="Times New Roman" w:cs="Times New Roman"/>
                <w:color w:val="auto"/>
                <w:sz w:val="18"/>
                <w:szCs w:val="18"/>
              </w:rPr>
            </w:pPr>
            <w:r w:rsidRPr="00A130B9">
              <w:rPr>
                <w:rFonts w:ascii="Times New Roman" w:eastAsia="Times New Roman" w:hAnsi="Times New Roman" w:cs="Times New Roman"/>
                <w:color w:val="auto"/>
                <w:sz w:val="18"/>
                <w:szCs w:val="18"/>
              </w:rPr>
              <w:t>Politika és etika a szervezeti életben. Az üzleti etika értelmezése, területei és forrásai. Az etikus magatartás és az etikus vállalat jellemzése. A felelős vállalat fogalma, a vállalatok társadalmi felelősségének bemutatása. A vezetés etikai felelőssége a cégen belül.</w:t>
            </w:r>
          </w:p>
        </w:tc>
      </w:tr>
      <w:tr w:rsidR="002B5D50" w:rsidRPr="00A130B9" w14:paraId="3E74E5C0" w14:textId="77777777" w:rsidTr="00293E5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041E94" w14:textId="77777777" w:rsidR="002B5D50" w:rsidRPr="00A130B9" w:rsidRDefault="002B5D5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Főbb tanulói tevékenységformák</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15C37F" w14:textId="77777777" w:rsidR="002B5D50" w:rsidRPr="00A130B9" w:rsidRDefault="002B5D5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Elméleti tananyag irányított és önálló feldolgozása, Feladatmegoldás irányítással és önállóan.</w:t>
            </w:r>
          </w:p>
          <w:p w14:paraId="7EF9ADA8" w14:textId="77777777" w:rsidR="002B5D50" w:rsidRPr="00A130B9" w:rsidRDefault="002B5D5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 xml:space="preserve">Esettanulmányok elemzése, csoportos feldolgozása. Összetett feladatok megoldása, együttműködés team munkában. </w:t>
            </w:r>
          </w:p>
          <w:p w14:paraId="4B881405" w14:textId="77777777" w:rsidR="002B5D50" w:rsidRPr="00A130B9" w:rsidRDefault="002B5D50" w:rsidP="00293E5A">
            <w:pPr>
              <w:widowControl/>
              <w:spacing w:after="0" w:line="240" w:lineRule="auto"/>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Szakmai témához kapcsolódó információk gyűjtése, feldolgozása és prezentálása.</w:t>
            </w:r>
          </w:p>
        </w:tc>
      </w:tr>
      <w:tr w:rsidR="002B5D50" w:rsidRPr="00A130B9" w14:paraId="37C6B8B5" w14:textId="77777777" w:rsidTr="00293E5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9EB9BD" w14:textId="77777777" w:rsidR="002B5D50" w:rsidRPr="00A130B9" w:rsidRDefault="002B5D5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Kötelező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54849F9" w14:textId="77777777" w:rsidR="002B5D50" w:rsidRPr="00A130B9" w:rsidRDefault="002B5D50" w:rsidP="00293E5A">
            <w:pPr>
              <w:widowControl/>
              <w:numPr>
                <w:ilvl w:val="0"/>
                <w:numId w:val="4"/>
              </w:numPr>
              <w:spacing w:after="0" w:line="240" w:lineRule="auto"/>
              <w:contextualSpacing/>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A menedzsment egyes fejezeteinek feldolgozásához készített oktatási segédletek és ppt-k. Összeállította: Nagy Enikő, 2016, hozzáférhető a moodle rendszerben</w:t>
            </w:r>
          </w:p>
          <w:p w14:paraId="514AA5C8" w14:textId="77777777" w:rsidR="002B5D50" w:rsidRPr="00A130B9" w:rsidRDefault="002B5D50" w:rsidP="00293E5A">
            <w:pPr>
              <w:widowControl/>
              <w:numPr>
                <w:ilvl w:val="0"/>
                <w:numId w:val="4"/>
              </w:numPr>
              <w:spacing w:after="0" w:line="240" w:lineRule="auto"/>
              <w:contextualSpacing/>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Angyal Á: Vállalatok társadalmi felelőssége, felelős társaságirányítás, Kossuth, Bp. 2009.</w:t>
            </w:r>
          </w:p>
        </w:tc>
      </w:tr>
      <w:tr w:rsidR="002B5D50" w:rsidRPr="00A130B9" w14:paraId="07481052" w14:textId="77777777" w:rsidTr="00293E5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A8C36E" w14:textId="77777777" w:rsidR="002B5D50" w:rsidRPr="00A130B9" w:rsidRDefault="002B5D50" w:rsidP="00293E5A">
            <w:pPr>
              <w:widowControl/>
              <w:spacing w:after="0" w:line="240" w:lineRule="auto"/>
              <w:rPr>
                <w:rFonts w:ascii="Times New Roman" w:eastAsia="Times New Roman" w:hAnsi="Times New Roman" w:cs="Times New Roman"/>
                <w:b/>
                <w:color w:val="auto"/>
                <w:sz w:val="18"/>
                <w:szCs w:val="18"/>
              </w:rPr>
            </w:pPr>
            <w:r w:rsidRPr="00A130B9">
              <w:rPr>
                <w:rFonts w:ascii="Times New Roman" w:eastAsia="Times New Roman" w:hAnsi="Times New Roman" w:cs="Times New Roman"/>
                <w:b/>
                <w:color w:val="auto"/>
                <w:sz w:val="18"/>
                <w:szCs w:val="18"/>
              </w:rPr>
              <w:t>Ajánlott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5E3E56" w14:textId="77777777" w:rsidR="002B5D50" w:rsidRPr="00A130B9" w:rsidRDefault="002B5D50" w:rsidP="00293E5A">
            <w:pPr>
              <w:widowControl/>
              <w:numPr>
                <w:ilvl w:val="0"/>
                <w:numId w:val="5"/>
              </w:numPr>
              <w:spacing w:after="0" w:line="240" w:lineRule="auto"/>
              <w:contextualSpacing/>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Deák Csaba - Heidrich Balázs - Heidrich Éva: Vezetési ismeretek. Booklands 2000 Kiadó, 2006, ISBN: 9789632025209</w:t>
            </w:r>
          </w:p>
          <w:p w14:paraId="708A27E1" w14:textId="77777777" w:rsidR="002B5D50" w:rsidRPr="00A130B9" w:rsidRDefault="002B5D50" w:rsidP="00293E5A">
            <w:pPr>
              <w:widowControl/>
              <w:numPr>
                <w:ilvl w:val="0"/>
                <w:numId w:val="5"/>
              </w:numPr>
              <w:spacing w:after="0" w:line="240" w:lineRule="auto"/>
              <w:contextualSpacing/>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Dobák Miklós: Szervezeti formák és vezetés. Akadémia Kiadó, Bp. 2008, ISBN: 9769630583406</w:t>
            </w:r>
          </w:p>
          <w:p w14:paraId="7F28DD3E" w14:textId="77777777" w:rsidR="002B5D50" w:rsidRPr="00A130B9" w:rsidRDefault="002B5D50" w:rsidP="00293E5A">
            <w:pPr>
              <w:widowControl/>
              <w:numPr>
                <w:ilvl w:val="0"/>
                <w:numId w:val="5"/>
              </w:numPr>
              <w:spacing w:after="0" w:line="240" w:lineRule="auto"/>
              <w:contextualSpacing/>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Angyal Á: Vállalatok társadalmi felelőssége, felelős társaságirányítás, Kossuth, Bp. 2009. ISBN: 9789630959957</w:t>
            </w:r>
          </w:p>
          <w:p w14:paraId="5DBC9320" w14:textId="77777777" w:rsidR="002B5D50" w:rsidRPr="00A130B9" w:rsidRDefault="002B5D50" w:rsidP="00293E5A">
            <w:pPr>
              <w:widowControl/>
              <w:numPr>
                <w:ilvl w:val="0"/>
                <w:numId w:val="5"/>
              </w:numPr>
              <w:spacing w:after="0" w:line="240" w:lineRule="auto"/>
              <w:contextualSpacing/>
              <w:rPr>
                <w:rFonts w:ascii="Times New Roman" w:eastAsia="Times New Roman" w:hAnsi="Times New Roman" w:cs="Times New Roman"/>
                <w:color w:val="auto"/>
                <w:sz w:val="18"/>
                <w:szCs w:val="18"/>
              </w:rPr>
            </w:pPr>
            <w:r w:rsidRPr="00A130B9">
              <w:rPr>
                <w:rFonts w:ascii="Times New Roman" w:eastAsia="Times New Roman" w:hAnsi="Times New Roman" w:cs="Times New Roman"/>
                <w:color w:val="auto"/>
                <w:sz w:val="18"/>
                <w:szCs w:val="18"/>
              </w:rPr>
              <w:t>Deák Csaba: Vezetési ismeretek. Booklands, Békéscsaba. 2002.</w:t>
            </w:r>
            <w:r w:rsidRPr="00A130B9">
              <w:rPr>
                <w:rFonts w:ascii="Times New Roman" w:eastAsia="Times New Roman" w:hAnsi="Times New Roman" w:cs="Times New Roman"/>
                <w:color w:val="auto"/>
                <w:sz w:val="18"/>
                <w:szCs w:val="18"/>
              </w:rPr>
              <w:br/>
              <w:t>Dobák Miklós et.al.: Szervezeti formák és vezetés. Budapest, KJK-Kerszöv, 2004.</w:t>
            </w:r>
          </w:p>
          <w:p w14:paraId="2665195B" w14:textId="77777777" w:rsidR="002B5D50" w:rsidRPr="00A130B9" w:rsidRDefault="002B5D50" w:rsidP="00293E5A">
            <w:pPr>
              <w:widowControl/>
              <w:numPr>
                <w:ilvl w:val="0"/>
                <w:numId w:val="5"/>
              </w:numPr>
              <w:autoSpaceDE w:val="0"/>
              <w:autoSpaceDN w:val="0"/>
              <w:adjustRightInd w:val="0"/>
              <w:spacing w:after="0" w:line="240" w:lineRule="auto"/>
              <w:contextualSpacing/>
              <w:jc w:val="both"/>
              <w:rPr>
                <w:rFonts w:ascii="Times New Roman" w:eastAsia="Times New Roman" w:hAnsi="Times New Roman" w:cs="Times New Roman"/>
                <w:color w:val="auto"/>
                <w:sz w:val="18"/>
                <w:szCs w:val="18"/>
              </w:rPr>
            </w:pPr>
            <w:r w:rsidRPr="00A130B9">
              <w:rPr>
                <w:rFonts w:ascii="Times New Roman" w:eastAsia="Yu Mincho" w:hAnsi="Times New Roman" w:cs="Times New Roman"/>
                <w:color w:val="auto"/>
                <w:sz w:val="18"/>
                <w:szCs w:val="18"/>
              </w:rPr>
              <w:t xml:space="preserve">Antal Zs.– Kis N.: Szervezet-igazgatás és menedzsment. </w:t>
            </w:r>
            <w:r w:rsidRPr="00A130B9">
              <w:rPr>
                <w:rFonts w:ascii="Times New Roman" w:eastAsia="Times New Roman" w:hAnsi="Times New Roman" w:cs="Times New Roman"/>
                <w:color w:val="auto"/>
                <w:sz w:val="18"/>
                <w:szCs w:val="18"/>
              </w:rPr>
              <w:t>Letöltés: 2016.08.05.</w:t>
            </w:r>
          </w:p>
          <w:p w14:paraId="0F8A6CA9" w14:textId="77777777" w:rsidR="002B5D50" w:rsidRPr="00A130B9" w:rsidRDefault="008026D4" w:rsidP="00293E5A">
            <w:pPr>
              <w:widowControl/>
              <w:spacing w:after="0" w:line="240" w:lineRule="auto"/>
              <w:ind w:left="720"/>
              <w:contextualSpacing/>
              <w:rPr>
                <w:rFonts w:ascii="Times New Roman" w:eastAsia="Times New Roman" w:hAnsi="Times New Roman" w:cs="Times New Roman"/>
                <w:color w:val="0563C1"/>
                <w:sz w:val="18"/>
                <w:szCs w:val="18"/>
                <w:u w:val="single"/>
              </w:rPr>
            </w:pPr>
            <w:hyperlink r:id="rId17" w:history="1">
              <w:r w:rsidR="002B5D50" w:rsidRPr="00A130B9">
                <w:rPr>
                  <w:rFonts w:ascii="Times New Roman" w:eastAsia="Times New Roman" w:hAnsi="Times New Roman" w:cs="Times New Roman"/>
                  <w:color w:val="0563C1"/>
                  <w:sz w:val="18"/>
                  <w:szCs w:val="18"/>
                  <w:u w:val="single"/>
                </w:rPr>
                <w:t>http://vtki.uni-nke.hu/uploads/media_items/antal-zsuzsanna_-kiss-norbert-tamas-szervezetigazgatas-es-menedzsment.original.pdf</w:t>
              </w:r>
            </w:hyperlink>
          </w:p>
          <w:p w14:paraId="4C775680" w14:textId="77777777" w:rsidR="002B5D50" w:rsidRPr="00A130B9" w:rsidRDefault="002B5D50" w:rsidP="00293E5A">
            <w:pPr>
              <w:widowControl/>
              <w:numPr>
                <w:ilvl w:val="0"/>
                <w:numId w:val="5"/>
              </w:numPr>
              <w:autoSpaceDE w:val="0"/>
              <w:autoSpaceDN w:val="0"/>
              <w:adjustRightInd w:val="0"/>
              <w:spacing w:after="0" w:line="240" w:lineRule="auto"/>
              <w:contextualSpacing/>
              <w:rPr>
                <w:rFonts w:ascii="Times New Roman" w:eastAsia="Yu Mincho" w:hAnsi="Times New Roman" w:cs="Times New Roman"/>
                <w:color w:val="0563C1"/>
                <w:sz w:val="18"/>
                <w:szCs w:val="18"/>
              </w:rPr>
            </w:pPr>
            <w:r w:rsidRPr="00A130B9">
              <w:rPr>
                <w:rFonts w:ascii="Times New Roman" w:eastAsia="Yu Mincho" w:hAnsi="Times New Roman" w:cs="Times New Roman"/>
                <w:color w:val="auto"/>
                <w:sz w:val="18"/>
                <w:szCs w:val="18"/>
              </w:rPr>
              <w:lastRenderedPageBreak/>
              <w:t xml:space="preserve">Vígvári: </w:t>
            </w:r>
            <w:r w:rsidRPr="00A130B9">
              <w:rPr>
                <w:rFonts w:ascii="Times New Roman" w:eastAsia="Yu Mincho" w:hAnsi="Times New Roman" w:cs="Times New Roman"/>
                <w:bCs/>
                <w:color w:val="auto"/>
                <w:sz w:val="18"/>
                <w:szCs w:val="18"/>
              </w:rPr>
              <w:t>Az ellenőrzési funkció felértékelődése és a modern gazdálkodás kihívásai.</w:t>
            </w:r>
            <w:r w:rsidRPr="00A130B9">
              <w:rPr>
                <w:rFonts w:ascii="Times New Roman" w:eastAsia="Yu Mincho" w:hAnsi="Times New Roman" w:cs="Times New Roman"/>
                <w:color w:val="auto"/>
                <w:sz w:val="18"/>
                <w:szCs w:val="18"/>
              </w:rPr>
              <w:t xml:space="preserve"> Letöltés:16.07.31. </w:t>
            </w:r>
            <w:hyperlink r:id="rId18" w:history="1">
              <w:r w:rsidRPr="00A130B9">
                <w:rPr>
                  <w:rFonts w:ascii="Times New Roman" w:eastAsia="Yu Mincho" w:hAnsi="Times New Roman" w:cs="Times New Roman"/>
                  <w:color w:val="0563C1"/>
                  <w:sz w:val="18"/>
                  <w:szCs w:val="18"/>
                  <w:u w:val="single"/>
                </w:rPr>
                <w:t>http://193.6.12.228/uigtk/uipz/hallgatoi/ellcikk.pdf</w:t>
              </w:r>
            </w:hyperlink>
            <w:r w:rsidRPr="00A130B9">
              <w:rPr>
                <w:rFonts w:ascii="Times New Roman" w:eastAsia="Yu Mincho" w:hAnsi="Times New Roman" w:cs="Times New Roman"/>
                <w:color w:val="0563C1"/>
                <w:sz w:val="18"/>
                <w:szCs w:val="18"/>
              </w:rPr>
              <w:t xml:space="preserve"> </w:t>
            </w:r>
          </w:p>
          <w:p w14:paraId="193E54CE" w14:textId="77777777" w:rsidR="002B5D50" w:rsidRPr="00A130B9" w:rsidRDefault="002B5D50" w:rsidP="00293E5A">
            <w:pPr>
              <w:widowControl/>
              <w:numPr>
                <w:ilvl w:val="0"/>
                <w:numId w:val="5"/>
              </w:numPr>
              <w:spacing w:after="0" w:line="240" w:lineRule="auto"/>
              <w:contextualSpacing/>
              <w:rPr>
                <w:rFonts w:ascii="Times New Roman" w:eastAsia="Times New Roman" w:hAnsi="Times New Roman" w:cs="Times New Roman"/>
                <w:color w:val="auto"/>
                <w:sz w:val="18"/>
                <w:szCs w:val="18"/>
              </w:rPr>
            </w:pPr>
            <w:r w:rsidRPr="00A130B9">
              <w:rPr>
                <w:rFonts w:ascii="Arial" w:eastAsia="Yu Mincho" w:hAnsi="Arial" w:cs="Arial"/>
                <w:color w:val="0C343D"/>
                <w:sz w:val="18"/>
                <w:szCs w:val="18"/>
              </w:rPr>
              <w:t>​</w:t>
            </w:r>
            <w:r w:rsidRPr="00A130B9">
              <w:rPr>
                <w:rFonts w:ascii="Times New Roman" w:eastAsia="Yu Mincho" w:hAnsi="Times New Roman" w:cs="Times New Roman"/>
                <w:color w:val="auto"/>
                <w:sz w:val="18"/>
                <w:szCs w:val="18"/>
              </w:rPr>
              <w:t>Piricz Noémi</w:t>
            </w:r>
            <w:r w:rsidRPr="00A130B9">
              <w:rPr>
                <w:rFonts w:ascii="Arial" w:eastAsia="Yu Mincho" w:hAnsi="Arial" w:cs="Arial"/>
                <w:color w:val="0C343D"/>
                <w:sz w:val="18"/>
                <w:szCs w:val="18"/>
              </w:rPr>
              <w:t>​</w:t>
            </w:r>
            <w:r w:rsidRPr="00A130B9">
              <w:rPr>
                <w:rFonts w:ascii="Verdana" w:eastAsia="Yu Mincho" w:hAnsi="Verdana" w:cs="Times New Roman"/>
                <w:color w:val="0C343D"/>
                <w:sz w:val="18"/>
                <w:szCs w:val="18"/>
              </w:rPr>
              <w:t xml:space="preserve">: </w:t>
            </w:r>
            <w:r w:rsidRPr="00A130B9">
              <w:rPr>
                <w:rFonts w:ascii="Arial" w:eastAsia="Yu Mincho" w:hAnsi="Arial" w:cs="Arial"/>
                <w:color w:val="0C343D"/>
                <w:sz w:val="18"/>
                <w:szCs w:val="18"/>
              </w:rPr>
              <w:t>​</w:t>
            </w:r>
            <w:r w:rsidRPr="00A130B9">
              <w:rPr>
                <w:rFonts w:ascii="Times New Roman" w:eastAsia="Yu Mincho" w:hAnsi="Times New Roman" w:cs="Times New Roman"/>
                <w:color w:val="auto"/>
                <w:sz w:val="18"/>
                <w:szCs w:val="18"/>
              </w:rPr>
              <w:t xml:space="preserve">Fair magatartás az üzleti hálózatokban </w:t>
            </w:r>
            <w:r w:rsidRPr="00A130B9">
              <w:rPr>
                <w:rFonts w:ascii="Arial" w:eastAsia="Yu Mincho" w:hAnsi="Arial" w:cs="Arial"/>
                <w:color w:val="0C343D"/>
                <w:sz w:val="18"/>
                <w:szCs w:val="18"/>
              </w:rPr>
              <w:t>​</w:t>
            </w:r>
            <w:r w:rsidRPr="00A130B9">
              <w:rPr>
                <w:rFonts w:ascii="Verdana" w:eastAsia="Yu Mincho" w:hAnsi="Verdana" w:cs="Times New Roman"/>
                <w:color w:val="0C343D"/>
                <w:sz w:val="18"/>
                <w:szCs w:val="18"/>
              </w:rPr>
              <w:t>. </w:t>
            </w:r>
            <w:r w:rsidRPr="00A130B9">
              <w:rPr>
                <w:rFonts w:ascii="Times New Roman" w:eastAsia="Yu Mincho" w:hAnsi="Times New Roman" w:cs="Times New Roman"/>
                <w:color w:val="auto"/>
                <w:sz w:val="18"/>
                <w:szCs w:val="18"/>
              </w:rPr>
              <w:t xml:space="preserve">In: Budapesti Műszaki és Gazdaságtudományi Egyetem Menedzsment és Vállalatgazdaságtan Tanszék (szerk.) </w:t>
            </w:r>
            <w:r w:rsidRPr="00A130B9">
              <w:rPr>
                <w:rFonts w:ascii="Arial" w:eastAsia="Yu Mincho" w:hAnsi="Arial" w:cs="Arial"/>
                <w:color w:val="0C343D"/>
                <w:sz w:val="18"/>
                <w:szCs w:val="18"/>
              </w:rPr>
              <w:t>​</w:t>
            </w:r>
            <w:r w:rsidRPr="00A130B9">
              <w:rPr>
                <w:rFonts w:ascii="Verdana" w:eastAsia="Yu Mincho" w:hAnsi="Verdana" w:cs="Times New Roman"/>
                <w:color w:val="0C343D"/>
                <w:sz w:val="18"/>
                <w:szCs w:val="18"/>
              </w:rPr>
              <w:t> </w:t>
            </w:r>
            <w:r w:rsidRPr="00A130B9">
              <w:rPr>
                <w:rFonts w:ascii="Times New Roman" w:eastAsia="Yu Mincho" w:hAnsi="Times New Roman" w:cs="Times New Roman"/>
                <w:color w:val="auto"/>
                <w:sz w:val="18"/>
                <w:szCs w:val="18"/>
              </w:rPr>
              <w:t>Az Egyesület a Marketing Oktatásért és Kutatásért XXI. országos konferenciájának tanulmánykötete: Budapest, 2015. augusztus 27-28. Konferencia helye, ideje: Budapest, Magyarország, 2015.08.27 -2015.08.28. Budapest: Budapesti Műszaki Egyetem, pp. 517-525. (ISBN:978-963-313-189-3)</w:t>
            </w:r>
          </w:p>
        </w:tc>
      </w:tr>
    </w:tbl>
    <w:p w14:paraId="72A6D714" w14:textId="77777777" w:rsidR="002B5D50" w:rsidRDefault="002B5D50" w:rsidP="002B5D50"/>
    <w:p w14:paraId="0F205B78" w14:textId="77777777" w:rsidR="002B5D50" w:rsidRDefault="002B5D50">
      <w:pPr>
        <w:rPr>
          <w:rFonts w:ascii="Times New Roman" w:hAnsi="Times New Roman" w:cs="Times New Roman"/>
          <w:b/>
          <w:sz w:val="24"/>
          <w:szCs w:val="24"/>
        </w:rPr>
      </w:pPr>
      <w:r>
        <w:rPr>
          <w:rFonts w:ascii="Times New Roman" w:hAnsi="Times New Roman" w:cs="Times New Roman"/>
          <w:sz w:val="24"/>
          <w:szCs w:val="24"/>
        </w:rPr>
        <w:br w:type="page"/>
      </w:r>
    </w:p>
    <w:p w14:paraId="4F3FF3EC" w14:textId="26225B96" w:rsidR="0001593B" w:rsidRDefault="0001593B" w:rsidP="0001593B">
      <w:pPr>
        <w:pStyle w:val="Cmsor2"/>
        <w:rPr>
          <w:rFonts w:ascii="Times New Roman" w:hAnsi="Times New Roman" w:cs="Times New Roman"/>
          <w:sz w:val="24"/>
          <w:szCs w:val="24"/>
        </w:rPr>
      </w:pPr>
      <w:bookmarkStart w:id="27" w:name="_Toc40090805"/>
      <w:r w:rsidRPr="0001593B">
        <w:rPr>
          <w:rFonts w:ascii="Times New Roman" w:hAnsi="Times New Roman" w:cs="Times New Roman"/>
          <w:sz w:val="24"/>
          <w:szCs w:val="24"/>
        </w:rPr>
        <w:lastRenderedPageBreak/>
        <w:t>Szerkezeti anyagok technológiája</w:t>
      </w:r>
      <w:bookmarkEnd w:id="27"/>
      <w:r w:rsidRPr="0001593B">
        <w:rPr>
          <w:rFonts w:ascii="Times New Roman" w:hAnsi="Times New Roman" w:cs="Times New Roman"/>
          <w:sz w:val="24"/>
          <w:szCs w:val="24"/>
        </w:rPr>
        <w:t xml:space="preserve">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93"/>
        <w:gridCol w:w="762"/>
        <w:gridCol w:w="884"/>
        <w:gridCol w:w="297"/>
        <w:gridCol w:w="1198"/>
        <w:gridCol w:w="235"/>
        <w:gridCol w:w="716"/>
        <w:gridCol w:w="236"/>
        <w:gridCol w:w="1174"/>
        <w:gridCol w:w="925"/>
        <w:gridCol w:w="1536"/>
      </w:tblGrid>
      <w:tr w:rsidR="00002D2C" w:rsidRPr="00F92BA7" w14:paraId="2B18434D" w14:textId="77777777" w:rsidTr="00002D2C">
        <w:tc>
          <w:tcPr>
            <w:tcW w:w="185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2ADE49"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1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9E73F4"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55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D344E3" w14:textId="4C32C871" w:rsidR="00002D2C" w:rsidRPr="00F92BA7" w:rsidRDefault="00002D2C" w:rsidP="00002D2C">
            <w:pPr>
              <w:spacing w:after="0"/>
              <w:rPr>
                <w:rFonts w:ascii="Times New Roman" w:hAnsi="Times New Roman" w:cs="Times New Roman"/>
                <w:sz w:val="18"/>
                <w:szCs w:val="18"/>
              </w:rPr>
            </w:pPr>
            <w:r>
              <w:rPr>
                <w:rFonts w:ascii="Times New Roman" w:hAnsi="Times New Roman" w:cs="Times New Roman"/>
                <w:sz w:val="18"/>
                <w:szCs w:val="18"/>
              </w:rPr>
              <w:t>Szerkezeti anyagok technológiája</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068C03"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3616DE"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A</w:t>
            </w:r>
          </w:p>
        </w:tc>
      </w:tr>
      <w:tr w:rsidR="00002D2C" w:rsidRPr="00F92BA7" w14:paraId="35AD332F" w14:textId="77777777" w:rsidTr="00002D2C">
        <w:tc>
          <w:tcPr>
            <w:tcW w:w="185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DAB62A" w14:textId="77777777" w:rsidR="00002D2C" w:rsidRPr="00F92BA7" w:rsidRDefault="00002D2C" w:rsidP="00002D2C">
            <w:pPr>
              <w:spacing w:after="0"/>
              <w:rPr>
                <w:rFonts w:ascii="Times New Roman" w:hAnsi="Times New Roman" w:cs="Times New Roman"/>
                <w:sz w:val="18"/>
                <w:szCs w:val="18"/>
              </w:rPr>
            </w:pPr>
          </w:p>
        </w:tc>
        <w:tc>
          <w:tcPr>
            <w:tcW w:w="11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8B5741"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55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9F24F6" w14:textId="7DAB510E" w:rsidR="00002D2C" w:rsidRPr="00F92BA7" w:rsidRDefault="00002D2C" w:rsidP="00002D2C">
            <w:pPr>
              <w:spacing w:after="0"/>
              <w:rPr>
                <w:rFonts w:ascii="Times New Roman" w:hAnsi="Times New Roman" w:cs="Times New Roman"/>
                <w:sz w:val="18"/>
                <w:szCs w:val="18"/>
              </w:rPr>
            </w:pPr>
            <w:r w:rsidRPr="00002D2C">
              <w:rPr>
                <w:rFonts w:ascii="Times New Roman" w:hAnsi="Times New Roman" w:cs="Times New Roman"/>
                <w:sz w:val="18"/>
                <w:szCs w:val="18"/>
              </w:rPr>
              <w:t>Technology of Structural Materials</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59F517" w14:textId="77777777" w:rsidR="00002D2C" w:rsidRPr="00F92BA7" w:rsidRDefault="00002D2C" w:rsidP="00002D2C">
            <w:pPr>
              <w:spacing w:after="0"/>
              <w:rPr>
                <w:rFonts w:ascii="Times New Roman" w:hAnsi="Times New Roman" w:cs="Times New Roman"/>
                <w:sz w:val="18"/>
                <w:szCs w:val="18"/>
              </w:rPr>
            </w:pP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1C59C9" w14:textId="70F50732" w:rsidR="00002D2C" w:rsidRPr="00F92BA7" w:rsidRDefault="00002D2C" w:rsidP="00002D2C">
            <w:pPr>
              <w:spacing w:after="0"/>
              <w:rPr>
                <w:rFonts w:ascii="Times New Roman" w:hAnsi="Times New Roman" w:cs="Times New Roman"/>
                <w:sz w:val="18"/>
                <w:szCs w:val="18"/>
              </w:rPr>
            </w:pPr>
            <w:r>
              <w:rPr>
                <w:rFonts w:ascii="Times New Roman" w:hAnsi="Times New Roman" w:cs="Times New Roman"/>
                <w:sz w:val="18"/>
                <w:szCs w:val="18"/>
              </w:rPr>
              <w:t>DUEN(L)-MUA</w:t>
            </w:r>
            <w:r w:rsidRPr="00F92BA7">
              <w:rPr>
                <w:rFonts w:ascii="Times New Roman" w:hAnsi="Times New Roman" w:cs="Times New Roman"/>
                <w:sz w:val="18"/>
                <w:szCs w:val="18"/>
              </w:rPr>
              <w:t>-</w:t>
            </w:r>
            <w:r>
              <w:rPr>
                <w:rFonts w:ascii="Times New Roman" w:hAnsi="Times New Roman" w:cs="Times New Roman"/>
                <w:sz w:val="18"/>
                <w:szCs w:val="18"/>
              </w:rPr>
              <w:t>116</w:t>
            </w:r>
          </w:p>
        </w:tc>
      </w:tr>
      <w:tr w:rsidR="00002D2C" w:rsidRPr="00F92BA7" w14:paraId="769AD987" w14:textId="77777777" w:rsidTr="00002D2C">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9170A2" w14:textId="77777777" w:rsidR="00002D2C" w:rsidRPr="00F92BA7" w:rsidRDefault="00002D2C" w:rsidP="00002D2C">
            <w:pPr>
              <w:spacing w:after="0"/>
              <w:rPr>
                <w:rFonts w:ascii="Times New Roman" w:hAnsi="Times New Roman" w:cs="Times New Roman"/>
                <w:sz w:val="18"/>
                <w:szCs w:val="18"/>
              </w:rPr>
            </w:pPr>
          </w:p>
        </w:tc>
      </w:tr>
      <w:tr w:rsidR="00002D2C" w:rsidRPr="00F92BA7" w14:paraId="6D4D8EFB" w14:textId="77777777" w:rsidTr="00002D2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9818B7"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60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F8E3F2" w14:textId="4EADD156" w:rsidR="00002D2C" w:rsidRPr="00F92BA7" w:rsidRDefault="00002D2C" w:rsidP="00002D2C">
            <w:pPr>
              <w:spacing w:after="0"/>
              <w:rPr>
                <w:rFonts w:ascii="Times New Roman" w:hAnsi="Times New Roman" w:cs="Times New Roman"/>
                <w:sz w:val="18"/>
                <w:szCs w:val="18"/>
              </w:rPr>
            </w:pPr>
            <w:r>
              <w:rPr>
                <w:rFonts w:ascii="Times New Roman" w:hAnsi="Times New Roman" w:cs="Times New Roman"/>
                <w:sz w:val="18"/>
                <w:szCs w:val="18"/>
              </w:rPr>
              <w:t xml:space="preserve">Műszaki Intézet, </w:t>
            </w:r>
          </w:p>
        </w:tc>
      </w:tr>
      <w:tr w:rsidR="00002D2C" w:rsidRPr="00F92BA7" w14:paraId="60249816" w14:textId="77777777" w:rsidTr="00002D2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732BBE"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6020" w:type="dxa"/>
            <w:gridSpan w:val="7"/>
            <w:shd w:val="clear" w:color="auto" w:fill="FFFFFF"/>
            <w:tcMar>
              <w:top w:w="0" w:type="dxa"/>
              <w:left w:w="0" w:type="dxa"/>
              <w:bottom w:w="0" w:type="dxa"/>
              <w:right w:w="0" w:type="dxa"/>
            </w:tcMar>
            <w:vAlign w:val="center"/>
            <w:hideMark/>
          </w:tcPr>
          <w:p w14:paraId="7418A8C6" w14:textId="77777777" w:rsidR="00002D2C" w:rsidRDefault="00002D2C" w:rsidP="00002D2C">
            <w:pPr>
              <w:pStyle w:val="Style9"/>
              <w:widowControl/>
              <w:spacing w:before="29" w:line="240" w:lineRule="auto"/>
              <w:jc w:val="left"/>
              <w:rPr>
                <w:rStyle w:val="FontStyle56"/>
              </w:rPr>
            </w:pPr>
            <w:r>
              <w:rPr>
                <w:rStyle w:val="FontStyle56"/>
              </w:rPr>
              <w:t>DUEN(L)-MUA-211 Kémia és Anyagismeret</w:t>
            </w:r>
          </w:p>
          <w:p w14:paraId="140A09BF" w14:textId="77777777" w:rsidR="00002D2C" w:rsidRPr="00F92BA7" w:rsidRDefault="00002D2C" w:rsidP="00002D2C">
            <w:pPr>
              <w:pStyle w:val="Style11"/>
              <w:widowControl/>
              <w:rPr>
                <w:sz w:val="18"/>
                <w:szCs w:val="18"/>
              </w:rPr>
            </w:pPr>
          </w:p>
        </w:tc>
      </w:tr>
      <w:tr w:rsidR="00002D2C" w:rsidRPr="00F92BA7" w14:paraId="3DD8AD4B" w14:textId="77777777" w:rsidTr="00002D2C">
        <w:tc>
          <w:tcPr>
            <w:tcW w:w="185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EB6A91"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Típus</w:t>
            </w:r>
          </w:p>
        </w:tc>
        <w:tc>
          <w:tcPr>
            <w:tcW w:w="356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643011"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17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94CB86"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50BB3C"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5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2BA152"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002D2C" w:rsidRPr="00F92BA7" w14:paraId="071C5584" w14:textId="77777777" w:rsidTr="00002D2C">
        <w:tc>
          <w:tcPr>
            <w:tcW w:w="185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7CDC4E" w14:textId="77777777" w:rsidR="00002D2C" w:rsidRPr="00F92BA7" w:rsidRDefault="00002D2C" w:rsidP="00002D2C">
            <w:pPr>
              <w:spacing w:after="0"/>
              <w:rPr>
                <w:rFonts w:ascii="Times New Roman" w:hAnsi="Times New Roman" w:cs="Times New Roman"/>
                <w:sz w:val="18"/>
                <w:szCs w:val="18"/>
              </w:rPr>
            </w:pPr>
          </w:p>
        </w:tc>
        <w:tc>
          <w:tcPr>
            <w:tcW w:w="11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1C6FCF"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FA1903"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9E6680"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17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CF113F" w14:textId="77777777" w:rsidR="00002D2C" w:rsidRPr="00F92BA7" w:rsidRDefault="00002D2C" w:rsidP="00002D2C">
            <w:pPr>
              <w:spacing w:after="0"/>
              <w:rPr>
                <w:rFonts w:ascii="Times New Roman" w:hAnsi="Times New Roman" w:cs="Times New Roman"/>
                <w:sz w:val="18"/>
                <w:szCs w:val="18"/>
              </w:rPr>
            </w:pPr>
          </w:p>
        </w:tc>
        <w:tc>
          <w:tcPr>
            <w:tcW w:w="92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D56212" w14:textId="77777777" w:rsidR="00002D2C" w:rsidRPr="00F92BA7" w:rsidRDefault="00002D2C" w:rsidP="00002D2C">
            <w:pPr>
              <w:spacing w:after="0"/>
              <w:rPr>
                <w:rFonts w:ascii="Times New Roman" w:hAnsi="Times New Roman" w:cs="Times New Roman"/>
                <w:sz w:val="18"/>
                <w:szCs w:val="18"/>
              </w:rPr>
            </w:pPr>
          </w:p>
        </w:tc>
        <w:tc>
          <w:tcPr>
            <w:tcW w:w="153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20319D" w14:textId="77777777" w:rsidR="00002D2C" w:rsidRPr="00F92BA7" w:rsidRDefault="00002D2C" w:rsidP="00002D2C">
            <w:pPr>
              <w:spacing w:after="0"/>
              <w:rPr>
                <w:rFonts w:ascii="Times New Roman" w:hAnsi="Times New Roman" w:cs="Times New Roman"/>
                <w:sz w:val="18"/>
                <w:szCs w:val="18"/>
              </w:rPr>
            </w:pPr>
          </w:p>
        </w:tc>
      </w:tr>
      <w:tr w:rsidR="00002D2C" w:rsidRPr="00F92BA7" w14:paraId="1DA2FC51" w14:textId="77777777" w:rsidTr="00002D2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0957A2"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273C1E9" w14:textId="6B8C847F" w:rsidR="00002D2C" w:rsidRPr="00F92BA7" w:rsidRDefault="00822B61" w:rsidP="00002D2C">
            <w:pPr>
              <w:spacing w:after="0"/>
              <w:rPr>
                <w:rFonts w:ascii="Times New Roman" w:hAnsi="Times New Roman" w:cs="Times New Roman"/>
                <w:sz w:val="18"/>
                <w:szCs w:val="18"/>
              </w:rPr>
            </w:pPr>
            <w:r>
              <w:rPr>
                <w:rFonts w:ascii="Times New Roman" w:hAnsi="Times New Roman" w:cs="Times New Roman"/>
                <w:sz w:val="18"/>
                <w:szCs w:val="18"/>
              </w:rPr>
              <w:t>150/39</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E2DC3E" w14:textId="77777777" w:rsidR="00002D2C" w:rsidRPr="00F92BA7" w:rsidRDefault="00002D2C" w:rsidP="00002D2C">
            <w:pPr>
              <w:spacing w:after="0"/>
              <w:rPr>
                <w:rFonts w:ascii="Times New Roman" w:hAnsi="Times New Roman" w:cs="Times New Roman"/>
                <w:sz w:val="18"/>
                <w:szCs w:val="18"/>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27ECC6" w14:textId="4AC80ED4" w:rsidR="00002D2C" w:rsidRPr="00F92BA7" w:rsidRDefault="00394CCA" w:rsidP="00002D2C">
            <w:pPr>
              <w:spacing w:after="0"/>
              <w:rPr>
                <w:rFonts w:ascii="Times New Roman" w:hAnsi="Times New Roman" w:cs="Times New Roman"/>
                <w:sz w:val="18"/>
                <w:szCs w:val="18"/>
              </w:rPr>
            </w:pPr>
            <w:r>
              <w:rPr>
                <w:rFonts w:ascii="Times New Roman" w:hAnsi="Times New Roman" w:cs="Times New Roman"/>
                <w:sz w:val="18"/>
                <w:szCs w:val="18"/>
              </w:rPr>
              <w:t>1</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B32EE3" w14:textId="77777777" w:rsidR="00002D2C" w:rsidRPr="00F92BA7" w:rsidRDefault="00002D2C" w:rsidP="00002D2C">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1A94D3" w14:textId="026D0EE1" w:rsidR="00002D2C" w:rsidRPr="00F92BA7" w:rsidRDefault="00002D2C" w:rsidP="00002D2C">
            <w:pPr>
              <w:spacing w:after="0"/>
              <w:rPr>
                <w:rFonts w:ascii="Times New Roman" w:hAnsi="Times New Roman" w:cs="Times New Roman"/>
                <w:sz w:val="18"/>
                <w:szCs w:val="18"/>
              </w:rPr>
            </w:pPr>
            <w:r>
              <w:rPr>
                <w:rFonts w:ascii="Times New Roman" w:hAnsi="Times New Roman" w:cs="Times New Roman"/>
                <w:sz w:val="18"/>
                <w:szCs w:val="18"/>
              </w:rPr>
              <w:t>0</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CC651B" w14:textId="77777777" w:rsidR="00002D2C" w:rsidRPr="00F92BA7" w:rsidRDefault="00002D2C" w:rsidP="00002D2C">
            <w:pPr>
              <w:spacing w:after="0"/>
              <w:rPr>
                <w:rFonts w:ascii="Times New Roman" w:hAnsi="Times New Roman" w:cs="Times New Roman"/>
                <w:sz w:val="18"/>
                <w:szCs w:val="18"/>
              </w:rPr>
            </w:pP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4F796E" w14:textId="77777777" w:rsidR="00002D2C" w:rsidRPr="00F92BA7" w:rsidRDefault="00002D2C" w:rsidP="00002D2C">
            <w:pPr>
              <w:spacing w:after="0"/>
              <w:rPr>
                <w:rFonts w:ascii="Times New Roman" w:hAnsi="Times New Roman" w:cs="Times New Roman"/>
                <w:sz w:val="18"/>
                <w:szCs w:val="18"/>
              </w:rPr>
            </w:pPr>
            <w:r>
              <w:rPr>
                <w:rFonts w:ascii="Times New Roman" w:hAnsi="Times New Roman" w:cs="Times New Roman"/>
                <w:sz w:val="18"/>
                <w:szCs w:val="18"/>
              </w:rPr>
              <w:t>2</w:t>
            </w:r>
          </w:p>
        </w:tc>
        <w:tc>
          <w:tcPr>
            <w:tcW w:w="117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F2226A" w14:textId="77777777" w:rsidR="00002D2C" w:rsidRPr="00F92BA7" w:rsidRDefault="00002D2C" w:rsidP="00002D2C">
            <w:pPr>
              <w:spacing w:after="0"/>
              <w:rPr>
                <w:rFonts w:ascii="Times New Roman" w:hAnsi="Times New Roman" w:cs="Times New Roman"/>
                <w:sz w:val="18"/>
                <w:szCs w:val="18"/>
              </w:rPr>
            </w:pPr>
            <w:r>
              <w:rPr>
                <w:rFonts w:ascii="Times New Roman" w:hAnsi="Times New Roman" w:cs="Times New Roman"/>
                <w:sz w:val="18"/>
                <w:szCs w:val="18"/>
              </w:rPr>
              <w:t>F</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1F11DA"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5</w:t>
            </w:r>
          </w:p>
        </w:tc>
        <w:tc>
          <w:tcPr>
            <w:tcW w:w="15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FCADC3"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002D2C" w:rsidRPr="00F92BA7" w14:paraId="5402DBBE" w14:textId="77777777" w:rsidTr="00002D2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B6672D"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0A0E238" w14:textId="08C3DCCC" w:rsidR="00002D2C" w:rsidRPr="00F92BA7" w:rsidRDefault="00822B61" w:rsidP="00002D2C">
            <w:pPr>
              <w:spacing w:after="0"/>
              <w:rPr>
                <w:rFonts w:ascii="Times New Roman" w:hAnsi="Times New Roman" w:cs="Times New Roman"/>
                <w:sz w:val="18"/>
                <w:szCs w:val="18"/>
              </w:rPr>
            </w:pPr>
            <w:r>
              <w:rPr>
                <w:rFonts w:ascii="Times New Roman" w:hAnsi="Times New Roman" w:cs="Times New Roman"/>
                <w:sz w:val="18"/>
                <w:szCs w:val="18"/>
              </w:rPr>
              <w:t>150/15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135302"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647DAC" w14:textId="670C888D" w:rsidR="00002D2C" w:rsidRPr="00F92BA7" w:rsidRDefault="00394CCA" w:rsidP="00002D2C">
            <w:pPr>
              <w:spacing w:after="0"/>
              <w:rPr>
                <w:rFonts w:ascii="Times New Roman" w:hAnsi="Times New Roman" w:cs="Times New Roman"/>
                <w:sz w:val="18"/>
                <w:szCs w:val="18"/>
              </w:rPr>
            </w:pPr>
            <w:r>
              <w:rPr>
                <w:rFonts w:ascii="Times New Roman" w:hAnsi="Times New Roman" w:cs="Times New Roman"/>
                <w:sz w:val="18"/>
                <w:szCs w:val="18"/>
              </w:rPr>
              <w:t>5</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35F266"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A0EE66" w14:textId="3ABBB8D0" w:rsidR="00002D2C" w:rsidRPr="00F92BA7" w:rsidRDefault="00002D2C" w:rsidP="00002D2C">
            <w:pPr>
              <w:spacing w:after="0"/>
              <w:rPr>
                <w:rFonts w:ascii="Times New Roman" w:hAnsi="Times New Roman" w:cs="Times New Roman"/>
                <w:sz w:val="18"/>
                <w:szCs w:val="18"/>
              </w:rPr>
            </w:pPr>
            <w:r>
              <w:rPr>
                <w:rFonts w:ascii="Times New Roman" w:hAnsi="Times New Roman" w:cs="Times New Roman"/>
                <w:sz w:val="18"/>
                <w:szCs w:val="18"/>
              </w:rPr>
              <w:t>0</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E69380"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B5642D" w14:textId="77777777" w:rsidR="00002D2C" w:rsidRPr="00F92BA7" w:rsidRDefault="00002D2C" w:rsidP="00002D2C">
            <w:pPr>
              <w:spacing w:after="0"/>
              <w:rPr>
                <w:rFonts w:ascii="Times New Roman" w:hAnsi="Times New Roman" w:cs="Times New Roman"/>
                <w:sz w:val="18"/>
                <w:szCs w:val="18"/>
              </w:rPr>
            </w:pPr>
            <w:r>
              <w:rPr>
                <w:rFonts w:ascii="Times New Roman" w:hAnsi="Times New Roman" w:cs="Times New Roman"/>
                <w:sz w:val="18"/>
                <w:szCs w:val="18"/>
              </w:rPr>
              <w:t>1</w:t>
            </w:r>
            <w:r w:rsidRPr="00F92BA7">
              <w:rPr>
                <w:rFonts w:ascii="Times New Roman" w:hAnsi="Times New Roman" w:cs="Times New Roman"/>
                <w:sz w:val="18"/>
                <w:szCs w:val="18"/>
              </w:rPr>
              <w:t>0</w:t>
            </w:r>
          </w:p>
        </w:tc>
        <w:tc>
          <w:tcPr>
            <w:tcW w:w="117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D0E18D" w14:textId="77777777" w:rsidR="00002D2C" w:rsidRPr="00F92BA7" w:rsidRDefault="00002D2C" w:rsidP="00002D2C">
            <w:pPr>
              <w:spacing w:after="0"/>
              <w:rPr>
                <w:rFonts w:ascii="Times New Roman" w:hAnsi="Times New Roman" w:cs="Times New Roman"/>
                <w:sz w:val="18"/>
                <w:szCs w:val="18"/>
              </w:rPr>
            </w:pPr>
          </w:p>
        </w:tc>
        <w:tc>
          <w:tcPr>
            <w:tcW w:w="92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699179" w14:textId="77777777" w:rsidR="00002D2C" w:rsidRPr="00F92BA7" w:rsidRDefault="00002D2C" w:rsidP="00002D2C">
            <w:pPr>
              <w:spacing w:after="0"/>
              <w:rPr>
                <w:rFonts w:ascii="Times New Roman" w:hAnsi="Times New Roman" w:cs="Times New Roman"/>
                <w:sz w:val="18"/>
                <w:szCs w:val="18"/>
              </w:rPr>
            </w:pPr>
          </w:p>
        </w:tc>
        <w:tc>
          <w:tcPr>
            <w:tcW w:w="153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FEB216" w14:textId="77777777" w:rsidR="00002D2C" w:rsidRPr="00F92BA7" w:rsidRDefault="00002D2C" w:rsidP="00002D2C">
            <w:pPr>
              <w:spacing w:after="0"/>
              <w:rPr>
                <w:rFonts w:ascii="Times New Roman" w:hAnsi="Times New Roman" w:cs="Times New Roman"/>
                <w:sz w:val="18"/>
                <w:szCs w:val="18"/>
              </w:rPr>
            </w:pPr>
          </w:p>
        </w:tc>
      </w:tr>
      <w:tr w:rsidR="00002D2C" w:rsidRPr="00F92BA7" w14:paraId="5082C812" w14:textId="77777777" w:rsidTr="00002D2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B4FB7E"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20C0BB"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8E8301" w14:textId="2D024930"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 xml:space="preserve">Dr. </w:t>
            </w:r>
            <w:r>
              <w:rPr>
                <w:rFonts w:ascii="Times New Roman" w:hAnsi="Times New Roman" w:cs="Times New Roman"/>
                <w:sz w:val="18"/>
                <w:szCs w:val="18"/>
              </w:rPr>
              <w:t>Csepeli Zsolt</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447243"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E05753" w14:textId="31133D63" w:rsidR="00002D2C" w:rsidRPr="00F92BA7" w:rsidRDefault="00002D2C" w:rsidP="00002D2C">
            <w:pPr>
              <w:spacing w:after="0"/>
              <w:rPr>
                <w:rFonts w:ascii="Times New Roman" w:hAnsi="Times New Roman" w:cs="Times New Roman"/>
                <w:sz w:val="18"/>
                <w:szCs w:val="18"/>
              </w:rPr>
            </w:pPr>
            <w:r>
              <w:rPr>
                <w:rFonts w:ascii="Times New Roman" w:hAnsi="Times New Roman" w:cs="Times New Roman"/>
                <w:sz w:val="18"/>
                <w:szCs w:val="18"/>
              </w:rPr>
              <w:t>főiskolai tanár</w:t>
            </w:r>
          </w:p>
        </w:tc>
      </w:tr>
      <w:tr w:rsidR="00002D2C" w:rsidRPr="00F92BA7" w14:paraId="57EB364B" w14:textId="77777777" w:rsidTr="00002D2C">
        <w:tc>
          <w:tcPr>
            <w:tcW w:w="303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4227DD"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 indokoltsága (tartalom, kimenet, tantervi hely)</w:t>
            </w:r>
          </w:p>
        </w:tc>
        <w:tc>
          <w:tcPr>
            <w:tcW w:w="602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39003482" w14:textId="77777777" w:rsidR="00002D2C" w:rsidRPr="00F92BA7" w:rsidRDefault="00002D2C"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Célok, fejlesztési célkitűzések</w:t>
            </w:r>
          </w:p>
        </w:tc>
      </w:tr>
      <w:tr w:rsidR="00002D2C" w:rsidRPr="00F92BA7" w14:paraId="2D56096E" w14:textId="77777777" w:rsidTr="00002D2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8EB7A1" w14:textId="77777777" w:rsidR="00002D2C" w:rsidRPr="00F92BA7" w:rsidRDefault="00002D2C" w:rsidP="00002D2C">
            <w:pPr>
              <w:spacing w:after="0"/>
              <w:rPr>
                <w:rFonts w:ascii="Times New Roman" w:hAnsi="Times New Roman" w:cs="Times New Roman"/>
                <w:sz w:val="18"/>
                <w:szCs w:val="18"/>
              </w:rPr>
            </w:pPr>
          </w:p>
        </w:tc>
        <w:tc>
          <w:tcPr>
            <w:tcW w:w="602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F31BC4" w14:textId="77777777" w:rsidR="00002D2C" w:rsidRDefault="00002D2C" w:rsidP="00002D2C">
            <w:pPr>
              <w:pStyle w:val="Style9"/>
              <w:widowControl/>
              <w:rPr>
                <w:sz w:val="20"/>
                <w:szCs w:val="20"/>
              </w:rPr>
            </w:pPr>
            <w:r>
              <w:rPr>
                <w:rStyle w:val="FontStyle56"/>
              </w:rPr>
              <w:t xml:space="preserve">A tantárgy oktatásának célja, hogy a hallgatók képesek legyenek az adott célnak legjobban megfelelő anyagok és gyártástechnológiák kiválasztására. Ennek érdekében megismerkednek a legfontosabb fémes és nemfémes szerkezeti anyagok előállításával, tulajdonságaival, felhasználási területeivel, valamint a tulajdonságváltoztató (ötvözés, öntés, képlékeny alakítás, hőkezelés és felületkezelés) és alakadó (öntés, képlékeny alakítás) technológiákkal. A hallgatók megismerik a legfontosabb ömlesztő- és sajtoló hegesztési eljárások működését és alkalmazásukat. </w:t>
            </w:r>
          </w:p>
          <w:p w14:paraId="7F279A43" w14:textId="752D004B" w:rsidR="00002D2C" w:rsidRPr="00F92BA7" w:rsidRDefault="00002D2C" w:rsidP="00002D2C">
            <w:pPr>
              <w:pStyle w:val="Style9"/>
              <w:widowControl/>
              <w:rPr>
                <w:sz w:val="18"/>
                <w:szCs w:val="18"/>
              </w:rPr>
            </w:pPr>
          </w:p>
        </w:tc>
      </w:tr>
      <w:tr w:rsidR="00002D2C" w:rsidRPr="00F92BA7" w14:paraId="12606CDA" w14:textId="77777777" w:rsidTr="00002D2C">
        <w:tc>
          <w:tcPr>
            <w:tcW w:w="303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B49BFF"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D17A14"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48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450F15" w14:textId="08875540" w:rsidR="00002D2C" w:rsidRPr="00F92BA7" w:rsidRDefault="00002D2C" w:rsidP="00002D2C">
            <w:pPr>
              <w:spacing w:after="0"/>
              <w:rPr>
                <w:rFonts w:ascii="Times New Roman" w:hAnsi="Times New Roman" w:cs="Times New Roman"/>
                <w:sz w:val="18"/>
                <w:szCs w:val="18"/>
              </w:rPr>
            </w:pPr>
            <w:r>
              <w:rPr>
                <w:rStyle w:val="FontStyle56"/>
              </w:rPr>
              <w:t>Táblás előadás projektor használatával</w:t>
            </w:r>
          </w:p>
        </w:tc>
      </w:tr>
      <w:tr w:rsidR="00002D2C" w:rsidRPr="00F92BA7" w14:paraId="4900F1FE" w14:textId="77777777" w:rsidTr="00002D2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3CA0F8" w14:textId="77777777" w:rsidR="00002D2C" w:rsidRPr="00F92BA7" w:rsidRDefault="00002D2C" w:rsidP="00002D2C">
            <w:pPr>
              <w:spacing w:after="0"/>
              <w:rPr>
                <w:rFonts w:ascii="Times New Roman" w:hAnsi="Times New Roman" w:cs="Times New Roman"/>
                <w:sz w:val="18"/>
                <w:szCs w:val="18"/>
              </w:rPr>
            </w:pP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F7FF4A"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48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D09B8BD" w14:textId="410247FB" w:rsidR="00002D2C" w:rsidRPr="00F92BA7" w:rsidRDefault="00002D2C" w:rsidP="00002D2C">
            <w:pPr>
              <w:spacing w:after="0"/>
              <w:rPr>
                <w:rFonts w:ascii="Times New Roman" w:hAnsi="Times New Roman" w:cs="Times New Roman"/>
                <w:sz w:val="18"/>
                <w:szCs w:val="18"/>
              </w:rPr>
            </w:pPr>
          </w:p>
        </w:tc>
      </w:tr>
      <w:tr w:rsidR="00002D2C" w:rsidRPr="00F92BA7" w14:paraId="66F0919D" w14:textId="77777777" w:rsidTr="00002D2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50741E" w14:textId="77777777" w:rsidR="00002D2C" w:rsidRPr="00F92BA7" w:rsidRDefault="00002D2C" w:rsidP="00002D2C">
            <w:pPr>
              <w:spacing w:after="0"/>
              <w:rPr>
                <w:rFonts w:ascii="Times New Roman" w:hAnsi="Times New Roman" w:cs="Times New Roman"/>
                <w:sz w:val="18"/>
                <w:szCs w:val="18"/>
              </w:rPr>
            </w:pP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836A61"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48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DC8AF0F" w14:textId="57BE4BC2" w:rsidR="00002D2C" w:rsidRPr="00F92BA7" w:rsidRDefault="00002D2C" w:rsidP="00002D2C">
            <w:pPr>
              <w:spacing w:after="0"/>
              <w:rPr>
                <w:rFonts w:ascii="Times New Roman" w:hAnsi="Times New Roman" w:cs="Times New Roman"/>
                <w:sz w:val="18"/>
                <w:szCs w:val="18"/>
              </w:rPr>
            </w:pPr>
            <w:r>
              <w:rPr>
                <w:rStyle w:val="FontStyle56"/>
              </w:rPr>
              <w:t>Táblás gyakorlat és/vagy laboratóriumi mérés. Írásvetítő, projektor használata</w:t>
            </w:r>
          </w:p>
        </w:tc>
      </w:tr>
      <w:tr w:rsidR="00002D2C" w:rsidRPr="00F92BA7" w14:paraId="66B73DBF" w14:textId="77777777" w:rsidTr="00002D2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0F1298" w14:textId="77777777" w:rsidR="00002D2C" w:rsidRPr="00F92BA7" w:rsidRDefault="00002D2C" w:rsidP="00002D2C">
            <w:pPr>
              <w:spacing w:after="0"/>
              <w:rPr>
                <w:rFonts w:ascii="Times New Roman" w:hAnsi="Times New Roman" w:cs="Times New Roman"/>
                <w:sz w:val="18"/>
                <w:szCs w:val="18"/>
              </w:rPr>
            </w:pP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4933E5"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Egyéb</w:t>
            </w:r>
          </w:p>
        </w:tc>
        <w:tc>
          <w:tcPr>
            <w:tcW w:w="48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58E0DC" w14:textId="77777777" w:rsidR="00002D2C" w:rsidRPr="00F92BA7" w:rsidRDefault="00002D2C" w:rsidP="00002D2C">
            <w:pPr>
              <w:spacing w:after="0"/>
              <w:rPr>
                <w:rFonts w:ascii="Times New Roman" w:hAnsi="Times New Roman" w:cs="Times New Roman"/>
                <w:sz w:val="18"/>
                <w:szCs w:val="18"/>
              </w:rPr>
            </w:pPr>
          </w:p>
        </w:tc>
      </w:tr>
      <w:tr w:rsidR="00002D2C" w:rsidRPr="00F92BA7" w14:paraId="2E0CACDA" w14:textId="77777777" w:rsidTr="00002D2C">
        <w:tc>
          <w:tcPr>
            <w:tcW w:w="303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C8C2D2"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602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6E6C47D" w14:textId="77777777" w:rsidR="00002D2C" w:rsidRPr="00F92BA7" w:rsidRDefault="00002D2C"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tc>
      </w:tr>
      <w:tr w:rsidR="00002D2C" w:rsidRPr="00F92BA7" w14:paraId="4029865C" w14:textId="77777777" w:rsidTr="00002D2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4FFEF0" w14:textId="77777777" w:rsidR="00002D2C" w:rsidRPr="00F92BA7" w:rsidRDefault="00002D2C" w:rsidP="00002D2C">
            <w:pPr>
              <w:spacing w:after="0"/>
              <w:rPr>
                <w:rFonts w:ascii="Times New Roman" w:hAnsi="Times New Roman" w:cs="Times New Roman"/>
                <w:sz w:val="18"/>
                <w:szCs w:val="18"/>
              </w:rPr>
            </w:pPr>
          </w:p>
        </w:tc>
        <w:tc>
          <w:tcPr>
            <w:tcW w:w="602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BB1145" w14:textId="77777777" w:rsidR="00002D2C" w:rsidRPr="0001722E" w:rsidRDefault="00002D2C" w:rsidP="00002D2C">
            <w:pPr>
              <w:pStyle w:val="Default"/>
              <w:numPr>
                <w:ilvl w:val="1"/>
                <w:numId w:val="24"/>
              </w:numPr>
              <w:rPr>
                <w:rFonts w:ascii="Times New Roman" w:hAnsi="Times New Roman" w:cs="Times New Roman"/>
                <w:color w:val="auto"/>
                <w:sz w:val="20"/>
                <w:szCs w:val="20"/>
              </w:rPr>
            </w:pPr>
            <w:r w:rsidRPr="0001722E">
              <w:rPr>
                <w:rFonts w:ascii="Times New Roman" w:hAnsi="Times New Roman" w:cs="Times New Roman"/>
                <w:color w:val="auto"/>
                <w:sz w:val="20"/>
                <w:szCs w:val="20"/>
              </w:rPr>
              <w:t>Átfogóan ismeri a műszaki szakterület tárgykörének alapvető tényeit, irányait és határait.</w:t>
            </w:r>
          </w:p>
          <w:p w14:paraId="07925811" w14:textId="77777777" w:rsidR="00002D2C" w:rsidRPr="0001722E" w:rsidRDefault="00002D2C" w:rsidP="00002D2C">
            <w:pPr>
              <w:pStyle w:val="Default"/>
              <w:numPr>
                <w:ilvl w:val="1"/>
                <w:numId w:val="24"/>
              </w:numPr>
              <w:rPr>
                <w:rFonts w:ascii="Times New Roman" w:hAnsi="Times New Roman" w:cs="Times New Roman"/>
                <w:color w:val="auto"/>
                <w:sz w:val="20"/>
                <w:szCs w:val="20"/>
              </w:rPr>
            </w:pPr>
            <w:r w:rsidRPr="0001722E">
              <w:rPr>
                <w:rFonts w:ascii="Times New Roman" w:hAnsi="Times New Roman" w:cs="Times New Roman"/>
                <w:color w:val="auto"/>
                <w:sz w:val="20"/>
                <w:szCs w:val="20"/>
              </w:rPr>
              <w:t>Behatóan ismeri a gépészeti szakterületen alkalmazott szerkezeti anyagokat, azok előállításának módszereit, alkalmazásuk feltételeit.</w:t>
            </w:r>
          </w:p>
          <w:p w14:paraId="17E4D0C3" w14:textId="77777777" w:rsidR="00002D2C" w:rsidRPr="0001722E" w:rsidRDefault="00002D2C" w:rsidP="00002D2C">
            <w:pPr>
              <w:pStyle w:val="Default"/>
              <w:numPr>
                <w:ilvl w:val="1"/>
                <w:numId w:val="24"/>
              </w:numPr>
              <w:rPr>
                <w:rFonts w:ascii="Times New Roman" w:hAnsi="Times New Roman" w:cs="Times New Roman"/>
                <w:color w:val="auto"/>
                <w:sz w:val="20"/>
                <w:szCs w:val="20"/>
              </w:rPr>
            </w:pPr>
          </w:p>
        </w:tc>
      </w:tr>
      <w:tr w:rsidR="00002D2C" w:rsidRPr="00F92BA7" w14:paraId="1C07FAA3" w14:textId="77777777" w:rsidTr="00002D2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143B46" w14:textId="77777777" w:rsidR="00002D2C" w:rsidRPr="00F92BA7" w:rsidRDefault="00002D2C" w:rsidP="00002D2C">
            <w:pPr>
              <w:spacing w:after="0"/>
              <w:rPr>
                <w:rFonts w:ascii="Times New Roman" w:hAnsi="Times New Roman" w:cs="Times New Roman"/>
                <w:sz w:val="18"/>
                <w:szCs w:val="18"/>
              </w:rPr>
            </w:pPr>
          </w:p>
        </w:tc>
        <w:tc>
          <w:tcPr>
            <w:tcW w:w="602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67329EEE" w14:textId="77777777" w:rsidR="00002D2C" w:rsidRPr="0001722E" w:rsidRDefault="00002D2C" w:rsidP="00002D2C">
            <w:pPr>
              <w:spacing w:after="0"/>
              <w:rPr>
                <w:rFonts w:ascii="Times New Roman" w:hAnsi="Times New Roman" w:cs="Times New Roman"/>
                <w:b/>
                <w:color w:val="auto"/>
                <w:sz w:val="18"/>
                <w:szCs w:val="18"/>
              </w:rPr>
            </w:pPr>
            <w:r w:rsidRPr="0001722E">
              <w:rPr>
                <w:rFonts w:ascii="Times New Roman" w:hAnsi="Times New Roman" w:cs="Times New Roman"/>
                <w:b/>
                <w:color w:val="auto"/>
                <w:sz w:val="18"/>
                <w:szCs w:val="18"/>
              </w:rPr>
              <w:t>Képesség</w:t>
            </w:r>
          </w:p>
        </w:tc>
      </w:tr>
      <w:tr w:rsidR="00002D2C" w:rsidRPr="00F92BA7" w14:paraId="7A437392" w14:textId="77777777" w:rsidTr="00002D2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270173" w14:textId="77777777" w:rsidR="00002D2C" w:rsidRPr="00F92BA7" w:rsidRDefault="00002D2C" w:rsidP="00002D2C">
            <w:pPr>
              <w:spacing w:after="0"/>
              <w:rPr>
                <w:rFonts w:ascii="Times New Roman" w:hAnsi="Times New Roman" w:cs="Times New Roman"/>
                <w:sz w:val="18"/>
                <w:szCs w:val="18"/>
              </w:rPr>
            </w:pPr>
          </w:p>
        </w:tc>
        <w:tc>
          <w:tcPr>
            <w:tcW w:w="602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228E8B" w14:textId="77777777" w:rsidR="00002D2C" w:rsidRPr="0001722E" w:rsidRDefault="00002D2C" w:rsidP="00002D2C">
            <w:pPr>
              <w:pStyle w:val="Default"/>
              <w:numPr>
                <w:ilvl w:val="1"/>
                <w:numId w:val="24"/>
              </w:numPr>
              <w:rPr>
                <w:rFonts w:ascii="Times New Roman" w:hAnsi="Times New Roman" w:cs="Times New Roman"/>
                <w:color w:val="auto"/>
                <w:sz w:val="20"/>
                <w:szCs w:val="20"/>
              </w:rPr>
            </w:pPr>
            <w:r w:rsidRPr="0001722E">
              <w:rPr>
                <w:rFonts w:ascii="Times New Roman" w:hAnsi="Times New Roman" w:cs="Times New Roman"/>
                <w:color w:val="auto"/>
                <w:sz w:val="20"/>
                <w:szCs w:val="20"/>
              </w:rPr>
              <w:t xml:space="preserve">Képes önálló tanulás megtervezésére, megszervezésére és végzésére. </w:t>
            </w:r>
          </w:p>
          <w:p w14:paraId="05612134" w14:textId="77777777" w:rsidR="00002D2C" w:rsidRPr="0001722E" w:rsidRDefault="00002D2C" w:rsidP="00002D2C">
            <w:pPr>
              <w:pStyle w:val="Default"/>
              <w:numPr>
                <w:ilvl w:val="1"/>
                <w:numId w:val="24"/>
              </w:numPr>
              <w:rPr>
                <w:rFonts w:ascii="Times New Roman" w:hAnsi="Times New Roman" w:cs="Times New Roman"/>
                <w:color w:val="auto"/>
                <w:sz w:val="20"/>
                <w:szCs w:val="20"/>
              </w:rPr>
            </w:pPr>
          </w:p>
        </w:tc>
      </w:tr>
      <w:tr w:rsidR="00002D2C" w:rsidRPr="00F92BA7" w14:paraId="2E042DD9" w14:textId="77777777" w:rsidTr="00002D2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B5A446" w14:textId="77777777" w:rsidR="00002D2C" w:rsidRPr="00F92BA7" w:rsidRDefault="00002D2C" w:rsidP="00002D2C">
            <w:pPr>
              <w:spacing w:after="0"/>
              <w:rPr>
                <w:rFonts w:ascii="Times New Roman" w:hAnsi="Times New Roman" w:cs="Times New Roman"/>
                <w:sz w:val="18"/>
                <w:szCs w:val="18"/>
              </w:rPr>
            </w:pPr>
          </w:p>
        </w:tc>
        <w:tc>
          <w:tcPr>
            <w:tcW w:w="602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3B6BCB33" w14:textId="77777777" w:rsidR="00002D2C" w:rsidRPr="00F92BA7" w:rsidRDefault="00002D2C"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p w14:paraId="315F3F17" w14:textId="486B9591" w:rsidR="00002D2C" w:rsidRPr="00F92BA7" w:rsidRDefault="00002D2C" w:rsidP="0001722E">
            <w:pPr>
              <w:spacing w:after="0"/>
              <w:rPr>
                <w:rFonts w:ascii="Times New Roman" w:hAnsi="Times New Roman" w:cs="Times New Roman"/>
                <w:sz w:val="18"/>
                <w:szCs w:val="18"/>
              </w:rPr>
            </w:pPr>
            <w:r w:rsidRPr="00F92BA7">
              <w:rPr>
                <w:rFonts w:ascii="Times New Roman" w:hAnsi="Times New Roman" w:cs="Times New Roman"/>
                <w:sz w:val="18"/>
                <w:szCs w:val="18"/>
              </w:rPr>
              <w:t xml:space="preserve">Nyitott a képesítésével, szakterületével kapcsolatos </w:t>
            </w:r>
            <w:r>
              <w:rPr>
                <w:rFonts w:ascii="Times New Roman" w:hAnsi="Times New Roman" w:cs="Times New Roman"/>
                <w:sz w:val="18"/>
                <w:szCs w:val="18"/>
              </w:rPr>
              <w:t>gé</w:t>
            </w:r>
            <w:r w:rsidR="0001722E">
              <w:rPr>
                <w:rFonts w:ascii="Times New Roman" w:hAnsi="Times New Roman" w:cs="Times New Roman"/>
                <w:sz w:val="18"/>
                <w:szCs w:val="18"/>
              </w:rPr>
              <w:t xml:space="preserve">pészethez </w:t>
            </w:r>
            <w:r>
              <w:rPr>
                <w:rFonts w:ascii="Times New Roman" w:hAnsi="Times New Roman" w:cs="Times New Roman"/>
                <w:sz w:val="18"/>
                <w:szCs w:val="18"/>
              </w:rPr>
              <w:t>kapcsolódó</w:t>
            </w:r>
            <w:r w:rsidRPr="00F92BA7">
              <w:rPr>
                <w:rFonts w:ascii="Times New Roman" w:hAnsi="Times New Roman" w:cs="Times New Roman"/>
                <w:sz w:val="18"/>
                <w:szCs w:val="18"/>
              </w:rPr>
              <w:t xml:space="preserve"> </w:t>
            </w:r>
            <w:r>
              <w:rPr>
                <w:rFonts w:ascii="Times New Roman" w:hAnsi="Times New Roman" w:cs="Times New Roman"/>
                <w:sz w:val="18"/>
                <w:szCs w:val="18"/>
              </w:rPr>
              <w:t xml:space="preserve">ismeretek </w:t>
            </w:r>
            <w:r w:rsidRPr="00F92BA7">
              <w:rPr>
                <w:rFonts w:ascii="Times New Roman" w:hAnsi="Times New Roman" w:cs="Times New Roman"/>
                <w:sz w:val="18"/>
                <w:szCs w:val="18"/>
              </w:rPr>
              <w:t>megismerésére és befogadására. Érdeklődő a szakterülettel összefüggő új módszerekkel és eszközökkel kapcsolatban.</w:t>
            </w:r>
          </w:p>
        </w:tc>
      </w:tr>
      <w:tr w:rsidR="00002D2C" w:rsidRPr="00F92BA7" w14:paraId="18AFAFD3" w14:textId="77777777" w:rsidTr="00002D2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5FA529" w14:textId="77777777" w:rsidR="00002D2C" w:rsidRPr="00F92BA7" w:rsidRDefault="00002D2C" w:rsidP="00002D2C">
            <w:pPr>
              <w:spacing w:after="0"/>
              <w:rPr>
                <w:rFonts w:ascii="Times New Roman" w:hAnsi="Times New Roman" w:cs="Times New Roman"/>
                <w:sz w:val="18"/>
                <w:szCs w:val="18"/>
              </w:rPr>
            </w:pPr>
          </w:p>
        </w:tc>
        <w:tc>
          <w:tcPr>
            <w:tcW w:w="602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7D501319" w14:textId="77777777" w:rsidR="00002D2C" w:rsidRPr="00F92BA7" w:rsidRDefault="00002D2C"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p w14:paraId="03F99401"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Felelősségvállalás saját munkája és társai munkája iránt.</w:t>
            </w:r>
          </w:p>
        </w:tc>
      </w:tr>
      <w:tr w:rsidR="00002D2C" w:rsidRPr="00F92BA7" w14:paraId="6EDBB297" w14:textId="77777777" w:rsidTr="00002D2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F8F3BE"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60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DD67F99" w14:textId="77777777" w:rsidR="00002D2C" w:rsidRDefault="00002D2C" w:rsidP="00002D2C">
            <w:pPr>
              <w:pStyle w:val="Style9"/>
              <w:widowControl/>
              <w:rPr>
                <w:rStyle w:val="FontStyle56"/>
              </w:rPr>
            </w:pPr>
            <w:r>
              <w:rPr>
                <w:rStyle w:val="FontStyle56"/>
              </w:rPr>
              <w:t xml:space="preserve">Fémek előállítása: nyersvasgyártás, acélgyártás, folyamatos öntés, alumínium előállítása elektrolízissel. Fe-Fe3C egyensúlyi fázisdiagram. Acél- és alumíniumötvözetek csoportosítása, jellemző tulajdonságaik. Csíraképződés és növekedés. Izotermikus és folyamatos hűtésre vonatkozó átalakulási diagramok. Nem egyensúlyi szövetelemek kialakulása. Primer és szekunder szövetszerkezet. Melegen alakított ötvözetek szövetszerkezete, mechanikai tulajdonságai. Kovácsolás, sajtolás, meleghengerlés, csőgyártó eljárások. A hidegalakítás fémtani jelenségei. Hidegen alakított ötvözetek szövetszerkezet és mechanikai </w:t>
            </w:r>
            <w:r>
              <w:rPr>
                <w:rStyle w:val="FontStyle56"/>
              </w:rPr>
              <w:lastRenderedPageBreak/>
              <w:t>tulajdonságai. Lemezalakító technológiák: alapanyagok egyengetése, anyagszétválasztás termikus vagy nyíró igénybevétellel, alakítás hajlítással, mélyhúzás, nyújtvahúzás. Teljes szelvényre kiterjedő hőkezelések. Felületi hőkezelések. A legfontosabb ömlesztő- és sajtoló hegesztési eljárások működése, alkalmazási lehetőségük. Polimerek és kerámiák előállítása és feldolgozása, jellemző tulajdonságaik.</w:t>
            </w:r>
          </w:p>
          <w:p w14:paraId="48AB7977" w14:textId="77777777" w:rsidR="00002D2C" w:rsidRDefault="00002D2C" w:rsidP="00002D2C">
            <w:pPr>
              <w:pStyle w:val="Style13"/>
              <w:widowControl/>
              <w:spacing w:line="240" w:lineRule="exact"/>
              <w:rPr>
                <w:sz w:val="20"/>
                <w:szCs w:val="20"/>
              </w:rPr>
            </w:pPr>
          </w:p>
          <w:p w14:paraId="755F94C8" w14:textId="77777777" w:rsidR="00002D2C" w:rsidRPr="009A1579" w:rsidRDefault="00002D2C" w:rsidP="00002D2C">
            <w:pPr>
              <w:pStyle w:val="Style9"/>
              <w:widowControl/>
              <w:rPr>
                <w:color w:val="000000"/>
                <w:sz w:val="18"/>
                <w:szCs w:val="18"/>
              </w:rPr>
            </w:pPr>
          </w:p>
        </w:tc>
      </w:tr>
      <w:tr w:rsidR="00002D2C" w:rsidRPr="00F92BA7" w14:paraId="1D04AAED" w14:textId="77777777" w:rsidTr="00002D2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5F4775"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lastRenderedPageBreak/>
              <w:t>Tanulói tevékenységformák</w:t>
            </w:r>
          </w:p>
        </w:tc>
        <w:tc>
          <w:tcPr>
            <w:tcW w:w="60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5F3269D" w14:textId="77777777" w:rsidR="00002D2C" w:rsidRDefault="00002D2C" w:rsidP="00002D2C">
            <w:pPr>
              <w:pStyle w:val="Style9"/>
              <w:widowControl/>
              <w:rPr>
                <w:rStyle w:val="FontStyle56"/>
              </w:rPr>
            </w:pPr>
            <w:r>
              <w:rPr>
                <w:rStyle w:val="FontStyle56"/>
              </w:rPr>
              <w:t>Hallott szöveg feldolgozása jegyzeteléssel 50% Anyagvizsgálatok végzése 30% Mérések kiértékelése, jegyzőkönyv készítése 20%</w:t>
            </w:r>
          </w:p>
          <w:p w14:paraId="3E1093D8" w14:textId="77777777" w:rsidR="00002D2C" w:rsidRPr="002C2A81" w:rsidRDefault="00002D2C" w:rsidP="00002D2C">
            <w:pPr>
              <w:pStyle w:val="Style9"/>
              <w:widowControl/>
              <w:rPr>
                <w:color w:val="000000"/>
                <w:sz w:val="18"/>
                <w:szCs w:val="18"/>
              </w:rPr>
            </w:pPr>
          </w:p>
        </w:tc>
      </w:tr>
      <w:tr w:rsidR="00002D2C" w:rsidRPr="00F92BA7" w14:paraId="4C3DF7A4" w14:textId="77777777" w:rsidTr="00002D2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1DF753"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60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2415559" w14:textId="77777777" w:rsidR="00002D2C" w:rsidRDefault="00002D2C" w:rsidP="00002D2C">
            <w:pPr>
              <w:pStyle w:val="Style9"/>
              <w:widowControl/>
              <w:jc w:val="left"/>
              <w:rPr>
                <w:rStyle w:val="FontStyle56"/>
              </w:rPr>
            </w:pPr>
            <w:r>
              <w:rPr>
                <w:rStyle w:val="FontStyle56"/>
              </w:rPr>
              <w:t>[1] Dr. Verő József - Dr. Káldor Mihály: Fémtan. Tankönyvkiadó, Budapest, 1977</w:t>
            </w:r>
          </w:p>
          <w:p w14:paraId="4F7433A3" w14:textId="77777777" w:rsidR="00002D2C" w:rsidRDefault="00002D2C" w:rsidP="00002D2C">
            <w:pPr>
              <w:pStyle w:val="Style9"/>
              <w:widowControl/>
              <w:rPr>
                <w:rStyle w:val="FontStyle56"/>
              </w:rPr>
            </w:pPr>
            <w:r>
              <w:rPr>
                <w:rStyle w:val="FontStyle56"/>
              </w:rPr>
              <w:t>[2] Dr. Dénes Éva, dr. Farkas Péter, Fülöp Zsoltné és dr. Szabó Zoltán: Fémtechnológia, Főiskolai</w:t>
            </w:r>
          </w:p>
          <w:p w14:paraId="37EDDB3E" w14:textId="77777777" w:rsidR="00002D2C" w:rsidRDefault="00002D2C" w:rsidP="00002D2C">
            <w:pPr>
              <w:pStyle w:val="Style9"/>
              <w:widowControl/>
              <w:jc w:val="left"/>
              <w:rPr>
                <w:rStyle w:val="FontStyle56"/>
              </w:rPr>
            </w:pPr>
            <w:r>
              <w:rPr>
                <w:rStyle w:val="FontStyle56"/>
              </w:rPr>
              <w:t>Kiadó, Dunaújváros, 2008</w:t>
            </w:r>
          </w:p>
          <w:p w14:paraId="3B00A9FF" w14:textId="77777777" w:rsidR="00002D2C" w:rsidRDefault="00002D2C" w:rsidP="00002D2C">
            <w:pPr>
              <w:pStyle w:val="Style11"/>
              <w:widowControl/>
              <w:rPr>
                <w:rStyle w:val="FontStyle56"/>
              </w:rPr>
            </w:pPr>
            <w:r>
              <w:rPr>
                <w:rStyle w:val="FontStyle56"/>
              </w:rPr>
              <w:t>[3] Dr. Tóth Tamás: Vasötvözetek. Nemzeti Tankönyvkiadó, Budapest. 2002.</w:t>
            </w:r>
          </w:p>
          <w:p w14:paraId="238678A0" w14:textId="77777777" w:rsidR="00002D2C" w:rsidRDefault="00002D2C" w:rsidP="00002D2C">
            <w:pPr>
              <w:pStyle w:val="Style11"/>
              <w:widowControl/>
              <w:rPr>
                <w:rStyle w:val="FontStyle56"/>
                <w:lang w:val="en-US"/>
              </w:rPr>
            </w:pPr>
            <w:r>
              <w:rPr>
                <w:rStyle w:val="FontStyle56"/>
              </w:rPr>
              <w:t xml:space="preserve">[4] TÁMOP e-learning tananyag: </w:t>
            </w:r>
            <w:hyperlink r:id="rId19" w:history="1">
              <w:r>
                <w:rPr>
                  <w:rStyle w:val="FontStyle56"/>
                  <w:color w:val="000080"/>
                  <w:u w:val="single"/>
                  <w:lang w:val="en-US"/>
                </w:rPr>
                <w:t>moodle.duf.hu</w:t>
              </w:r>
            </w:hyperlink>
            <w:r>
              <w:rPr>
                <w:rStyle w:val="FontStyle56"/>
                <w:lang w:val="en-US"/>
              </w:rPr>
              <w:t xml:space="preserve">; </w:t>
            </w:r>
            <w:hyperlink r:id="rId20" w:history="1">
              <w:r>
                <w:rPr>
                  <w:rStyle w:val="FontStyle56"/>
                  <w:color w:val="000080"/>
                  <w:u w:val="single"/>
                  <w:lang w:val="en-US"/>
                </w:rPr>
                <w:t>moodle.mk.uni-pannon.hu</w:t>
              </w:r>
            </w:hyperlink>
            <w:r>
              <w:rPr>
                <w:rStyle w:val="FontStyle56"/>
                <w:lang w:val="en-US"/>
              </w:rPr>
              <w:t>;</w:t>
            </w:r>
          </w:p>
          <w:p w14:paraId="78CE558F" w14:textId="77777777" w:rsidR="00002D2C" w:rsidRDefault="008026D4" w:rsidP="00002D2C">
            <w:pPr>
              <w:pStyle w:val="Style11"/>
              <w:widowControl/>
              <w:rPr>
                <w:rStyle w:val="FontStyle56"/>
                <w:color w:val="000080"/>
                <w:u w:val="single"/>
                <w:lang w:val="en-US"/>
              </w:rPr>
            </w:pPr>
            <w:hyperlink r:id="rId21" w:history="1">
              <w:r w:rsidR="00002D2C">
                <w:rPr>
                  <w:rStyle w:val="FontStyle56"/>
                  <w:color w:val="000080"/>
                  <w:u w:val="single"/>
                  <w:lang w:val="en-US"/>
                </w:rPr>
                <w:t>www.tankonyvtar.hu</w:t>
              </w:r>
            </w:hyperlink>
          </w:p>
          <w:p w14:paraId="29F58D64" w14:textId="77777777" w:rsidR="00002D2C" w:rsidRPr="002C2A81" w:rsidRDefault="00002D2C" w:rsidP="00002D2C">
            <w:pPr>
              <w:pStyle w:val="Style11"/>
              <w:widowControl/>
              <w:spacing w:before="34" w:line="240" w:lineRule="auto"/>
              <w:rPr>
                <w:color w:val="000000"/>
                <w:sz w:val="18"/>
                <w:szCs w:val="18"/>
              </w:rPr>
            </w:pPr>
          </w:p>
        </w:tc>
      </w:tr>
      <w:tr w:rsidR="00002D2C" w:rsidRPr="00F92BA7" w14:paraId="1AE8EF32" w14:textId="77777777" w:rsidTr="00002D2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521EE8"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60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96565AA" w14:textId="77777777" w:rsidR="00002D2C" w:rsidRDefault="00002D2C" w:rsidP="00002D2C">
            <w:pPr>
              <w:pStyle w:val="Style9"/>
              <w:widowControl/>
              <w:spacing w:line="245" w:lineRule="exact"/>
              <w:rPr>
                <w:rStyle w:val="FontStyle56"/>
              </w:rPr>
            </w:pPr>
            <w:r>
              <w:rPr>
                <w:rStyle w:val="FontStyle56"/>
              </w:rPr>
              <w:t>[5] Dr. Tóth Tamás: Mechanikai anyagjellemzők és vizsgálatuk módszerei. Főiskolai Kiadó,</w:t>
            </w:r>
            <w:r>
              <w:rPr>
                <w:rStyle w:val="FontStyle56"/>
              </w:rPr>
              <w:br/>
              <w:t>Dunaújváros, 2004</w:t>
            </w:r>
          </w:p>
          <w:p w14:paraId="4F8420BE" w14:textId="77777777" w:rsidR="00002D2C" w:rsidRPr="002C2A81" w:rsidRDefault="00002D2C" w:rsidP="00002D2C">
            <w:pPr>
              <w:pStyle w:val="Style9"/>
              <w:widowControl/>
            </w:pPr>
          </w:p>
        </w:tc>
      </w:tr>
    </w:tbl>
    <w:p w14:paraId="45B2837A" w14:textId="77777777" w:rsidR="002B5D50" w:rsidRDefault="002B5D50" w:rsidP="002B5D50">
      <w:pPr>
        <w:pStyle w:val="Style21"/>
        <w:widowControl/>
        <w:spacing w:line="240" w:lineRule="exact"/>
        <w:jc w:val="left"/>
        <w:rPr>
          <w:sz w:val="20"/>
          <w:szCs w:val="20"/>
        </w:rPr>
      </w:pPr>
    </w:p>
    <w:p w14:paraId="61173771" w14:textId="77777777" w:rsidR="0001593B" w:rsidRDefault="0001593B">
      <w:pPr>
        <w:rPr>
          <w:rFonts w:ascii="Times New Roman" w:hAnsi="Times New Roman" w:cs="Times New Roman"/>
          <w:b/>
          <w:sz w:val="24"/>
          <w:szCs w:val="24"/>
        </w:rPr>
      </w:pPr>
      <w:r>
        <w:rPr>
          <w:rFonts w:ascii="Times New Roman" w:hAnsi="Times New Roman" w:cs="Times New Roman"/>
          <w:sz w:val="24"/>
          <w:szCs w:val="24"/>
        </w:rPr>
        <w:br w:type="page"/>
      </w:r>
    </w:p>
    <w:p w14:paraId="0EB5D667" w14:textId="77777777" w:rsidR="0001593B" w:rsidRDefault="0001593B" w:rsidP="0001593B">
      <w:pPr>
        <w:pStyle w:val="Cmsor2"/>
        <w:rPr>
          <w:rFonts w:ascii="Times New Roman" w:hAnsi="Times New Roman" w:cs="Times New Roman"/>
          <w:sz w:val="24"/>
          <w:szCs w:val="24"/>
        </w:rPr>
      </w:pPr>
      <w:bookmarkStart w:id="28" w:name="_Toc40090806"/>
      <w:r w:rsidRPr="0001593B">
        <w:rPr>
          <w:rFonts w:ascii="Times New Roman" w:hAnsi="Times New Roman" w:cs="Times New Roman"/>
          <w:sz w:val="24"/>
          <w:szCs w:val="24"/>
        </w:rPr>
        <w:lastRenderedPageBreak/>
        <w:t>Gyártástechnológia</w:t>
      </w:r>
      <w:bookmarkEnd w:id="28"/>
      <w:r w:rsidRPr="0001593B">
        <w:rPr>
          <w:rFonts w:ascii="Times New Roman" w:hAnsi="Times New Roman" w:cs="Times New Roman"/>
          <w:sz w:val="24"/>
          <w:szCs w:val="24"/>
        </w:rPr>
        <w:t xml:space="preserve">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93"/>
        <w:gridCol w:w="762"/>
        <w:gridCol w:w="884"/>
        <w:gridCol w:w="297"/>
        <w:gridCol w:w="1198"/>
        <w:gridCol w:w="235"/>
        <w:gridCol w:w="716"/>
        <w:gridCol w:w="236"/>
        <w:gridCol w:w="1174"/>
        <w:gridCol w:w="925"/>
        <w:gridCol w:w="1536"/>
      </w:tblGrid>
      <w:tr w:rsidR="00002D2C" w:rsidRPr="00F92BA7" w14:paraId="58ADFE90" w14:textId="77777777" w:rsidTr="00002D2C">
        <w:tc>
          <w:tcPr>
            <w:tcW w:w="185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3AAE5C"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1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3FF68E"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55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E29E72" w14:textId="7DBD5014" w:rsidR="00002D2C" w:rsidRPr="00F92BA7" w:rsidRDefault="00002D2C" w:rsidP="00002D2C">
            <w:pPr>
              <w:spacing w:after="0"/>
              <w:rPr>
                <w:rFonts w:ascii="Times New Roman" w:hAnsi="Times New Roman" w:cs="Times New Roman"/>
                <w:sz w:val="18"/>
                <w:szCs w:val="18"/>
              </w:rPr>
            </w:pPr>
            <w:r>
              <w:rPr>
                <w:rFonts w:ascii="Times New Roman" w:hAnsi="Times New Roman" w:cs="Times New Roman"/>
                <w:sz w:val="18"/>
                <w:szCs w:val="18"/>
              </w:rPr>
              <w:t>Gyártástechnológia</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E554CE"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F33110"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A</w:t>
            </w:r>
          </w:p>
        </w:tc>
      </w:tr>
      <w:tr w:rsidR="00002D2C" w:rsidRPr="00F92BA7" w14:paraId="029FD785" w14:textId="77777777" w:rsidTr="00002D2C">
        <w:tc>
          <w:tcPr>
            <w:tcW w:w="185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0BCCA8" w14:textId="77777777" w:rsidR="00002D2C" w:rsidRPr="00F92BA7" w:rsidRDefault="00002D2C" w:rsidP="00002D2C">
            <w:pPr>
              <w:spacing w:after="0"/>
              <w:rPr>
                <w:rFonts w:ascii="Times New Roman" w:hAnsi="Times New Roman" w:cs="Times New Roman"/>
                <w:sz w:val="18"/>
                <w:szCs w:val="18"/>
              </w:rPr>
            </w:pPr>
          </w:p>
        </w:tc>
        <w:tc>
          <w:tcPr>
            <w:tcW w:w="11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B7038D"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55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100CBD" w14:textId="7DE38613" w:rsidR="00002D2C" w:rsidRPr="00F92BA7" w:rsidRDefault="00002D2C" w:rsidP="0004213B">
            <w:pPr>
              <w:spacing w:after="0"/>
              <w:rPr>
                <w:rFonts w:ascii="Times New Roman" w:hAnsi="Times New Roman" w:cs="Times New Roman"/>
                <w:sz w:val="18"/>
                <w:szCs w:val="18"/>
              </w:rPr>
            </w:pPr>
            <w:r>
              <w:rPr>
                <w:rFonts w:ascii="Times New Roman" w:hAnsi="Times New Roman" w:cs="Times New Roman"/>
                <w:sz w:val="18"/>
                <w:szCs w:val="18"/>
              </w:rPr>
              <w:t xml:space="preserve">Production </w:t>
            </w:r>
            <w:r w:rsidR="0004213B">
              <w:rPr>
                <w:rFonts w:ascii="Times New Roman" w:hAnsi="Times New Roman" w:cs="Times New Roman"/>
                <w:sz w:val="18"/>
                <w:szCs w:val="18"/>
              </w:rPr>
              <w:t>Technology</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C5AAAB" w14:textId="77777777" w:rsidR="00002D2C" w:rsidRPr="00F92BA7" w:rsidRDefault="00002D2C" w:rsidP="00002D2C">
            <w:pPr>
              <w:spacing w:after="0"/>
              <w:rPr>
                <w:rFonts w:ascii="Times New Roman" w:hAnsi="Times New Roman" w:cs="Times New Roman"/>
                <w:sz w:val="18"/>
                <w:szCs w:val="18"/>
              </w:rPr>
            </w:pP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312D34" w14:textId="0EBF0D52" w:rsidR="00002D2C" w:rsidRPr="00F92BA7" w:rsidRDefault="00002D2C" w:rsidP="00002D2C">
            <w:pPr>
              <w:spacing w:after="0"/>
              <w:rPr>
                <w:rFonts w:ascii="Times New Roman" w:hAnsi="Times New Roman" w:cs="Times New Roman"/>
                <w:sz w:val="18"/>
                <w:szCs w:val="18"/>
              </w:rPr>
            </w:pPr>
            <w:r>
              <w:rPr>
                <w:rFonts w:ascii="Times New Roman" w:hAnsi="Times New Roman" w:cs="Times New Roman"/>
                <w:sz w:val="18"/>
                <w:szCs w:val="18"/>
              </w:rPr>
              <w:t>DUEN(L)-MUG</w:t>
            </w:r>
            <w:r w:rsidRPr="00F92BA7">
              <w:rPr>
                <w:rFonts w:ascii="Times New Roman" w:hAnsi="Times New Roman" w:cs="Times New Roman"/>
                <w:sz w:val="18"/>
                <w:szCs w:val="18"/>
              </w:rPr>
              <w:t>-</w:t>
            </w:r>
            <w:r>
              <w:rPr>
                <w:rFonts w:ascii="Times New Roman" w:hAnsi="Times New Roman" w:cs="Times New Roman"/>
                <w:sz w:val="18"/>
                <w:szCs w:val="18"/>
              </w:rPr>
              <w:t>252</w:t>
            </w:r>
          </w:p>
        </w:tc>
      </w:tr>
      <w:tr w:rsidR="00002D2C" w:rsidRPr="00F92BA7" w14:paraId="4903DF76" w14:textId="77777777" w:rsidTr="00002D2C">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1BC290" w14:textId="77777777" w:rsidR="00002D2C" w:rsidRPr="00F92BA7" w:rsidRDefault="00002D2C" w:rsidP="00002D2C">
            <w:pPr>
              <w:spacing w:after="0"/>
              <w:rPr>
                <w:rFonts w:ascii="Times New Roman" w:hAnsi="Times New Roman" w:cs="Times New Roman"/>
                <w:sz w:val="18"/>
                <w:szCs w:val="18"/>
              </w:rPr>
            </w:pPr>
          </w:p>
        </w:tc>
      </w:tr>
      <w:tr w:rsidR="00002D2C" w:rsidRPr="00F92BA7" w14:paraId="3CA0E146" w14:textId="77777777" w:rsidTr="00002D2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A097D8"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60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EE1B7A" w14:textId="77777777" w:rsidR="00002D2C" w:rsidRPr="00F92BA7" w:rsidRDefault="00002D2C" w:rsidP="00002D2C">
            <w:pPr>
              <w:spacing w:after="0"/>
              <w:rPr>
                <w:rFonts w:ascii="Times New Roman" w:hAnsi="Times New Roman" w:cs="Times New Roman"/>
                <w:sz w:val="18"/>
                <w:szCs w:val="18"/>
              </w:rPr>
            </w:pPr>
            <w:r>
              <w:rPr>
                <w:rFonts w:ascii="Times New Roman" w:hAnsi="Times New Roman" w:cs="Times New Roman"/>
                <w:sz w:val="18"/>
                <w:szCs w:val="18"/>
              </w:rPr>
              <w:t xml:space="preserve">Műszaki Intézet, </w:t>
            </w:r>
          </w:p>
        </w:tc>
      </w:tr>
      <w:tr w:rsidR="00002D2C" w:rsidRPr="00F92BA7" w14:paraId="752E6CF2" w14:textId="77777777" w:rsidTr="00002D2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EF1EFD"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6020" w:type="dxa"/>
            <w:gridSpan w:val="7"/>
            <w:shd w:val="clear" w:color="auto" w:fill="FFFFFF"/>
            <w:tcMar>
              <w:top w:w="0" w:type="dxa"/>
              <w:left w:w="0" w:type="dxa"/>
              <w:bottom w:w="0" w:type="dxa"/>
              <w:right w:w="0" w:type="dxa"/>
            </w:tcMar>
            <w:vAlign w:val="center"/>
            <w:hideMark/>
          </w:tcPr>
          <w:p w14:paraId="26FEE9EA" w14:textId="7F885F10" w:rsidR="00002D2C" w:rsidRPr="00002D2C" w:rsidRDefault="00002D2C" w:rsidP="00002D2C">
            <w:pPr>
              <w:pStyle w:val="Style9"/>
              <w:widowControl/>
              <w:spacing w:before="43" w:line="240" w:lineRule="auto"/>
              <w:jc w:val="left"/>
              <w:rPr>
                <w:color w:val="000000"/>
                <w:sz w:val="18"/>
                <w:szCs w:val="18"/>
              </w:rPr>
            </w:pPr>
            <w:r>
              <w:rPr>
                <w:rStyle w:val="FontStyle56"/>
              </w:rPr>
              <w:t>DF</w:t>
            </w:r>
            <w:r w:rsidR="0001722E">
              <w:rPr>
                <w:rStyle w:val="FontStyle56"/>
              </w:rPr>
              <w:t>AN(L)-MUG-110 Gépszerkezettan 2</w:t>
            </w:r>
            <w:r>
              <w:rPr>
                <w:rStyle w:val="FontStyle56"/>
              </w:rPr>
              <w:t>.</w:t>
            </w:r>
          </w:p>
          <w:p w14:paraId="37528E6B" w14:textId="77777777" w:rsidR="00002D2C" w:rsidRPr="00F92BA7" w:rsidRDefault="00002D2C" w:rsidP="00002D2C">
            <w:pPr>
              <w:pStyle w:val="Style11"/>
              <w:widowControl/>
              <w:rPr>
                <w:sz w:val="18"/>
                <w:szCs w:val="18"/>
              </w:rPr>
            </w:pPr>
          </w:p>
        </w:tc>
      </w:tr>
      <w:tr w:rsidR="00002D2C" w:rsidRPr="00F92BA7" w14:paraId="28E89103" w14:textId="77777777" w:rsidTr="00002D2C">
        <w:tc>
          <w:tcPr>
            <w:tcW w:w="185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166419"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Típus</w:t>
            </w:r>
          </w:p>
        </w:tc>
        <w:tc>
          <w:tcPr>
            <w:tcW w:w="356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0AC104"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17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9B7730"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386A3E"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5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50A576"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002D2C" w:rsidRPr="00F92BA7" w14:paraId="22B83262" w14:textId="77777777" w:rsidTr="00002D2C">
        <w:tc>
          <w:tcPr>
            <w:tcW w:w="185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0FDE34" w14:textId="77777777" w:rsidR="00002D2C" w:rsidRPr="00F92BA7" w:rsidRDefault="00002D2C" w:rsidP="00002D2C">
            <w:pPr>
              <w:spacing w:after="0"/>
              <w:rPr>
                <w:rFonts w:ascii="Times New Roman" w:hAnsi="Times New Roman" w:cs="Times New Roman"/>
                <w:sz w:val="18"/>
                <w:szCs w:val="18"/>
              </w:rPr>
            </w:pPr>
          </w:p>
        </w:tc>
        <w:tc>
          <w:tcPr>
            <w:tcW w:w="11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CC60FB"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B17333"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9D223A"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17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36D57A" w14:textId="77777777" w:rsidR="00002D2C" w:rsidRPr="00F92BA7" w:rsidRDefault="00002D2C" w:rsidP="00002D2C">
            <w:pPr>
              <w:spacing w:after="0"/>
              <w:rPr>
                <w:rFonts w:ascii="Times New Roman" w:hAnsi="Times New Roman" w:cs="Times New Roman"/>
                <w:sz w:val="18"/>
                <w:szCs w:val="18"/>
              </w:rPr>
            </w:pPr>
          </w:p>
        </w:tc>
        <w:tc>
          <w:tcPr>
            <w:tcW w:w="92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A86AF6" w14:textId="77777777" w:rsidR="00002D2C" w:rsidRPr="00F92BA7" w:rsidRDefault="00002D2C" w:rsidP="00002D2C">
            <w:pPr>
              <w:spacing w:after="0"/>
              <w:rPr>
                <w:rFonts w:ascii="Times New Roman" w:hAnsi="Times New Roman" w:cs="Times New Roman"/>
                <w:sz w:val="18"/>
                <w:szCs w:val="18"/>
              </w:rPr>
            </w:pPr>
          </w:p>
        </w:tc>
        <w:tc>
          <w:tcPr>
            <w:tcW w:w="153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1C1756" w14:textId="77777777" w:rsidR="00002D2C" w:rsidRPr="00F92BA7" w:rsidRDefault="00002D2C" w:rsidP="00002D2C">
            <w:pPr>
              <w:spacing w:after="0"/>
              <w:rPr>
                <w:rFonts w:ascii="Times New Roman" w:hAnsi="Times New Roman" w:cs="Times New Roman"/>
                <w:sz w:val="18"/>
                <w:szCs w:val="18"/>
              </w:rPr>
            </w:pPr>
          </w:p>
        </w:tc>
      </w:tr>
      <w:tr w:rsidR="00002D2C" w:rsidRPr="00F92BA7" w14:paraId="2010CDF8" w14:textId="77777777" w:rsidTr="00002D2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71A20F"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562E5BB" w14:textId="08D5AB27" w:rsidR="00002D2C" w:rsidRPr="00F92BA7" w:rsidRDefault="00822B61" w:rsidP="00002D2C">
            <w:pPr>
              <w:spacing w:after="0"/>
              <w:rPr>
                <w:rFonts w:ascii="Times New Roman" w:hAnsi="Times New Roman" w:cs="Times New Roman"/>
                <w:sz w:val="18"/>
                <w:szCs w:val="18"/>
              </w:rPr>
            </w:pPr>
            <w:r>
              <w:rPr>
                <w:rFonts w:ascii="Times New Roman" w:hAnsi="Times New Roman" w:cs="Times New Roman"/>
                <w:sz w:val="18"/>
                <w:szCs w:val="18"/>
              </w:rPr>
              <w:t>150/39</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13E6F7" w14:textId="77777777" w:rsidR="00002D2C" w:rsidRPr="00F92BA7" w:rsidRDefault="00002D2C" w:rsidP="00002D2C">
            <w:pPr>
              <w:spacing w:after="0"/>
              <w:rPr>
                <w:rFonts w:ascii="Times New Roman" w:hAnsi="Times New Roman" w:cs="Times New Roman"/>
                <w:sz w:val="18"/>
                <w:szCs w:val="18"/>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9055C4" w14:textId="2261845E" w:rsidR="00002D2C" w:rsidRPr="00F92BA7" w:rsidRDefault="00AE10F0" w:rsidP="00002D2C">
            <w:pPr>
              <w:spacing w:after="0"/>
              <w:rPr>
                <w:rFonts w:ascii="Times New Roman" w:hAnsi="Times New Roman" w:cs="Times New Roman"/>
                <w:sz w:val="18"/>
                <w:szCs w:val="18"/>
              </w:rPr>
            </w:pPr>
            <w:r>
              <w:rPr>
                <w:rFonts w:ascii="Times New Roman" w:hAnsi="Times New Roman" w:cs="Times New Roman"/>
                <w:sz w:val="18"/>
                <w:szCs w:val="18"/>
              </w:rPr>
              <w:t>2</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371758" w14:textId="77777777" w:rsidR="00002D2C" w:rsidRPr="00F92BA7" w:rsidRDefault="00002D2C" w:rsidP="00002D2C">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876E53" w14:textId="2EB212A0" w:rsidR="00002D2C" w:rsidRPr="00F92BA7" w:rsidRDefault="002C1AC6" w:rsidP="00002D2C">
            <w:pPr>
              <w:spacing w:after="0"/>
              <w:rPr>
                <w:rFonts w:ascii="Times New Roman" w:hAnsi="Times New Roman" w:cs="Times New Roman"/>
                <w:sz w:val="18"/>
                <w:szCs w:val="18"/>
              </w:rPr>
            </w:pPr>
            <w:r>
              <w:rPr>
                <w:rFonts w:ascii="Times New Roman" w:hAnsi="Times New Roman" w:cs="Times New Roman"/>
                <w:sz w:val="18"/>
                <w:szCs w:val="18"/>
              </w:rPr>
              <w:t>1</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A03A72" w14:textId="77777777" w:rsidR="00002D2C" w:rsidRPr="00F92BA7" w:rsidRDefault="00002D2C" w:rsidP="00002D2C">
            <w:pPr>
              <w:spacing w:after="0"/>
              <w:rPr>
                <w:rFonts w:ascii="Times New Roman" w:hAnsi="Times New Roman" w:cs="Times New Roman"/>
                <w:sz w:val="18"/>
                <w:szCs w:val="18"/>
              </w:rPr>
            </w:pP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EF0E83" w14:textId="6769CCE8" w:rsidR="00002D2C" w:rsidRPr="00F92BA7" w:rsidRDefault="00AE10F0" w:rsidP="00002D2C">
            <w:pPr>
              <w:spacing w:after="0"/>
              <w:rPr>
                <w:rFonts w:ascii="Times New Roman" w:hAnsi="Times New Roman" w:cs="Times New Roman"/>
                <w:sz w:val="18"/>
                <w:szCs w:val="18"/>
              </w:rPr>
            </w:pPr>
            <w:r>
              <w:rPr>
                <w:rFonts w:ascii="Times New Roman" w:hAnsi="Times New Roman" w:cs="Times New Roman"/>
                <w:sz w:val="18"/>
                <w:szCs w:val="18"/>
              </w:rPr>
              <w:t>0</w:t>
            </w:r>
          </w:p>
        </w:tc>
        <w:tc>
          <w:tcPr>
            <w:tcW w:w="117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0CB566" w14:textId="3761A935" w:rsidR="00002D2C" w:rsidRPr="00F92BA7" w:rsidRDefault="00002D2C" w:rsidP="00002D2C">
            <w:pPr>
              <w:spacing w:after="0"/>
              <w:rPr>
                <w:rFonts w:ascii="Times New Roman" w:hAnsi="Times New Roman" w:cs="Times New Roman"/>
                <w:sz w:val="18"/>
                <w:szCs w:val="18"/>
              </w:rPr>
            </w:pPr>
            <w:r>
              <w:rPr>
                <w:rFonts w:ascii="Times New Roman" w:hAnsi="Times New Roman" w:cs="Times New Roman"/>
                <w:sz w:val="18"/>
                <w:szCs w:val="18"/>
              </w:rPr>
              <w:t>V</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97BCA2"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5</w:t>
            </w:r>
          </w:p>
        </w:tc>
        <w:tc>
          <w:tcPr>
            <w:tcW w:w="15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2C5DA1"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002D2C" w:rsidRPr="00F92BA7" w14:paraId="74391ACB" w14:textId="77777777" w:rsidTr="00002D2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BA6CE6"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DF08A2B" w14:textId="08139E3F" w:rsidR="00002D2C" w:rsidRPr="00F92BA7" w:rsidRDefault="00822B61" w:rsidP="00002D2C">
            <w:pPr>
              <w:spacing w:after="0"/>
              <w:rPr>
                <w:rFonts w:ascii="Times New Roman" w:hAnsi="Times New Roman" w:cs="Times New Roman"/>
                <w:sz w:val="18"/>
                <w:szCs w:val="18"/>
              </w:rPr>
            </w:pPr>
            <w:r>
              <w:rPr>
                <w:rFonts w:ascii="Times New Roman" w:hAnsi="Times New Roman" w:cs="Times New Roman"/>
                <w:sz w:val="18"/>
                <w:szCs w:val="18"/>
              </w:rPr>
              <w:t>150/15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F192ED"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9E58F4" w14:textId="11000C19" w:rsidR="00002D2C" w:rsidRPr="00F92BA7" w:rsidRDefault="00AE10F0" w:rsidP="00002D2C">
            <w:pPr>
              <w:spacing w:after="0"/>
              <w:rPr>
                <w:rFonts w:ascii="Times New Roman" w:hAnsi="Times New Roman" w:cs="Times New Roman"/>
                <w:sz w:val="18"/>
                <w:szCs w:val="18"/>
              </w:rPr>
            </w:pPr>
            <w:r>
              <w:rPr>
                <w:rFonts w:ascii="Times New Roman" w:hAnsi="Times New Roman" w:cs="Times New Roman"/>
                <w:sz w:val="18"/>
                <w:szCs w:val="18"/>
              </w:rPr>
              <w:t>10</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C74DBA"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FD9E2E" w14:textId="3D131EDB" w:rsidR="00002D2C" w:rsidRPr="00F92BA7" w:rsidRDefault="002C1AC6" w:rsidP="00002D2C">
            <w:pPr>
              <w:spacing w:after="0"/>
              <w:rPr>
                <w:rFonts w:ascii="Times New Roman" w:hAnsi="Times New Roman" w:cs="Times New Roman"/>
                <w:sz w:val="18"/>
                <w:szCs w:val="18"/>
              </w:rPr>
            </w:pPr>
            <w:r>
              <w:rPr>
                <w:rFonts w:ascii="Times New Roman" w:hAnsi="Times New Roman" w:cs="Times New Roman"/>
                <w:sz w:val="18"/>
                <w:szCs w:val="18"/>
              </w:rPr>
              <w:t>5</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AA1ABB"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D077D7" w14:textId="371DF36C" w:rsidR="00002D2C" w:rsidRPr="00F92BA7" w:rsidRDefault="00AE10F0" w:rsidP="00002D2C">
            <w:pPr>
              <w:spacing w:after="0"/>
              <w:rPr>
                <w:rFonts w:ascii="Times New Roman" w:hAnsi="Times New Roman" w:cs="Times New Roman"/>
                <w:sz w:val="18"/>
                <w:szCs w:val="18"/>
              </w:rPr>
            </w:pPr>
            <w:r>
              <w:rPr>
                <w:rFonts w:ascii="Times New Roman" w:hAnsi="Times New Roman" w:cs="Times New Roman"/>
                <w:sz w:val="18"/>
                <w:szCs w:val="18"/>
              </w:rPr>
              <w:t>0</w:t>
            </w:r>
          </w:p>
        </w:tc>
        <w:tc>
          <w:tcPr>
            <w:tcW w:w="117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9228E8" w14:textId="77777777" w:rsidR="00002D2C" w:rsidRPr="00F92BA7" w:rsidRDefault="00002D2C" w:rsidP="00002D2C">
            <w:pPr>
              <w:spacing w:after="0"/>
              <w:rPr>
                <w:rFonts w:ascii="Times New Roman" w:hAnsi="Times New Roman" w:cs="Times New Roman"/>
                <w:sz w:val="18"/>
                <w:szCs w:val="18"/>
              </w:rPr>
            </w:pPr>
          </w:p>
        </w:tc>
        <w:tc>
          <w:tcPr>
            <w:tcW w:w="92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380FCA" w14:textId="77777777" w:rsidR="00002D2C" w:rsidRPr="00F92BA7" w:rsidRDefault="00002D2C" w:rsidP="00002D2C">
            <w:pPr>
              <w:spacing w:after="0"/>
              <w:rPr>
                <w:rFonts w:ascii="Times New Roman" w:hAnsi="Times New Roman" w:cs="Times New Roman"/>
                <w:sz w:val="18"/>
                <w:szCs w:val="18"/>
              </w:rPr>
            </w:pPr>
          </w:p>
        </w:tc>
        <w:tc>
          <w:tcPr>
            <w:tcW w:w="153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C2AB7A" w14:textId="77777777" w:rsidR="00002D2C" w:rsidRPr="00F92BA7" w:rsidRDefault="00002D2C" w:rsidP="00002D2C">
            <w:pPr>
              <w:spacing w:after="0"/>
              <w:rPr>
                <w:rFonts w:ascii="Times New Roman" w:hAnsi="Times New Roman" w:cs="Times New Roman"/>
                <w:sz w:val="18"/>
                <w:szCs w:val="18"/>
              </w:rPr>
            </w:pPr>
          </w:p>
        </w:tc>
      </w:tr>
      <w:tr w:rsidR="00002D2C" w:rsidRPr="00F92BA7" w14:paraId="746A14E7" w14:textId="77777777" w:rsidTr="00002D2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C5D5C8"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A73332"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63E153" w14:textId="30DD20CD"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 xml:space="preserve">Dr. </w:t>
            </w:r>
            <w:r>
              <w:rPr>
                <w:rFonts w:ascii="Times New Roman" w:hAnsi="Times New Roman" w:cs="Times New Roman"/>
                <w:sz w:val="18"/>
                <w:szCs w:val="18"/>
              </w:rPr>
              <w:t>Vizi Gábor</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C81707"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283444" w14:textId="6F38DFD8" w:rsidR="00002D2C" w:rsidRPr="00F92BA7" w:rsidRDefault="00002D2C" w:rsidP="00002D2C">
            <w:pPr>
              <w:spacing w:after="0"/>
              <w:rPr>
                <w:rFonts w:ascii="Times New Roman" w:hAnsi="Times New Roman" w:cs="Times New Roman"/>
                <w:sz w:val="18"/>
                <w:szCs w:val="18"/>
              </w:rPr>
            </w:pPr>
            <w:r>
              <w:rPr>
                <w:rFonts w:ascii="Times New Roman" w:hAnsi="Times New Roman" w:cs="Times New Roman"/>
                <w:sz w:val="18"/>
                <w:szCs w:val="18"/>
              </w:rPr>
              <w:t>főiskolai docens</w:t>
            </w:r>
          </w:p>
        </w:tc>
      </w:tr>
      <w:tr w:rsidR="00002D2C" w:rsidRPr="00F92BA7" w14:paraId="06162DE6" w14:textId="77777777" w:rsidTr="00002D2C">
        <w:tc>
          <w:tcPr>
            <w:tcW w:w="303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B0DA08"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 indokoltsága (tartalom, kimenet, tantervi hely)</w:t>
            </w:r>
          </w:p>
        </w:tc>
        <w:tc>
          <w:tcPr>
            <w:tcW w:w="602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2FA91EFA" w14:textId="77777777" w:rsidR="00002D2C" w:rsidRPr="00F92BA7" w:rsidRDefault="00002D2C"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Célok, fejlesztési célkitűzések</w:t>
            </w:r>
          </w:p>
        </w:tc>
      </w:tr>
      <w:tr w:rsidR="00002D2C" w:rsidRPr="00F92BA7" w14:paraId="02927F81" w14:textId="77777777" w:rsidTr="00002D2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EB7233" w14:textId="77777777" w:rsidR="00002D2C" w:rsidRPr="00F92BA7" w:rsidRDefault="00002D2C" w:rsidP="00002D2C">
            <w:pPr>
              <w:spacing w:after="0"/>
              <w:rPr>
                <w:rFonts w:ascii="Times New Roman" w:hAnsi="Times New Roman" w:cs="Times New Roman"/>
                <w:sz w:val="18"/>
                <w:szCs w:val="18"/>
              </w:rPr>
            </w:pPr>
          </w:p>
        </w:tc>
        <w:tc>
          <w:tcPr>
            <w:tcW w:w="602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2F7D8E" w14:textId="77777777" w:rsidR="00002D2C" w:rsidRPr="00796D0C" w:rsidRDefault="00002D2C" w:rsidP="00002D2C">
            <w:pPr>
              <w:pStyle w:val="Style9"/>
              <w:widowControl/>
              <w:rPr>
                <w:rStyle w:val="FontStyle56"/>
                <w:color w:val="00B050"/>
              </w:rPr>
            </w:pPr>
            <w:r>
              <w:rPr>
                <w:rStyle w:val="FontStyle56"/>
              </w:rPr>
              <w:t>A gyártástechnológia alapjainak megismerése FORGÁCSNÉLKÜLI ALAKÍTÁSOK A képlékenyalakítás elméleti alapjának megismerése. A képlékenyalakító technológiák, gyártóberendezéseinek, szerszámainak megismerése. FORGÁCSOLÁS - A forgácsolás alapelveinek és következményeinek megismerése. - Az alap forgácsolási eljárások megismerése. - A technológiai adatok számítása, és kiválasztása. - A gépidő és a normaidő számítás, valamint, a költségek meghatározása. - Egyéb forgácsolási eljárások megismerése</w:t>
            </w:r>
          </w:p>
          <w:p w14:paraId="46BAAD2D" w14:textId="77777777" w:rsidR="00002D2C" w:rsidRPr="00F92BA7" w:rsidRDefault="00002D2C" w:rsidP="00002D2C">
            <w:pPr>
              <w:pStyle w:val="Style9"/>
              <w:widowControl/>
              <w:rPr>
                <w:sz w:val="18"/>
                <w:szCs w:val="18"/>
              </w:rPr>
            </w:pPr>
          </w:p>
        </w:tc>
      </w:tr>
      <w:tr w:rsidR="00002D2C" w:rsidRPr="00F92BA7" w14:paraId="58E02EA9" w14:textId="77777777" w:rsidTr="00002D2C">
        <w:tc>
          <w:tcPr>
            <w:tcW w:w="303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321768"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B8DCAF"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48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BF6DF45" w14:textId="53929070" w:rsidR="00002D2C" w:rsidRPr="00F92BA7" w:rsidRDefault="00002D2C" w:rsidP="00002D2C">
            <w:pPr>
              <w:spacing w:after="0"/>
              <w:rPr>
                <w:rFonts w:ascii="Times New Roman" w:hAnsi="Times New Roman" w:cs="Times New Roman"/>
                <w:sz w:val="18"/>
                <w:szCs w:val="18"/>
              </w:rPr>
            </w:pPr>
            <w:r>
              <w:rPr>
                <w:rStyle w:val="FontStyle56"/>
              </w:rPr>
              <w:t>Minden hallgatónak, nagy előadóban, táblás előadás, projektor vagy írásvetítő felhasználásával</w:t>
            </w:r>
          </w:p>
        </w:tc>
      </w:tr>
      <w:tr w:rsidR="00002D2C" w:rsidRPr="00F92BA7" w14:paraId="45462346" w14:textId="77777777" w:rsidTr="00002D2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6AE602" w14:textId="77777777" w:rsidR="00002D2C" w:rsidRPr="00F92BA7" w:rsidRDefault="00002D2C" w:rsidP="00002D2C">
            <w:pPr>
              <w:spacing w:after="0"/>
              <w:rPr>
                <w:rFonts w:ascii="Times New Roman" w:hAnsi="Times New Roman" w:cs="Times New Roman"/>
                <w:sz w:val="18"/>
                <w:szCs w:val="18"/>
              </w:rPr>
            </w:pP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06A1AF"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48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C7590EF" w14:textId="6C459E68" w:rsidR="00002D2C" w:rsidRPr="00F92BA7" w:rsidRDefault="00002D2C" w:rsidP="00002D2C">
            <w:pPr>
              <w:spacing w:after="0"/>
              <w:rPr>
                <w:rFonts w:ascii="Times New Roman" w:hAnsi="Times New Roman" w:cs="Times New Roman"/>
                <w:sz w:val="18"/>
                <w:szCs w:val="18"/>
              </w:rPr>
            </w:pPr>
            <w:r>
              <w:rPr>
                <w:rStyle w:val="FontStyle56"/>
              </w:rPr>
              <w:t>Maximum 20 fős kistermi táblás gyakorlatok</w:t>
            </w:r>
          </w:p>
        </w:tc>
      </w:tr>
      <w:tr w:rsidR="00002D2C" w:rsidRPr="00F92BA7" w14:paraId="7C64A3AF" w14:textId="77777777" w:rsidTr="00002D2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C41769" w14:textId="77777777" w:rsidR="00002D2C" w:rsidRPr="00F92BA7" w:rsidRDefault="00002D2C" w:rsidP="00002D2C">
            <w:pPr>
              <w:spacing w:after="0"/>
              <w:rPr>
                <w:rFonts w:ascii="Times New Roman" w:hAnsi="Times New Roman" w:cs="Times New Roman"/>
                <w:sz w:val="18"/>
                <w:szCs w:val="18"/>
              </w:rPr>
            </w:pP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C2EEF6"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48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85628B6" w14:textId="5CAA3BD4" w:rsidR="00002D2C" w:rsidRPr="00F92BA7" w:rsidRDefault="00002D2C" w:rsidP="00002D2C">
            <w:pPr>
              <w:spacing w:after="0"/>
              <w:rPr>
                <w:rFonts w:ascii="Times New Roman" w:hAnsi="Times New Roman" w:cs="Times New Roman"/>
                <w:sz w:val="18"/>
                <w:szCs w:val="18"/>
              </w:rPr>
            </w:pPr>
            <w:r>
              <w:rPr>
                <w:rStyle w:val="FontStyle56"/>
              </w:rPr>
              <w:t>Forgácsoló műhelyben végzett bemutatók és gyakorlások</w:t>
            </w:r>
          </w:p>
        </w:tc>
      </w:tr>
      <w:tr w:rsidR="00002D2C" w:rsidRPr="00F92BA7" w14:paraId="13AB7694" w14:textId="77777777" w:rsidTr="00002D2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E85B0C" w14:textId="77777777" w:rsidR="00002D2C" w:rsidRPr="00F92BA7" w:rsidRDefault="00002D2C" w:rsidP="00002D2C">
            <w:pPr>
              <w:spacing w:after="0"/>
              <w:rPr>
                <w:rFonts w:ascii="Times New Roman" w:hAnsi="Times New Roman" w:cs="Times New Roman"/>
                <w:sz w:val="18"/>
                <w:szCs w:val="18"/>
              </w:rPr>
            </w:pP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F9B98B"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Egyéb</w:t>
            </w:r>
          </w:p>
        </w:tc>
        <w:tc>
          <w:tcPr>
            <w:tcW w:w="48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4FEFB3" w14:textId="77777777" w:rsidR="00002D2C" w:rsidRPr="00F92BA7" w:rsidRDefault="00002D2C" w:rsidP="00002D2C">
            <w:pPr>
              <w:spacing w:after="0"/>
              <w:rPr>
                <w:rFonts w:ascii="Times New Roman" w:hAnsi="Times New Roman" w:cs="Times New Roman"/>
                <w:sz w:val="18"/>
                <w:szCs w:val="18"/>
              </w:rPr>
            </w:pPr>
          </w:p>
        </w:tc>
      </w:tr>
      <w:tr w:rsidR="00002D2C" w:rsidRPr="00F92BA7" w14:paraId="676F51CA" w14:textId="77777777" w:rsidTr="00002D2C">
        <w:tc>
          <w:tcPr>
            <w:tcW w:w="303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F0C95C"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602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37698DBD" w14:textId="77777777" w:rsidR="00002D2C" w:rsidRPr="00F92BA7" w:rsidRDefault="00002D2C"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tc>
      </w:tr>
      <w:tr w:rsidR="00002D2C" w:rsidRPr="00F92BA7" w14:paraId="09F8301D" w14:textId="77777777" w:rsidTr="00002D2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A1B330" w14:textId="77777777" w:rsidR="00002D2C" w:rsidRPr="00F92BA7" w:rsidRDefault="00002D2C" w:rsidP="00002D2C">
            <w:pPr>
              <w:spacing w:after="0"/>
              <w:rPr>
                <w:rFonts w:ascii="Times New Roman" w:hAnsi="Times New Roman" w:cs="Times New Roman"/>
                <w:sz w:val="18"/>
                <w:szCs w:val="18"/>
              </w:rPr>
            </w:pPr>
          </w:p>
        </w:tc>
        <w:tc>
          <w:tcPr>
            <w:tcW w:w="602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53EFB7" w14:textId="77777777" w:rsidR="00002D2C" w:rsidRPr="0001722E" w:rsidRDefault="00002D2C" w:rsidP="00002D2C">
            <w:pPr>
              <w:pStyle w:val="Default"/>
              <w:numPr>
                <w:ilvl w:val="1"/>
                <w:numId w:val="24"/>
              </w:numPr>
              <w:rPr>
                <w:rFonts w:ascii="Times New Roman" w:hAnsi="Times New Roman" w:cs="Times New Roman"/>
                <w:color w:val="auto"/>
                <w:sz w:val="20"/>
                <w:szCs w:val="20"/>
              </w:rPr>
            </w:pPr>
            <w:r w:rsidRPr="0001722E">
              <w:rPr>
                <w:rFonts w:ascii="Times New Roman" w:hAnsi="Times New Roman" w:cs="Times New Roman"/>
                <w:color w:val="auto"/>
                <w:sz w:val="20"/>
                <w:szCs w:val="20"/>
              </w:rPr>
              <w:t>Alapvetően ismeri a géptervezési elveket és módszereket, gépgyártástechnológiai, irányítástechnikai eljárásokat és működési folyamatokat.</w:t>
            </w:r>
          </w:p>
          <w:p w14:paraId="3A1FE578" w14:textId="77777777" w:rsidR="00002D2C" w:rsidRPr="0001722E" w:rsidRDefault="00002D2C" w:rsidP="00002D2C">
            <w:pPr>
              <w:pStyle w:val="Default"/>
              <w:numPr>
                <w:ilvl w:val="1"/>
                <w:numId w:val="24"/>
              </w:numPr>
              <w:rPr>
                <w:rFonts w:ascii="Times New Roman" w:hAnsi="Times New Roman" w:cs="Times New Roman"/>
                <w:color w:val="auto"/>
                <w:sz w:val="20"/>
                <w:szCs w:val="20"/>
              </w:rPr>
            </w:pPr>
            <w:r w:rsidRPr="0001722E">
              <w:rPr>
                <w:rFonts w:ascii="Times New Roman" w:hAnsi="Times New Roman" w:cs="Times New Roman"/>
                <w:color w:val="auto"/>
                <w:sz w:val="20"/>
                <w:szCs w:val="20"/>
              </w:rPr>
              <w:t>Alkalmazni tudja a gépészeti termék-, folyamat- és technológiai tervezés kapcsolódó számítási, modellezési elveit és módszereit.</w:t>
            </w:r>
          </w:p>
          <w:p w14:paraId="04DF6A28" w14:textId="77777777" w:rsidR="00002D2C" w:rsidRPr="0001722E" w:rsidRDefault="00002D2C" w:rsidP="00002D2C">
            <w:pPr>
              <w:pStyle w:val="Default"/>
              <w:numPr>
                <w:ilvl w:val="1"/>
                <w:numId w:val="24"/>
              </w:numPr>
              <w:rPr>
                <w:rFonts w:ascii="Times New Roman" w:hAnsi="Times New Roman" w:cs="Times New Roman"/>
                <w:color w:val="auto"/>
                <w:sz w:val="20"/>
                <w:szCs w:val="20"/>
              </w:rPr>
            </w:pPr>
          </w:p>
        </w:tc>
      </w:tr>
      <w:tr w:rsidR="00002D2C" w:rsidRPr="00F92BA7" w14:paraId="3ACD8519" w14:textId="77777777" w:rsidTr="00002D2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5A8920" w14:textId="77777777" w:rsidR="00002D2C" w:rsidRPr="00F92BA7" w:rsidRDefault="00002D2C" w:rsidP="00002D2C">
            <w:pPr>
              <w:spacing w:after="0"/>
              <w:rPr>
                <w:rFonts w:ascii="Times New Roman" w:hAnsi="Times New Roman" w:cs="Times New Roman"/>
                <w:sz w:val="18"/>
                <w:szCs w:val="18"/>
              </w:rPr>
            </w:pPr>
          </w:p>
        </w:tc>
        <w:tc>
          <w:tcPr>
            <w:tcW w:w="602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594B5A21" w14:textId="77777777" w:rsidR="00002D2C" w:rsidRPr="0001722E" w:rsidRDefault="00002D2C" w:rsidP="00002D2C">
            <w:pPr>
              <w:spacing w:after="0"/>
              <w:rPr>
                <w:rFonts w:ascii="Times New Roman" w:hAnsi="Times New Roman" w:cs="Times New Roman"/>
                <w:b/>
                <w:color w:val="auto"/>
                <w:sz w:val="18"/>
                <w:szCs w:val="18"/>
              </w:rPr>
            </w:pPr>
            <w:r w:rsidRPr="0001722E">
              <w:rPr>
                <w:rFonts w:ascii="Times New Roman" w:hAnsi="Times New Roman" w:cs="Times New Roman"/>
                <w:b/>
                <w:color w:val="auto"/>
                <w:sz w:val="18"/>
                <w:szCs w:val="18"/>
              </w:rPr>
              <w:t>Képesség</w:t>
            </w:r>
          </w:p>
        </w:tc>
      </w:tr>
      <w:tr w:rsidR="00002D2C" w:rsidRPr="00F92BA7" w14:paraId="572FAF4F" w14:textId="77777777" w:rsidTr="00002D2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77D324" w14:textId="77777777" w:rsidR="00002D2C" w:rsidRPr="00F92BA7" w:rsidRDefault="00002D2C" w:rsidP="00002D2C">
            <w:pPr>
              <w:spacing w:after="0"/>
              <w:rPr>
                <w:rFonts w:ascii="Times New Roman" w:hAnsi="Times New Roman" w:cs="Times New Roman"/>
                <w:sz w:val="18"/>
                <w:szCs w:val="18"/>
              </w:rPr>
            </w:pPr>
          </w:p>
        </w:tc>
        <w:tc>
          <w:tcPr>
            <w:tcW w:w="602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403B83" w14:textId="77777777" w:rsidR="00002D2C" w:rsidRPr="0001722E" w:rsidRDefault="00002D2C" w:rsidP="00002D2C">
            <w:pPr>
              <w:pStyle w:val="Default"/>
              <w:numPr>
                <w:ilvl w:val="1"/>
                <w:numId w:val="24"/>
              </w:numPr>
              <w:rPr>
                <w:rFonts w:ascii="Times New Roman" w:hAnsi="Times New Roman" w:cs="Times New Roman"/>
                <w:color w:val="auto"/>
                <w:sz w:val="20"/>
                <w:szCs w:val="20"/>
              </w:rPr>
            </w:pPr>
            <w:r w:rsidRPr="0001722E">
              <w:rPr>
                <w:rFonts w:ascii="Times New Roman" w:hAnsi="Times New Roman" w:cs="Times New Roman"/>
                <w:color w:val="auto"/>
                <w:sz w:val="20"/>
                <w:szCs w:val="20"/>
              </w:rPr>
              <w:t>Ellátja a szakképzettségének megfelelő munkakört.</w:t>
            </w:r>
          </w:p>
          <w:p w14:paraId="6337E302" w14:textId="77777777" w:rsidR="00002D2C" w:rsidRPr="0001722E" w:rsidRDefault="00002D2C" w:rsidP="00002D2C">
            <w:pPr>
              <w:pStyle w:val="Default"/>
              <w:numPr>
                <w:ilvl w:val="1"/>
                <w:numId w:val="24"/>
              </w:numPr>
              <w:rPr>
                <w:rFonts w:ascii="Times New Roman" w:hAnsi="Times New Roman" w:cs="Times New Roman"/>
                <w:color w:val="auto"/>
                <w:sz w:val="20"/>
                <w:szCs w:val="20"/>
              </w:rPr>
            </w:pPr>
            <w:r w:rsidRPr="0001722E">
              <w:rPr>
                <w:rFonts w:ascii="Times New Roman" w:hAnsi="Times New Roman" w:cs="Times New Roman"/>
                <w:color w:val="auto"/>
                <w:sz w:val="20"/>
                <w:szCs w:val="20"/>
              </w:rPr>
              <w:t xml:space="preserve">Képes önálló tanulás megtervezésére, megszervezésére és végzésére. </w:t>
            </w:r>
          </w:p>
          <w:p w14:paraId="720CBC6F" w14:textId="77777777" w:rsidR="00002D2C" w:rsidRPr="0001722E" w:rsidRDefault="00002D2C" w:rsidP="00002D2C">
            <w:pPr>
              <w:pStyle w:val="Default"/>
              <w:numPr>
                <w:ilvl w:val="1"/>
                <w:numId w:val="24"/>
              </w:numPr>
              <w:rPr>
                <w:rFonts w:ascii="Times New Roman" w:hAnsi="Times New Roman" w:cs="Times New Roman"/>
                <w:color w:val="auto"/>
                <w:sz w:val="20"/>
                <w:szCs w:val="20"/>
              </w:rPr>
            </w:pPr>
            <w:r w:rsidRPr="0001722E">
              <w:rPr>
                <w:rFonts w:ascii="Times New Roman" w:hAnsi="Times New Roman" w:cs="Times New Roman"/>
                <w:color w:val="auto"/>
                <w:sz w:val="20"/>
                <w:szCs w:val="20"/>
              </w:rPr>
              <w:t xml:space="preserve">Képes irányítani és ellenőrizni a szaktechnológiai gyártási folyamatokat, a minőségbiztosítás és minőségszabályozás elemeit szem előtt tartva. </w:t>
            </w:r>
          </w:p>
          <w:p w14:paraId="6C24B48E" w14:textId="77777777" w:rsidR="00002D2C" w:rsidRPr="0001722E" w:rsidRDefault="00002D2C" w:rsidP="00002D2C">
            <w:pPr>
              <w:pStyle w:val="Default"/>
              <w:numPr>
                <w:ilvl w:val="1"/>
                <w:numId w:val="24"/>
              </w:numPr>
              <w:rPr>
                <w:rFonts w:ascii="Times New Roman" w:hAnsi="Times New Roman" w:cs="Times New Roman"/>
                <w:color w:val="auto"/>
                <w:sz w:val="20"/>
                <w:szCs w:val="20"/>
              </w:rPr>
            </w:pPr>
          </w:p>
        </w:tc>
      </w:tr>
      <w:tr w:rsidR="00002D2C" w:rsidRPr="00F92BA7" w14:paraId="08BDFF5D" w14:textId="77777777" w:rsidTr="00002D2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655020" w14:textId="77777777" w:rsidR="00002D2C" w:rsidRPr="00F92BA7" w:rsidRDefault="00002D2C" w:rsidP="00002D2C">
            <w:pPr>
              <w:spacing w:after="0"/>
              <w:rPr>
                <w:rFonts w:ascii="Times New Roman" w:hAnsi="Times New Roman" w:cs="Times New Roman"/>
                <w:sz w:val="18"/>
                <w:szCs w:val="18"/>
              </w:rPr>
            </w:pPr>
          </w:p>
        </w:tc>
        <w:tc>
          <w:tcPr>
            <w:tcW w:w="602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58BFC114" w14:textId="77777777" w:rsidR="00002D2C" w:rsidRPr="00F92BA7" w:rsidRDefault="00002D2C"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p w14:paraId="4F5EF3DB" w14:textId="12F7FED3" w:rsidR="00002D2C" w:rsidRPr="00F92BA7" w:rsidRDefault="00002D2C" w:rsidP="0001722E">
            <w:pPr>
              <w:spacing w:after="0"/>
              <w:rPr>
                <w:rFonts w:ascii="Times New Roman" w:hAnsi="Times New Roman" w:cs="Times New Roman"/>
                <w:sz w:val="18"/>
                <w:szCs w:val="18"/>
              </w:rPr>
            </w:pPr>
            <w:r w:rsidRPr="00F92BA7">
              <w:rPr>
                <w:rFonts w:ascii="Times New Roman" w:hAnsi="Times New Roman" w:cs="Times New Roman"/>
                <w:sz w:val="18"/>
                <w:szCs w:val="18"/>
              </w:rPr>
              <w:t xml:space="preserve">Nyitott a képesítésével, szakterületével kapcsolatos </w:t>
            </w:r>
            <w:r>
              <w:rPr>
                <w:rFonts w:ascii="Times New Roman" w:hAnsi="Times New Roman" w:cs="Times New Roman"/>
                <w:sz w:val="18"/>
                <w:szCs w:val="18"/>
              </w:rPr>
              <w:t>gép</w:t>
            </w:r>
            <w:r w:rsidR="0001722E">
              <w:rPr>
                <w:rFonts w:ascii="Times New Roman" w:hAnsi="Times New Roman" w:cs="Times New Roman"/>
                <w:sz w:val="18"/>
                <w:szCs w:val="18"/>
              </w:rPr>
              <w:t>gyártástechnológiához</w:t>
            </w:r>
            <w:r>
              <w:rPr>
                <w:rFonts w:ascii="Times New Roman" w:hAnsi="Times New Roman" w:cs="Times New Roman"/>
                <w:sz w:val="18"/>
                <w:szCs w:val="18"/>
              </w:rPr>
              <w:t xml:space="preserve"> kapcsolódó</w:t>
            </w:r>
            <w:r w:rsidRPr="00F92BA7">
              <w:rPr>
                <w:rFonts w:ascii="Times New Roman" w:hAnsi="Times New Roman" w:cs="Times New Roman"/>
                <w:sz w:val="18"/>
                <w:szCs w:val="18"/>
              </w:rPr>
              <w:t xml:space="preserve"> </w:t>
            </w:r>
            <w:r>
              <w:rPr>
                <w:rFonts w:ascii="Times New Roman" w:hAnsi="Times New Roman" w:cs="Times New Roman"/>
                <w:sz w:val="18"/>
                <w:szCs w:val="18"/>
              </w:rPr>
              <w:t xml:space="preserve">ismeretek </w:t>
            </w:r>
            <w:r w:rsidRPr="00F92BA7">
              <w:rPr>
                <w:rFonts w:ascii="Times New Roman" w:hAnsi="Times New Roman" w:cs="Times New Roman"/>
                <w:sz w:val="18"/>
                <w:szCs w:val="18"/>
              </w:rPr>
              <w:t>megismerésére és befogadására. Érdeklődő a szakterülettel összefüggő új módszerekkel és eszközökkel kapcsolatban.</w:t>
            </w:r>
          </w:p>
        </w:tc>
      </w:tr>
      <w:tr w:rsidR="00002D2C" w:rsidRPr="00F92BA7" w14:paraId="3A65888D" w14:textId="77777777" w:rsidTr="00002D2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FA4E5A" w14:textId="77777777" w:rsidR="00002D2C" w:rsidRPr="00F92BA7" w:rsidRDefault="00002D2C" w:rsidP="00002D2C">
            <w:pPr>
              <w:spacing w:after="0"/>
              <w:rPr>
                <w:rFonts w:ascii="Times New Roman" w:hAnsi="Times New Roman" w:cs="Times New Roman"/>
                <w:sz w:val="18"/>
                <w:szCs w:val="18"/>
              </w:rPr>
            </w:pPr>
          </w:p>
        </w:tc>
        <w:tc>
          <w:tcPr>
            <w:tcW w:w="602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C9CBC0B" w14:textId="77777777" w:rsidR="00002D2C" w:rsidRPr="00F92BA7" w:rsidRDefault="00002D2C" w:rsidP="00002D2C">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p w14:paraId="33E6DAD2"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Felelősségvállalás saját munkája és társai munkája iránt.</w:t>
            </w:r>
          </w:p>
        </w:tc>
      </w:tr>
      <w:tr w:rsidR="00002D2C" w:rsidRPr="00F92BA7" w14:paraId="595EEF2F" w14:textId="77777777" w:rsidTr="00002D2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345007"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60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70E76F3" w14:textId="77777777" w:rsidR="00002D2C" w:rsidRDefault="00002D2C" w:rsidP="00002D2C">
            <w:pPr>
              <w:pStyle w:val="Style9"/>
              <w:widowControl/>
              <w:spacing w:line="240" w:lineRule="exact"/>
              <w:rPr>
                <w:rStyle w:val="FontStyle56"/>
              </w:rPr>
            </w:pPr>
            <w:r>
              <w:rPr>
                <w:rStyle w:val="FontStyle56"/>
              </w:rPr>
              <w:t xml:space="preserve">A FORGÁCSNÉLKÜLI ALAKÍTÓ ELJÁRÁSOK A fémek képlékenyalakításának elméleti alapjai. Forgácsnélküli alakító eljárások csoportosítása. Kovácsolás, sajtolás, hengerlés technológiája, gyártóberendezései, szerszámai. Varratnélküli csőgyártás technológiája, gyártóeszközei. Lemezalakítási technológiák. A lyukasztás és kivágás technológiája, gépei és szerszámai. A hajlítás elmélete, technológiája, gépei és szerszámai. A mélyhúzás elmélete, technológiája és </w:t>
            </w:r>
            <w:r>
              <w:rPr>
                <w:rStyle w:val="FontStyle56"/>
              </w:rPr>
              <w:lastRenderedPageBreak/>
              <w:t>szerszámai. A hidegzömítés és a hidegfolyatás eljárásai, szerszámai és gépei. Az öntés technológiája, eljárásai, gyártóeszközei. FORGÁCSOLÓ ELJÁRÁSOK Forgácsolási módok és a forgácsolás jellemzői. Esztergálás, gyalulás, fúrás, marás, köszörülés. Minden megmunkálási formánál a ráhagyások, előtolások és a ciklusok számának az optimális meghatározása. A fő gépidő kiszámítása. A megfelelő gép kiválasztása. A normaidő kiszámítása. Költségelemzés. Nem konvencionális eljárások. Egyéb forgácsolási eljárások (üregelés, fűrészelés, fogazások, stb.). Előgyártmány meghatározása.</w:t>
            </w:r>
          </w:p>
          <w:p w14:paraId="7F2C1434" w14:textId="77777777" w:rsidR="00002D2C" w:rsidRDefault="00002D2C" w:rsidP="00002D2C">
            <w:pPr>
              <w:pStyle w:val="Style13"/>
              <w:widowControl/>
              <w:spacing w:line="240" w:lineRule="exact"/>
              <w:rPr>
                <w:sz w:val="20"/>
                <w:szCs w:val="20"/>
              </w:rPr>
            </w:pPr>
          </w:p>
          <w:p w14:paraId="59101769" w14:textId="77777777" w:rsidR="00002D2C" w:rsidRPr="009A1579" w:rsidRDefault="00002D2C" w:rsidP="00002D2C">
            <w:pPr>
              <w:pStyle w:val="Style9"/>
              <w:widowControl/>
              <w:rPr>
                <w:color w:val="000000"/>
                <w:sz w:val="18"/>
                <w:szCs w:val="18"/>
              </w:rPr>
            </w:pPr>
          </w:p>
        </w:tc>
      </w:tr>
      <w:tr w:rsidR="00002D2C" w:rsidRPr="00F92BA7" w14:paraId="68383F93" w14:textId="77777777" w:rsidTr="00002D2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0AC853"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lastRenderedPageBreak/>
              <w:t>Tanulói tevékenységformák</w:t>
            </w:r>
          </w:p>
        </w:tc>
        <w:tc>
          <w:tcPr>
            <w:tcW w:w="60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273409A" w14:textId="77777777" w:rsidR="00002D2C" w:rsidRDefault="00002D2C" w:rsidP="00002D2C">
            <w:pPr>
              <w:pStyle w:val="Style9"/>
              <w:widowControl/>
              <w:rPr>
                <w:rStyle w:val="FontStyle56"/>
              </w:rPr>
            </w:pPr>
            <w:r>
              <w:rPr>
                <w:rStyle w:val="FontStyle56"/>
              </w:rPr>
              <w:t>Elméleti anyag feldolgozása irányítással 5 % Elméleti anyag önálló feldolgozása 40 %</w:t>
            </w:r>
          </w:p>
          <w:p w14:paraId="5A822923" w14:textId="77777777" w:rsidR="00002D2C" w:rsidRDefault="00002D2C" w:rsidP="00002D2C">
            <w:pPr>
              <w:pStyle w:val="Style9"/>
              <w:widowControl/>
              <w:rPr>
                <w:rStyle w:val="FontStyle56"/>
              </w:rPr>
            </w:pPr>
            <w:r>
              <w:rPr>
                <w:rStyle w:val="FontStyle56"/>
              </w:rPr>
              <w:t>Feladatmegoldás irányítással 15 % Feladatok önálló feldolgozása 40 %</w:t>
            </w:r>
          </w:p>
          <w:p w14:paraId="61D94BA7" w14:textId="77777777" w:rsidR="00002D2C" w:rsidRPr="002C2A81" w:rsidRDefault="00002D2C" w:rsidP="00002D2C">
            <w:pPr>
              <w:pStyle w:val="Style9"/>
              <w:widowControl/>
              <w:rPr>
                <w:color w:val="000000"/>
                <w:sz w:val="18"/>
                <w:szCs w:val="18"/>
              </w:rPr>
            </w:pPr>
          </w:p>
        </w:tc>
      </w:tr>
      <w:tr w:rsidR="00002D2C" w:rsidRPr="00F92BA7" w14:paraId="38AD08E9" w14:textId="77777777" w:rsidTr="00002D2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EBD88C"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60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BCE99DA" w14:textId="77777777" w:rsidR="00002D2C" w:rsidRDefault="00002D2C" w:rsidP="00002D2C">
            <w:pPr>
              <w:pStyle w:val="Style23"/>
              <w:widowControl/>
              <w:numPr>
                <w:ilvl w:val="0"/>
                <w:numId w:val="28"/>
              </w:numPr>
              <w:tabs>
                <w:tab w:val="left" w:pos="216"/>
              </w:tabs>
              <w:spacing w:line="240" w:lineRule="auto"/>
              <w:rPr>
                <w:rStyle w:val="FontStyle56"/>
              </w:rPr>
            </w:pPr>
            <w:r>
              <w:rPr>
                <w:rStyle w:val="FontStyle56"/>
              </w:rPr>
              <w:t>Dr. Firstner Stevan: Gyártástechnológia (forgácsolás) jegyzet (J1). Dunaújvárosi Főiskola Kiadói Hivatala, 2007.</w:t>
            </w:r>
          </w:p>
          <w:p w14:paraId="0FF0EDFB" w14:textId="77777777" w:rsidR="00002D2C" w:rsidRDefault="00002D2C" w:rsidP="00002D2C">
            <w:pPr>
              <w:pStyle w:val="Style23"/>
              <w:widowControl/>
              <w:numPr>
                <w:ilvl w:val="0"/>
                <w:numId w:val="28"/>
              </w:numPr>
              <w:tabs>
                <w:tab w:val="left" w:pos="216"/>
              </w:tabs>
              <w:spacing w:line="240" w:lineRule="auto"/>
              <w:rPr>
                <w:rStyle w:val="FontStyle56"/>
              </w:rPr>
            </w:pPr>
            <w:r>
              <w:rPr>
                <w:rStyle w:val="FontStyle56"/>
              </w:rPr>
              <w:t>Dr. Firstner Stevan: Gyártástechnológia (forgácsolás) tanulási útmutató (TU1)- jegyzet. Dunaújvárosi Főiskola Kiadói Hivatala, 2007.</w:t>
            </w:r>
          </w:p>
          <w:p w14:paraId="28E668FD" w14:textId="77777777" w:rsidR="00002D2C" w:rsidRDefault="00002D2C" w:rsidP="00002D2C">
            <w:pPr>
              <w:pStyle w:val="Style23"/>
              <w:widowControl/>
              <w:numPr>
                <w:ilvl w:val="0"/>
                <w:numId w:val="28"/>
              </w:numPr>
              <w:tabs>
                <w:tab w:val="left" w:pos="216"/>
              </w:tabs>
              <w:spacing w:line="240" w:lineRule="auto"/>
              <w:jc w:val="left"/>
              <w:rPr>
                <w:rStyle w:val="FontStyle56"/>
              </w:rPr>
            </w:pPr>
            <w:r>
              <w:rPr>
                <w:rStyle w:val="FontStyle56"/>
              </w:rPr>
              <w:t>Fülöp Zsoltné, Fémtechnológia (forgácsnélküli alakító eljárások) (J2) Dunaújvárosi Főiskola Kiadó Hivatal, 2008.</w:t>
            </w:r>
          </w:p>
          <w:p w14:paraId="2A566B3B" w14:textId="77777777" w:rsidR="00002D2C" w:rsidRDefault="00002D2C" w:rsidP="00002D2C">
            <w:pPr>
              <w:pStyle w:val="Style23"/>
              <w:widowControl/>
              <w:tabs>
                <w:tab w:val="left" w:pos="216"/>
              </w:tabs>
              <w:spacing w:before="10" w:line="240" w:lineRule="auto"/>
              <w:rPr>
                <w:rStyle w:val="FontStyle56"/>
              </w:rPr>
            </w:pPr>
            <w:r>
              <w:rPr>
                <w:rStyle w:val="FontStyle56"/>
              </w:rPr>
              <w:t>4.</w:t>
            </w:r>
            <w:r>
              <w:rPr>
                <w:rStyle w:val="FontStyle56"/>
                <w:sz w:val="20"/>
                <w:szCs w:val="20"/>
              </w:rPr>
              <w:tab/>
            </w:r>
            <w:r>
              <w:rPr>
                <w:rStyle w:val="FontStyle56"/>
              </w:rPr>
              <w:t>Fülöp Zsoltné, Tanulási útmutató a "fémtechnológia" című tantárgyhoz (forgácsnélküli alakító eljárások) (TU2) Dunaújvárosi Főiskola Kiadó Hivatal, 2008.</w:t>
            </w:r>
          </w:p>
          <w:p w14:paraId="35F2A4E7" w14:textId="77777777" w:rsidR="00002D2C" w:rsidRPr="002C2A81" w:rsidRDefault="00002D2C" w:rsidP="00002D2C">
            <w:pPr>
              <w:pStyle w:val="Style11"/>
              <w:widowControl/>
              <w:spacing w:before="34" w:line="240" w:lineRule="auto"/>
              <w:rPr>
                <w:color w:val="000000"/>
                <w:sz w:val="18"/>
                <w:szCs w:val="18"/>
              </w:rPr>
            </w:pPr>
          </w:p>
        </w:tc>
      </w:tr>
      <w:tr w:rsidR="00002D2C" w:rsidRPr="00F92BA7" w14:paraId="12B5FE10" w14:textId="77777777" w:rsidTr="00002D2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3BA810" w14:textId="77777777" w:rsidR="00002D2C" w:rsidRPr="00F92BA7" w:rsidRDefault="00002D2C" w:rsidP="00002D2C">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60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252FE4B" w14:textId="77777777" w:rsidR="00002D2C" w:rsidRDefault="00002D2C" w:rsidP="00002D2C">
            <w:pPr>
              <w:pStyle w:val="Style23"/>
              <w:widowControl/>
              <w:numPr>
                <w:ilvl w:val="0"/>
                <w:numId w:val="29"/>
              </w:numPr>
              <w:tabs>
                <w:tab w:val="left" w:pos="216"/>
              </w:tabs>
              <w:spacing w:line="240" w:lineRule="auto"/>
              <w:jc w:val="left"/>
              <w:rPr>
                <w:rStyle w:val="FontStyle56"/>
              </w:rPr>
            </w:pPr>
            <w:r>
              <w:rPr>
                <w:rStyle w:val="FontStyle56"/>
              </w:rPr>
              <w:t>Dudás Illés: Gépgyártástechnológia I.(GM), Miskolci Egyetemi Kiadó, 2000.</w:t>
            </w:r>
          </w:p>
          <w:p w14:paraId="04F257C5" w14:textId="77777777" w:rsidR="00002D2C" w:rsidRDefault="00002D2C" w:rsidP="00002D2C">
            <w:pPr>
              <w:pStyle w:val="Style23"/>
              <w:widowControl/>
              <w:numPr>
                <w:ilvl w:val="0"/>
                <w:numId w:val="29"/>
              </w:numPr>
              <w:tabs>
                <w:tab w:val="left" w:pos="216"/>
              </w:tabs>
              <w:spacing w:line="240" w:lineRule="auto"/>
              <w:rPr>
                <w:rStyle w:val="FontStyle56"/>
              </w:rPr>
            </w:pPr>
            <w:r>
              <w:rPr>
                <w:rStyle w:val="FontStyle56"/>
              </w:rPr>
              <w:t>Gál Gaszton-Kiss Antal-Sárvári József-Tisza Miklós: Képlékeny hidegalakítás, Tankönyvkiadó, Budapest, 1981. p. 360.</w:t>
            </w:r>
          </w:p>
          <w:p w14:paraId="6E501EAE" w14:textId="601DE6D9" w:rsidR="00002D2C" w:rsidRPr="002C2A81" w:rsidRDefault="00002D2C" w:rsidP="00002D2C">
            <w:pPr>
              <w:pStyle w:val="Style9"/>
              <w:widowControl/>
            </w:pPr>
            <w:r>
              <w:rPr>
                <w:rStyle w:val="FontStyle56"/>
              </w:rPr>
              <w:t>Ziaja György: Képlékenyalakítás, Tankönyvkiadó, Budapest, 1978. p. 396</w:t>
            </w:r>
          </w:p>
        </w:tc>
      </w:tr>
    </w:tbl>
    <w:p w14:paraId="6830DD3E" w14:textId="77777777" w:rsidR="002B5D50" w:rsidRDefault="002B5D50" w:rsidP="002B5D50">
      <w:pPr>
        <w:pStyle w:val="Style25"/>
        <w:widowControl/>
        <w:spacing w:before="24" w:line="240" w:lineRule="exact"/>
        <w:rPr>
          <w:rStyle w:val="FontStyle55"/>
        </w:rPr>
      </w:pPr>
    </w:p>
    <w:p w14:paraId="1592D5BF" w14:textId="01C6CA7E" w:rsidR="0001593B" w:rsidRDefault="002B5D50" w:rsidP="002B5D50">
      <w:pPr>
        <w:rPr>
          <w:rFonts w:ascii="Times New Roman" w:hAnsi="Times New Roman" w:cs="Times New Roman"/>
          <w:b/>
          <w:sz w:val="24"/>
          <w:szCs w:val="24"/>
        </w:rPr>
      </w:pPr>
      <w:r>
        <w:rPr>
          <w:rStyle w:val="FontStyle56"/>
        </w:rPr>
        <w:t>.</w:t>
      </w:r>
      <w:r w:rsidR="0001593B">
        <w:rPr>
          <w:rFonts w:ascii="Times New Roman" w:hAnsi="Times New Roman" w:cs="Times New Roman"/>
          <w:sz w:val="24"/>
          <w:szCs w:val="24"/>
        </w:rPr>
        <w:br w:type="page"/>
      </w:r>
    </w:p>
    <w:p w14:paraId="27396F33" w14:textId="77777777" w:rsidR="00293E5A" w:rsidRDefault="00293E5A" w:rsidP="00293E5A">
      <w:pPr>
        <w:pStyle w:val="Cmsor2"/>
        <w:rPr>
          <w:rFonts w:ascii="Times New Roman" w:hAnsi="Times New Roman" w:cs="Times New Roman"/>
          <w:sz w:val="24"/>
          <w:szCs w:val="24"/>
        </w:rPr>
      </w:pPr>
      <w:bookmarkStart w:id="29" w:name="_Toc40090807"/>
      <w:r>
        <w:rPr>
          <w:rFonts w:ascii="Times New Roman" w:hAnsi="Times New Roman" w:cs="Times New Roman"/>
          <w:sz w:val="24"/>
          <w:szCs w:val="24"/>
        </w:rPr>
        <w:lastRenderedPageBreak/>
        <w:t>Logisztika alapjai</w:t>
      </w:r>
      <w:bookmarkEnd w:id="29"/>
    </w:p>
    <w:tbl>
      <w:tblPr>
        <w:tblW w:w="5000" w:type="pct"/>
        <w:shd w:val="clear" w:color="auto" w:fill="FFFFFF"/>
        <w:tblLook w:val="04A0" w:firstRow="1" w:lastRow="0" w:firstColumn="1" w:lastColumn="0" w:noHBand="0" w:noVBand="1"/>
      </w:tblPr>
      <w:tblGrid>
        <w:gridCol w:w="1447"/>
        <w:gridCol w:w="516"/>
        <w:gridCol w:w="1006"/>
        <w:gridCol w:w="284"/>
        <w:gridCol w:w="1671"/>
        <w:gridCol w:w="230"/>
        <w:gridCol w:w="794"/>
        <w:gridCol w:w="153"/>
        <w:gridCol w:w="513"/>
        <w:gridCol w:w="513"/>
        <w:gridCol w:w="864"/>
        <w:gridCol w:w="355"/>
        <w:gridCol w:w="355"/>
        <w:gridCol w:w="355"/>
      </w:tblGrid>
      <w:tr w:rsidR="00293E5A" w:rsidRPr="009E3B60" w14:paraId="1FDDB5A3" w14:textId="77777777" w:rsidTr="00293E5A">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6BB316"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C22D17"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348C8A2"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Logisztika alapjai</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45E3A9"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Szintje</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3BD16A"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A</w:t>
            </w:r>
          </w:p>
        </w:tc>
      </w:tr>
      <w:tr w:rsidR="00293E5A" w:rsidRPr="009E3B60" w14:paraId="229BDB24" w14:textId="77777777" w:rsidTr="00293E5A">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DF7CC"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680ED2"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F0D7397"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lang w:val="en-GB"/>
              </w:rPr>
            </w:pPr>
            <w:r w:rsidRPr="0001722E">
              <w:rPr>
                <w:rFonts w:ascii="Times New Roman" w:eastAsia="Times New Roman" w:hAnsi="Times New Roman" w:cs="Times New Roman"/>
                <w:color w:val="auto"/>
                <w:sz w:val="18"/>
                <w:szCs w:val="18"/>
                <w:lang w:val="en-GB"/>
              </w:rPr>
              <w:t>Basics of Logistics</w:t>
            </w:r>
          </w:p>
        </w:tc>
        <w:tc>
          <w:tcPr>
            <w:tcW w:w="19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EFF522" w14:textId="537D8E56"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r w:rsidRPr="0001722E">
              <w:rPr>
                <w:rFonts w:ascii="Times New Roman" w:eastAsia="Times New Roman" w:hAnsi="Times New Roman" w:cs="Times New Roman"/>
                <w:color w:val="auto"/>
                <w:sz w:val="20"/>
                <w:szCs w:val="20"/>
              </w:rPr>
              <w:t>DUEN(L)-TVV-212</w:t>
            </w:r>
          </w:p>
        </w:tc>
      </w:tr>
      <w:tr w:rsidR="00293E5A" w:rsidRPr="009E3B60" w14:paraId="521B6631" w14:textId="77777777" w:rsidTr="00293E5A">
        <w:tc>
          <w:tcPr>
            <w:tcW w:w="196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032B9FC"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515E472"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3E9B277" w14:textId="12CA6392" w:rsidR="00293E5A" w:rsidRPr="0001722E" w:rsidRDefault="00293E5A" w:rsidP="00293E5A">
            <w:pPr>
              <w:widowControl/>
              <w:spacing w:after="0" w:line="240" w:lineRule="auto"/>
              <w:rPr>
                <w:rFonts w:ascii="Times New Roman" w:eastAsia="Times New Roman" w:hAnsi="Times New Roman" w:cs="Times New Roman"/>
                <w:color w:val="auto"/>
                <w:sz w:val="18"/>
                <w:szCs w:val="18"/>
                <w:lang w:val="en-GB"/>
              </w:rPr>
            </w:pP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7708341"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268308C"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r>
      <w:tr w:rsidR="00293E5A" w:rsidRPr="009E3B60" w14:paraId="3C75898B" w14:textId="77777777" w:rsidTr="00293E5A">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2C3EE5"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r>
      <w:tr w:rsidR="00293E5A" w:rsidRPr="009E3B60" w14:paraId="786EBD11" w14:textId="77777777" w:rsidTr="00293E5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2A75BD"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Felelős oktatási egység</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F38629" w14:textId="795A81D9"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bCs/>
                <w:color w:val="auto"/>
                <w:sz w:val="18"/>
                <w:szCs w:val="18"/>
              </w:rPr>
              <w:t>Társadalomtudományi Intézet, Vezetés- és Vállalkozástudományi Tanszék</w:t>
            </w:r>
          </w:p>
        </w:tc>
      </w:tr>
      <w:tr w:rsidR="00293E5A" w:rsidRPr="009E3B60" w14:paraId="37220BA9" w14:textId="77777777" w:rsidTr="00293E5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581DDA"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Kötelező előtanulmány neve</w:t>
            </w:r>
          </w:p>
        </w:tc>
        <w:tc>
          <w:tcPr>
            <w:tcW w:w="1671" w:type="dxa"/>
            <w:shd w:val="clear" w:color="auto" w:fill="FFFFFF"/>
            <w:tcMar>
              <w:top w:w="0" w:type="dxa"/>
              <w:left w:w="0" w:type="dxa"/>
              <w:bottom w:w="0" w:type="dxa"/>
              <w:right w:w="0" w:type="dxa"/>
            </w:tcMar>
            <w:vAlign w:val="center"/>
            <w:hideMark/>
          </w:tcPr>
          <w:p w14:paraId="0E7E0499"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230" w:type="dxa"/>
            <w:shd w:val="clear" w:color="auto" w:fill="FFFFFF"/>
            <w:tcMar>
              <w:top w:w="0" w:type="dxa"/>
              <w:left w:w="0" w:type="dxa"/>
              <w:bottom w:w="0" w:type="dxa"/>
              <w:right w:w="0" w:type="dxa"/>
            </w:tcMar>
            <w:vAlign w:val="center"/>
            <w:hideMark/>
          </w:tcPr>
          <w:p w14:paraId="1383113D"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794" w:type="dxa"/>
            <w:shd w:val="clear" w:color="auto" w:fill="FFFFFF"/>
            <w:tcMar>
              <w:top w:w="0" w:type="dxa"/>
              <w:left w:w="0" w:type="dxa"/>
              <w:bottom w:w="0" w:type="dxa"/>
              <w:right w:w="0" w:type="dxa"/>
            </w:tcMar>
            <w:vAlign w:val="center"/>
            <w:hideMark/>
          </w:tcPr>
          <w:p w14:paraId="263918B8"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153" w:type="dxa"/>
            <w:shd w:val="clear" w:color="auto" w:fill="FFFFFF"/>
            <w:tcMar>
              <w:top w:w="0" w:type="dxa"/>
              <w:left w:w="0" w:type="dxa"/>
              <w:bottom w:w="0" w:type="dxa"/>
              <w:right w:w="0" w:type="dxa"/>
            </w:tcMar>
            <w:vAlign w:val="center"/>
            <w:hideMark/>
          </w:tcPr>
          <w:p w14:paraId="77761039"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513" w:type="dxa"/>
            <w:shd w:val="clear" w:color="auto" w:fill="FFFFFF"/>
            <w:tcMar>
              <w:top w:w="0" w:type="dxa"/>
              <w:left w:w="0" w:type="dxa"/>
              <w:bottom w:w="0" w:type="dxa"/>
              <w:right w:w="0" w:type="dxa"/>
            </w:tcMar>
            <w:vAlign w:val="center"/>
            <w:hideMark/>
          </w:tcPr>
          <w:p w14:paraId="0759628E"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513" w:type="dxa"/>
            <w:shd w:val="clear" w:color="auto" w:fill="FFFFFF"/>
            <w:tcMar>
              <w:top w:w="0" w:type="dxa"/>
              <w:left w:w="0" w:type="dxa"/>
              <w:bottom w:w="0" w:type="dxa"/>
              <w:right w:w="0" w:type="dxa"/>
            </w:tcMar>
            <w:vAlign w:val="center"/>
            <w:hideMark/>
          </w:tcPr>
          <w:p w14:paraId="0B26A134"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864" w:type="dxa"/>
            <w:shd w:val="clear" w:color="auto" w:fill="FFFFFF"/>
            <w:tcMar>
              <w:top w:w="0" w:type="dxa"/>
              <w:left w:w="0" w:type="dxa"/>
              <w:bottom w:w="0" w:type="dxa"/>
              <w:right w:w="0" w:type="dxa"/>
            </w:tcMar>
            <w:vAlign w:val="center"/>
            <w:hideMark/>
          </w:tcPr>
          <w:p w14:paraId="64030388"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62AB68B9"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64DD65C2"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1C95BA8A"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r>
      <w:tr w:rsidR="00293E5A" w:rsidRPr="009E3B60" w14:paraId="59238422" w14:textId="77777777" w:rsidTr="00293E5A">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262FD5"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413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05C543"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6D6EBD"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3E0280"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Kredit</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F2F165"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Oktatás nyelve</w:t>
            </w:r>
          </w:p>
        </w:tc>
      </w:tr>
      <w:tr w:rsidR="00293E5A" w:rsidRPr="009E3B60" w14:paraId="67966183" w14:textId="77777777" w:rsidTr="00293E5A">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10164"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EF2887"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F29CA9"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Gyakorlat</w:t>
            </w:r>
          </w:p>
        </w:tc>
        <w:tc>
          <w:tcPr>
            <w:tcW w:w="9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70BC2A"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F56A6"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BEB67"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2CB1A"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r>
      <w:tr w:rsidR="00293E5A" w:rsidRPr="009E3B60" w14:paraId="201BEDAC" w14:textId="77777777" w:rsidTr="0001722E">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27B9DB"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211C32E" w14:textId="580D1A16" w:rsidR="00293E5A" w:rsidRPr="0001722E" w:rsidRDefault="00822B61"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796D29"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5DB99B"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bCs/>
                <w:color w:val="auto"/>
                <w:sz w:val="18"/>
                <w:szCs w:val="18"/>
              </w:rPr>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A63585"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5FEA5C" w14:textId="33A879F6" w:rsidR="00293E5A" w:rsidRPr="0001722E" w:rsidRDefault="002C1AC6" w:rsidP="00293E5A">
            <w:pPr>
              <w:widowControl/>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AEAA5B"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CA4438"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bCs/>
                <w:color w:val="auto"/>
                <w:sz w:val="18"/>
                <w:szCs w:val="18"/>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A7E60C" w14:textId="77777777" w:rsidR="00293E5A" w:rsidRPr="0001722E" w:rsidRDefault="00293E5A" w:rsidP="00293E5A">
            <w:pPr>
              <w:widowControl/>
              <w:spacing w:after="0" w:line="240" w:lineRule="auto"/>
              <w:jc w:val="center"/>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311BB2" w14:textId="77777777" w:rsidR="00293E5A" w:rsidRPr="0001722E" w:rsidRDefault="00293E5A" w:rsidP="00293E5A">
            <w:pPr>
              <w:widowControl/>
              <w:spacing w:after="0" w:line="240" w:lineRule="auto"/>
              <w:jc w:val="center"/>
              <w:rPr>
                <w:rFonts w:ascii="Times New Roman" w:eastAsia="Times New Roman" w:hAnsi="Times New Roman" w:cs="Times New Roman"/>
                <w:color w:val="auto"/>
                <w:sz w:val="20"/>
                <w:szCs w:val="20"/>
              </w:rPr>
            </w:pPr>
            <w:r w:rsidRPr="0001722E">
              <w:rPr>
                <w:rFonts w:ascii="Times New Roman" w:eastAsia="Times New Roman" w:hAnsi="Times New Roman" w:cs="Times New Roman"/>
                <w:color w:val="auto"/>
                <w:sz w:val="20"/>
                <w:szCs w:val="20"/>
              </w:rPr>
              <w:t>5</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00647C"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bCs/>
                <w:color w:val="auto"/>
                <w:sz w:val="18"/>
                <w:szCs w:val="18"/>
              </w:rPr>
              <w:t>magyar</w:t>
            </w:r>
          </w:p>
        </w:tc>
      </w:tr>
      <w:tr w:rsidR="00293E5A" w:rsidRPr="009E3B60" w14:paraId="53D98965" w14:textId="77777777" w:rsidTr="0001722E">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79A670"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F3176A" w14:textId="09AEA5D9" w:rsidR="00293E5A" w:rsidRPr="0001722E" w:rsidRDefault="00822B61"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D61999"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A0BF1F"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10</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D0FF7A"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E59E6D" w14:textId="32776DF2" w:rsidR="00293E5A" w:rsidRPr="0001722E" w:rsidRDefault="002C1AC6"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FB6A6E"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Féléves</w:t>
            </w:r>
          </w:p>
        </w:tc>
        <w:tc>
          <w:tcPr>
            <w:tcW w:w="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2EC598"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bCs/>
                <w:color w:val="auto"/>
                <w:sz w:val="18"/>
                <w:szCs w:val="18"/>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F2493"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AD267"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67955"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r>
      <w:tr w:rsidR="00293E5A" w:rsidRPr="009E3B60" w14:paraId="6CABE86C" w14:textId="77777777" w:rsidTr="00293E5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78C786"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8B45BB"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neve</w:t>
            </w:r>
          </w:p>
        </w:tc>
        <w:tc>
          <w:tcPr>
            <w:tcW w:w="19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0FEFFE8" w14:textId="4DAB430C" w:rsidR="00293E5A" w:rsidRPr="0001722E" w:rsidRDefault="00293E5A" w:rsidP="009C0414">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 xml:space="preserve">Dr. </w:t>
            </w:r>
            <w:r w:rsidR="00392BB7">
              <w:rPr>
                <w:rFonts w:ascii="Times New Roman" w:eastAsia="Times New Roman" w:hAnsi="Times New Roman" w:cs="Times New Roman"/>
                <w:color w:val="auto"/>
                <w:sz w:val="18"/>
                <w:szCs w:val="18"/>
              </w:rPr>
              <w:t>Rádai Levente</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AC537A"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beosztása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0B5440" w14:textId="2C830349" w:rsidR="00293E5A" w:rsidRPr="0001722E" w:rsidRDefault="00B37DC4"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főiskolai</w:t>
            </w:r>
            <w:r w:rsidR="00293E5A" w:rsidRPr="0001722E">
              <w:rPr>
                <w:rFonts w:ascii="Times New Roman" w:eastAsia="Times New Roman" w:hAnsi="Times New Roman" w:cs="Times New Roman"/>
                <w:color w:val="auto"/>
                <w:sz w:val="18"/>
                <w:szCs w:val="18"/>
              </w:rPr>
              <w:t xml:space="preserve"> docens</w:t>
            </w:r>
          </w:p>
        </w:tc>
      </w:tr>
      <w:tr w:rsidR="00293E5A" w:rsidRPr="009E3B60" w14:paraId="3599EAA7" w14:textId="77777777" w:rsidTr="00293E5A">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007AE3"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A kurzus képzési célja, indokoltsága</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F770F7D" w14:textId="77777777" w:rsidR="00293E5A" w:rsidRPr="009E3B60" w:rsidRDefault="00293E5A" w:rsidP="00293E5A">
            <w:pPr>
              <w:widowControl/>
              <w:spacing w:after="240" w:line="240" w:lineRule="auto"/>
              <w:rPr>
                <w:rFonts w:ascii="Times New Roman" w:eastAsia="Times New Roman" w:hAnsi="Times New Roman" w:cs="Times New Roman"/>
                <w:b/>
                <w:bCs/>
                <w:color w:val="auto"/>
                <w:sz w:val="18"/>
                <w:szCs w:val="18"/>
              </w:rPr>
            </w:pPr>
            <w:r w:rsidRPr="009E3B60">
              <w:rPr>
                <w:rFonts w:ascii="Times New Roman" w:eastAsia="Times New Roman" w:hAnsi="Times New Roman" w:cs="Times New Roman"/>
                <w:b/>
                <w:bCs/>
                <w:color w:val="auto"/>
                <w:sz w:val="18"/>
                <w:szCs w:val="18"/>
              </w:rPr>
              <w:t>Célok, fejlesztési célkitűzések</w:t>
            </w:r>
          </w:p>
        </w:tc>
      </w:tr>
      <w:tr w:rsidR="00293E5A" w:rsidRPr="009E3B60" w14:paraId="6EA1A4E8"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BE401"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4F6E44F"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A tantárgy oktatásának alapvető célja, hogy a hallgató átfogó képet kapjon a logisztika és az ellátási lánc menedzsment lényegéről, alapvető folyamatairól, megértse az áramlási és a raktározási tevékenységek összefüggéseit, kölcsönhatásait és sajátosságait. Megismerje a beszerzési, a termelési, és az elosztási, valamint a szolgáltatási logisztikai alrendszereket és az ezekhez kapcsolódó anyagmozgatási, információs és adminisztratív folyamatokat. Tisztában legyen a különféle szállítási módok és rendszerek sajátosságaival, felhasználásuk előnyeivel és hátrányaival</w:t>
            </w:r>
          </w:p>
        </w:tc>
      </w:tr>
      <w:tr w:rsidR="00293E5A" w:rsidRPr="009E3B60" w14:paraId="756BB9A1"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03BF0"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D483025" w14:textId="77777777" w:rsidR="00293E5A" w:rsidRPr="009E3B60" w:rsidRDefault="00293E5A" w:rsidP="00293E5A">
            <w:pPr>
              <w:widowControl/>
              <w:spacing w:after="240" w:line="240" w:lineRule="auto"/>
              <w:rPr>
                <w:rFonts w:ascii="Times New Roman" w:eastAsia="Times New Roman" w:hAnsi="Times New Roman" w:cs="Times New Roman"/>
                <w:color w:val="auto"/>
                <w:sz w:val="18"/>
                <w:szCs w:val="18"/>
              </w:rPr>
            </w:pPr>
          </w:p>
        </w:tc>
      </w:tr>
      <w:tr w:rsidR="00293E5A" w:rsidRPr="009E3B60" w14:paraId="4943EB0E"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D4C8D"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2E88D3"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p>
        </w:tc>
      </w:tr>
      <w:tr w:rsidR="00293E5A" w:rsidRPr="009E3B60" w14:paraId="0567E699" w14:textId="77777777" w:rsidTr="00293E5A">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9D6136"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Jellemző átadási módok</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A72864"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Előadás</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CC53AA8"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Előadásra alkalmas tanteremben (100-150 fő) számítógép, projektor, flipchart, vagy tábla használatával.</w:t>
            </w:r>
          </w:p>
        </w:tc>
      </w:tr>
      <w:tr w:rsidR="00293E5A" w:rsidRPr="009E3B60" w14:paraId="002394E8"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62B75"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BE2A54"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Gyakorlat</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36AB80D"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Projektmunkára alkalmas tanteremben (20-30 fő), számítógép, projektor, flipchart, vagy tábla használatával. Csoportmunka és különböző társas munkaformák.</w:t>
            </w:r>
          </w:p>
        </w:tc>
      </w:tr>
      <w:tr w:rsidR="00293E5A" w:rsidRPr="009E3B60" w14:paraId="077BAB50"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43503"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429ECA"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Labor</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0D2866B"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p>
        </w:tc>
      </w:tr>
      <w:tr w:rsidR="00293E5A" w:rsidRPr="009E3B60" w14:paraId="26395547"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7D9E1"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1E60F5"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Egyéb</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57A7723"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p>
        </w:tc>
      </w:tr>
      <w:tr w:rsidR="00293E5A" w:rsidRPr="009E3B60" w14:paraId="3078020A" w14:textId="77777777" w:rsidTr="00293E5A">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895D4A"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Követelmények</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0CC80DA"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Tudás</w:t>
            </w:r>
          </w:p>
        </w:tc>
      </w:tr>
      <w:tr w:rsidR="00293E5A" w:rsidRPr="009E3B60" w14:paraId="63645E05"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30C9F"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537D677"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Átlátja a logisztika fogalomrendszerét.</w:t>
            </w:r>
          </w:p>
          <w:p w14:paraId="3A2B52E2"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Ismeri a vállalati logisztika működésének hatásmechanizmusait.</w:t>
            </w:r>
          </w:p>
          <w:p w14:paraId="2B177A69"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Ismeri a vállalati logisztika gazdasági, jogi hátterét, a belső, külső környezetét.</w:t>
            </w:r>
          </w:p>
          <w:p w14:paraId="3EBFE942"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Ismeri a vállalatok logisztikai gazdálkodási rendszerét, céljait, stratégiáját.</w:t>
            </w:r>
          </w:p>
        </w:tc>
      </w:tr>
      <w:tr w:rsidR="00293E5A" w:rsidRPr="009E3B60" w14:paraId="1F8564B5"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7C5E1"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9EEF6F8"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Képesség</w:t>
            </w:r>
          </w:p>
        </w:tc>
      </w:tr>
      <w:tr w:rsidR="00293E5A" w:rsidRPr="009E3B60" w14:paraId="30DDF52B"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53AB6"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5A327B"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Képes a szakterület fogalmait szakszerűen használni.</w:t>
            </w:r>
          </w:p>
          <w:p w14:paraId="0E4F74C6"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Képes beazonosítani és meghatározni a vállalatok logisztikai erőforrásait.</w:t>
            </w:r>
          </w:p>
          <w:p w14:paraId="193F8C79"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Képes megvalósítani a vállalati logisztika gazdálkodás alapjait.</w:t>
            </w:r>
          </w:p>
          <w:p w14:paraId="35FCCECE"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Képes megérteni a vállalati logisztika célok és stratégia lépéseit.</w:t>
            </w:r>
          </w:p>
          <w:p w14:paraId="3E968E4D"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Képes a vonatkozó logisztika szakirodalmat megérteni, felhasználni.</w:t>
            </w:r>
          </w:p>
        </w:tc>
      </w:tr>
      <w:tr w:rsidR="00293E5A" w:rsidRPr="009E3B60" w14:paraId="0FA23018"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33A41"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2AE9BF7"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Attitűd</w:t>
            </w:r>
          </w:p>
        </w:tc>
      </w:tr>
      <w:tr w:rsidR="00293E5A" w:rsidRPr="009E3B60" w14:paraId="173CB8C6"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BC8A2"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ECC65E"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Nyitott a változó kommunikációs közösségek, illetve a társas helyzetek aktív értelmezésére. </w:t>
            </w:r>
          </w:p>
          <w:p w14:paraId="0682E3FC"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Érzékeny a kapcsolatok működéséből adódó problémák megoldására. </w:t>
            </w:r>
          </w:p>
          <w:p w14:paraId="6670FA3C"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Fogékony a fejlődés lehetőségének kiaknázására. </w:t>
            </w:r>
          </w:p>
        </w:tc>
      </w:tr>
      <w:tr w:rsidR="00293E5A" w:rsidRPr="009E3B60" w14:paraId="3E742CBE"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949C4"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0DFA2C5"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Autonómia és felelősségvállalás</w:t>
            </w:r>
          </w:p>
        </w:tc>
      </w:tr>
      <w:tr w:rsidR="00293E5A" w:rsidRPr="009E3B60" w14:paraId="2A4B4F19" w14:textId="77777777" w:rsidTr="00293E5A">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55250"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938002"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Felelősséget vállal saját fejlődéséért.</w:t>
            </w:r>
          </w:p>
          <w:p w14:paraId="5EA2A85D"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Együttműködik másokkal, keresi a problémák megoldásának lehetőségét.</w:t>
            </w:r>
          </w:p>
          <w:p w14:paraId="2121D73F"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Felelősséget érez a munkakörnyezete fejlődéséért</w:t>
            </w:r>
          </w:p>
        </w:tc>
      </w:tr>
      <w:tr w:rsidR="00293E5A" w:rsidRPr="009E3B60" w14:paraId="3D66EAFF" w14:textId="77777777" w:rsidTr="00293E5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26494D"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 xml:space="preserve">Tantárgy tartalmának </w:t>
            </w:r>
            <w:r w:rsidRPr="009E3B60">
              <w:rPr>
                <w:rFonts w:ascii="Times New Roman" w:eastAsia="Times New Roman" w:hAnsi="Times New Roman" w:cs="Times New Roman"/>
                <w:b/>
                <w:color w:val="auto"/>
                <w:sz w:val="18"/>
                <w:szCs w:val="18"/>
                <w:u w:val="single"/>
              </w:rPr>
              <w:t>rövid</w:t>
            </w:r>
            <w:r w:rsidRPr="009E3B60">
              <w:rPr>
                <w:rFonts w:ascii="Times New Roman" w:eastAsia="Times New Roman" w:hAnsi="Times New Roman" w:cs="Times New Roman"/>
                <w:b/>
                <w:color w:val="auto"/>
                <w:sz w:val="18"/>
                <w:szCs w:val="18"/>
              </w:rPr>
              <w:t xml:space="preserve">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5D6D2EF"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Logisztikai alapismeretek. Rendszerfelépítések, modulok. Anyag és információ áramlás. Vállalati logisztika alrendszerei. Beszerzési, eloszlási folyamatok. Raktározás, tárolás, készletgazdálkodás. Termelési logisztika üzemi anyagmozgatás. Elosztási logisztika. City-logisztika. Szállítási rendszerek. Az ellátási lánc menedzsment. Az ostorcsapás-effektus. Anyagáramlás tervezése, intenzitása. Szimulációs eljárások a logisztikában.</w:t>
            </w:r>
          </w:p>
        </w:tc>
      </w:tr>
      <w:tr w:rsidR="00293E5A" w:rsidRPr="009E3B60" w14:paraId="3105ECE3" w14:textId="77777777" w:rsidTr="00293E5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52201D"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Főbb tanulói tevékenységformák</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A6CC74"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Egyéni és csoportos tevékenységformák: </w:t>
            </w:r>
          </w:p>
          <w:p w14:paraId="6EFE68C3"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lastRenderedPageBreak/>
              <w:t>egyéni és kiscsoportos feladatokban való részvétel, irányított vállalati logisztikai szerepjátékban való részvétel, logisztikai esettanulmányok elemzése, komplex vállalati logisztikai szimulációk vizsgálata.</w:t>
            </w:r>
          </w:p>
        </w:tc>
      </w:tr>
      <w:tr w:rsidR="00293E5A" w:rsidRPr="009E3B60" w14:paraId="22F66119" w14:textId="77777777" w:rsidTr="00293E5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5D979B"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lastRenderedPageBreak/>
              <w:t>Kötelező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08DF8A9" w14:textId="77777777" w:rsidR="00293E5A" w:rsidRPr="009E3B60" w:rsidRDefault="00293E5A" w:rsidP="00293E5A">
            <w:pPr>
              <w:widowControl/>
              <w:spacing w:after="0" w:line="240" w:lineRule="auto"/>
              <w:rPr>
                <w:rFonts w:ascii="Times New Roman" w:eastAsia="Times New Roman" w:hAnsi="Times New Roman" w:cs="Times New Roman"/>
                <w:sz w:val="18"/>
                <w:szCs w:val="18"/>
              </w:rPr>
            </w:pPr>
            <w:r w:rsidRPr="009E3B60">
              <w:rPr>
                <w:rFonts w:ascii="Times New Roman" w:eastAsia="Times New Roman" w:hAnsi="Times New Roman" w:cs="Times New Roman"/>
                <w:sz w:val="18"/>
                <w:szCs w:val="18"/>
              </w:rPr>
              <w:t>Földesi P: Logisztika I-II, Széchenyi Egyetem jegyzete, Győr, 2006.</w:t>
            </w:r>
          </w:p>
          <w:p w14:paraId="4189660D"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Demeter K. Gelei A., Jenei I., Nagy J.: Tevékenységmenedzsment III. fejezet (115-263 oldal), Budapest, Aula Kiadó Bologna Tankönyvsorozat, 2008.</w:t>
            </w:r>
            <w:r w:rsidRPr="009E3B60">
              <w:rPr>
                <w:rFonts w:ascii="Times New Roman" w:eastAsia="Times New Roman" w:hAnsi="Times New Roman" w:cs="Times New Roman"/>
                <w:color w:val="auto"/>
                <w:sz w:val="18"/>
                <w:szCs w:val="18"/>
              </w:rPr>
              <w:br/>
              <w:t>Pintér Lajos: Logisztika, Főiskolai Kiadó, Dunaújváros, 2. utánnyomás, 2006.</w:t>
            </w:r>
            <w:r w:rsidRPr="009E3B60">
              <w:rPr>
                <w:rFonts w:ascii="Times New Roman" w:eastAsia="Times New Roman" w:hAnsi="Times New Roman" w:cs="Times New Roman"/>
                <w:color w:val="auto"/>
                <w:sz w:val="18"/>
                <w:szCs w:val="18"/>
              </w:rPr>
              <w:br/>
              <w:t>Szegedi Zoltán - Prezenszki József: Logisztika-menedzsment Budapest, Kossuth kiadó, 2012.</w:t>
            </w:r>
          </w:p>
          <w:p w14:paraId="4F1CE7D3" w14:textId="77777777" w:rsidR="00293E5A" w:rsidRPr="009E3B60" w:rsidRDefault="00293E5A" w:rsidP="00293E5A">
            <w:pPr>
              <w:widowControl/>
              <w:spacing w:after="0" w:line="240" w:lineRule="auto"/>
              <w:rPr>
                <w:rFonts w:ascii="Times New Roman" w:eastAsia="Times New Roman" w:hAnsi="Times New Roman" w:cs="Times New Roman"/>
                <w:sz w:val="18"/>
                <w:szCs w:val="18"/>
              </w:rPr>
            </w:pPr>
            <w:r w:rsidRPr="009E3B60">
              <w:rPr>
                <w:rFonts w:ascii="Times New Roman" w:eastAsia="Times New Roman" w:hAnsi="Times New Roman" w:cs="Times New Roman"/>
                <w:sz w:val="18"/>
                <w:szCs w:val="18"/>
              </w:rPr>
              <w:t xml:space="preserve">Chikán Attila: Vállalatgazdaságtan, Aula, Bp., 2008. </w:t>
            </w:r>
          </w:p>
        </w:tc>
      </w:tr>
      <w:tr w:rsidR="00293E5A" w:rsidRPr="009E3B60" w14:paraId="3D623BA6" w14:textId="77777777" w:rsidTr="00293E5A">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F7AE95" w14:textId="77777777" w:rsidR="00293E5A" w:rsidRPr="009E3B60" w:rsidRDefault="00293E5A" w:rsidP="00293E5A">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Ajánlott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F1744E" w14:textId="77777777" w:rsidR="00293E5A" w:rsidRPr="009E3B60" w:rsidRDefault="00293E5A" w:rsidP="00293E5A">
            <w:pPr>
              <w:widowControl/>
              <w:spacing w:after="0" w:line="240" w:lineRule="auto"/>
              <w:rPr>
                <w:rFonts w:ascii="Times New Roman" w:eastAsia="Times New Roman" w:hAnsi="Times New Roman" w:cs="Times New Roman"/>
                <w:sz w:val="18"/>
                <w:szCs w:val="18"/>
              </w:rPr>
            </w:pPr>
            <w:r w:rsidRPr="009E3B60">
              <w:rPr>
                <w:rFonts w:ascii="Times New Roman" w:eastAsia="Times New Roman" w:hAnsi="Times New Roman" w:cs="Times New Roman"/>
                <w:color w:val="auto"/>
                <w:sz w:val="18"/>
                <w:szCs w:val="18"/>
              </w:rPr>
              <w:t>Chikán Attila - Wimmer Ágnes: Üzleti fogalomtár, Budapest, Alinea Kiadó, 2003.</w:t>
            </w:r>
          </w:p>
          <w:p w14:paraId="02079694" w14:textId="77777777" w:rsidR="00293E5A" w:rsidRPr="009E3B60" w:rsidRDefault="00293E5A" w:rsidP="00293E5A">
            <w:pPr>
              <w:widowControl/>
              <w:spacing w:after="0" w:line="276" w:lineRule="auto"/>
              <w:jc w:val="both"/>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Logisztika 1-2. (szerk. Prezenszki József) Budapest: Logisztikai Fejlesztési Központ, 2007.</w:t>
            </w:r>
          </w:p>
          <w:p w14:paraId="78284EC1" w14:textId="77777777" w:rsidR="00293E5A" w:rsidRPr="009E3B60" w:rsidRDefault="00293E5A" w:rsidP="00293E5A">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Zsombik László: Logisztikai alapismeretek. Debrecen: DE, 2013. (teljes szöveg: </w:t>
            </w:r>
            <w:hyperlink r:id="rId22" w:history="1">
              <w:r w:rsidRPr="009E3B60">
                <w:rPr>
                  <w:rFonts w:ascii="Times New Roman" w:eastAsia="Times New Roman" w:hAnsi="Times New Roman" w:cs="Times New Roman"/>
                  <w:color w:val="0563C1"/>
                  <w:sz w:val="18"/>
                  <w:szCs w:val="18"/>
                  <w:u w:val="single"/>
                </w:rPr>
                <w:t>http://www.tankonyvtar.hu/hu/tartalom/tamop412A/2011-0085_logisztikai_alapismeretek/adatok.html</w:t>
              </w:r>
            </w:hyperlink>
          </w:p>
        </w:tc>
      </w:tr>
    </w:tbl>
    <w:p w14:paraId="7C9731AF" w14:textId="77777777" w:rsidR="00293E5A" w:rsidRPr="009E3B60" w:rsidRDefault="00293E5A" w:rsidP="00293E5A"/>
    <w:p w14:paraId="4F59F35F" w14:textId="77777777" w:rsidR="00293E5A" w:rsidRDefault="00293E5A" w:rsidP="00293E5A">
      <w:pPr>
        <w:rPr>
          <w:rFonts w:ascii="Times New Roman" w:hAnsi="Times New Roman" w:cs="Times New Roman"/>
          <w:b/>
          <w:sz w:val="24"/>
          <w:szCs w:val="24"/>
        </w:rPr>
      </w:pPr>
      <w:r>
        <w:rPr>
          <w:rFonts w:ascii="Times New Roman" w:hAnsi="Times New Roman" w:cs="Times New Roman"/>
          <w:sz w:val="24"/>
          <w:szCs w:val="24"/>
        </w:rPr>
        <w:br w:type="page"/>
      </w:r>
    </w:p>
    <w:p w14:paraId="13F2AA7D" w14:textId="77777777" w:rsidR="00293E5A" w:rsidRPr="00377C4C" w:rsidRDefault="00293E5A" w:rsidP="00293E5A">
      <w:pPr>
        <w:pStyle w:val="Cmsor2"/>
        <w:rPr>
          <w:rFonts w:ascii="Times New Roman" w:hAnsi="Times New Roman" w:cs="Times New Roman"/>
          <w:sz w:val="24"/>
          <w:szCs w:val="24"/>
        </w:rPr>
      </w:pPr>
      <w:bookmarkStart w:id="30" w:name="_Toc40090808"/>
      <w:r>
        <w:rPr>
          <w:rFonts w:ascii="Times New Roman" w:hAnsi="Times New Roman" w:cs="Times New Roman"/>
          <w:sz w:val="24"/>
          <w:szCs w:val="24"/>
        </w:rPr>
        <w:lastRenderedPageBreak/>
        <w:t>Marketing</w:t>
      </w:r>
      <w:bookmarkEnd w:id="30"/>
    </w:p>
    <w:tbl>
      <w:tblPr>
        <w:tblW w:w="5000" w:type="pct"/>
        <w:shd w:val="clear" w:color="auto" w:fill="FFFFFF"/>
        <w:tblLook w:val="04A0" w:firstRow="1" w:lastRow="0" w:firstColumn="1" w:lastColumn="0" w:noHBand="0" w:noVBand="1"/>
      </w:tblPr>
      <w:tblGrid>
        <w:gridCol w:w="1440"/>
        <w:gridCol w:w="516"/>
        <w:gridCol w:w="1005"/>
        <w:gridCol w:w="284"/>
        <w:gridCol w:w="1674"/>
        <w:gridCol w:w="231"/>
        <w:gridCol w:w="794"/>
        <w:gridCol w:w="153"/>
        <w:gridCol w:w="515"/>
        <w:gridCol w:w="515"/>
        <w:gridCol w:w="866"/>
        <w:gridCol w:w="355"/>
        <w:gridCol w:w="354"/>
        <w:gridCol w:w="354"/>
      </w:tblGrid>
      <w:tr w:rsidR="00293E5A" w:rsidRPr="00377C4C" w14:paraId="223E19E5" w14:textId="77777777" w:rsidTr="00293E5A">
        <w:tc>
          <w:tcPr>
            <w:tcW w:w="195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832B7D"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A tantárgy neve</w:t>
            </w:r>
          </w:p>
        </w:tc>
        <w:tc>
          <w:tcPr>
            <w:tcW w:w="12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284F73"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magyarul</w:t>
            </w:r>
          </w:p>
        </w:tc>
        <w:tc>
          <w:tcPr>
            <w:tcW w:w="388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37CBDFB"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 xml:space="preserve">Marketing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90F970"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Szintje</w:t>
            </w:r>
          </w:p>
        </w:tc>
        <w:tc>
          <w:tcPr>
            <w:tcW w:w="106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BDFA74" w14:textId="6CE909AD" w:rsidR="00293E5A" w:rsidRPr="0001722E" w:rsidRDefault="00B37DC4" w:rsidP="00293E5A">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w:t>
            </w:r>
          </w:p>
        </w:tc>
      </w:tr>
      <w:tr w:rsidR="00293E5A" w:rsidRPr="00377C4C" w14:paraId="2888AE65" w14:textId="77777777" w:rsidTr="00293E5A">
        <w:tc>
          <w:tcPr>
            <w:tcW w:w="195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4334B" w14:textId="77777777" w:rsidR="00293E5A" w:rsidRPr="0001722E" w:rsidRDefault="00293E5A" w:rsidP="00293E5A">
            <w:pPr>
              <w:spacing w:after="0"/>
              <w:rPr>
                <w:rFonts w:ascii="Times New Roman" w:eastAsia="Times New Roman" w:hAnsi="Times New Roman" w:cs="Times New Roman"/>
                <w:sz w:val="18"/>
                <w:szCs w:val="18"/>
              </w:rPr>
            </w:pPr>
          </w:p>
        </w:tc>
        <w:tc>
          <w:tcPr>
            <w:tcW w:w="12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E09A90"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angolul</w:t>
            </w:r>
          </w:p>
        </w:tc>
        <w:tc>
          <w:tcPr>
            <w:tcW w:w="388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29669BE"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Marketing</w:t>
            </w:r>
          </w:p>
        </w:tc>
        <w:tc>
          <w:tcPr>
            <w:tcW w:w="19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30C880" w14:textId="22CFB0F3" w:rsidR="00293E5A" w:rsidRPr="0001722E" w:rsidRDefault="00293E5A" w:rsidP="00293E5A">
            <w:pPr>
              <w:spacing w:after="0"/>
              <w:rPr>
                <w:rFonts w:ascii="Times New Roman" w:eastAsia="Times New Roman" w:hAnsi="Times New Roman" w:cs="Times New Roman"/>
                <w:sz w:val="20"/>
                <w:szCs w:val="20"/>
              </w:rPr>
            </w:pPr>
            <w:r w:rsidRPr="0001722E">
              <w:rPr>
                <w:rFonts w:ascii="Times New Roman" w:eastAsia="Times New Roman" w:hAnsi="Times New Roman" w:cs="Times New Roman"/>
                <w:sz w:val="20"/>
                <w:szCs w:val="20"/>
              </w:rPr>
              <w:t>DUEN(L)-TVV-215</w:t>
            </w:r>
          </w:p>
        </w:tc>
      </w:tr>
      <w:tr w:rsidR="00293E5A" w:rsidRPr="00377C4C" w14:paraId="218A7831" w14:textId="77777777" w:rsidTr="00293E5A">
        <w:tc>
          <w:tcPr>
            <w:tcW w:w="19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E970EA4" w14:textId="77777777" w:rsidR="00293E5A" w:rsidRPr="0001722E" w:rsidRDefault="00293E5A" w:rsidP="00293E5A">
            <w:pPr>
              <w:spacing w:after="0"/>
              <w:rPr>
                <w:rFonts w:ascii="Times New Roman" w:eastAsia="Times New Roman" w:hAnsi="Times New Roman" w:cs="Times New Roman"/>
                <w:sz w:val="18"/>
                <w:szCs w:val="18"/>
              </w:rPr>
            </w:pPr>
          </w:p>
        </w:tc>
        <w:tc>
          <w:tcPr>
            <w:tcW w:w="12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4197B07" w14:textId="77777777" w:rsidR="00293E5A" w:rsidRPr="0001722E" w:rsidRDefault="00293E5A" w:rsidP="00293E5A">
            <w:pPr>
              <w:spacing w:after="0"/>
              <w:rPr>
                <w:rFonts w:ascii="Times New Roman" w:eastAsia="Times New Roman" w:hAnsi="Times New Roman" w:cs="Times New Roman"/>
                <w:sz w:val="18"/>
                <w:szCs w:val="18"/>
              </w:rPr>
            </w:pPr>
          </w:p>
        </w:tc>
        <w:tc>
          <w:tcPr>
            <w:tcW w:w="388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0918008" w14:textId="7696A8FA" w:rsidR="00293E5A" w:rsidRPr="0001722E" w:rsidRDefault="00293E5A" w:rsidP="00293E5A">
            <w:pPr>
              <w:spacing w:after="0"/>
              <w:rPr>
                <w:rFonts w:ascii="Times New Roman" w:eastAsia="Times New Roman" w:hAnsi="Times New Roman" w:cs="Times New Roman"/>
                <w:sz w:val="18"/>
                <w:szCs w:val="18"/>
              </w:rPr>
            </w:pP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8E96721" w14:textId="77777777" w:rsidR="00293E5A" w:rsidRPr="0001722E" w:rsidRDefault="00293E5A" w:rsidP="00293E5A">
            <w:pPr>
              <w:spacing w:after="0"/>
              <w:rPr>
                <w:rFonts w:ascii="Times New Roman" w:eastAsia="Times New Roman" w:hAnsi="Times New Roman" w:cs="Times New Roman"/>
                <w:sz w:val="18"/>
                <w:szCs w:val="18"/>
              </w:rPr>
            </w:pPr>
          </w:p>
        </w:tc>
        <w:tc>
          <w:tcPr>
            <w:tcW w:w="106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D264DFB" w14:textId="77777777" w:rsidR="00293E5A" w:rsidRPr="0001722E" w:rsidRDefault="00293E5A" w:rsidP="00293E5A">
            <w:pPr>
              <w:spacing w:after="0"/>
              <w:rPr>
                <w:rFonts w:ascii="Times New Roman" w:eastAsia="Times New Roman" w:hAnsi="Times New Roman" w:cs="Times New Roman"/>
                <w:sz w:val="20"/>
                <w:szCs w:val="20"/>
              </w:rPr>
            </w:pPr>
          </w:p>
        </w:tc>
      </w:tr>
      <w:tr w:rsidR="00293E5A" w:rsidRPr="00377C4C" w14:paraId="29D641D2" w14:textId="77777777" w:rsidTr="00293E5A">
        <w:tc>
          <w:tcPr>
            <w:tcW w:w="32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31B9C1"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Felelős oktatási egység</w:t>
            </w:r>
          </w:p>
        </w:tc>
        <w:tc>
          <w:tcPr>
            <w:tcW w:w="58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B005AC" w14:textId="77777777" w:rsidR="00293E5A" w:rsidRPr="0001722E" w:rsidRDefault="00293E5A" w:rsidP="00293E5A">
            <w:pPr>
              <w:spacing w:after="0"/>
              <w:rPr>
                <w:rFonts w:ascii="Times New Roman" w:eastAsia="Times New Roman" w:hAnsi="Times New Roman" w:cs="Times New Roman"/>
                <w:sz w:val="18"/>
                <w:szCs w:val="18"/>
              </w:rPr>
            </w:pPr>
            <w:r w:rsidRPr="0001722E">
              <w:rPr>
                <w:rStyle w:val="Kiemels2"/>
                <w:rFonts w:ascii="Times New Roman" w:eastAsia="Times New Roman" w:hAnsi="Times New Roman" w:cs="Times New Roman"/>
                <w:b w:val="0"/>
                <w:sz w:val="18"/>
                <w:szCs w:val="18"/>
              </w:rPr>
              <w:t>Társadalomtudományi Intézet</w:t>
            </w:r>
          </w:p>
        </w:tc>
      </w:tr>
      <w:tr w:rsidR="00293E5A" w:rsidRPr="00377C4C" w14:paraId="18333A65" w14:textId="77777777" w:rsidTr="00293E5A">
        <w:tc>
          <w:tcPr>
            <w:tcW w:w="32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A7E0D2"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Kötelező előtanulmány neve</w:t>
            </w:r>
          </w:p>
        </w:tc>
        <w:tc>
          <w:tcPr>
            <w:tcW w:w="1675" w:type="dxa"/>
            <w:shd w:val="clear" w:color="auto" w:fill="FFFFFF"/>
            <w:tcMar>
              <w:top w:w="0" w:type="dxa"/>
              <w:left w:w="0" w:type="dxa"/>
              <w:bottom w:w="0" w:type="dxa"/>
              <w:right w:w="0" w:type="dxa"/>
            </w:tcMar>
            <w:vAlign w:val="center"/>
            <w:hideMark/>
          </w:tcPr>
          <w:p w14:paraId="12688F5D" w14:textId="25343F66" w:rsidR="00293E5A" w:rsidRPr="0001722E" w:rsidRDefault="00447FDC" w:rsidP="00293E5A">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TVV-122 Vállalkozástan</w:t>
            </w:r>
          </w:p>
        </w:tc>
        <w:tc>
          <w:tcPr>
            <w:tcW w:w="231" w:type="dxa"/>
            <w:shd w:val="clear" w:color="auto" w:fill="FFFFFF"/>
            <w:tcMar>
              <w:top w:w="0" w:type="dxa"/>
              <w:left w:w="0" w:type="dxa"/>
              <w:bottom w:w="0" w:type="dxa"/>
              <w:right w:w="0" w:type="dxa"/>
            </w:tcMar>
            <w:vAlign w:val="center"/>
            <w:hideMark/>
          </w:tcPr>
          <w:p w14:paraId="5050A9AB" w14:textId="77777777" w:rsidR="00293E5A" w:rsidRPr="0001722E" w:rsidRDefault="00293E5A" w:rsidP="00293E5A">
            <w:pPr>
              <w:spacing w:after="0"/>
              <w:rPr>
                <w:rFonts w:ascii="Times New Roman" w:eastAsia="Times New Roman" w:hAnsi="Times New Roman" w:cs="Times New Roman"/>
                <w:sz w:val="20"/>
                <w:szCs w:val="20"/>
              </w:rPr>
            </w:pPr>
          </w:p>
        </w:tc>
        <w:tc>
          <w:tcPr>
            <w:tcW w:w="794" w:type="dxa"/>
            <w:shd w:val="clear" w:color="auto" w:fill="FFFFFF"/>
            <w:tcMar>
              <w:top w:w="0" w:type="dxa"/>
              <w:left w:w="0" w:type="dxa"/>
              <w:bottom w:w="0" w:type="dxa"/>
              <w:right w:w="0" w:type="dxa"/>
            </w:tcMar>
            <w:vAlign w:val="center"/>
            <w:hideMark/>
          </w:tcPr>
          <w:p w14:paraId="4189D884" w14:textId="77777777" w:rsidR="00293E5A" w:rsidRPr="0001722E" w:rsidRDefault="00293E5A" w:rsidP="00293E5A">
            <w:pPr>
              <w:spacing w:after="0"/>
              <w:rPr>
                <w:rFonts w:ascii="Times New Roman" w:eastAsia="Times New Roman" w:hAnsi="Times New Roman" w:cs="Times New Roman"/>
                <w:sz w:val="20"/>
                <w:szCs w:val="20"/>
              </w:rPr>
            </w:pPr>
          </w:p>
        </w:tc>
        <w:tc>
          <w:tcPr>
            <w:tcW w:w="153" w:type="dxa"/>
            <w:shd w:val="clear" w:color="auto" w:fill="FFFFFF"/>
            <w:tcMar>
              <w:top w:w="0" w:type="dxa"/>
              <w:left w:w="0" w:type="dxa"/>
              <w:bottom w:w="0" w:type="dxa"/>
              <w:right w:w="0" w:type="dxa"/>
            </w:tcMar>
            <w:vAlign w:val="center"/>
            <w:hideMark/>
          </w:tcPr>
          <w:p w14:paraId="60442029" w14:textId="77777777" w:rsidR="00293E5A" w:rsidRPr="0001722E" w:rsidRDefault="00293E5A" w:rsidP="00293E5A">
            <w:pPr>
              <w:spacing w:after="0"/>
              <w:rPr>
                <w:rFonts w:ascii="Times New Roman" w:eastAsia="Times New Roman" w:hAnsi="Times New Roman" w:cs="Times New Roman"/>
                <w:sz w:val="20"/>
                <w:szCs w:val="20"/>
              </w:rPr>
            </w:pPr>
          </w:p>
        </w:tc>
        <w:tc>
          <w:tcPr>
            <w:tcW w:w="515" w:type="dxa"/>
            <w:shd w:val="clear" w:color="auto" w:fill="FFFFFF"/>
            <w:tcMar>
              <w:top w:w="0" w:type="dxa"/>
              <w:left w:w="0" w:type="dxa"/>
              <w:bottom w:w="0" w:type="dxa"/>
              <w:right w:w="0" w:type="dxa"/>
            </w:tcMar>
            <w:vAlign w:val="center"/>
            <w:hideMark/>
          </w:tcPr>
          <w:p w14:paraId="3092A76D" w14:textId="77777777" w:rsidR="00293E5A" w:rsidRPr="0001722E" w:rsidRDefault="00293E5A" w:rsidP="00293E5A">
            <w:pPr>
              <w:spacing w:after="0"/>
              <w:rPr>
                <w:rFonts w:ascii="Times New Roman" w:eastAsia="Times New Roman" w:hAnsi="Times New Roman" w:cs="Times New Roman"/>
                <w:sz w:val="20"/>
                <w:szCs w:val="20"/>
              </w:rPr>
            </w:pPr>
          </w:p>
        </w:tc>
        <w:tc>
          <w:tcPr>
            <w:tcW w:w="515" w:type="dxa"/>
            <w:shd w:val="clear" w:color="auto" w:fill="FFFFFF"/>
            <w:tcMar>
              <w:top w:w="0" w:type="dxa"/>
              <w:left w:w="0" w:type="dxa"/>
              <w:bottom w:w="0" w:type="dxa"/>
              <w:right w:w="0" w:type="dxa"/>
            </w:tcMar>
            <w:vAlign w:val="center"/>
            <w:hideMark/>
          </w:tcPr>
          <w:p w14:paraId="052DD4F9" w14:textId="77777777" w:rsidR="00293E5A" w:rsidRPr="0001722E" w:rsidRDefault="00293E5A" w:rsidP="00293E5A">
            <w:pPr>
              <w:spacing w:after="0"/>
              <w:rPr>
                <w:rFonts w:ascii="Times New Roman" w:eastAsia="Times New Roman" w:hAnsi="Times New Roman" w:cs="Times New Roman"/>
                <w:sz w:val="20"/>
                <w:szCs w:val="20"/>
              </w:rPr>
            </w:pPr>
          </w:p>
        </w:tc>
        <w:tc>
          <w:tcPr>
            <w:tcW w:w="866" w:type="dxa"/>
            <w:shd w:val="clear" w:color="auto" w:fill="FFFFFF"/>
            <w:tcMar>
              <w:top w:w="0" w:type="dxa"/>
              <w:left w:w="0" w:type="dxa"/>
              <w:bottom w:w="0" w:type="dxa"/>
              <w:right w:w="0" w:type="dxa"/>
            </w:tcMar>
            <w:vAlign w:val="center"/>
            <w:hideMark/>
          </w:tcPr>
          <w:p w14:paraId="4A4FF5CD" w14:textId="77777777" w:rsidR="00293E5A" w:rsidRPr="0001722E" w:rsidRDefault="00293E5A" w:rsidP="00293E5A">
            <w:pPr>
              <w:spacing w:after="0"/>
              <w:rPr>
                <w:rFonts w:ascii="Times New Roman" w:eastAsia="Times New Roman" w:hAnsi="Times New Roman" w:cs="Times New Roman"/>
                <w:sz w:val="20"/>
                <w:szCs w:val="20"/>
              </w:rPr>
            </w:pPr>
          </w:p>
        </w:tc>
        <w:tc>
          <w:tcPr>
            <w:tcW w:w="355" w:type="dxa"/>
            <w:shd w:val="clear" w:color="auto" w:fill="FFFFFF"/>
            <w:tcMar>
              <w:top w:w="0" w:type="dxa"/>
              <w:left w:w="0" w:type="dxa"/>
              <w:bottom w:w="0" w:type="dxa"/>
              <w:right w:w="0" w:type="dxa"/>
            </w:tcMar>
            <w:vAlign w:val="center"/>
            <w:hideMark/>
          </w:tcPr>
          <w:p w14:paraId="78958CCA" w14:textId="77777777" w:rsidR="00293E5A" w:rsidRPr="0001722E" w:rsidRDefault="00293E5A" w:rsidP="00293E5A">
            <w:pPr>
              <w:spacing w:after="0"/>
              <w:rPr>
                <w:rFonts w:ascii="Times New Roman" w:eastAsia="Times New Roman" w:hAnsi="Times New Roman" w:cs="Times New Roman"/>
                <w:sz w:val="20"/>
                <w:szCs w:val="20"/>
              </w:rPr>
            </w:pPr>
          </w:p>
        </w:tc>
        <w:tc>
          <w:tcPr>
            <w:tcW w:w="354" w:type="dxa"/>
            <w:shd w:val="clear" w:color="auto" w:fill="FFFFFF"/>
            <w:tcMar>
              <w:top w:w="0" w:type="dxa"/>
              <w:left w:w="0" w:type="dxa"/>
              <w:bottom w:w="0" w:type="dxa"/>
              <w:right w:w="0" w:type="dxa"/>
            </w:tcMar>
            <w:vAlign w:val="center"/>
            <w:hideMark/>
          </w:tcPr>
          <w:p w14:paraId="1C4720FD" w14:textId="77777777" w:rsidR="00293E5A" w:rsidRPr="0001722E" w:rsidRDefault="00293E5A" w:rsidP="00293E5A">
            <w:pPr>
              <w:spacing w:after="0"/>
              <w:rPr>
                <w:rFonts w:ascii="Times New Roman" w:eastAsia="Times New Roman" w:hAnsi="Times New Roman" w:cs="Times New Roman"/>
                <w:sz w:val="20"/>
                <w:szCs w:val="20"/>
              </w:rPr>
            </w:pPr>
          </w:p>
        </w:tc>
        <w:tc>
          <w:tcPr>
            <w:tcW w:w="354" w:type="dxa"/>
            <w:shd w:val="clear" w:color="auto" w:fill="FFFFFF"/>
            <w:tcMar>
              <w:top w:w="0" w:type="dxa"/>
              <w:left w:w="0" w:type="dxa"/>
              <w:bottom w:w="0" w:type="dxa"/>
              <w:right w:w="0" w:type="dxa"/>
            </w:tcMar>
            <w:vAlign w:val="center"/>
            <w:hideMark/>
          </w:tcPr>
          <w:p w14:paraId="6FC94A45" w14:textId="77777777" w:rsidR="00293E5A" w:rsidRPr="0001722E" w:rsidRDefault="00293E5A" w:rsidP="00293E5A">
            <w:pPr>
              <w:spacing w:after="0"/>
              <w:rPr>
                <w:rFonts w:ascii="Times New Roman" w:eastAsia="Times New Roman" w:hAnsi="Times New Roman" w:cs="Times New Roman"/>
                <w:sz w:val="20"/>
                <w:szCs w:val="20"/>
              </w:rPr>
            </w:pPr>
          </w:p>
        </w:tc>
      </w:tr>
      <w:tr w:rsidR="00293E5A" w:rsidRPr="00377C4C" w14:paraId="6007E31F" w14:textId="77777777" w:rsidTr="00293E5A">
        <w:tc>
          <w:tcPr>
            <w:tcW w:w="195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53FBF4" w14:textId="77777777" w:rsidR="00293E5A" w:rsidRPr="0001722E" w:rsidRDefault="00293E5A" w:rsidP="00293E5A">
            <w:pPr>
              <w:spacing w:after="0"/>
              <w:rPr>
                <w:rFonts w:ascii="Times New Roman" w:eastAsia="Times New Roman" w:hAnsi="Times New Roman" w:cs="Times New Roman"/>
                <w:sz w:val="18"/>
                <w:szCs w:val="18"/>
              </w:rPr>
            </w:pPr>
          </w:p>
        </w:tc>
        <w:tc>
          <w:tcPr>
            <w:tcW w:w="414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F56927"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Heti óraszámok</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CFC8C5"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Követelmény</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56205C"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Kredit</w:t>
            </w:r>
          </w:p>
        </w:tc>
        <w:tc>
          <w:tcPr>
            <w:tcW w:w="1063"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242764"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Oktatás nyelve</w:t>
            </w:r>
          </w:p>
        </w:tc>
      </w:tr>
      <w:tr w:rsidR="00293E5A" w:rsidRPr="00377C4C" w14:paraId="077ED38B" w14:textId="77777777" w:rsidTr="00293E5A">
        <w:tc>
          <w:tcPr>
            <w:tcW w:w="195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0F427" w14:textId="77777777" w:rsidR="00293E5A" w:rsidRPr="0001722E" w:rsidRDefault="00293E5A" w:rsidP="00293E5A">
            <w:pPr>
              <w:spacing w:after="0"/>
              <w:rPr>
                <w:rFonts w:ascii="Times New Roman" w:eastAsia="Times New Roman" w:hAnsi="Times New Roman" w:cs="Times New Roman"/>
                <w:sz w:val="18"/>
                <w:szCs w:val="18"/>
              </w:rPr>
            </w:pPr>
          </w:p>
        </w:tc>
        <w:tc>
          <w:tcPr>
            <w:tcW w:w="12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C3587B"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Előadás</w:t>
            </w:r>
          </w:p>
        </w:tc>
        <w:tc>
          <w:tcPr>
            <w:tcW w:w="190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263821"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Gyakorlat</w:t>
            </w:r>
          </w:p>
        </w:tc>
        <w:tc>
          <w:tcPr>
            <w:tcW w:w="9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4434D7"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Labor</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BD054" w14:textId="77777777" w:rsidR="00293E5A" w:rsidRPr="0001722E" w:rsidRDefault="00293E5A" w:rsidP="00293E5A">
            <w:pPr>
              <w:spacing w:after="0"/>
              <w:rPr>
                <w:rFonts w:ascii="Times New Roman" w:eastAsia="Times New Roman" w:hAnsi="Times New Roman" w:cs="Times New Roman"/>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41782" w14:textId="77777777" w:rsidR="00293E5A" w:rsidRPr="0001722E" w:rsidRDefault="00293E5A" w:rsidP="00293E5A">
            <w:pPr>
              <w:spacing w:after="0"/>
              <w:rPr>
                <w:rFonts w:ascii="Times New Roman" w:eastAsia="Times New Roman" w:hAnsi="Times New Roman" w:cs="Times New Roman"/>
                <w:sz w:val="18"/>
                <w:szCs w:val="18"/>
              </w:rPr>
            </w:pPr>
          </w:p>
        </w:tc>
        <w:tc>
          <w:tcPr>
            <w:tcW w:w="1063"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6ACC6" w14:textId="77777777" w:rsidR="00293E5A" w:rsidRPr="0001722E" w:rsidRDefault="00293E5A" w:rsidP="00293E5A">
            <w:pPr>
              <w:spacing w:after="0"/>
              <w:rPr>
                <w:rFonts w:ascii="Times New Roman" w:eastAsia="Times New Roman" w:hAnsi="Times New Roman" w:cs="Times New Roman"/>
                <w:sz w:val="18"/>
                <w:szCs w:val="18"/>
              </w:rPr>
            </w:pPr>
          </w:p>
        </w:tc>
      </w:tr>
      <w:tr w:rsidR="00293E5A" w:rsidRPr="00377C4C" w14:paraId="4265C22B" w14:textId="77777777" w:rsidTr="0001722E">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862409"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Nappali</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0212B02" w14:textId="768230AD" w:rsidR="00293E5A" w:rsidRPr="0001722E" w:rsidRDefault="00822B61" w:rsidP="00293E5A">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150/39</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7BDF57"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Heti</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33F0DB" w14:textId="77777777" w:rsidR="00293E5A" w:rsidRPr="0001722E" w:rsidRDefault="00293E5A" w:rsidP="00293E5A">
            <w:pPr>
              <w:spacing w:after="0"/>
              <w:rPr>
                <w:rFonts w:ascii="Times New Roman" w:eastAsia="Times New Roman" w:hAnsi="Times New Roman" w:cs="Times New Roman"/>
                <w:sz w:val="18"/>
                <w:szCs w:val="18"/>
              </w:rPr>
            </w:pPr>
            <w:r w:rsidRPr="0001722E">
              <w:rPr>
                <w:rStyle w:val="Kiemels2"/>
                <w:rFonts w:ascii="Times New Roman" w:hAnsi="Times New Roman" w:cs="Times New Roman"/>
                <w:b w:val="0"/>
                <w:sz w:val="18"/>
                <w:szCs w:val="18"/>
              </w:rPr>
              <w:t>1</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AC0342" w14:textId="77777777" w:rsidR="00293E5A" w:rsidRPr="0001722E" w:rsidRDefault="00293E5A" w:rsidP="00293E5A">
            <w:pPr>
              <w:spacing w:after="0"/>
              <w:rPr>
                <w:rFonts w:ascii="Times New Roman" w:eastAsia="Times New Roman" w:hAnsi="Times New Roman" w:cs="Times New Roman"/>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05E500" w14:textId="423C00AC" w:rsidR="00293E5A" w:rsidRPr="0001722E" w:rsidRDefault="00293E5A" w:rsidP="00293E5A">
            <w:pPr>
              <w:spacing w:after="0"/>
              <w:rPr>
                <w:rFonts w:ascii="Times New Roman" w:eastAsia="Times New Roman" w:hAnsi="Times New Roman" w:cs="Times New Roman"/>
                <w:sz w:val="20"/>
                <w:szCs w:val="20"/>
              </w:rPr>
            </w:pPr>
            <w:r w:rsidRPr="0001722E">
              <w:rPr>
                <w:rFonts w:ascii="Times New Roman" w:eastAsia="Times New Roman" w:hAnsi="Times New Roman" w:cs="Times New Roman"/>
                <w:sz w:val="20"/>
                <w:szCs w:val="20"/>
              </w:rPr>
              <w:t>2</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2F0BAB" w14:textId="77777777" w:rsidR="00293E5A" w:rsidRPr="0001722E" w:rsidRDefault="00293E5A" w:rsidP="00293E5A">
            <w:pPr>
              <w:spacing w:after="0"/>
              <w:rPr>
                <w:rFonts w:ascii="Times New Roman" w:eastAsia="Times New Roman" w:hAnsi="Times New Roman" w:cs="Times New Roman"/>
                <w:sz w:val="20"/>
                <w:szCs w:val="20"/>
              </w:rPr>
            </w:pPr>
          </w:p>
        </w:tc>
        <w:tc>
          <w:tcPr>
            <w:tcW w:w="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DF4A5C" w14:textId="77777777" w:rsidR="00293E5A" w:rsidRPr="0001722E" w:rsidRDefault="00293E5A" w:rsidP="00293E5A">
            <w:pPr>
              <w:spacing w:after="0"/>
              <w:rPr>
                <w:rFonts w:ascii="Times New Roman" w:eastAsia="Times New Roman" w:hAnsi="Times New Roman" w:cs="Times New Roman"/>
                <w:sz w:val="18"/>
                <w:szCs w:val="18"/>
              </w:rPr>
            </w:pPr>
            <w:r w:rsidRPr="0001722E">
              <w:rPr>
                <w:rStyle w:val="Kiemels2"/>
                <w:rFonts w:ascii="Times New Roman" w:eastAsia="Times New Roman" w:hAnsi="Times New Roman" w:cs="Times New Roman"/>
                <w:b w:val="0"/>
                <w:sz w:val="18"/>
                <w:szCs w:val="18"/>
              </w:rPr>
              <w:t>0</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34577B" w14:textId="77777777" w:rsidR="00293E5A" w:rsidRPr="0001722E" w:rsidRDefault="00293E5A" w:rsidP="00293E5A">
            <w:pPr>
              <w:spacing w:after="0"/>
              <w:jc w:val="center"/>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F</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0CDC07" w14:textId="77777777" w:rsidR="00293E5A" w:rsidRPr="0001722E" w:rsidRDefault="00293E5A" w:rsidP="00293E5A">
            <w:pPr>
              <w:spacing w:after="0"/>
              <w:jc w:val="center"/>
              <w:rPr>
                <w:rFonts w:ascii="Times New Roman" w:eastAsia="Times New Roman" w:hAnsi="Times New Roman" w:cs="Times New Roman"/>
                <w:sz w:val="20"/>
                <w:szCs w:val="20"/>
              </w:rPr>
            </w:pPr>
            <w:r w:rsidRPr="0001722E">
              <w:rPr>
                <w:rFonts w:ascii="Times New Roman" w:eastAsia="Times New Roman" w:hAnsi="Times New Roman" w:cs="Times New Roman"/>
                <w:sz w:val="20"/>
                <w:szCs w:val="20"/>
              </w:rPr>
              <w:t>5</w:t>
            </w:r>
          </w:p>
        </w:tc>
        <w:tc>
          <w:tcPr>
            <w:tcW w:w="1063"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61EA49" w14:textId="77777777" w:rsidR="00293E5A" w:rsidRPr="0001722E" w:rsidRDefault="00293E5A" w:rsidP="00293E5A">
            <w:pPr>
              <w:spacing w:after="0"/>
              <w:rPr>
                <w:rFonts w:ascii="Times New Roman" w:eastAsia="Times New Roman" w:hAnsi="Times New Roman" w:cs="Times New Roman"/>
                <w:sz w:val="18"/>
                <w:szCs w:val="18"/>
              </w:rPr>
            </w:pPr>
            <w:r w:rsidRPr="0001722E">
              <w:rPr>
                <w:rStyle w:val="Kiemels2"/>
                <w:rFonts w:ascii="Times New Roman" w:eastAsia="Times New Roman" w:hAnsi="Times New Roman" w:cs="Times New Roman"/>
                <w:b w:val="0"/>
                <w:sz w:val="18"/>
                <w:szCs w:val="18"/>
              </w:rPr>
              <w:t>magyar</w:t>
            </w:r>
          </w:p>
        </w:tc>
      </w:tr>
      <w:tr w:rsidR="00293E5A" w:rsidRPr="00377C4C" w14:paraId="3019280D" w14:textId="77777777" w:rsidTr="0001722E">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D6C8AE"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Levelező</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EDDABFA" w14:textId="7B924897" w:rsidR="00293E5A" w:rsidRPr="0001722E" w:rsidRDefault="00822B61" w:rsidP="00293E5A">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150/15</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1B7DD3"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B6BFA0"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5</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E22AE6"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94A839" w14:textId="7ECCDB0A"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10</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067769"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Féléves</w:t>
            </w:r>
          </w:p>
        </w:tc>
        <w:tc>
          <w:tcPr>
            <w:tcW w:w="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1FD5C7" w14:textId="77777777" w:rsidR="00293E5A" w:rsidRPr="0001722E" w:rsidRDefault="00293E5A" w:rsidP="00293E5A">
            <w:pPr>
              <w:spacing w:after="0"/>
              <w:rPr>
                <w:rFonts w:ascii="Times New Roman" w:eastAsia="Times New Roman" w:hAnsi="Times New Roman" w:cs="Times New Roman"/>
                <w:sz w:val="18"/>
                <w:szCs w:val="18"/>
              </w:rPr>
            </w:pPr>
            <w:r w:rsidRPr="0001722E">
              <w:rPr>
                <w:rStyle w:val="Kiemels2"/>
                <w:rFonts w:ascii="Times New Roman" w:eastAsia="Times New Roman" w:hAnsi="Times New Roman" w:cs="Times New Roman"/>
                <w:b w:val="0"/>
                <w:sz w:val="18"/>
                <w:szCs w:val="18"/>
              </w:rPr>
              <w:t>0</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91CF2" w14:textId="77777777" w:rsidR="00293E5A" w:rsidRPr="0001722E" w:rsidRDefault="00293E5A" w:rsidP="00293E5A">
            <w:pPr>
              <w:spacing w:after="0"/>
              <w:rPr>
                <w:rFonts w:ascii="Times New Roman" w:eastAsia="Times New Roman" w:hAnsi="Times New Roman" w:cs="Times New Roman"/>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827BD" w14:textId="77777777" w:rsidR="00293E5A" w:rsidRPr="0001722E" w:rsidRDefault="00293E5A" w:rsidP="00293E5A">
            <w:pPr>
              <w:spacing w:after="0"/>
              <w:rPr>
                <w:rFonts w:ascii="Times New Roman" w:eastAsia="Times New Roman" w:hAnsi="Times New Roman" w:cs="Times New Roman"/>
                <w:sz w:val="20"/>
                <w:szCs w:val="20"/>
              </w:rPr>
            </w:pPr>
          </w:p>
        </w:tc>
        <w:tc>
          <w:tcPr>
            <w:tcW w:w="1063"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93D80" w14:textId="77777777" w:rsidR="00293E5A" w:rsidRPr="0001722E" w:rsidRDefault="00293E5A" w:rsidP="00293E5A">
            <w:pPr>
              <w:spacing w:after="0"/>
              <w:rPr>
                <w:rFonts w:ascii="Times New Roman" w:eastAsia="Times New Roman" w:hAnsi="Times New Roman" w:cs="Times New Roman"/>
                <w:sz w:val="18"/>
                <w:szCs w:val="18"/>
              </w:rPr>
            </w:pPr>
          </w:p>
        </w:tc>
      </w:tr>
      <w:tr w:rsidR="00293E5A" w:rsidRPr="00377C4C" w14:paraId="597CBCD4" w14:textId="77777777" w:rsidTr="00293E5A">
        <w:tc>
          <w:tcPr>
            <w:tcW w:w="32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2243D1" w14:textId="0366F14F"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Tárgyfelelős oktató</w:t>
            </w:r>
          </w:p>
        </w:tc>
        <w:tc>
          <w:tcPr>
            <w:tcW w:w="190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9076E3"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neve</w:t>
            </w:r>
          </w:p>
        </w:tc>
        <w:tc>
          <w:tcPr>
            <w:tcW w:w="197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A2DCF69" w14:textId="1D2A1C9B" w:rsidR="00293E5A" w:rsidRPr="0001722E" w:rsidRDefault="00392BB7" w:rsidP="00293E5A">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Dr. Szalay Györgyi Andrea</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7ACD09" w14:textId="77777777" w:rsidR="00293E5A" w:rsidRPr="0001722E" w:rsidRDefault="00293E5A" w:rsidP="00293E5A">
            <w:pPr>
              <w:spacing w:after="0"/>
              <w:rPr>
                <w:rFonts w:ascii="Times New Roman" w:eastAsia="Times New Roman" w:hAnsi="Times New Roman" w:cs="Times New Roman"/>
                <w:sz w:val="18"/>
                <w:szCs w:val="18"/>
              </w:rPr>
            </w:pPr>
            <w:r w:rsidRPr="0001722E">
              <w:rPr>
                <w:rFonts w:ascii="Times New Roman" w:eastAsia="Times New Roman" w:hAnsi="Times New Roman" w:cs="Times New Roman"/>
                <w:sz w:val="18"/>
                <w:szCs w:val="18"/>
              </w:rPr>
              <w:t>beosztása</w:t>
            </w:r>
          </w:p>
        </w:tc>
        <w:tc>
          <w:tcPr>
            <w:tcW w:w="106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18763D" w14:textId="6353BDA7" w:rsidR="00293E5A" w:rsidRPr="0001722E" w:rsidRDefault="00B37DC4" w:rsidP="00293E5A">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főiskolai</w:t>
            </w:r>
            <w:r w:rsidR="00392BB7">
              <w:rPr>
                <w:rFonts w:ascii="Times New Roman" w:eastAsia="Times New Roman" w:hAnsi="Times New Roman" w:cs="Times New Roman"/>
                <w:sz w:val="18"/>
                <w:szCs w:val="18"/>
              </w:rPr>
              <w:t xml:space="preserve"> docens</w:t>
            </w:r>
          </w:p>
        </w:tc>
      </w:tr>
      <w:tr w:rsidR="00293E5A" w:rsidRPr="00377C4C" w14:paraId="197B3341" w14:textId="77777777" w:rsidTr="00293E5A">
        <w:tc>
          <w:tcPr>
            <w:tcW w:w="324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64F379" w14:textId="77777777" w:rsidR="00293E5A" w:rsidRPr="00377C4C" w:rsidRDefault="00293E5A" w:rsidP="00293E5A">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t>A kur</w:t>
            </w:r>
            <w:r>
              <w:rPr>
                <w:rFonts w:ascii="Times New Roman" w:eastAsia="Times New Roman" w:hAnsi="Times New Roman" w:cs="Times New Roman"/>
                <w:b/>
                <w:sz w:val="18"/>
                <w:szCs w:val="18"/>
              </w:rPr>
              <w:t>zus képzési célja, indokoltsága</w:t>
            </w:r>
          </w:p>
        </w:tc>
        <w:tc>
          <w:tcPr>
            <w:tcW w:w="581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8DD365C" w14:textId="77777777" w:rsidR="00293E5A" w:rsidRPr="00377C4C" w:rsidRDefault="00293E5A" w:rsidP="00293E5A">
            <w:pPr>
              <w:spacing w:after="0"/>
              <w:rPr>
                <w:rFonts w:ascii="Times New Roman" w:eastAsia="Times New Roman" w:hAnsi="Times New Roman" w:cs="Times New Roman"/>
                <w:b/>
                <w:bCs/>
                <w:sz w:val="18"/>
                <w:szCs w:val="18"/>
              </w:rPr>
            </w:pPr>
            <w:r w:rsidRPr="00377C4C">
              <w:rPr>
                <w:rStyle w:val="Kiemels2"/>
                <w:rFonts w:ascii="Times New Roman" w:eastAsia="Times New Roman" w:hAnsi="Times New Roman" w:cs="Times New Roman"/>
                <w:sz w:val="18"/>
                <w:szCs w:val="18"/>
              </w:rPr>
              <w:t>Célok, fejlesztési célkitűzések</w:t>
            </w:r>
          </w:p>
        </w:tc>
      </w:tr>
      <w:tr w:rsidR="00293E5A" w:rsidRPr="00377C4C" w14:paraId="260C43FE" w14:textId="77777777" w:rsidTr="00293E5A">
        <w:tc>
          <w:tcPr>
            <w:tcW w:w="32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9F133" w14:textId="77777777" w:rsidR="00293E5A" w:rsidRPr="00377C4C" w:rsidRDefault="00293E5A" w:rsidP="00293E5A">
            <w:pPr>
              <w:spacing w:after="0"/>
              <w:rPr>
                <w:rFonts w:ascii="Times New Roman" w:eastAsia="Times New Roman" w:hAnsi="Times New Roman" w:cs="Times New Roman"/>
                <w:b/>
                <w:sz w:val="18"/>
                <w:szCs w:val="18"/>
              </w:rPr>
            </w:pPr>
          </w:p>
        </w:tc>
        <w:tc>
          <w:tcPr>
            <w:tcW w:w="581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956E7ED" w14:textId="77777777" w:rsidR="00293E5A" w:rsidRPr="00377C4C" w:rsidRDefault="00293E5A" w:rsidP="00293E5A">
            <w:pPr>
              <w:spacing w:after="0"/>
              <w:rPr>
                <w:rFonts w:ascii="Times New Roman" w:eastAsia="Times New Roman" w:hAnsi="Times New Roman" w:cs="Times New Roman"/>
                <w:sz w:val="18"/>
                <w:szCs w:val="18"/>
              </w:rPr>
            </w:pPr>
            <w:r w:rsidRPr="00377C4C">
              <w:rPr>
                <w:rFonts w:ascii="Times New Roman" w:hAnsi="Times New Roman" w:cs="Times New Roman"/>
                <w:sz w:val="18"/>
                <w:szCs w:val="18"/>
              </w:rPr>
              <w:t>A tárgy oktatásának célja, hogy alapvető ismereteket nyújtson a marketing tevékenység lényegéről, folyamatairól és módszereiről. A tananyag elsajátítása lehetővé teszi a hallgatók számára, hogy megismerjék és megértsék a marketing fogalomrendszerét, kapcsolódási pontjait más tudományágakkal, valamint, hogy megismerkedjenek a marketing szemlélet lényegével és a marketing menedzsment alapvető folyamataival. A kurzus során a hallgatók beható ismereteket szereznek a marketing piacfelfogásáról és ennek stratégiai jelentőségéről, megismerik a fogyasztói magatartás alapjait és sokféleségét, megértik és alkalmazzák a marketing eszközeit és stratégiáit.  A tárgy esettanulmányok feldolgozásával és szituációs feladatokkal segíti az elemzési és kommunikációs képességek és készségek fejlesztését, a kreatív problémamegoldást, a konfliktusok feloldásának képességét</w:t>
            </w:r>
            <w:r w:rsidRPr="00377C4C" w:rsidDel="003D3EDC">
              <w:rPr>
                <w:rFonts w:ascii="Times New Roman" w:hAnsi="Times New Roman" w:cs="Times New Roman"/>
                <w:sz w:val="18"/>
                <w:szCs w:val="18"/>
              </w:rPr>
              <w:t xml:space="preserve"> </w:t>
            </w:r>
          </w:p>
        </w:tc>
      </w:tr>
      <w:tr w:rsidR="00293E5A" w:rsidRPr="00377C4C" w14:paraId="023CE470" w14:textId="77777777" w:rsidTr="00293E5A">
        <w:tc>
          <w:tcPr>
            <w:tcW w:w="324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993965" w14:textId="77777777" w:rsidR="00293E5A" w:rsidRPr="00377C4C" w:rsidRDefault="00293E5A" w:rsidP="00293E5A">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t>Jellemző átadási módok</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3BB486" w14:textId="77777777" w:rsidR="00293E5A" w:rsidRPr="00377C4C" w:rsidRDefault="00293E5A" w:rsidP="00293E5A">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t>Előadás</w:t>
            </w:r>
          </w:p>
        </w:tc>
        <w:tc>
          <w:tcPr>
            <w:tcW w:w="413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1897AE8" w14:textId="77777777" w:rsidR="00293E5A" w:rsidRPr="00377C4C" w:rsidRDefault="00293E5A" w:rsidP="00293E5A">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Előadóteremben, flipchart, tábla és egyéb multimédiás eszközök használatával</w:t>
            </w:r>
          </w:p>
        </w:tc>
      </w:tr>
      <w:tr w:rsidR="00293E5A" w:rsidRPr="00377C4C" w14:paraId="6D800BBD" w14:textId="77777777" w:rsidTr="00293E5A">
        <w:tc>
          <w:tcPr>
            <w:tcW w:w="32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43B1B" w14:textId="77777777" w:rsidR="00293E5A" w:rsidRPr="00377C4C" w:rsidRDefault="00293E5A" w:rsidP="00293E5A">
            <w:pPr>
              <w:spacing w:after="0"/>
              <w:rPr>
                <w:rFonts w:ascii="Times New Roman" w:eastAsia="Times New Roman" w:hAnsi="Times New Roman" w:cs="Times New Roman"/>
                <w:b/>
                <w:sz w:val="18"/>
                <w:szCs w:val="18"/>
              </w:rPr>
            </w:pP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2C7146" w14:textId="77777777" w:rsidR="00293E5A" w:rsidRPr="00377C4C" w:rsidRDefault="00293E5A" w:rsidP="00293E5A">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t>Gyakorlat</w:t>
            </w:r>
          </w:p>
        </w:tc>
        <w:tc>
          <w:tcPr>
            <w:tcW w:w="413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8025B93" w14:textId="77777777" w:rsidR="00293E5A" w:rsidRPr="00377C4C" w:rsidRDefault="00293E5A" w:rsidP="00293E5A">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Projektmunkára alkalmas tanteremben (20-30 fő) flipchart vagy tábla használatával, csoportmunka és különböző társas munkaformák alkalmazásával</w:t>
            </w:r>
          </w:p>
        </w:tc>
      </w:tr>
      <w:tr w:rsidR="00293E5A" w:rsidRPr="00377C4C" w14:paraId="650B8DA0" w14:textId="77777777" w:rsidTr="00293E5A">
        <w:tc>
          <w:tcPr>
            <w:tcW w:w="32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F3CBB" w14:textId="77777777" w:rsidR="00293E5A" w:rsidRPr="00377C4C" w:rsidRDefault="00293E5A" w:rsidP="00293E5A">
            <w:pPr>
              <w:spacing w:after="0"/>
              <w:rPr>
                <w:rFonts w:ascii="Times New Roman" w:eastAsia="Times New Roman" w:hAnsi="Times New Roman" w:cs="Times New Roman"/>
                <w:b/>
                <w:sz w:val="18"/>
                <w:szCs w:val="18"/>
              </w:rPr>
            </w:pP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D9C180" w14:textId="77777777" w:rsidR="00293E5A" w:rsidRPr="00377C4C" w:rsidRDefault="00293E5A" w:rsidP="00293E5A">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t>Labor</w:t>
            </w:r>
          </w:p>
        </w:tc>
        <w:tc>
          <w:tcPr>
            <w:tcW w:w="413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2E1371A" w14:textId="77777777" w:rsidR="00293E5A" w:rsidRPr="00377C4C" w:rsidRDefault="00293E5A" w:rsidP="00293E5A">
            <w:pPr>
              <w:spacing w:after="0"/>
              <w:rPr>
                <w:rFonts w:ascii="Times New Roman" w:eastAsia="Times New Roman" w:hAnsi="Times New Roman" w:cs="Times New Roman"/>
                <w:sz w:val="18"/>
                <w:szCs w:val="18"/>
              </w:rPr>
            </w:pPr>
          </w:p>
        </w:tc>
      </w:tr>
      <w:tr w:rsidR="00293E5A" w:rsidRPr="00377C4C" w14:paraId="2E055B61" w14:textId="77777777" w:rsidTr="00293E5A">
        <w:tc>
          <w:tcPr>
            <w:tcW w:w="32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52146" w14:textId="77777777" w:rsidR="00293E5A" w:rsidRPr="00377C4C" w:rsidRDefault="00293E5A" w:rsidP="00293E5A">
            <w:pPr>
              <w:spacing w:after="0"/>
              <w:rPr>
                <w:rFonts w:ascii="Times New Roman" w:eastAsia="Times New Roman" w:hAnsi="Times New Roman" w:cs="Times New Roman"/>
                <w:b/>
                <w:sz w:val="18"/>
                <w:szCs w:val="18"/>
              </w:rPr>
            </w:pP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1A2E5C" w14:textId="77777777" w:rsidR="00293E5A" w:rsidRPr="00377C4C" w:rsidRDefault="00293E5A" w:rsidP="00293E5A">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t>Egyéb</w:t>
            </w:r>
          </w:p>
        </w:tc>
        <w:tc>
          <w:tcPr>
            <w:tcW w:w="413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1712E2D" w14:textId="77777777" w:rsidR="00293E5A" w:rsidRPr="00377C4C" w:rsidRDefault="00293E5A" w:rsidP="00293E5A">
            <w:pPr>
              <w:spacing w:after="0"/>
              <w:rPr>
                <w:rFonts w:ascii="Times New Roman" w:eastAsia="Times New Roman" w:hAnsi="Times New Roman" w:cs="Times New Roman"/>
                <w:sz w:val="18"/>
                <w:szCs w:val="18"/>
              </w:rPr>
            </w:pPr>
          </w:p>
        </w:tc>
      </w:tr>
      <w:tr w:rsidR="00293E5A" w:rsidRPr="00377C4C" w14:paraId="15D562A9" w14:textId="77777777" w:rsidTr="00293E5A">
        <w:tc>
          <w:tcPr>
            <w:tcW w:w="324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8F595A" w14:textId="77777777" w:rsidR="00293E5A" w:rsidRPr="00377C4C" w:rsidRDefault="00293E5A" w:rsidP="00293E5A">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Követelmények</w:t>
            </w:r>
          </w:p>
        </w:tc>
        <w:tc>
          <w:tcPr>
            <w:tcW w:w="581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C63A59D" w14:textId="77777777" w:rsidR="00293E5A" w:rsidRPr="00377C4C" w:rsidRDefault="00293E5A" w:rsidP="00293E5A">
            <w:pPr>
              <w:spacing w:after="0"/>
              <w:rPr>
                <w:rFonts w:ascii="Times New Roman" w:eastAsia="Times New Roman" w:hAnsi="Times New Roman" w:cs="Times New Roman"/>
                <w:sz w:val="18"/>
                <w:szCs w:val="18"/>
              </w:rPr>
            </w:pPr>
            <w:r w:rsidRPr="00377C4C">
              <w:rPr>
                <w:rStyle w:val="Kiemels2"/>
                <w:rFonts w:ascii="Times New Roman" w:eastAsia="Times New Roman" w:hAnsi="Times New Roman" w:cs="Times New Roman"/>
                <w:sz w:val="18"/>
                <w:szCs w:val="18"/>
              </w:rPr>
              <w:t>Tudás</w:t>
            </w:r>
          </w:p>
        </w:tc>
      </w:tr>
      <w:tr w:rsidR="00293E5A" w:rsidRPr="00377C4C" w14:paraId="74CC63E9" w14:textId="77777777" w:rsidTr="00293E5A">
        <w:tc>
          <w:tcPr>
            <w:tcW w:w="32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6B327" w14:textId="77777777" w:rsidR="00293E5A" w:rsidRPr="00377C4C" w:rsidRDefault="00293E5A" w:rsidP="00293E5A">
            <w:pPr>
              <w:spacing w:after="0"/>
              <w:rPr>
                <w:rFonts w:ascii="Times New Roman" w:eastAsia="Times New Roman" w:hAnsi="Times New Roman" w:cs="Times New Roman"/>
                <w:b/>
                <w:sz w:val="18"/>
                <w:szCs w:val="18"/>
              </w:rPr>
            </w:pPr>
          </w:p>
        </w:tc>
        <w:tc>
          <w:tcPr>
            <w:tcW w:w="581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B83BD20" w14:textId="77777777" w:rsidR="00293E5A" w:rsidRPr="00377C4C" w:rsidRDefault="00293E5A" w:rsidP="00293E5A">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Átlátja a marketing alap-fogalomrendszerét.</w:t>
            </w:r>
          </w:p>
          <w:p w14:paraId="37FB6C49" w14:textId="77777777" w:rsidR="00293E5A" w:rsidRPr="00377C4C" w:rsidRDefault="00293E5A" w:rsidP="00293E5A">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Ismeri a marketing alapvető eszközeit és az azok közti összefüggéseket.</w:t>
            </w:r>
          </w:p>
          <w:p w14:paraId="43760981" w14:textId="77777777" w:rsidR="00293E5A" w:rsidRPr="00377C4C" w:rsidRDefault="00293E5A" w:rsidP="00293E5A">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Ismeri a külső és belső környezet elemeit, és ezek kölcsönhatását a vállalat marketing és PR tevékenységével</w:t>
            </w:r>
          </w:p>
          <w:p w14:paraId="225783AA" w14:textId="77777777" w:rsidR="00293E5A" w:rsidRPr="00377C4C" w:rsidRDefault="00293E5A" w:rsidP="00293E5A">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Ismeri a fogyasztói és szervezetek sajátosságait, különbségeit</w:t>
            </w:r>
          </w:p>
          <w:p w14:paraId="1262D685" w14:textId="77777777" w:rsidR="00293E5A" w:rsidRPr="00377C4C" w:rsidRDefault="00293E5A" w:rsidP="00293E5A">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Ismeri és használja a marketingkommunikáció és a marketing mix elemeit és eszközei</w:t>
            </w:r>
            <w:r>
              <w:rPr>
                <w:rFonts w:ascii="Times New Roman" w:eastAsia="Times New Roman" w:hAnsi="Times New Roman" w:cs="Times New Roman"/>
                <w:sz w:val="18"/>
                <w:szCs w:val="18"/>
              </w:rPr>
              <w:t>t</w:t>
            </w:r>
          </w:p>
        </w:tc>
      </w:tr>
      <w:tr w:rsidR="00293E5A" w:rsidRPr="00377C4C" w14:paraId="76BACD96" w14:textId="77777777" w:rsidTr="00293E5A">
        <w:tc>
          <w:tcPr>
            <w:tcW w:w="32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1D94E" w14:textId="77777777" w:rsidR="00293E5A" w:rsidRPr="00377C4C" w:rsidRDefault="00293E5A" w:rsidP="00293E5A">
            <w:pPr>
              <w:spacing w:after="0"/>
              <w:rPr>
                <w:rFonts w:ascii="Times New Roman" w:eastAsia="Times New Roman" w:hAnsi="Times New Roman" w:cs="Times New Roman"/>
                <w:b/>
                <w:sz w:val="18"/>
                <w:szCs w:val="18"/>
              </w:rPr>
            </w:pPr>
          </w:p>
        </w:tc>
        <w:tc>
          <w:tcPr>
            <w:tcW w:w="581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D9A6253" w14:textId="77777777" w:rsidR="00293E5A" w:rsidRPr="00377C4C" w:rsidRDefault="00293E5A" w:rsidP="00293E5A">
            <w:pPr>
              <w:spacing w:after="0"/>
              <w:rPr>
                <w:rFonts w:ascii="Times New Roman" w:eastAsia="Times New Roman" w:hAnsi="Times New Roman" w:cs="Times New Roman"/>
                <w:sz w:val="18"/>
                <w:szCs w:val="18"/>
              </w:rPr>
            </w:pPr>
            <w:r w:rsidRPr="00377C4C">
              <w:rPr>
                <w:rStyle w:val="Kiemels2"/>
                <w:rFonts w:ascii="Times New Roman" w:eastAsia="Times New Roman" w:hAnsi="Times New Roman" w:cs="Times New Roman"/>
                <w:sz w:val="18"/>
                <w:szCs w:val="18"/>
              </w:rPr>
              <w:t>Képesség</w:t>
            </w:r>
          </w:p>
        </w:tc>
      </w:tr>
      <w:tr w:rsidR="00293E5A" w:rsidRPr="00377C4C" w14:paraId="3FD1617F" w14:textId="77777777" w:rsidTr="00293E5A">
        <w:tc>
          <w:tcPr>
            <w:tcW w:w="32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DDF9C" w14:textId="77777777" w:rsidR="00293E5A" w:rsidRPr="00377C4C" w:rsidRDefault="00293E5A" w:rsidP="00293E5A">
            <w:pPr>
              <w:spacing w:after="0"/>
              <w:rPr>
                <w:rFonts w:ascii="Times New Roman" w:eastAsia="Times New Roman" w:hAnsi="Times New Roman" w:cs="Times New Roman"/>
                <w:b/>
                <w:sz w:val="18"/>
                <w:szCs w:val="18"/>
              </w:rPr>
            </w:pPr>
          </w:p>
        </w:tc>
        <w:tc>
          <w:tcPr>
            <w:tcW w:w="581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286812" w14:textId="77777777" w:rsidR="00293E5A" w:rsidRPr="00377C4C" w:rsidRDefault="00293E5A" w:rsidP="00293E5A">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Képes marketingszemlélettel vizsgálni az üzleti problémákat.</w:t>
            </w:r>
            <w:r w:rsidRPr="00377C4C">
              <w:rPr>
                <w:rFonts w:ascii="Times New Roman" w:eastAsia="Times New Roman" w:hAnsi="Times New Roman" w:cs="Times New Roman"/>
                <w:sz w:val="18"/>
                <w:szCs w:val="18"/>
              </w:rPr>
              <w:br/>
              <w:t>Képes egy termék, vagy szolgáltatás piacának elemzésére.</w:t>
            </w:r>
            <w:r w:rsidRPr="00377C4C">
              <w:rPr>
                <w:rFonts w:ascii="Times New Roman" w:eastAsia="Times New Roman" w:hAnsi="Times New Roman" w:cs="Times New Roman"/>
                <w:sz w:val="18"/>
                <w:szCs w:val="18"/>
              </w:rPr>
              <w:br/>
              <w:t>Képes a stratégiai és az operatív marketing folyamatok összefüggéseinek felismerésére.</w:t>
            </w:r>
            <w:r w:rsidRPr="00377C4C">
              <w:rPr>
                <w:rFonts w:ascii="Times New Roman" w:eastAsia="Times New Roman" w:hAnsi="Times New Roman" w:cs="Times New Roman"/>
                <w:sz w:val="18"/>
                <w:szCs w:val="18"/>
              </w:rPr>
              <w:br/>
              <w:t>Képes a marketing és PR eszközrendszer szinergiájának megítélésére.</w:t>
            </w:r>
          </w:p>
          <w:p w14:paraId="222D52E2" w14:textId="77777777" w:rsidR="00293E5A" w:rsidRPr="00377C4C" w:rsidRDefault="00293E5A" w:rsidP="00293E5A">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Képes az üzleti folyamatok és a marketing menedzsment közötti kommunikáció szempontú összefüggés és kölcsönhatás felismerésére.</w:t>
            </w:r>
          </w:p>
        </w:tc>
      </w:tr>
      <w:tr w:rsidR="00293E5A" w:rsidRPr="00377C4C" w14:paraId="14586583" w14:textId="77777777" w:rsidTr="00293E5A">
        <w:tc>
          <w:tcPr>
            <w:tcW w:w="32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62438" w14:textId="77777777" w:rsidR="00293E5A" w:rsidRPr="00377C4C" w:rsidRDefault="00293E5A" w:rsidP="00293E5A">
            <w:pPr>
              <w:spacing w:after="0"/>
              <w:rPr>
                <w:rFonts w:ascii="Times New Roman" w:eastAsia="Times New Roman" w:hAnsi="Times New Roman" w:cs="Times New Roman"/>
                <w:b/>
                <w:sz w:val="18"/>
                <w:szCs w:val="18"/>
              </w:rPr>
            </w:pPr>
          </w:p>
        </w:tc>
        <w:tc>
          <w:tcPr>
            <w:tcW w:w="581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0F86571" w14:textId="77777777" w:rsidR="00293E5A" w:rsidRPr="00377C4C" w:rsidRDefault="00293E5A" w:rsidP="00293E5A">
            <w:pPr>
              <w:spacing w:after="0"/>
              <w:rPr>
                <w:rFonts w:ascii="Times New Roman" w:eastAsia="Times New Roman" w:hAnsi="Times New Roman" w:cs="Times New Roman"/>
                <w:sz w:val="18"/>
                <w:szCs w:val="18"/>
              </w:rPr>
            </w:pPr>
            <w:r w:rsidRPr="00377C4C">
              <w:rPr>
                <w:rStyle w:val="Kiemels2"/>
                <w:rFonts w:ascii="Times New Roman" w:eastAsia="Times New Roman" w:hAnsi="Times New Roman" w:cs="Times New Roman"/>
                <w:sz w:val="18"/>
                <w:szCs w:val="18"/>
              </w:rPr>
              <w:t>Attitűd</w:t>
            </w:r>
          </w:p>
        </w:tc>
      </w:tr>
      <w:tr w:rsidR="00293E5A" w:rsidRPr="00377C4C" w14:paraId="7D192687" w14:textId="77777777" w:rsidTr="00293E5A">
        <w:tc>
          <w:tcPr>
            <w:tcW w:w="32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B14AE" w14:textId="77777777" w:rsidR="00293E5A" w:rsidRPr="00377C4C" w:rsidRDefault="00293E5A" w:rsidP="00293E5A">
            <w:pPr>
              <w:spacing w:after="0"/>
              <w:rPr>
                <w:rFonts w:ascii="Times New Roman" w:eastAsia="Times New Roman" w:hAnsi="Times New Roman" w:cs="Times New Roman"/>
                <w:b/>
                <w:sz w:val="18"/>
                <w:szCs w:val="18"/>
              </w:rPr>
            </w:pPr>
          </w:p>
        </w:tc>
        <w:tc>
          <w:tcPr>
            <w:tcW w:w="581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9512A1" w14:textId="77777777" w:rsidR="00293E5A" w:rsidRPr="00377C4C" w:rsidRDefault="00293E5A" w:rsidP="00293E5A">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 xml:space="preserve">Nyitott a tanórán felvetett esettanulmányok, helyzetek aktív értelmezésére. </w:t>
            </w:r>
          </w:p>
          <w:p w14:paraId="00F885E8" w14:textId="77777777" w:rsidR="00293E5A" w:rsidRPr="00377C4C" w:rsidRDefault="00293E5A" w:rsidP="00293E5A">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 xml:space="preserve">Érzékeny a valós piaci kihívások által gerjesztett problémák megoldására. </w:t>
            </w:r>
          </w:p>
          <w:p w14:paraId="5935B978" w14:textId="77777777" w:rsidR="00293E5A" w:rsidRPr="00377C4C" w:rsidRDefault="00293E5A" w:rsidP="00293E5A">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 xml:space="preserve">Fogékony a fejlődés lehetőségének kiaknázására. </w:t>
            </w:r>
          </w:p>
        </w:tc>
      </w:tr>
      <w:tr w:rsidR="00293E5A" w:rsidRPr="00377C4C" w14:paraId="6232ACD1" w14:textId="77777777" w:rsidTr="00293E5A">
        <w:tc>
          <w:tcPr>
            <w:tcW w:w="32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810F6" w14:textId="77777777" w:rsidR="00293E5A" w:rsidRPr="00377C4C" w:rsidRDefault="00293E5A" w:rsidP="00293E5A">
            <w:pPr>
              <w:spacing w:after="0"/>
              <w:rPr>
                <w:rFonts w:ascii="Times New Roman" w:eastAsia="Times New Roman" w:hAnsi="Times New Roman" w:cs="Times New Roman"/>
                <w:b/>
                <w:sz w:val="18"/>
                <w:szCs w:val="18"/>
              </w:rPr>
            </w:pPr>
          </w:p>
        </w:tc>
        <w:tc>
          <w:tcPr>
            <w:tcW w:w="581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9DF9A64" w14:textId="77777777" w:rsidR="00293E5A" w:rsidRPr="00377C4C" w:rsidRDefault="00293E5A" w:rsidP="00293E5A">
            <w:pPr>
              <w:spacing w:after="0"/>
              <w:rPr>
                <w:rFonts w:ascii="Times New Roman" w:eastAsia="Times New Roman" w:hAnsi="Times New Roman" w:cs="Times New Roman"/>
                <w:sz w:val="18"/>
                <w:szCs w:val="18"/>
              </w:rPr>
            </w:pPr>
            <w:r w:rsidRPr="00377C4C">
              <w:rPr>
                <w:rStyle w:val="Kiemels2"/>
                <w:rFonts w:ascii="Times New Roman" w:eastAsia="Times New Roman" w:hAnsi="Times New Roman" w:cs="Times New Roman"/>
                <w:sz w:val="18"/>
                <w:szCs w:val="18"/>
              </w:rPr>
              <w:t>Autonómia és felelősségvállalás</w:t>
            </w:r>
          </w:p>
        </w:tc>
      </w:tr>
      <w:tr w:rsidR="00293E5A" w:rsidRPr="00377C4C" w14:paraId="4FCB73F6" w14:textId="77777777" w:rsidTr="00293E5A">
        <w:tc>
          <w:tcPr>
            <w:tcW w:w="32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CBA7F" w14:textId="77777777" w:rsidR="00293E5A" w:rsidRPr="00377C4C" w:rsidRDefault="00293E5A" w:rsidP="00293E5A">
            <w:pPr>
              <w:spacing w:after="0"/>
              <w:rPr>
                <w:rFonts w:ascii="Times New Roman" w:eastAsia="Times New Roman" w:hAnsi="Times New Roman" w:cs="Times New Roman"/>
                <w:b/>
                <w:sz w:val="18"/>
                <w:szCs w:val="18"/>
              </w:rPr>
            </w:pPr>
          </w:p>
        </w:tc>
        <w:tc>
          <w:tcPr>
            <w:tcW w:w="581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2B7B8B" w14:textId="77777777" w:rsidR="00293E5A" w:rsidRPr="00377C4C" w:rsidRDefault="00293E5A" w:rsidP="00293E5A">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Felelősséget vállal saját fejlődéséért.</w:t>
            </w:r>
          </w:p>
          <w:p w14:paraId="392F626E" w14:textId="77777777" w:rsidR="00293E5A" w:rsidRPr="00377C4C" w:rsidRDefault="00293E5A" w:rsidP="00293E5A">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Együttműködik az oktatóval és hallgatótársaival, keresi a problémák megoldásának lehetőségét.</w:t>
            </w:r>
          </w:p>
          <w:p w14:paraId="69DFF51E" w14:textId="77777777" w:rsidR="00293E5A" w:rsidRPr="00377C4C" w:rsidRDefault="00293E5A" w:rsidP="00293E5A">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Felelősséget érez munkakörnyezete fejlődéséért</w:t>
            </w:r>
          </w:p>
        </w:tc>
      </w:tr>
      <w:tr w:rsidR="00293E5A" w:rsidRPr="00377C4C" w14:paraId="185E4B43" w14:textId="77777777" w:rsidTr="00293E5A">
        <w:tc>
          <w:tcPr>
            <w:tcW w:w="32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2C8C11" w14:textId="77777777" w:rsidR="00293E5A" w:rsidRPr="00377C4C" w:rsidRDefault="00293E5A" w:rsidP="00293E5A">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t xml:space="preserve">Tantárgy tartalmának </w:t>
            </w:r>
            <w:r w:rsidRPr="00377C4C">
              <w:rPr>
                <w:rFonts w:ascii="Times New Roman" w:eastAsia="Times New Roman" w:hAnsi="Times New Roman" w:cs="Times New Roman"/>
                <w:b/>
                <w:sz w:val="18"/>
                <w:szCs w:val="18"/>
                <w:u w:val="single"/>
              </w:rPr>
              <w:t>rövid</w:t>
            </w:r>
            <w:r>
              <w:rPr>
                <w:rFonts w:ascii="Times New Roman" w:eastAsia="Times New Roman" w:hAnsi="Times New Roman" w:cs="Times New Roman"/>
                <w:b/>
                <w:sz w:val="18"/>
                <w:szCs w:val="18"/>
              </w:rPr>
              <w:t xml:space="preserve"> leírása</w:t>
            </w:r>
          </w:p>
        </w:tc>
        <w:tc>
          <w:tcPr>
            <w:tcW w:w="58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7065101" w14:textId="77777777" w:rsidR="00293E5A" w:rsidRPr="00377C4C" w:rsidRDefault="00293E5A" w:rsidP="00293E5A">
            <w:pPr>
              <w:spacing w:after="0"/>
              <w:rPr>
                <w:rFonts w:ascii="Times New Roman" w:hAnsi="Times New Roman" w:cs="Times New Roman"/>
                <w:sz w:val="18"/>
                <w:szCs w:val="18"/>
              </w:rPr>
            </w:pPr>
            <w:r w:rsidRPr="00377C4C">
              <w:rPr>
                <w:rFonts w:ascii="Times New Roman" w:hAnsi="Times New Roman" w:cs="Times New Roman"/>
                <w:sz w:val="18"/>
                <w:szCs w:val="18"/>
              </w:rPr>
              <w:t>A kurzus során a hallgatók megismerkednek a marketing fogalmával, eszközrendszerével, főbb kommunikációs csatornáival és stratégiáival. Megismerik a marketing mix összetevőit, a piac szereplőit, valamint a marketing management alapvető folyamatait. Betekintést kapnak a vásárlók és egyéb piaci szereplők magatartásának vizsgálatába, elsajátítják a marketingkutatás alapvető módszereit. Megismerik a különböző árképzési stratégiákat, a termék és márkapolitika alapjait, a modern marketing kihívásait.</w:t>
            </w:r>
          </w:p>
        </w:tc>
      </w:tr>
      <w:tr w:rsidR="00293E5A" w:rsidRPr="00377C4C" w14:paraId="312811C4" w14:textId="77777777" w:rsidTr="00293E5A">
        <w:tc>
          <w:tcPr>
            <w:tcW w:w="32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7A1025" w14:textId="77777777" w:rsidR="00293E5A" w:rsidRPr="00377C4C" w:rsidRDefault="00293E5A" w:rsidP="00293E5A">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t>Főbb tanulói tevékenységformák</w:t>
            </w:r>
          </w:p>
        </w:tc>
        <w:tc>
          <w:tcPr>
            <w:tcW w:w="58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CA4E3C" w14:textId="77777777" w:rsidR="00293E5A" w:rsidRPr="00377C4C" w:rsidRDefault="00293E5A" w:rsidP="00293E5A">
            <w:pPr>
              <w:spacing w:after="0"/>
              <w:rPr>
                <w:rFonts w:ascii="Times New Roman" w:hAnsi="Times New Roman" w:cs="Times New Roman"/>
                <w:sz w:val="18"/>
                <w:szCs w:val="18"/>
              </w:rPr>
            </w:pPr>
            <w:r w:rsidRPr="00377C4C">
              <w:rPr>
                <w:rFonts w:ascii="Times New Roman" w:hAnsi="Times New Roman" w:cs="Times New Roman"/>
                <w:sz w:val="18"/>
                <w:szCs w:val="18"/>
              </w:rPr>
              <w:t>Elméleti anyag feldolgozása irányítással</w:t>
            </w:r>
            <w:r>
              <w:rPr>
                <w:rFonts w:ascii="Times New Roman" w:hAnsi="Times New Roman" w:cs="Times New Roman"/>
                <w:sz w:val="18"/>
                <w:szCs w:val="18"/>
              </w:rPr>
              <w:br/>
            </w:r>
            <w:r w:rsidRPr="00377C4C">
              <w:rPr>
                <w:rFonts w:ascii="Times New Roman" w:hAnsi="Times New Roman" w:cs="Times New Roman"/>
                <w:sz w:val="18"/>
                <w:szCs w:val="18"/>
              </w:rPr>
              <w:t>Elméleti anyag feldolgozása önállóan</w:t>
            </w:r>
            <w:r w:rsidRPr="00377C4C">
              <w:rPr>
                <w:rFonts w:ascii="Times New Roman" w:hAnsi="Times New Roman" w:cs="Times New Roman"/>
                <w:sz w:val="18"/>
                <w:szCs w:val="18"/>
              </w:rPr>
              <w:br/>
              <w:t xml:space="preserve">Feladatmegoldás irányítással </w:t>
            </w:r>
            <w:r>
              <w:rPr>
                <w:rFonts w:ascii="Times New Roman" w:hAnsi="Times New Roman" w:cs="Times New Roman"/>
                <w:sz w:val="18"/>
                <w:szCs w:val="18"/>
              </w:rPr>
              <w:br/>
            </w:r>
            <w:r w:rsidRPr="00377C4C">
              <w:rPr>
                <w:rFonts w:ascii="Times New Roman" w:hAnsi="Times New Roman" w:cs="Times New Roman"/>
                <w:sz w:val="18"/>
                <w:szCs w:val="18"/>
              </w:rPr>
              <w:t xml:space="preserve">Feladatok önálló/csoportos feldolgozása </w:t>
            </w:r>
            <w:r>
              <w:rPr>
                <w:rFonts w:ascii="Times New Roman" w:hAnsi="Times New Roman" w:cs="Times New Roman"/>
                <w:sz w:val="18"/>
                <w:szCs w:val="18"/>
              </w:rPr>
              <w:br/>
            </w:r>
            <w:r w:rsidRPr="00377C4C">
              <w:rPr>
                <w:rFonts w:ascii="Times New Roman" w:hAnsi="Times New Roman" w:cs="Times New Roman"/>
                <w:sz w:val="18"/>
                <w:szCs w:val="18"/>
              </w:rPr>
              <w:t>Szerepjáték, szituációs játék</w:t>
            </w:r>
            <w:r w:rsidRPr="00377C4C" w:rsidDel="00E86690">
              <w:rPr>
                <w:rFonts w:ascii="Times New Roman" w:hAnsi="Times New Roman" w:cs="Times New Roman"/>
                <w:sz w:val="18"/>
                <w:szCs w:val="18"/>
              </w:rPr>
              <w:t xml:space="preserve"> </w:t>
            </w:r>
          </w:p>
        </w:tc>
      </w:tr>
      <w:tr w:rsidR="00293E5A" w:rsidRPr="00377C4C" w14:paraId="2611EC5B" w14:textId="77777777" w:rsidTr="00293E5A">
        <w:tc>
          <w:tcPr>
            <w:tcW w:w="32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3E47FE" w14:textId="77777777" w:rsidR="00293E5A" w:rsidRPr="00377C4C" w:rsidRDefault="00293E5A" w:rsidP="00293E5A">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t>Kötelező irodalom és elérhetősége</w:t>
            </w:r>
          </w:p>
        </w:tc>
        <w:tc>
          <w:tcPr>
            <w:tcW w:w="58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55CD988" w14:textId="77777777" w:rsidR="00293E5A" w:rsidRPr="00377C4C" w:rsidRDefault="00293E5A" w:rsidP="00293E5A">
            <w:pPr>
              <w:spacing w:after="0"/>
              <w:rPr>
                <w:rFonts w:ascii="Times New Roman" w:eastAsia="Times New Roman" w:hAnsi="Times New Roman" w:cs="Times New Roman"/>
                <w:sz w:val="18"/>
                <w:szCs w:val="18"/>
              </w:rPr>
            </w:pPr>
            <w:r w:rsidRPr="00377C4C">
              <w:rPr>
                <w:rFonts w:ascii="Times New Roman" w:hAnsi="Times New Roman" w:cs="Times New Roman"/>
                <w:sz w:val="18"/>
                <w:szCs w:val="18"/>
              </w:rPr>
              <w:t>Rekettye G. – Törőcsik M. – Hetesi E.: Bevezetés a marketingbe, Akadémiai Kiadó, Budapest, 2015, ISBN: 9789630596671</w:t>
            </w:r>
          </w:p>
        </w:tc>
      </w:tr>
      <w:tr w:rsidR="00293E5A" w:rsidRPr="00377C4C" w14:paraId="727E1324" w14:textId="77777777" w:rsidTr="00293E5A">
        <w:tc>
          <w:tcPr>
            <w:tcW w:w="32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A53082" w14:textId="77777777" w:rsidR="00293E5A" w:rsidRPr="00377C4C" w:rsidRDefault="00293E5A" w:rsidP="00293E5A">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t>Ajánlott irodalom és elérhetősége</w:t>
            </w:r>
          </w:p>
        </w:tc>
        <w:tc>
          <w:tcPr>
            <w:tcW w:w="58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42AFB7" w14:textId="77777777" w:rsidR="00293E5A" w:rsidRPr="00377C4C" w:rsidRDefault="00293E5A" w:rsidP="00293E5A">
            <w:pPr>
              <w:spacing w:after="0"/>
              <w:rPr>
                <w:rFonts w:ascii="Times New Roman" w:hAnsi="Times New Roman" w:cs="Times New Roman"/>
                <w:sz w:val="18"/>
                <w:szCs w:val="18"/>
                <w:lang w:val="cs-CZ"/>
              </w:rPr>
            </w:pPr>
            <w:r w:rsidRPr="00377C4C">
              <w:rPr>
                <w:rFonts w:ascii="Times New Roman" w:hAnsi="Times New Roman" w:cs="Times New Roman"/>
                <w:sz w:val="18"/>
                <w:szCs w:val="18"/>
              </w:rPr>
              <w:t>- Bernschütz</w:t>
            </w:r>
            <w:r w:rsidRPr="00377C4C">
              <w:rPr>
                <w:rFonts w:ascii="Times New Roman" w:hAnsi="Times New Roman" w:cs="Times New Roman"/>
                <w:sz w:val="18"/>
                <w:szCs w:val="18"/>
                <w:lang w:val="cs-CZ"/>
              </w:rPr>
              <w:t xml:space="preserve"> M. –</w:t>
            </w:r>
            <w:r w:rsidRPr="00377C4C">
              <w:rPr>
                <w:rFonts w:ascii="Times New Roman" w:hAnsi="Times New Roman" w:cs="Times New Roman"/>
                <w:sz w:val="18"/>
                <w:szCs w:val="18"/>
              </w:rPr>
              <w:t xml:space="preserve"> Deés</w:t>
            </w:r>
            <w:r w:rsidRPr="00377C4C">
              <w:rPr>
                <w:rFonts w:ascii="Times New Roman" w:hAnsi="Times New Roman" w:cs="Times New Roman"/>
                <w:sz w:val="18"/>
                <w:szCs w:val="18"/>
                <w:lang w:val="cs-CZ"/>
              </w:rPr>
              <w:t xml:space="preserve"> Sz. –</w:t>
            </w:r>
            <w:r w:rsidRPr="00377C4C">
              <w:rPr>
                <w:rFonts w:ascii="Times New Roman" w:hAnsi="Times New Roman" w:cs="Times New Roman"/>
                <w:sz w:val="18"/>
                <w:szCs w:val="18"/>
              </w:rPr>
              <w:t xml:space="preserve"> Kenéz</w:t>
            </w:r>
            <w:r w:rsidRPr="00377C4C">
              <w:rPr>
                <w:rFonts w:ascii="Times New Roman" w:hAnsi="Times New Roman" w:cs="Times New Roman"/>
                <w:sz w:val="18"/>
                <w:szCs w:val="18"/>
                <w:lang w:val="cs-CZ"/>
              </w:rPr>
              <w:t xml:space="preserve"> A.: Marketing esettanulmányok, Akadémiai Kiadó, Budapest, 2013. ISBN: 9789630593830 DUE Könyvtár</w:t>
            </w:r>
          </w:p>
          <w:p w14:paraId="5D5BB3B4" w14:textId="77777777" w:rsidR="00293E5A" w:rsidRPr="00377C4C" w:rsidRDefault="00293E5A" w:rsidP="00293E5A">
            <w:pPr>
              <w:spacing w:after="0"/>
              <w:rPr>
                <w:rFonts w:ascii="Times New Roman" w:hAnsi="Times New Roman" w:cs="Times New Roman"/>
                <w:sz w:val="18"/>
                <w:szCs w:val="18"/>
                <w:lang w:val="cs-CZ"/>
              </w:rPr>
            </w:pPr>
            <w:r w:rsidRPr="00377C4C">
              <w:rPr>
                <w:rFonts w:ascii="Times New Roman" w:hAnsi="Times New Roman" w:cs="Times New Roman"/>
                <w:sz w:val="18"/>
                <w:szCs w:val="18"/>
                <w:lang w:val="cs-CZ"/>
              </w:rPr>
              <w:t xml:space="preserve">- </w:t>
            </w:r>
            <w:r w:rsidRPr="00377C4C">
              <w:rPr>
                <w:rFonts w:ascii="Times New Roman" w:hAnsi="Times New Roman" w:cs="Times New Roman"/>
                <w:sz w:val="18"/>
                <w:szCs w:val="18"/>
              </w:rPr>
              <w:t>Mandják T.(szerk.): Marketing jegyzet, DF Kiadói Hivatal 2010., DUE Könyvtár</w:t>
            </w:r>
          </w:p>
          <w:p w14:paraId="2209F162" w14:textId="77777777" w:rsidR="00293E5A" w:rsidRPr="00377C4C" w:rsidRDefault="00293E5A" w:rsidP="00293E5A">
            <w:pPr>
              <w:spacing w:after="0"/>
              <w:rPr>
                <w:rFonts w:ascii="Times New Roman" w:hAnsi="Times New Roman" w:cs="Times New Roman"/>
                <w:sz w:val="18"/>
                <w:szCs w:val="18"/>
              </w:rPr>
            </w:pPr>
            <w:r w:rsidRPr="00377C4C">
              <w:rPr>
                <w:rFonts w:ascii="Times New Roman" w:hAnsi="Times New Roman" w:cs="Times New Roman"/>
                <w:sz w:val="18"/>
                <w:szCs w:val="18"/>
              </w:rPr>
              <w:t>- Kiss M.: Alapmarketing, Akadémiai Kiadó, Budapest, 2015. ISBN: 9789630595704  Könyvesbolt, DUE Könyvtár</w:t>
            </w:r>
          </w:p>
        </w:tc>
      </w:tr>
    </w:tbl>
    <w:p w14:paraId="69B14469" w14:textId="77777777" w:rsidR="00293E5A" w:rsidRDefault="00293E5A" w:rsidP="00293E5A">
      <w:pPr>
        <w:pStyle w:val="Cmsor2"/>
        <w:rPr>
          <w:rFonts w:ascii="Times New Roman" w:hAnsi="Times New Roman" w:cs="Times New Roman"/>
          <w:sz w:val="24"/>
          <w:szCs w:val="24"/>
        </w:rPr>
      </w:pPr>
    </w:p>
    <w:p w14:paraId="509A658E" w14:textId="77777777" w:rsidR="00293E5A" w:rsidRDefault="00293E5A" w:rsidP="00293E5A">
      <w:pPr>
        <w:rPr>
          <w:rFonts w:ascii="Times New Roman" w:hAnsi="Times New Roman" w:cs="Times New Roman"/>
          <w:b/>
          <w:sz w:val="24"/>
          <w:szCs w:val="24"/>
        </w:rPr>
      </w:pPr>
      <w:r>
        <w:rPr>
          <w:rFonts w:ascii="Times New Roman" w:hAnsi="Times New Roman" w:cs="Times New Roman"/>
          <w:sz w:val="24"/>
          <w:szCs w:val="24"/>
        </w:rPr>
        <w:br w:type="page"/>
      </w:r>
    </w:p>
    <w:p w14:paraId="0970C697" w14:textId="6A9311E4" w:rsidR="00293E5A" w:rsidRDefault="00293E5A" w:rsidP="00293E5A">
      <w:pPr>
        <w:pStyle w:val="Cmsor2"/>
        <w:rPr>
          <w:rFonts w:ascii="Times New Roman" w:hAnsi="Times New Roman" w:cs="Times New Roman"/>
          <w:sz w:val="24"/>
          <w:szCs w:val="24"/>
        </w:rPr>
      </w:pPr>
      <w:bookmarkStart w:id="31" w:name="_Toc40090809"/>
      <w:r>
        <w:rPr>
          <w:rFonts w:ascii="Times New Roman" w:hAnsi="Times New Roman" w:cs="Times New Roman"/>
          <w:sz w:val="24"/>
          <w:szCs w:val="24"/>
        </w:rPr>
        <w:lastRenderedPageBreak/>
        <w:t>Termelés- és minőségmenedzsment</w:t>
      </w:r>
      <w:bookmarkEnd w:id="31"/>
    </w:p>
    <w:tbl>
      <w:tblPr>
        <w:tblW w:w="5000" w:type="pct"/>
        <w:shd w:val="clear" w:color="auto" w:fill="FFFFFF"/>
        <w:tblLook w:val="04A0" w:firstRow="1" w:lastRow="0" w:firstColumn="1" w:lastColumn="0" w:noHBand="0" w:noVBand="1"/>
      </w:tblPr>
      <w:tblGrid>
        <w:gridCol w:w="712"/>
        <w:gridCol w:w="516"/>
        <w:gridCol w:w="605"/>
        <w:gridCol w:w="129"/>
        <w:gridCol w:w="1790"/>
        <w:gridCol w:w="309"/>
        <w:gridCol w:w="988"/>
        <w:gridCol w:w="188"/>
        <w:gridCol w:w="739"/>
        <w:gridCol w:w="735"/>
        <w:gridCol w:w="1134"/>
        <w:gridCol w:w="450"/>
        <w:gridCol w:w="397"/>
        <w:gridCol w:w="364"/>
      </w:tblGrid>
      <w:tr w:rsidR="00293E5A" w:rsidRPr="00DC00ED" w14:paraId="222BA65B" w14:textId="77777777" w:rsidTr="00293E5A">
        <w:tc>
          <w:tcPr>
            <w:tcW w:w="105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7F4E9F"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A tantárgy neve</w:t>
            </w:r>
          </w:p>
        </w:tc>
        <w:tc>
          <w:tcPr>
            <w:tcW w:w="88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F7F358"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magyarul</w:t>
            </w:r>
          </w:p>
        </w:tc>
        <w:tc>
          <w:tcPr>
            <w:tcW w:w="474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F3F38AE" w14:textId="27224E24"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Yu Mincho" w:hAnsi="Times New Roman" w:cs="Times New Roman"/>
                <w:bCs/>
                <w:color w:val="auto"/>
                <w:sz w:val="18"/>
                <w:szCs w:val="18"/>
              </w:rPr>
              <w:t>Termelés- és minőségmenedzsment </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6E5083"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Szintje</w:t>
            </w:r>
          </w:p>
        </w:tc>
        <w:tc>
          <w:tcPr>
            <w:tcW w:w="1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13A19C" w14:textId="6472F996"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A</w:t>
            </w:r>
          </w:p>
        </w:tc>
      </w:tr>
      <w:tr w:rsidR="00293E5A" w:rsidRPr="00DC00ED" w14:paraId="28B180AB" w14:textId="77777777" w:rsidTr="00293E5A">
        <w:tc>
          <w:tcPr>
            <w:tcW w:w="105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9ABE0"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88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63A0C4"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angolul</w:t>
            </w:r>
          </w:p>
        </w:tc>
        <w:tc>
          <w:tcPr>
            <w:tcW w:w="474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A1B6ABA"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lang w:val="en-GB"/>
              </w:rPr>
            </w:pPr>
            <w:r w:rsidRPr="0001722E">
              <w:rPr>
                <w:rFonts w:ascii="Times New Roman" w:eastAsia="Yu Mincho" w:hAnsi="Times New Roman" w:cs="Times New Roman"/>
                <w:color w:val="auto"/>
                <w:sz w:val="18"/>
                <w:szCs w:val="18"/>
              </w:rPr>
              <w:t>Operations and Quality Management</w:t>
            </w:r>
          </w:p>
        </w:tc>
        <w:tc>
          <w:tcPr>
            <w:tcW w:w="23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2933B5" w14:textId="40D6B436"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r w:rsidRPr="0001722E">
              <w:rPr>
                <w:rFonts w:ascii="Times New Roman" w:eastAsia="Times New Roman" w:hAnsi="Times New Roman" w:cs="Times New Roman"/>
                <w:color w:val="auto"/>
                <w:sz w:val="20"/>
                <w:szCs w:val="20"/>
              </w:rPr>
              <w:t>DUEN(L)-TVV-219</w:t>
            </w:r>
          </w:p>
        </w:tc>
      </w:tr>
      <w:tr w:rsidR="00293E5A" w:rsidRPr="00DC00ED" w14:paraId="47B0D73E" w14:textId="77777777" w:rsidTr="00293E5A">
        <w:tc>
          <w:tcPr>
            <w:tcW w:w="105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CA1F8C3"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88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CD1261C"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474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EAFCEC5" w14:textId="07CC6425" w:rsidR="00293E5A" w:rsidRPr="0001722E" w:rsidDel="00E86690" w:rsidRDefault="00293E5A" w:rsidP="00293E5A">
            <w:pPr>
              <w:widowControl/>
              <w:spacing w:after="0" w:line="240" w:lineRule="auto"/>
              <w:rPr>
                <w:rFonts w:ascii="Times New Roman" w:eastAsia="Times New Roman" w:hAnsi="Times New Roman" w:cs="Times New Roman"/>
                <w:color w:val="auto"/>
                <w:sz w:val="18"/>
                <w:szCs w:val="18"/>
                <w:lang w:val="en-GB"/>
              </w:rPr>
            </w:pP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99C4A29"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1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BD5E4A2"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r>
      <w:tr w:rsidR="00293E5A" w:rsidRPr="00DC00ED" w14:paraId="65882B5E" w14:textId="77777777" w:rsidTr="00293E5A">
        <w:tc>
          <w:tcPr>
            <w:tcW w:w="19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3E4ECC"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Felelős oktatási egység</w:t>
            </w:r>
          </w:p>
        </w:tc>
        <w:tc>
          <w:tcPr>
            <w:tcW w:w="71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61C9D0" w14:textId="472AA1D4"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bCs/>
                <w:color w:val="auto"/>
                <w:sz w:val="18"/>
                <w:szCs w:val="18"/>
              </w:rPr>
              <w:t>Társadalomtudományi Intézet, Vezetés- és Vállalkozástudományi Tanszék</w:t>
            </w:r>
          </w:p>
        </w:tc>
      </w:tr>
      <w:tr w:rsidR="00293E5A" w:rsidRPr="00DC00ED" w14:paraId="3BE27196" w14:textId="77777777" w:rsidTr="00293E5A">
        <w:tc>
          <w:tcPr>
            <w:tcW w:w="19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F4AA43"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Kötelező előtanulmány neve</w:t>
            </w:r>
          </w:p>
        </w:tc>
        <w:tc>
          <w:tcPr>
            <w:tcW w:w="1790" w:type="dxa"/>
            <w:shd w:val="clear" w:color="auto" w:fill="FFFFFF"/>
            <w:tcMar>
              <w:top w:w="0" w:type="dxa"/>
              <w:left w:w="0" w:type="dxa"/>
              <w:bottom w:w="0" w:type="dxa"/>
              <w:right w:w="0" w:type="dxa"/>
            </w:tcMar>
            <w:vAlign w:val="center"/>
            <w:hideMark/>
          </w:tcPr>
          <w:p w14:paraId="4C34A282"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 xml:space="preserve"> -</w:t>
            </w:r>
          </w:p>
        </w:tc>
        <w:tc>
          <w:tcPr>
            <w:tcW w:w="309" w:type="dxa"/>
            <w:shd w:val="clear" w:color="auto" w:fill="FFFFFF"/>
            <w:tcMar>
              <w:top w:w="0" w:type="dxa"/>
              <w:left w:w="0" w:type="dxa"/>
              <w:bottom w:w="0" w:type="dxa"/>
              <w:right w:w="0" w:type="dxa"/>
            </w:tcMar>
            <w:vAlign w:val="center"/>
            <w:hideMark/>
          </w:tcPr>
          <w:p w14:paraId="1A4B2AB9"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988" w:type="dxa"/>
            <w:shd w:val="clear" w:color="auto" w:fill="FFFFFF"/>
            <w:tcMar>
              <w:top w:w="0" w:type="dxa"/>
              <w:left w:w="0" w:type="dxa"/>
              <w:bottom w:w="0" w:type="dxa"/>
              <w:right w:w="0" w:type="dxa"/>
            </w:tcMar>
            <w:vAlign w:val="center"/>
            <w:hideMark/>
          </w:tcPr>
          <w:p w14:paraId="50B2B859"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188" w:type="dxa"/>
            <w:shd w:val="clear" w:color="auto" w:fill="FFFFFF"/>
            <w:tcMar>
              <w:top w:w="0" w:type="dxa"/>
              <w:left w:w="0" w:type="dxa"/>
              <w:bottom w:w="0" w:type="dxa"/>
              <w:right w:w="0" w:type="dxa"/>
            </w:tcMar>
            <w:vAlign w:val="center"/>
            <w:hideMark/>
          </w:tcPr>
          <w:p w14:paraId="7357108F"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739" w:type="dxa"/>
            <w:shd w:val="clear" w:color="auto" w:fill="FFFFFF"/>
            <w:tcMar>
              <w:top w:w="0" w:type="dxa"/>
              <w:left w:w="0" w:type="dxa"/>
              <w:bottom w:w="0" w:type="dxa"/>
              <w:right w:w="0" w:type="dxa"/>
            </w:tcMar>
            <w:vAlign w:val="center"/>
            <w:hideMark/>
          </w:tcPr>
          <w:p w14:paraId="6E23432B"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735" w:type="dxa"/>
            <w:shd w:val="clear" w:color="auto" w:fill="FFFFFF"/>
            <w:tcMar>
              <w:top w:w="0" w:type="dxa"/>
              <w:left w:w="0" w:type="dxa"/>
              <w:bottom w:w="0" w:type="dxa"/>
              <w:right w:w="0" w:type="dxa"/>
            </w:tcMar>
            <w:vAlign w:val="center"/>
            <w:hideMark/>
          </w:tcPr>
          <w:p w14:paraId="59D4C753"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1152" w:type="dxa"/>
            <w:shd w:val="clear" w:color="auto" w:fill="FFFFFF"/>
            <w:tcMar>
              <w:top w:w="0" w:type="dxa"/>
              <w:left w:w="0" w:type="dxa"/>
              <w:bottom w:w="0" w:type="dxa"/>
              <w:right w:w="0" w:type="dxa"/>
            </w:tcMar>
            <w:vAlign w:val="center"/>
            <w:hideMark/>
          </w:tcPr>
          <w:p w14:paraId="52EF9AFC"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450" w:type="dxa"/>
            <w:shd w:val="clear" w:color="auto" w:fill="FFFFFF"/>
            <w:tcMar>
              <w:top w:w="0" w:type="dxa"/>
              <w:left w:w="0" w:type="dxa"/>
              <w:bottom w:w="0" w:type="dxa"/>
              <w:right w:w="0" w:type="dxa"/>
            </w:tcMar>
            <w:vAlign w:val="center"/>
            <w:hideMark/>
          </w:tcPr>
          <w:p w14:paraId="4D199B99"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397" w:type="dxa"/>
            <w:shd w:val="clear" w:color="auto" w:fill="FFFFFF"/>
            <w:tcMar>
              <w:top w:w="0" w:type="dxa"/>
              <w:left w:w="0" w:type="dxa"/>
              <w:bottom w:w="0" w:type="dxa"/>
              <w:right w:w="0" w:type="dxa"/>
            </w:tcMar>
            <w:vAlign w:val="center"/>
            <w:hideMark/>
          </w:tcPr>
          <w:p w14:paraId="6A73258E"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364" w:type="dxa"/>
            <w:shd w:val="clear" w:color="auto" w:fill="FFFFFF"/>
            <w:tcMar>
              <w:top w:w="0" w:type="dxa"/>
              <w:left w:w="0" w:type="dxa"/>
              <w:bottom w:w="0" w:type="dxa"/>
              <w:right w:w="0" w:type="dxa"/>
            </w:tcMar>
            <w:vAlign w:val="center"/>
            <w:hideMark/>
          </w:tcPr>
          <w:p w14:paraId="5E74A4C8"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r>
      <w:tr w:rsidR="00293E5A" w:rsidRPr="00DC00ED" w14:paraId="177CA1B7" w14:textId="77777777" w:rsidTr="00293E5A">
        <w:tc>
          <w:tcPr>
            <w:tcW w:w="105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2C54AA"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41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B90168"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Heti óraszámok</w:t>
            </w:r>
          </w:p>
        </w:tc>
        <w:tc>
          <w:tcPr>
            <w:tcW w:w="147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77D22A"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Követelmény</w:t>
            </w:r>
          </w:p>
        </w:tc>
        <w:tc>
          <w:tcPr>
            <w:tcW w:w="11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C677DD"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Kredit</w:t>
            </w:r>
          </w:p>
        </w:tc>
        <w:tc>
          <w:tcPr>
            <w:tcW w:w="121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F1349F"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Oktatás nyelve</w:t>
            </w:r>
          </w:p>
        </w:tc>
      </w:tr>
      <w:tr w:rsidR="00293E5A" w:rsidRPr="00DC00ED" w14:paraId="6BFBCFD4" w14:textId="77777777" w:rsidTr="00293E5A">
        <w:tc>
          <w:tcPr>
            <w:tcW w:w="105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496D0"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88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2A7F47"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Előadás</w:t>
            </w: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61BF35"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Gyakorlat</w:t>
            </w:r>
          </w:p>
        </w:tc>
        <w:tc>
          <w:tcPr>
            <w:tcW w:w="11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F103D5"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Labor</w:t>
            </w:r>
          </w:p>
        </w:tc>
        <w:tc>
          <w:tcPr>
            <w:tcW w:w="147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CE954"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11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02B88"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121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2EF87"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r>
      <w:tr w:rsidR="00293E5A" w:rsidRPr="00DC00ED" w14:paraId="0E51C199" w14:textId="77777777" w:rsidTr="00293E5A">
        <w:tc>
          <w:tcPr>
            <w:tcW w:w="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60E44A"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Nappali</w:t>
            </w:r>
          </w:p>
        </w:tc>
        <w:tc>
          <w:tcPr>
            <w:tcW w:w="2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E22B07E" w14:textId="69556CA4" w:rsidR="00293E5A" w:rsidRPr="0001722E" w:rsidRDefault="00822B61"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D9A1CC"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Heti</w:t>
            </w:r>
          </w:p>
        </w:tc>
        <w:tc>
          <w:tcPr>
            <w:tcW w:w="2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20E8A6" w14:textId="4824C2F1" w:rsidR="00293E5A" w:rsidRPr="0001722E" w:rsidRDefault="005361C0"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8A0478"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DA331B" w14:textId="5D1A37FB"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r w:rsidRPr="0001722E">
              <w:rPr>
                <w:rFonts w:ascii="Times New Roman" w:eastAsia="Times New Roman" w:hAnsi="Times New Roman" w:cs="Times New Roman"/>
                <w:color w:val="auto"/>
                <w:sz w:val="20"/>
                <w:szCs w:val="20"/>
              </w:rPr>
              <w:t>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E75F89"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48E49C"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bCs/>
                <w:color w:val="auto"/>
                <w:sz w:val="18"/>
                <w:szCs w:val="18"/>
              </w:rPr>
              <w:t>0</w:t>
            </w:r>
          </w:p>
        </w:tc>
        <w:tc>
          <w:tcPr>
            <w:tcW w:w="147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770659" w14:textId="77777777" w:rsidR="00293E5A" w:rsidRPr="0001722E" w:rsidRDefault="00293E5A" w:rsidP="00293E5A">
            <w:pPr>
              <w:widowControl/>
              <w:spacing w:after="0" w:line="240" w:lineRule="auto"/>
              <w:jc w:val="center"/>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w:t>
            </w:r>
          </w:p>
        </w:tc>
        <w:tc>
          <w:tcPr>
            <w:tcW w:w="11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3B375B" w14:textId="77777777" w:rsidR="00293E5A" w:rsidRPr="0001722E" w:rsidRDefault="00293E5A" w:rsidP="00293E5A">
            <w:pPr>
              <w:widowControl/>
              <w:spacing w:after="0" w:line="240" w:lineRule="auto"/>
              <w:jc w:val="center"/>
              <w:rPr>
                <w:rFonts w:ascii="Times New Roman" w:eastAsia="Times New Roman" w:hAnsi="Times New Roman" w:cs="Times New Roman"/>
                <w:color w:val="auto"/>
                <w:sz w:val="20"/>
                <w:szCs w:val="20"/>
              </w:rPr>
            </w:pPr>
            <w:r w:rsidRPr="0001722E">
              <w:rPr>
                <w:rFonts w:ascii="Times New Roman" w:eastAsia="Times New Roman" w:hAnsi="Times New Roman" w:cs="Times New Roman"/>
                <w:color w:val="auto"/>
                <w:sz w:val="20"/>
                <w:szCs w:val="20"/>
              </w:rPr>
              <w:t>5</w:t>
            </w:r>
          </w:p>
        </w:tc>
        <w:tc>
          <w:tcPr>
            <w:tcW w:w="121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C792A7"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bCs/>
                <w:color w:val="auto"/>
                <w:sz w:val="18"/>
                <w:szCs w:val="18"/>
              </w:rPr>
              <w:t>magyar</w:t>
            </w:r>
          </w:p>
        </w:tc>
      </w:tr>
      <w:tr w:rsidR="00293E5A" w:rsidRPr="00DC00ED" w14:paraId="420C4B25" w14:textId="77777777" w:rsidTr="00293E5A">
        <w:tc>
          <w:tcPr>
            <w:tcW w:w="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7CD582"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Levelező</w:t>
            </w:r>
          </w:p>
        </w:tc>
        <w:tc>
          <w:tcPr>
            <w:tcW w:w="2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D17CEA4" w14:textId="0D35C06C" w:rsidR="00293E5A" w:rsidRPr="0001722E" w:rsidRDefault="00822B61"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5F5180"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Féléves</w:t>
            </w:r>
          </w:p>
        </w:tc>
        <w:tc>
          <w:tcPr>
            <w:tcW w:w="2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C6993A" w14:textId="2C5E6AAE" w:rsidR="00293E5A" w:rsidRPr="0001722E" w:rsidRDefault="005361C0"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F13E7B"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Féléves</w:t>
            </w:r>
          </w:p>
        </w:tc>
        <w:tc>
          <w:tcPr>
            <w:tcW w:w="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F6CA8E" w14:textId="14B11410"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10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C56335"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Féléves</w:t>
            </w:r>
          </w:p>
        </w:tc>
        <w:tc>
          <w:tcPr>
            <w:tcW w:w="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7BB5E2"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bCs/>
                <w:color w:val="auto"/>
                <w:sz w:val="18"/>
                <w:szCs w:val="18"/>
              </w:rPr>
              <w:t>0</w:t>
            </w:r>
          </w:p>
        </w:tc>
        <w:tc>
          <w:tcPr>
            <w:tcW w:w="147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D5979"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11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E3D8A"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121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BB504"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r>
      <w:tr w:rsidR="00293E5A" w:rsidRPr="00DC00ED" w14:paraId="22C9A316" w14:textId="77777777" w:rsidTr="00293E5A">
        <w:tc>
          <w:tcPr>
            <w:tcW w:w="19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ABAB79"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Tárgyfelelős oktató</w:t>
            </w: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DE236B"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neve</w:t>
            </w:r>
          </w:p>
        </w:tc>
        <w:tc>
          <w:tcPr>
            <w:tcW w:w="26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501670F"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Dr. Varga Anita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DB8437"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beosztása</w:t>
            </w:r>
          </w:p>
        </w:tc>
        <w:tc>
          <w:tcPr>
            <w:tcW w:w="1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6BFCAF"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 docens</w:t>
            </w:r>
          </w:p>
        </w:tc>
      </w:tr>
      <w:tr w:rsidR="00293E5A" w:rsidRPr="00DC00ED" w14:paraId="06A1829C" w14:textId="77777777" w:rsidTr="00293E5A">
        <w:tc>
          <w:tcPr>
            <w:tcW w:w="194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8250D8"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A kurzus képzési célja</w:t>
            </w:r>
          </w:p>
        </w:tc>
        <w:tc>
          <w:tcPr>
            <w:tcW w:w="711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E643DBF" w14:textId="77777777" w:rsidR="00293E5A" w:rsidRPr="00DC00ED" w:rsidRDefault="00293E5A" w:rsidP="00293E5A">
            <w:pPr>
              <w:widowControl/>
              <w:spacing w:after="0" w:line="240" w:lineRule="auto"/>
              <w:rPr>
                <w:rFonts w:ascii="Times New Roman" w:eastAsia="Times New Roman" w:hAnsi="Times New Roman" w:cs="Times New Roman"/>
                <w:b/>
                <w:bCs/>
                <w:color w:val="auto"/>
                <w:sz w:val="18"/>
                <w:szCs w:val="18"/>
              </w:rPr>
            </w:pPr>
            <w:r w:rsidRPr="00DC00ED">
              <w:rPr>
                <w:rFonts w:ascii="Times New Roman" w:eastAsia="Times New Roman" w:hAnsi="Times New Roman" w:cs="Times New Roman"/>
                <w:b/>
                <w:bCs/>
                <w:color w:val="auto"/>
                <w:sz w:val="18"/>
                <w:szCs w:val="18"/>
              </w:rPr>
              <w:t>Célok, fejlesztési célkitűzések</w:t>
            </w:r>
          </w:p>
        </w:tc>
      </w:tr>
      <w:tr w:rsidR="00293E5A" w:rsidRPr="00DC00ED" w14:paraId="3C14813E" w14:textId="77777777" w:rsidTr="00293E5A">
        <w:tc>
          <w:tcPr>
            <w:tcW w:w="19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C5350"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p>
        </w:tc>
        <w:tc>
          <w:tcPr>
            <w:tcW w:w="711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2B5308E" w14:textId="77777777" w:rsidR="00293E5A" w:rsidRPr="00DC00ED" w:rsidRDefault="00293E5A" w:rsidP="00293E5A">
            <w:pPr>
              <w:widowControl/>
              <w:spacing w:after="0" w:line="240" w:lineRule="auto"/>
              <w:rPr>
                <w:rFonts w:ascii="Times New Roman" w:eastAsia="Times New Roman" w:hAnsi="Times New Roman" w:cs="Times New Roman"/>
                <w:color w:val="auto"/>
                <w:sz w:val="18"/>
                <w:szCs w:val="18"/>
              </w:rPr>
            </w:pPr>
            <w:r w:rsidRPr="00DC00ED">
              <w:rPr>
                <w:rFonts w:ascii="Times New Roman" w:eastAsia="Yu Mincho" w:hAnsi="Times New Roman" w:cs="Times New Roman"/>
                <w:color w:val="auto"/>
                <w:sz w:val="18"/>
                <w:szCs w:val="18"/>
              </w:rPr>
              <w:t>A hallgató ismerje: - A funkciómátrixot. - A termelésmenedzsment fogalmát, értelmezését. - A termék és a technológia piaci és műszaki életciklusait. - Az irányítás fogalmát és módjait. - Az irányítás hármas körét. - A termelésirányítás rendszerszemléletű értelmezését. - A termékszerkezet szintjeit. - A minőségirányítási rendszereket. - A minőségirányítási szabványokat (ISO 9001:2000.). - A minőségmenedzsment kemény technikáit (SPC, Kísérlettervezés). - A minőségmenedzsment puha technikáit. Képessé tenni a hallgatót a termelő, szolgáltató folyamatok hatékony menedzselésére - és minőségének biztosítására</w:t>
            </w:r>
          </w:p>
        </w:tc>
      </w:tr>
      <w:tr w:rsidR="00293E5A" w:rsidRPr="00DC00ED" w14:paraId="0C84E288" w14:textId="77777777" w:rsidTr="00293E5A">
        <w:tc>
          <w:tcPr>
            <w:tcW w:w="194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6A8E45"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Jellemző átadási módok</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E0DA4F"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Előadás</w:t>
            </w:r>
          </w:p>
        </w:tc>
        <w:tc>
          <w:tcPr>
            <w:tcW w:w="532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C24029B" w14:textId="77777777" w:rsidR="00293E5A" w:rsidRPr="00DC00ED" w:rsidRDefault="00293E5A" w:rsidP="00293E5A">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Előadóteremben, flipchart, tábla és egyéb multimédiás eszközök használatával</w:t>
            </w:r>
          </w:p>
        </w:tc>
      </w:tr>
      <w:tr w:rsidR="00293E5A" w:rsidRPr="00DC00ED" w14:paraId="3DA30A5E" w14:textId="77777777" w:rsidTr="00293E5A">
        <w:tc>
          <w:tcPr>
            <w:tcW w:w="19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33660"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79D8D7"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Gyakorlat</w:t>
            </w:r>
          </w:p>
        </w:tc>
        <w:tc>
          <w:tcPr>
            <w:tcW w:w="532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6809362" w14:textId="77777777" w:rsidR="00293E5A" w:rsidRPr="00DC00ED" w:rsidRDefault="00293E5A" w:rsidP="00293E5A">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Projektmunkára alkalmas tanteremben (20-30 fő) flipchart vagy tábla használatával, csoportmunka és különböző társas munkaformák alkalmazásával</w:t>
            </w:r>
          </w:p>
        </w:tc>
      </w:tr>
      <w:tr w:rsidR="00293E5A" w:rsidRPr="00DC00ED" w14:paraId="586777D3" w14:textId="77777777" w:rsidTr="00293E5A">
        <w:tc>
          <w:tcPr>
            <w:tcW w:w="19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1840D"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C3C0A3"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Labor</w:t>
            </w:r>
          </w:p>
        </w:tc>
        <w:tc>
          <w:tcPr>
            <w:tcW w:w="532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2C205DB" w14:textId="77777777" w:rsidR="00293E5A" w:rsidRPr="00DC00ED" w:rsidRDefault="00293E5A" w:rsidP="00293E5A">
            <w:pPr>
              <w:widowControl/>
              <w:spacing w:after="0" w:line="240" w:lineRule="auto"/>
              <w:rPr>
                <w:rFonts w:ascii="Times New Roman" w:eastAsia="Times New Roman" w:hAnsi="Times New Roman" w:cs="Times New Roman"/>
                <w:color w:val="auto"/>
                <w:sz w:val="18"/>
                <w:szCs w:val="18"/>
              </w:rPr>
            </w:pPr>
          </w:p>
        </w:tc>
      </w:tr>
      <w:tr w:rsidR="00293E5A" w:rsidRPr="00DC00ED" w14:paraId="2B4A9677" w14:textId="77777777" w:rsidTr="00293E5A">
        <w:tc>
          <w:tcPr>
            <w:tcW w:w="19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CCE9E"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3F4BA1"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Egyéb</w:t>
            </w:r>
          </w:p>
        </w:tc>
        <w:tc>
          <w:tcPr>
            <w:tcW w:w="532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0453D39" w14:textId="77777777" w:rsidR="00293E5A" w:rsidRPr="00DC00ED" w:rsidRDefault="00293E5A" w:rsidP="00293E5A">
            <w:pPr>
              <w:widowControl/>
              <w:spacing w:after="0" w:line="240" w:lineRule="auto"/>
              <w:rPr>
                <w:rFonts w:ascii="Times New Roman" w:eastAsia="Times New Roman" w:hAnsi="Times New Roman" w:cs="Times New Roman"/>
                <w:color w:val="auto"/>
                <w:sz w:val="18"/>
                <w:szCs w:val="18"/>
              </w:rPr>
            </w:pPr>
          </w:p>
        </w:tc>
      </w:tr>
      <w:tr w:rsidR="00293E5A" w:rsidRPr="00DC00ED" w14:paraId="4890DD00" w14:textId="77777777" w:rsidTr="00293E5A">
        <w:tc>
          <w:tcPr>
            <w:tcW w:w="194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7B164A"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Követelmények</w:t>
            </w:r>
          </w:p>
        </w:tc>
        <w:tc>
          <w:tcPr>
            <w:tcW w:w="711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8130486" w14:textId="77777777" w:rsidR="00293E5A" w:rsidRPr="00DC00ED" w:rsidRDefault="00293E5A" w:rsidP="00293E5A">
            <w:pPr>
              <w:widowControl/>
              <w:spacing w:after="240" w:line="240" w:lineRule="auto"/>
              <w:rPr>
                <w:rFonts w:ascii="Times New Roman" w:eastAsia="Times New Roman" w:hAnsi="Times New Roman" w:cs="Times New Roman"/>
                <w:b/>
                <w:bCs/>
                <w:color w:val="auto"/>
                <w:sz w:val="18"/>
                <w:szCs w:val="18"/>
              </w:rPr>
            </w:pPr>
            <w:r w:rsidRPr="00DC00ED">
              <w:rPr>
                <w:rFonts w:ascii="Times New Roman" w:eastAsia="Times New Roman" w:hAnsi="Times New Roman" w:cs="Times New Roman"/>
                <w:b/>
                <w:bCs/>
                <w:color w:val="auto"/>
                <w:sz w:val="18"/>
                <w:szCs w:val="18"/>
              </w:rPr>
              <w:t xml:space="preserve">Tudás </w:t>
            </w:r>
          </w:p>
          <w:p w14:paraId="0CA17B40" w14:textId="77777777" w:rsidR="00293E5A" w:rsidRPr="00DC00ED" w:rsidRDefault="00293E5A" w:rsidP="00293E5A">
            <w:pPr>
              <w:widowControl/>
              <w:numPr>
                <w:ilvl w:val="0"/>
                <w:numId w:val="7"/>
              </w:numPr>
              <w:spacing w:after="240" w:line="240" w:lineRule="auto"/>
              <w:contextualSpacing/>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 xml:space="preserve">Átlátja a termelés és a minőségirányítás fogalomrendszerét. </w:t>
            </w:r>
          </w:p>
          <w:p w14:paraId="2A01EF63" w14:textId="77777777" w:rsidR="00293E5A" w:rsidRPr="00DC00ED" w:rsidRDefault="00293E5A" w:rsidP="00293E5A">
            <w:pPr>
              <w:widowControl/>
              <w:numPr>
                <w:ilvl w:val="0"/>
                <w:numId w:val="7"/>
              </w:numPr>
              <w:spacing w:after="240" w:line="240" w:lineRule="auto"/>
              <w:contextualSpacing/>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Alkalmazza a rendszerszemléletű megközelítés valamint a stratégiai gondolkodás lépéseit</w:t>
            </w:r>
          </w:p>
          <w:p w14:paraId="27497817" w14:textId="77777777" w:rsidR="00293E5A" w:rsidRPr="00DC00ED" w:rsidRDefault="00293E5A" w:rsidP="00293E5A">
            <w:pPr>
              <w:widowControl/>
              <w:numPr>
                <w:ilvl w:val="0"/>
                <w:numId w:val="7"/>
              </w:numPr>
              <w:spacing w:after="240" w:line="240" w:lineRule="auto"/>
              <w:contextualSpacing/>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Ismeri a feladatok megoldására szerveződő csoportok működési folyamatait, az irányításukra vonatkozó alapelveket</w:t>
            </w:r>
          </w:p>
        </w:tc>
      </w:tr>
      <w:tr w:rsidR="00293E5A" w:rsidRPr="00DC00ED" w14:paraId="2D7D1DFB" w14:textId="77777777" w:rsidTr="00293E5A">
        <w:tc>
          <w:tcPr>
            <w:tcW w:w="19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B3040"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p>
        </w:tc>
        <w:tc>
          <w:tcPr>
            <w:tcW w:w="711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tbl>
            <w:tblPr>
              <w:tblW w:w="5000" w:type="pct"/>
              <w:tblBorders>
                <w:top w:val="single" w:sz="4" w:space="0" w:color="auto"/>
                <w:left w:val="single" w:sz="4" w:space="0" w:color="auto"/>
                <w:right w:val="single" w:sz="4" w:space="0" w:color="auto"/>
              </w:tblBorders>
              <w:shd w:val="clear" w:color="auto" w:fill="FFFFFF"/>
              <w:tblLook w:val="04A0" w:firstRow="1" w:lastRow="0" w:firstColumn="1" w:lastColumn="0" w:noHBand="0" w:noVBand="1"/>
            </w:tblPr>
            <w:tblGrid>
              <w:gridCol w:w="7069"/>
            </w:tblGrid>
            <w:tr w:rsidR="00293E5A" w:rsidRPr="00DC00ED" w14:paraId="00013222" w14:textId="77777777" w:rsidTr="00293E5A">
              <w:tc>
                <w:tcPr>
                  <w:tcW w:w="5803" w:type="dxa"/>
                  <w:shd w:val="clear" w:color="auto" w:fill="FFFFFF"/>
                  <w:tcMar>
                    <w:top w:w="0" w:type="dxa"/>
                    <w:left w:w="0" w:type="dxa"/>
                    <w:bottom w:w="0" w:type="dxa"/>
                    <w:right w:w="0" w:type="dxa"/>
                  </w:tcMar>
                  <w:vAlign w:val="center"/>
                  <w:hideMark/>
                </w:tcPr>
                <w:p w14:paraId="28F6ECA1" w14:textId="77777777" w:rsidR="00293E5A" w:rsidRPr="00DC00ED" w:rsidRDefault="00293E5A" w:rsidP="00293E5A">
                  <w:pPr>
                    <w:widowControl/>
                    <w:spacing w:after="0" w:line="240" w:lineRule="auto"/>
                    <w:rPr>
                      <w:rFonts w:ascii="Times New Roman" w:eastAsia="Times New Roman" w:hAnsi="Times New Roman" w:cs="Times New Roman"/>
                      <w:b/>
                      <w:bCs/>
                      <w:color w:val="auto"/>
                      <w:sz w:val="18"/>
                      <w:szCs w:val="18"/>
                    </w:rPr>
                  </w:pPr>
                  <w:r w:rsidRPr="00DC00ED">
                    <w:rPr>
                      <w:rFonts w:ascii="Times New Roman" w:eastAsia="Times New Roman" w:hAnsi="Times New Roman" w:cs="Times New Roman"/>
                      <w:b/>
                      <w:bCs/>
                      <w:color w:val="auto"/>
                      <w:sz w:val="18"/>
                      <w:szCs w:val="18"/>
                    </w:rPr>
                    <w:t>Képesség</w:t>
                  </w:r>
                </w:p>
                <w:p w14:paraId="23E0AD30" w14:textId="77777777" w:rsidR="00293E5A" w:rsidRPr="00DC00ED" w:rsidRDefault="00293E5A" w:rsidP="00293E5A">
                  <w:pPr>
                    <w:widowControl/>
                    <w:numPr>
                      <w:ilvl w:val="0"/>
                      <w:numId w:val="8"/>
                    </w:numPr>
                    <w:spacing w:after="0" w:line="240" w:lineRule="auto"/>
                    <w:contextualSpacing/>
                    <w:rPr>
                      <w:rFonts w:ascii="Times New Roman" w:eastAsia="Times New Roman" w:hAnsi="Times New Roman" w:cs="Times New Roman"/>
                      <w:b/>
                      <w:bCs/>
                      <w:color w:val="auto"/>
                      <w:sz w:val="18"/>
                      <w:szCs w:val="18"/>
                    </w:rPr>
                  </w:pPr>
                  <w:r w:rsidRPr="00DC00ED">
                    <w:rPr>
                      <w:rFonts w:ascii="Times New Roman" w:eastAsia="Times New Roman" w:hAnsi="Times New Roman" w:cs="Times New Roman"/>
                      <w:color w:val="auto"/>
                      <w:sz w:val="18"/>
                      <w:szCs w:val="18"/>
                    </w:rPr>
                    <w:t>Az elméleti és gyakorlati tudása rendszerbe szerveződik</w:t>
                  </w:r>
                </w:p>
                <w:p w14:paraId="7D60D5F6" w14:textId="77777777" w:rsidR="00293E5A" w:rsidRPr="00DC00ED" w:rsidRDefault="00293E5A" w:rsidP="00293E5A">
                  <w:pPr>
                    <w:widowControl/>
                    <w:numPr>
                      <w:ilvl w:val="0"/>
                      <w:numId w:val="8"/>
                    </w:numPr>
                    <w:spacing w:after="0" w:line="240" w:lineRule="auto"/>
                    <w:contextualSpacing/>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Képes a rendszerelemeket önmagukban és összességében kezelni</w:t>
                  </w:r>
                </w:p>
                <w:p w14:paraId="06FD422B" w14:textId="77777777" w:rsidR="00293E5A" w:rsidRPr="00DC00ED" w:rsidRDefault="00293E5A" w:rsidP="00293E5A">
                  <w:pPr>
                    <w:widowControl/>
                    <w:numPr>
                      <w:ilvl w:val="0"/>
                      <w:numId w:val="8"/>
                    </w:numPr>
                    <w:spacing w:after="0" w:line="240" w:lineRule="auto"/>
                    <w:contextualSpacing/>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Képes az irányítás köreinek felvázolására</w:t>
                  </w:r>
                  <w:r w:rsidRPr="00DC00ED">
                    <w:rPr>
                      <w:rFonts w:ascii="Times New Roman" w:eastAsia="Times New Roman" w:hAnsi="Times New Roman" w:cs="Times New Roman"/>
                      <w:color w:val="auto"/>
                      <w:sz w:val="18"/>
                      <w:szCs w:val="18"/>
                    </w:rPr>
                    <w:br/>
                    <w:t>Képes az MSZ EN ISO 9001 szabványcsalád bevezetésére</w:t>
                  </w:r>
                  <w:r w:rsidRPr="00DC00ED">
                    <w:rPr>
                      <w:rFonts w:ascii="Times New Roman" w:eastAsia="Times New Roman" w:hAnsi="Times New Roman" w:cs="Times New Roman"/>
                      <w:color w:val="auto"/>
                      <w:sz w:val="18"/>
                      <w:szCs w:val="18"/>
                    </w:rPr>
                    <w:br/>
                    <w:t>Képes alapszintű folyamatok szabályozására</w:t>
                  </w:r>
                  <w:r w:rsidRPr="00DC00ED">
                    <w:rPr>
                      <w:rFonts w:ascii="Times New Roman" w:eastAsia="Times New Roman" w:hAnsi="Times New Roman" w:cs="Times New Roman"/>
                      <w:color w:val="auto"/>
                      <w:sz w:val="18"/>
                      <w:szCs w:val="18"/>
                    </w:rPr>
                    <w:br/>
                    <w:t>Átlátja a minőségirányítási dokumentációs rendszer elemeit</w:t>
                  </w:r>
                </w:p>
                <w:p w14:paraId="3CE03294" w14:textId="77777777" w:rsidR="00293E5A" w:rsidRPr="00DC00ED" w:rsidRDefault="00293E5A" w:rsidP="00293E5A">
                  <w:pPr>
                    <w:widowControl/>
                    <w:numPr>
                      <w:ilvl w:val="0"/>
                      <w:numId w:val="8"/>
                    </w:numPr>
                    <w:spacing w:after="0" w:line="240" w:lineRule="auto"/>
                    <w:contextualSpacing/>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Képes a változások kezelésére</w:t>
                  </w:r>
                </w:p>
              </w:tc>
            </w:tr>
            <w:tr w:rsidR="00293E5A" w:rsidRPr="00DC00ED" w14:paraId="559CD6E6" w14:textId="77777777" w:rsidTr="00293E5A">
              <w:trPr>
                <w:trHeight w:val="124"/>
              </w:trPr>
              <w:tc>
                <w:tcPr>
                  <w:tcW w:w="5803" w:type="dxa"/>
                  <w:shd w:val="clear" w:color="auto" w:fill="FFFFFF"/>
                  <w:tcMar>
                    <w:top w:w="0" w:type="dxa"/>
                    <w:left w:w="0" w:type="dxa"/>
                    <w:bottom w:w="0" w:type="dxa"/>
                    <w:right w:w="0" w:type="dxa"/>
                  </w:tcMar>
                  <w:vAlign w:val="center"/>
                  <w:hideMark/>
                </w:tcPr>
                <w:p w14:paraId="48ECF813" w14:textId="77777777" w:rsidR="00293E5A" w:rsidRPr="00DC00ED" w:rsidRDefault="00293E5A" w:rsidP="00293E5A">
                  <w:pPr>
                    <w:widowControl/>
                    <w:numPr>
                      <w:ilvl w:val="0"/>
                      <w:numId w:val="9"/>
                    </w:numPr>
                    <w:spacing w:after="0" w:line="240" w:lineRule="auto"/>
                    <w:contextualSpacing/>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Képes a vonatkozó szakirodalmat megérteni</w:t>
                  </w:r>
                </w:p>
                <w:p w14:paraId="45F5D3CF" w14:textId="77777777" w:rsidR="00293E5A" w:rsidRPr="00DC00ED" w:rsidRDefault="00293E5A" w:rsidP="00293E5A">
                  <w:pPr>
                    <w:widowControl/>
                    <w:numPr>
                      <w:ilvl w:val="0"/>
                      <w:numId w:val="9"/>
                    </w:numPr>
                    <w:spacing w:after="0" w:line="240" w:lineRule="auto"/>
                    <w:contextualSpacing/>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Képes a szakterület fogalmait szakszerűen használni.</w:t>
                  </w:r>
                </w:p>
                <w:p w14:paraId="02CB8AEA" w14:textId="77777777" w:rsidR="00293E5A" w:rsidRPr="00DC00ED" w:rsidRDefault="00293E5A" w:rsidP="00293E5A">
                  <w:pPr>
                    <w:widowControl/>
                    <w:spacing w:after="0" w:line="240" w:lineRule="auto"/>
                    <w:rPr>
                      <w:rFonts w:ascii="Times New Roman" w:eastAsia="Times New Roman" w:hAnsi="Times New Roman" w:cs="Times New Roman"/>
                      <w:color w:val="auto"/>
                      <w:sz w:val="18"/>
                      <w:szCs w:val="18"/>
                    </w:rPr>
                  </w:pPr>
                </w:p>
              </w:tc>
            </w:tr>
          </w:tbl>
          <w:p w14:paraId="7CED0F9E" w14:textId="77777777" w:rsidR="00293E5A" w:rsidRPr="00DC00ED" w:rsidRDefault="00293E5A" w:rsidP="00293E5A">
            <w:pPr>
              <w:widowControl/>
              <w:spacing w:after="0" w:line="240" w:lineRule="auto"/>
              <w:rPr>
                <w:rFonts w:ascii="Times New Roman" w:eastAsia="Times New Roman" w:hAnsi="Times New Roman" w:cs="Times New Roman"/>
                <w:color w:val="auto"/>
                <w:sz w:val="18"/>
                <w:szCs w:val="18"/>
              </w:rPr>
            </w:pPr>
          </w:p>
        </w:tc>
      </w:tr>
      <w:tr w:rsidR="00293E5A" w:rsidRPr="00DC00ED" w14:paraId="1BB411E2" w14:textId="77777777" w:rsidTr="00293E5A">
        <w:tc>
          <w:tcPr>
            <w:tcW w:w="19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3EA25"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p>
        </w:tc>
        <w:tc>
          <w:tcPr>
            <w:tcW w:w="711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F6A5D9E" w14:textId="77777777" w:rsidR="00293E5A" w:rsidRPr="0001722E" w:rsidRDefault="00293E5A" w:rsidP="0001722E">
            <w:pPr>
              <w:widowControl/>
              <w:spacing w:after="0" w:line="240" w:lineRule="auto"/>
              <w:rPr>
                <w:rFonts w:ascii="Times New Roman" w:eastAsia="Times New Roman" w:hAnsi="Times New Roman" w:cs="Times New Roman"/>
                <w:b/>
                <w:bCs/>
                <w:color w:val="auto"/>
                <w:sz w:val="18"/>
                <w:szCs w:val="18"/>
              </w:rPr>
            </w:pPr>
            <w:r w:rsidRPr="0001722E">
              <w:rPr>
                <w:rFonts w:ascii="Times New Roman" w:eastAsia="Times New Roman" w:hAnsi="Times New Roman" w:cs="Times New Roman"/>
                <w:b/>
                <w:bCs/>
                <w:color w:val="auto"/>
                <w:sz w:val="18"/>
                <w:szCs w:val="18"/>
              </w:rPr>
              <w:t xml:space="preserve">Attitűd </w:t>
            </w:r>
          </w:p>
          <w:p w14:paraId="28B58745" w14:textId="77777777" w:rsidR="0001722E" w:rsidRPr="00DC00ED" w:rsidRDefault="0001722E" w:rsidP="0001722E">
            <w:pPr>
              <w:widowControl/>
              <w:numPr>
                <w:ilvl w:val="0"/>
                <w:numId w:val="10"/>
              </w:numPr>
              <w:spacing w:after="0" w:line="240" w:lineRule="auto"/>
              <w:contextualSpacing/>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 xml:space="preserve">Nyitott az adott szakterület új eredményei, innovációi iránt, </w:t>
            </w:r>
          </w:p>
          <w:p w14:paraId="03DC7083" w14:textId="77777777" w:rsidR="00293E5A" w:rsidRPr="00DC00ED" w:rsidRDefault="00293E5A" w:rsidP="0001722E">
            <w:pPr>
              <w:widowControl/>
              <w:numPr>
                <w:ilvl w:val="0"/>
                <w:numId w:val="10"/>
              </w:numPr>
              <w:spacing w:after="0" w:line="240" w:lineRule="auto"/>
              <w:contextualSpacing/>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Folyamatos önképzésre törekszik</w:t>
            </w:r>
          </w:p>
          <w:p w14:paraId="3AD515DA" w14:textId="77777777" w:rsidR="00293E5A" w:rsidRPr="00DC00ED" w:rsidRDefault="00293E5A" w:rsidP="0001722E">
            <w:pPr>
              <w:widowControl/>
              <w:numPr>
                <w:ilvl w:val="0"/>
                <w:numId w:val="10"/>
              </w:numPr>
              <w:spacing w:after="0" w:line="240" w:lineRule="auto"/>
              <w:contextualSpacing/>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Nyitott a szakmájához kapcsolódó, de más területen tevékenykedő szakemberekkel való szakmai együttműködésre</w:t>
            </w:r>
            <w:r w:rsidRPr="0001722E">
              <w:rPr>
                <w:rFonts w:ascii="Times New Roman" w:eastAsia="Times New Roman" w:hAnsi="Times New Roman" w:cs="Times New Roman"/>
                <w:color w:val="auto"/>
                <w:sz w:val="18"/>
                <w:szCs w:val="18"/>
              </w:rPr>
              <w:t>.</w:t>
            </w:r>
          </w:p>
        </w:tc>
      </w:tr>
      <w:tr w:rsidR="00293E5A" w:rsidRPr="00DC00ED" w14:paraId="6CA3BB3B" w14:textId="77777777" w:rsidTr="00293E5A">
        <w:tc>
          <w:tcPr>
            <w:tcW w:w="19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EBBBA"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p>
        </w:tc>
        <w:tc>
          <w:tcPr>
            <w:tcW w:w="711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14CA5A" w14:textId="77777777" w:rsidR="00293E5A" w:rsidRPr="00DC00ED" w:rsidRDefault="00293E5A" w:rsidP="00293E5A">
            <w:pPr>
              <w:widowControl/>
              <w:spacing w:after="0" w:line="240" w:lineRule="auto"/>
              <w:rPr>
                <w:rFonts w:ascii="Times New Roman" w:eastAsia="Times New Roman" w:hAnsi="Times New Roman" w:cs="Times New Roman"/>
                <w:color w:val="auto"/>
                <w:sz w:val="18"/>
                <w:szCs w:val="18"/>
              </w:rPr>
            </w:pPr>
          </w:p>
        </w:tc>
      </w:tr>
      <w:tr w:rsidR="00293E5A" w:rsidRPr="00DC00ED" w14:paraId="034D9F75" w14:textId="77777777" w:rsidTr="00293E5A">
        <w:tc>
          <w:tcPr>
            <w:tcW w:w="19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2ACC9"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p>
        </w:tc>
        <w:tc>
          <w:tcPr>
            <w:tcW w:w="711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tbl>
            <w:tblPr>
              <w:tblW w:w="5000" w:type="pct"/>
              <w:tblBorders>
                <w:top w:val="single" w:sz="4" w:space="0" w:color="auto"/>
                <w:left w:val="single" w:sz="4" w:space="0" w:color="auto"/>
                <w:right w:val="single" w:sz="4" w:space="0" w:color="auto"/>
              </w:tblBorders>
              <w:shd w:val="clear" w:color="auto" w:fill="FFFFFF"/>
              <w:tblLook w:val="04A0" w:firstRow="1" w:lastRow="0" w:firstColumn="1" w:lastColumn="0" w:noHBand="0" w:noVBand="1"/>
            </w:tblPr>
            <w:tblGrid>
              <w:gridCol w:w="7069"/>
            </w:tblGrid>
            <w:tr w:rsidR="00293E5A" w:rsidRPr="00DC00ED" w14:paraId="1DD16EB1" w14:textId="77777777" w:rsidTr="00293E5A">
              <w:tc>
                <w:tcPr>
                  <w:tcW w:w="5803" w:type="dxa"/>
                  <w:shd w:val="clear" w:color="auto" w:fill="FFFFFF"/>
                  <w:tcMar>
                    <w:top w:w="0" w:type="dxa"/>
                    <w:left w:w="0" w:type="dxa"/>
                    <w:bottom w:w="0" w:type="dxa"/>
                    <w:right w:w="0" w:type="dxa"/>
                  </w:tcMar>
                  <w:vAlign w:val="center"/>
                  <w:hideMark/>
                </w:tcPr>
                <w:p w14:paraId="5EBB79A7" w14:textId="77777777" w:rsidR="00293E5A" w:rsidRPr="00DC00ED" w:rsidRDefault="00293E5A" w:rsidP="00293E5A">
                  <w:pPr>
                    <w:widowControl/>
                    <w:spacing w:after="0" w:line="240" w:lineRule="auto"/>
                    <w:rPr>
                      <w:rFonts w:ascii="Times New Roman" w:eastAsia="Times New Roman" w:hAnsi="Times New Roman" w:cs="Times New Roman"/>
                      <w:b/>
                      <w:bCs/>
                      <w:color w:val="auto"/>
                      <w:sz w:val="18"/>
                      <w:szCs w:val="18"/>
                    </w:rPr>
                  </w:pPr>
                  <w:r w:rsidRPr="00DC00ED">
                    <w:rPr>
                      <w:rFonts w:ascii="Times New Roman" w:eastAsia="Times New Roman" w:hAnsi="Times New Roman" w:cs="Times New Roman"/>
                      <w:b/>
                      <w:bCs/>
                      <w:color w:val="auto"/>
                      <w:sz w:val="18"/>
                      <w:szCs w:val="18"/>
                    </w:rPr>
                    <w:t>Képesség</w:t>
                  </w:r>
                </w:p>
                <w:p w14:paraId="5936E551" w14:textId="77777777" w:rsidR="00293E5A" w:rsidRPr="00DC00ED" w:rsidRDefault="00293E5A" w:rsidP="00293E5A">
                  <w:pPr>
                    <w:widowControl/>
                    <w:numPr>
                      <w:ilvl w:val="0"/>
                      <w:numId w:val="8"/>
                    </w:numPr>
                    <w:spacing w:after="0" w:line="240" w:lineRule="auto"/>
                    <w:contextualSpacing/>
                    <w:rPr>
                      <w:rFonts w:ascii="Times New Roman" w:eastAsia="Times New Roman" w:hAnsi="Times New Roman" w:cs="Times New Roman"/>
                      <w:b/>
                      <w:bCs/>
                      <w:color w:val="auto"/>
                      <w:sz w:val="18"/>
                      <w:szCs w:val="18"/>
                    </w:rPr>
                  </w:pPr>
                  <w:r w:rsidRPr="00DC00ED">
                    <w:rPr>
                      <w:rFonts w:ascii="Times New Roman" w:eastAsia="Times New Roman" w:hAnsi="Times New Roman" w:cs="Times New Roman"/>
                      <w:color w:val="auto"/>
                      <w:sz w:val="18"/>
                      <w:szCs w:val="18"/>
                    </w:rPr>
                    <w:t>Az elméleti és gyakorlati tudása rendszerbe szerveződik</w:t>
                  </w:r>
                </w:p>
                <w:p w14:paraId="2A08329D" w14:textId="77777777" w:rsidR="00293E5A" w:rsidRPr="00DC00ED" w:rsidRDefault="00293E5A" w:rsidP="00293E5A">
                  <w:pPr>
                    <w:widowControl/>
                    <w:numPr>
                      <w:ilvl w:val="0"/>
                      <w:numId w:val="8"/>
                    </w:numPr>
                    <w:spacing w:after="0" w:line="240" w:lineRule="auto"/>
                    <w:contextualSpacing/>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Képes a rendszerelemeket önmagukban és összességében kezelni</w:t>
                  </w:r>
                </w:p>
                <w:p w14:paraId="178A70E0" w14:textId="77777777" w:rsidR="00293E5A" w:rsidRPr="00DC00ED" w:rsidRDefault="00293E5A" w:rsidP="00293E5A">
                  <w:pPr>
                    <w:widowControl/>
                    <w:numPr>
                      <w:ilvl w:val="0"/>
                      <w:numId w:val="8"/>
                    </w:numPr>
                    <w:spacing w:after="0" w:line="240" w:lineRule="auto"/>
                    <w:contextualSpacing/>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Képes az irányítás köreinek felvázolására</w:t>
                  </w:r>
                  <w:r w:rsidRPr="00DC00ED">
                    <w:rPr>
                      <w:rFonts w:ascii="Times New Roman" w:eastAsia="Times New Roman" w:hAnsi="Times New Roman" w:cs="Times New Roman"/>
                      <w:color w:val="auto"/>
                      <w:sz w:val="18"/>
                      <w:szCs w:val="18"/>
                    </w:rPr>
                    <w:br/>
                    <w:t>Képes az MSZ EN ISO 9001 szabványcsalád bevezetésére</w:t>
                  </w:r>
                  <w:r w:rsidRPr="00DC00ED">
                    <w:rPr>
                      <w:rFonts w:ascii="Times New Roman" w:eastAsia="Times New Roman" w:hAnsi="Times New Roman" w:cs="Times New Roman"/>
                      <w:color w:val="auto"/>
                      <w:sz w:val="18"/>
                      <w:szCs w:val="18"/>
                    </w:rPr>
                    <w:br/>
                    <w:t>Képes alapszintű folyamatok szabályozására</w:t>
                  </w:r>
                  <w:r w:rsidRPr="00DC00ED">
                    <w:rPr>
                      <w:rFonts w:ascii="Times New Roman" w:eastAsia="Times New Roman" w:hAnsi="Times New Roman" w:cs="Times New Roman"/>
                      <w:color w:val="auto"/>
                      <w:sz w:val="18"/>
                      <w:szCs w:val="18"/>
                    </w:rPr>
                    <w:br/>
                    <w:t>Átlátja a minőségirányítási dokumentációs rendszer elemeit</w:t>
                  </w:r>
                </w:p>
                <w:p w14:paraId="351911ED" w14:textId="77777777" w:rsidR="00293E5A" w:rsidRPr="00DC00ED" w:rsidRDefault="00293E5A" w:rsidP="00293E5A">
                  <w:pPr>
                    <w:widowControl/>
                    <w:numPr>
                      <w:ilvl w:val="0"/>
                      <w:numId w:val="8"/>
                    </w:numPr>
                    <w:spacing w:after="0" w:line="240" w:lineRule="auto"/>
                    <w:contextualSpacing/>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Képes a változások kezelésére</w:t>
                  </w:r>
                </w:p>
              </w:tc>
            </w:tr>
            <w:tr w:rsidR="00293E5A" w:rsidRPr="00DC00ED" w14:paraId="5A702286" w14:textId="77777777" w:rsidTr="00293E5A">
              <w:trPr>
                <w:trHeight w:val="124"/>
              </w:trPr>
              <w:tc>
                <w:tcPr>
                  <w:tcW w:w="5803" w:type="dxa"/>
                  <w:shd w:val="clear" w:color="auto" w:fill="FFFFFF"/>
                  <w:tcMar>
                    <w:top w:w="0" w:type="dxa"/>
                    <w:left w:w="0" w:type="dxa"/>
                    <w:bottom w:w="0" w:type="dxa"/>
                    <w:right w:w="0" w:type="dxa"/>
                  </w:tcMar>
                  <w:vAlign w:val="center"/>
                  <w:hideMark/>
                </w:tcPr>
                <w:p w14:paraId="06903B9E" w14:textId="77777777" w:rsidR="00293E5A" w:rsidRPr="00DC00ED" w:rsidRDefault="00293E5A" w:rsidP="00293E5A">
                  <w:pPr>
                    <w:widowControl/>
                    <w:numPr>
                      <w:ilvl w:val="0"/>
                      <w:numId w:val="9"/>
                    </w:numPr>
                    <w:spacing w:after="0" w:line="240" w:lineRule="auto"/>
                    <w:contextualSpacing/>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lastRenderedPageBreak/>
                    <w:t>Képes a vonatkozó szakirodalmat megérteni</w:t>
                  </w:r>
                </w:p>
                <w:p w14:paraId="664BE288" w14:textId="77777777" w:rsidR="00293E5A" w:rsidRPr="00DC00ED" w:rsidRDefault="00293E5A" w:rsidP="00293E5A">
                  <w:pPr>
                    <w:widowControl/>
                    <w:numPr>
                      <w:ilvl w:val="0"/>
                      <w:numId w:val="9"/>
                    </w:numPr>
                    <w:spacing w:after="0" w:line="240" w:lineRule="auto"/>
                    <w:contextualSpacing/>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Képes a szakterület fogalmait szakszerűen használni.</w:t>
                  </w:r>
                </w:p>
                <w:p w14:paraId="083E55D9" w14:textId="77777777" w:rsidR="00293E5A" w:rsidRPr="00DC00ED" w:rsidRDefault="00293E5A" w:rsidP="00293E5A">
                  <w:pPr>
                    <w:widowControl/>
                    <w:spacing w:after="0" w:line="240" w:lineRule="auto"/>
                    <w:rPr>
                      <w:rFonts w:ascii="Times New Roman" w:eastAsia="Times New Roman" w:hAnsi="Times New Roman" w:cs="Times New Roman"/>
                      <w:color w:val="auto"/>
                      <w:sz w:val="18"/>
                      <w:szCs w:val="18"/>
                    </w:rPr>
                  </w:pPr>
                </w:p>
              </w:tc>
            </w:tr>
          </w:tbl>
          <w:p w14:paraId="1AE94D77" w14:textId="77777777" w:rsidR="00293E5A" w:rsidRPr="00DC00ED" w:rsidRDefault="00293E5A" w:rsidP="00293E5A">
            <w:pPr>
              <w:widowControl/>
              <w:spacing w:after="240" w:line="240" w:lineRule="auto"/>
              <w:rPr>
                <w:rFonts w:ascii="Times New Roman" w:eastAsia="Times New Roman" w:hAnsi="Times New Roman" w:cs="Times New Roman"/>
                <w:color w:val="auto"/>
                <w:sz w:val="18"/>
                <w:szCs w:val="18"/>
              </w:rPr>
            </w:pPr>
          </w:p>
        </w:tc>
      </w:tr>
      <w:tr w:rsidR="00293E5A" w:rsidRPr="00DC00ED" w14:paraId="2A4A870D" w14:textId="77777777" w:rsidTr="00293E5A">
        <w:tc>
          <w:tcPr>
            <w:tcW w:w="19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AFB15"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p>
        </w:tc>
        <w:tc>
          <w:tcPr>
            <w:tcW w:w="711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AF3B94" w14:textId="77777777" w:rsidR="00293E5A" w:rsidRPr="00DC00ED" w:rsidRDefault="00293E5A" w:rsidP="00293E5A">
            <w:pPr>
              <w:widowControl/>
              <w:spacing w:before="100" w:beforeAutospacing="1" w:after="100" w:afterAutospacing="1" w:line="240" w:lineRule="auto"/>
              <w:ind w:firstLine="240"/>
              <w:rPr>
                <w:rFonts w:ascii="Times New Roman" w:eastAsia="Times New Roman" w:hAnsi="Times New Roman" w:cs="Times New Roman"/>
                <w:color w:val="auto"/>
                <w:sz w:val="24"/>
                <w:szCs w:val="24"/>
              </w:rPr>
            </w:pPr>
            <w:r w:rsidRPr="00DC00ED">
              <w:rPr>
                <w:rFonts w:ascii="Times New Roman" w:eastAsia="Times New Roman" w:hAnsi="Times New Roman" w:cs="Times New Roman"/>
                <w:b/>
                <w:bCs/>
                <w:color w:val="auto"/>
                <w:sz w:val="18"/>
                <w:szCs w:val="18"/>
              </w:rPr>
              <w:t>Attitűd</w:t>
            </w:r>
            <w:r w:rsidRPr="00DC00ED">
              <w:rPr>
                <w:rFonts w:ascii="Times New Roman" w:eastAsia="Times New Roman" w:hAnsi="Times New Roman" w:cs="Times New Roman"/>
                <w:color w:val="auto"/>
                <w:sz w:val="24"/>
                <w:szCs w:val="24"/>
              </w:rPr>
              <w:t xml:space="preserve"> </w:t>
            </w:r>
          </w:p>
          <w:p w14:paraId="758DA3A2" w14:textId="77777777" w:rsidR="00293E5A" w:rsidRPr="00DC00ED" w:rsidRDefault="00293E5A" w:rsidP="00293E5A">
            <w:pPr>
              <w:widowControl/>
              <w:spacing w:before="100" w:beforeAutospacing="1" w:after="100" w:afterAutospacing="1" w:line="240" w:lineRule="auto"/>
              <w:ind w:firstLine="240"/>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 xml:space="preserve">Nyitott az adott szakterület új eredményei, innovációi iránt, </w:t>
            </w:r>
          </w:p>
          <w:p w14:paraId="55CB7C41" w14:textId="77777777" w:rsidR="00293E5A" w:rsidRPr="00DC00ED" w:rsidRDefault="00293E5A" w:rsidP="00293E5A">
            <w:pPr>
              <w:widowControl/>
              <w:numPr>
                <w:ilvl w:val="0"/>
                <w:numId w:val="10"/>
              </w:numPr>
              <w:spacing w:after="0" w:line="240" w:lineRule="auto"/>
              <w:contextualSpacing/>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Folyamatos önképzésre törekszik</w:t>
            </w:r>
          </w:p>
          <w:p w14:paraId="7A6AB3EF" w14:textId="77777777" w:rsidR="00293E5A" w:rsidRPr="00DC00ED" w:rsidRDefault="00293E5A" w:rsidP="00293E5A">
            <w:pPr>
              <w:widowControl/>
              <w:numPr>
                <w:ilvl w:val="0"/>
                <w:numId w:val="10"/>
              </w:numPr>
              <w:spacing w:after="0" w:line="240" w:lineRule="auto"/>
              <w:contextualSpacing/>
              <w:rPr>
                <w:rFonts w:ascii="Times New Roman" w:eastAsia="Times New Roman" w:hAnsi="Times New Roman" w:cs="Times New Roman"/>
                <w:color w:val="auto"/>
                <w:sz w:val="24"/>
                <w:szCs w:val="24"/>
              </w:rPr>
            </w:pPr>
            <w:r w:rsidRPr="00DC00ED">
              <w:rPr>
                <w:rFonts w:ascii="Times New Roman" w:eastAsia="Times New Roman" w:hAnsi="Times New Roman" w:cs="Times New Roman"/>
                <w:color w:val="auto"/>
                <w:sz w:val="18"/>
                <w:szCs w:val="18"/>
              </w:rPr>
              <w:t>Nyitott a szakmájához kapcsolódó, de más területen tevékenykedő szakemberekkel való szakmai együttműködésre</w:t>
            </w:r>
            <w:r w:rsidRPr="00DC00ED">
              <w:rPr>
                <w:rFonts w:ascii="Times New Roman" w:eastAsia="Times New Roman" w:hAnsi="Times New Roman" w:cs="Times New Roman"/>
                <w:color w:val="auto"/>
                <w:sz w:val="24"/>
                <w:szCs w:val="24"/>
              </w:rPr>
              <w:t>.</w:t>
            </w:r>
          </w:p>
          <w:p w14:paraId="6A85CE5C" w14:textId="77777777" w:rsidR="00293E5A" w:rsidRPr="00DC00ED" w:rsidRDefault="00293E5A" w:rsidP="00293E5A">
            <w:pPr>
              <w:widowControl/>
              <w:spacing w:after="0" w:line="240" w:lineRule="auto"/>
              <w:rPr>
                <w:rFonts w:ascii="Times New Roman" w:eastAsia="Times New Roman" w:hAnsi="Times New Roman" w:cs="Times New Roman"/>
                <w:color w:val="auto"/>
                <w:sz w:val="18"/>
                <w:szCs w:val="18"/>
              </w:rPr>
            </w:pPr>
          </w:p>
        </w:tc>
      </w:tr>
      <w:tr w:rsidR="00293E5A" w:rsidRPr="00DC00ED" w14:paraId="4D709738" w14:textId="77777777" w:rsidTr="00293E5A">
        <w:tc>
          <w:tcPr>
            <w:tcW w:w="19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BB938"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p>
        </w:tc>
        <w:tc>
          <w:tcPr>
            <w:tcW w:w="711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06D555D" w14:textId="77777777" w:rsidR="00293E5A" w:rsidRPr="00DC00ED" w:rsidRDefault="00293E5A" w:rsidP="00293E5A">
            <w:pPr>
              <w:widowControl/>
              <w:spacing w:after="24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b/>
                <w:bCs/>
                <w:color w:val="auto"/>
                <w:sz w:val="18"/>
                <w:szCs w:val="18"/>
              </w:rPr>
              <w:t>Autonómia és felelősségvállalás</w:t>
            </w:r>
          </w:p>
        </w:tc>
      </w:tr>
      <w:tr w:rsidR="00293E5A" w:rsidRPr="00DC00ED" w14:paraId="01CE8E26" w14:textId="77777777" w:rsidTr="00293E5A">
        <w:tc>
          <w:tcPr>
            <w:tcW w:w="194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60F4A"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p>
        </w:tc>
        <w:tc>
          <w:tcPr>
            <w:tcW w:w="711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6582D2" w14:textId="77777777" w:rsidR="00293E5A" w:rsidRPr="00DC00ED" w:rsidRDefault="00293E5A" w:rsidP="00293E5A">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Felelősséget vállal saját fejlődéséért.</w:t>
            </w:r>
          </w:p>
          <w:p w14:paraId="2A586C5C" w14:textId="77777777" w:rsidR="00293E5A" w:rsidRPr="00DC00ED" w:rsidRDefault="00293E5A" w:rsidP="00293E5A">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Együttműködik az oktatóval és hallgatótársaival, keresi a problémák megoldásának lehetőségét.</w:t>
            </w:r>
          </w:p>
          <w:p w14:paraId="1D41D67F" w14:textId="77777777" w:rsidR="00293E5A" w:rsidRPr="00DC00ED" w:rsidRDefault="00293E5A" w:rsidP="00293E5A">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Felelősséget érez munkakörnyezete fejlődéséért</w:t>
            </w:r>
          </w:p>
        </w:tc>
      </w:tr>
      <w:tr w:rsidR="00293E5A" w:rsidRPr="00DC00ED" w14:paraId="028CBE48" w14:textId="77777777" w:rsidTr="00293E5A">
        <w:tc>
          <w:tcPr>
            <w:tcW w:w="19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2FEA45"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 xml:space="preserve">Tantárgy tartalmának </w:t>
            </w:r>
            <w:r w:rsidRPr="00DC00ED">
              <w:rPr>
                <w:rFonts w:ascii="Times New Roman" w:eastAsia="Times New Roman" w:hAnsi="Times New Roman" w:cs="Times New Roman"/>
                <w:b/>
                <w:color w:val="auto"/>
                <w:sz w:val="18"/>
                <w:szCs w:val="18"/>
                <w:u w:val="single"/>
              </w:rPr>
              <w:t>rövid</w:t>
            </w:r>
            <w:r w:rsidRPr="00DC00ED">
              <w:rPr>
                <w:rFonts w:ascii="Times New Roman" w:eastAsia="Times New Roman" w:hAnsi="Times New Roman" w:cs="Times New Roman"/>
                <w:b/>
                <w:color w:val="auto"/>
                <w:sz w:val="18"/>
                <w:szCs w:val="18"/>
              </w:rPr>
              <w:t xml:space="preserve"> leírása</w:t>
            </w:r>
          </w:p>
        </w:tc>
        <w:tc>
          <w:tcPr>
            <w:tcW w:w="71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53B4831" w14:textId="77777777" w:rsidR="00293E5A" w:rsidRPr="00DC00ED" w:rsidRDefault="00293E5A" w:rsidP="00293E5A">
            <w:pPr>
              <w:widowControl/>
              <w:spacing w:after="0" w:line="240" w:lineRule="auto"/>
              <w:rPr>
                <w:rFonts w:ascii="Times New Roman" w:eastAsia="Yu Mincho" w:hAnsi="Times New Roman" w:cs="Times New Roman"/>
                <w:color w:val="auto"/>
                <w:sz w:val="18"/>
                <w:szCs w:val="18"/>
              </w:rPr>
            </w:pPr>
            <w:r w:rsidRPr="00DC00ED">
              <w:rPr>
                <w:rFonts w:ascii="Times New Roman" w:eastAsia="Yu Mincho" w:hAnsi="Times New Roman" w:cs="Times New Roman"/>
                <w:color w:val="auto"/>
                <w:sz w:val="18"/>
                <w:szCs w:val="18"/>
              </w:rPr>
              <w:t>A termelés, az irányítás valamint a termelésirányítás fogalma és rendszerelméletű értelmezése. A termelési folyamat és annak struktúratípusai. A termékszerkezet. A termelési szerkezet. A gyártmány (konstrukció) és a gyártás (technológia) fogalmai és ipari sajátosságai. A termelés műszaki, gazdasági, informatikai és emberi tényezői. A termelés ár- költség- nyereség függvénye. A termelésirányítás alapdokumentációi. Minőség, érték, értékrend. A vállalati felső vezetés minőségügyi tevékenységei. A minőségpolitika alkotórészei. A vállalati tevékenységek minőségmenedzsmentjének gyakorlati tényezői. A szolgáltatási folyamatok minőségmenedzsmentje. Az üzleti folyamatok minőségmenedzsmentje. A TQM fogalma és alkotórészei. A TVM fogalma és alkotórészei.</w:t>
            </w:r>
          </w:p>
          <w:p w14:paraId="4E4D323A" w14:textId="77777777" w:rsidR="00293E5A" w:rsidRPr="00DC00ED" w:rsidRDefault="00293E5A" w:rsidP="00293E5A">
            <w:pPr>
              <w:widowControl/>
              <w:spacing w:after="0" w:line="240" w:lineRule="auto"/>
              <w:rPr>
                <w:rFonts w:ascii="Times New Roman" w:eastAsia="Times New Roman" w:hAnsi="Times New Roman" w:cs="Times New Roman"/>
                <w:color w:val="auto"/>
                <w:sz w:val="18"/>
                <w:szCs w:val="18"/>
              </w:rPr>
            </w:pPr>
          </w:p>
        </w:tc>
      </w:tr>
      <w:tr w:rsidR="00293E5A" w:rsidRPr="00DC00ED" w14:paraId="7B9C4136" w14:textId="77777777" w:rsidTr="00293E5A">
        <w:tc>
          <w:tcPr>
            <w:tcW w:w="19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6C7026"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Főbb tanulói tevékenységformák</w:t>
            </w:r>
          </w:p>
        </w:tc>
        <w:tc>
          <w:tcPr>
            <w:tcW w:w="71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175127" w14:textId="77777777" w:rsidR="00293E5A" w:rsidRPr="00DC00ED" w:rsidRDefault="00293E5A" w:rsidP="00293E5A">
            <w:pPr>
              <w:widowControl/>
              <w:spacing w:after="0" w:line="240" w:lineRule="auto"/>
              <w:rPr>
                <w:rFonts w:ascii="Times New Roman" w:eastAsia="Yu Mincho" w:hAnsi="Times New Roman" w:cs="Times New Roman"/>
                <w:color w:val="auto"/>
                <w:sz w:val="18"/>
                <w:szCs w:val="18"/>
              </w:rPr>
            </w:pPr>
            <w:r w:rsidRPr="00DC00ED">
              <w:rPr>
                <w:rFonts w:ascii="Times New Roman" w:eastAsia="Yu Mincho" w:hAnsi="Times New Roman" w:cs="Times New Roman"/>
                <w:color w:val="auto"/>
                <w:sz w:val="18"/>
                <w:szCs w:val="18"/>
              </w:rPr>
              <w:t xml:space="preserve">Egyéni és csoportos tevékenységformák: </w:t>
            </w:r>
          </w:p>
          <w:p w14:paraId="74910C92" w14:textId="77777777" w:rsidR="00293E5A" w:rsidRPr="00DC00ED" w:rsidRDefault="00293E5A" w:rsidP="00293E5A">
            <w:pPr>
              <w:widowControl/>
              <w:spacing w:after="0" w:line="240" w:lineRule="auto"/>
              <w:rPr>
                <w:rFonts w:ascii="Times New Roman" w:eastAsia="Times New Roman" w:hAnsi="Times New Roman" w:cs="Times New Roman"/>
                <w:color w:val="auto"/>
                <w:sz w:val="18"/>
                <w:szCs w:val="18"/>
              </w:rPr>
            </w:pPr>
            <w:r w:rsidRPr="00DC00ED">
              <w:rPr>
                <w:rFonts w:ascii="Times New Roman" w:eastAsia="Yu Mincho" w:hAnsi="Times New Roman" w:cs="Times New Roman"/>
                <w:color w:val="auto"/>
                <w:sz w:val="18"/>
                <w:szCs w:val="18"/>
              </w:rPr>
              <w:t>projektmunka, elemző tevékenység, együttműködést</w:t>
            </w:r>
            <w:r w:rsidRPr="00DC00ED">
              <w:rPr>
                <w:rFonts w:ascii="Times New Roman" w:eastAsia="Times New Roman" w:hAnsi="Times New Roman" w:cs="Times New Roman"/>
                <w:color w:val="auto"/>
                <w:sz w:val="18"/>
                <w:szCs w:val="18"/>
              </w:rPr>
              <w:t xml:space="preserve"> támogató gyakorlatokban, irányított szerepjátékban való részvétel, esettanulmány elemzése, komplex szimulációk.</w:t>
            </w:r>
          </w:p>
        </w:tc>
      </w:tr>
      <w:tr w:rsidR="00293E5A" w:rsidRPr="00DC00ED" w14:paraId="1AE505BB" w14:textId="77777777" w:rsidTr="00293E5A">
        <w:tc>
          <w:tcPr>
            <w:tcW w:w="19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7E9E58"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Kötelező irodalom és elérhetősége</w:t>
            </w:r>
          </w:p>
        </w:tc>
        <w:tc>
          <w:tcPr>
            <w:tcW w:w="71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88D54D5" w14:textId="77777777" w:rsidR="00293E5A" w:rsidRPr="00DC00ED" w:rsidRDefault="00293E5A" w:rsidP="00293E5A">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 Demeter Krisztina et al: Tevékenységmenedzsment, Aula Kiadó, Budapest 2008.</w:t>
            </w:r>
          </w:p>
          <w:p w14:paraId="60FC586D" w14:textId="77777777" w:rsidR="00293E5A" w:rsidRPr="00DC00ED" w:rsidRDefault="00293E5A" w:rsidP="00293E5A">
            <w:pPr>
              <w:widowControl/>
              <w:spacing w:after="0"/>
              <w:rPr>
                <w:rFonts w:ascii="Times New Roman" w:hAnsi="Times New Roman" w:cs="Times New Roman"/>
                <w:color w:val="auto"/>
                <w:sz w:val="18"/>
                <w:szCs w:val="18"/>
                <w:lang w:eastAsia="en-US"/>
              </w:rPr>
            </w:pPr>
            <w:r w:rsidRPr="00DC00ED">
              <w:rPr>
                <w:rFonts w:ascii="Times New Roman" w:hAnsi="Times New Roman" w:cs="Times New Roman"/>
                <w:color w:val="auto"/>
                <w:sz w:val="18"/>
                <w:szCs w:val="18"/>
                <w:lang w:eastAsia="en-US"/>
              </w:rPr>
              <w:t>- Szabó Imre László: Minőség és innovációs menedzsment</w:t>
            </w:r>
          </w:p>
          <w:p w14:paraId="4BD940E9" w14:textId="77777777" w:rsidR="00293E5A" w:rsidRPr="00DC00ED" w:rsidRDefault="00293E5A" w:rsidP="00293E5A">
            <w:pPr>
              <w:widowControl/>
              <w:spacing w:after="0"/>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http://www.tankonyvtar.hu/hu/tartalom/tamop425/0034_minoseg_es_innovacios_men/adatok.htm</w:t>
            </w:r>
          </w:p>
          <w:p w14:paraId="689C1963" w14:textId="77777777" w:rsidR="00293E5A" w:rsidRPr="00DC00ED" w:rsidRDefault="00293E5A" w:rsidP="00293E5A">
            <w:pPr>
              <w:widowControl/>
              <w:spacing w:after="0" w:line="240" w:lineRule="auto"/>
              <w:rPr>
                <w:rFonts w:ascii="Times New Roman" w:eastAsia="Yu Mincho" w:hAnsi="Times New Roman" w:cs="Times New Roman"/>
                <w:color w:val="auto"/>
                <w:sz w:val="18"/>
                <w:szCs w:val="18"/>
              </w:rPr>
            </w:pPr>
            <w:r w:rsidRPr="00DC00ED">
              <w:rPr>
                <w:rFonts w:ascii="Times New Roman" w:eastAsia="Yu Mincho" w:hAnsi="Times New Roman" w:cs="Times New Roman"/>
                <w:color w:val="auto"/>
                <w:sz w:val="18"/>
                <w:szCs w:val="18"/>
              </w:rPr>
              <w:t>- Balogh Albert: Minőségfejlesztést támogató technikák és a minőség gazdasági elemzése. Budapest: BME, 2011</w:t>
            </w:r>
          </w:p>
          <w:p w14:paraId="4786D6A3" w14:textId="77777777" w:rsidR="00293E5A" w:rsidRPr="00DC00ED" w:rsidRDefault="00293E5A" w:rsidP="00293E5A">
            <w:pPr>
              <w:widowControl/>
              <w:spacing w:after="0" w:line="240" w:lineRule="auto"/>
              <w:rPr>
                <w:rFonts w:ascii="Times New Roman" w:eastAsia="Yu Mincho" w:hAnsi="Times New Roman" w:cs="Times New Roman"/>
                <w:sz w:val="18"/>
                <w:szCs w:val="18"/>
              </w:rPr>
            </w:pPr>
            <w:r w:rsidRPr="00DC00ED">
              <w:rPr>
                <w:rFonts w:ascii="Times New Roman" w:eastAsia="Yu Mincho" w:hAnsi="Times New Roman" w:cs="Times New Roman"/>
                <w:color w:val="auto"/>
                <w:sz w:val="18"/>
                <w:szCs w:val="18"/>
              </w:rPr>
              <w:t xml:space="preserve">- </w:t>
            </w:r>
            <w:r w:rsidRPr="00DC00ED">
              <w:rPr>
                <w:rFonts w:ascii="Times New Roman" w:eastAsia="Times New Roman" w:hAnsi="Times New Roman" w:cs="Times New Roman"/>
                <w:color w:val="auto"/>
                <w:sz w:val="18"/>
                <w:szCs w:val="18"/>
              </w:rPr>
              <w:t>http://www.uni-obuda.hu/users/horvath.zsolt.laszlo/_szakirodalom/Minosegmenedzsment/Balogh%20-%20Minosegiranyitasi%20technikak.pdf</w:t>
            </w:r>
          </w:p>
        </w:tc>
      </w:tr>
      <w:tr w:rsidR="00293E5A" w:rsidRPr="00DC00ED" w14:paraId="38D216B3" w14:textId="77777777" w:rsidTr="00293E5A">
        <w:tc>
          <w:tcPr>
            <w:tcW w:w="19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199A98" w14:textId="77777777" w:rsidR="00293E5A" w:rsidRPr="00DC00ED" w:rsidRDefault="00293E5A" w:rsidP="00293E5A">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Ajánlott irodalom és elérhetősége</w:t>
            </w:r>
          </w:p>
        </w:tc>
        <w:tc>
          <w:tcPr>
            <w:tcW w:w="71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4C93E1" w14:textId="77777777" w:rsidR="00293E5A" w:rsidRPr="00DC00ED" w:rsidRDefault="00293E5A" w:rsidP="00293E5A">
            <w:pPr>
              <w:widowControl/>
              <w:spacing w:after="0" w:line="240" w:lineRule="auto"/>
              <w:rPr>
                <w:rFonts w:ascii="Times New Roman" w:eastAsia="Times New Roman" w:hAnsi="Times New Roman" w:cs="Times New Roman"/>
                <w:color w:val="auto"/>
                <w:sz w:val="18"/>
                <w:szCs w:val="18"/>
              </w:rPr>
            </w:pPr>
            <w:r w:rsidRPr="00DC00ED">
              <w:rPr>
                <w:rFonts w:ascii="Times New Roman" w:eastAsia="Yu Mincho" w:hAnsi="Times New Roman" w:cs="Times New Roman"/>
                <w:sz w:val="18"/>
                <w:szCs w:val="18"/>
              </w:rPr>
              <w:t> </w:t>
            </w:r>
            <w:r w:rsidRPr="00DC00ED">
              <w:rPr>
                <w:rFonts w:ascii="Times New Roman" w:eastAsia="Yu Mincho" w:hAnsi="Times New Roman" w:cs="Times New Roman"/>
                <w:color w:val="auto"/>
                <w:sz w:val="18"/>
                <w:szCs w:val="18"/>
              </w:rPr>
              <w:t>Czinkóczi Sándor ifj. (szerk.): Termelés- és minőségmenedzsment jegyzet Dunaújvárosi Főiskola 2007.</w:t>
            </w:r>
          </w:p>
        </w:tc>
      </w:tr>
    </w:tbl>
    <w:p w14:paraId="6EBDA385" w14:textId="77777777" w:rsidR="00293E5A" w:rsidRPr="00DC00ED" w:rsidRDefault="00293E5A" w:rsidP="00293E5A"/>
    <w:p w14:paraId="7C3724FE" w14:textId="77777777" w:rsidR="00293E5A" w:rsidRDefault="00293E5A" w:rsidP="00293E5A">
      <w:pPr>
        <w:rPr>
          <w:rFonts w:ascii="Times New Roman" w:hAnsi="Times New Roman" w:cs="Times New Roman"/>
          <w:b/>
          <w:sz w:val="24"/>
          <w:szCs w:val="24"/>
        </w:rPr>
      </w:pPr>
      <w:r>
        <w:rPr>
          <w:rFonts w:ascii="Times New Roman" w:hAnsi="Times New Roman" w:cs="Times New Roman"/>
          <w:sz w:val="24"/>
          <w:szCs w:val="24"/>
        </w:rPr>
        <w:br w:type="page"/>
      </w:r>
    </w:p>
    <w:p w14:paraId="3D9671D6" w14:textId="77777777" w:rsidR="00293E5A" w:rsidRDefault="00293E5A" w:rsidP="00293E5A">
      <w:pPr>
        <w:pStyle w:val="Cmsor2"/>
        <w:rPr>
          <w:rFonts w:ascii="Times New Roman" w:hAnsi="Times New Roman" w:cs="Times New Roman"/>
          <w:sz w:val="24"/>
          <w:szCs w:val="24"/>
        </w:rPr>
      </w:pPr>
      <w:bookmarkStart w:id="32" w:name="_Toc40090810"/>
      <w:r w:rsidRPr="0001593B">
        <w:rPr>
          <w:rFonts w:ascii="Times New Roman" w:hAnsi="Times New Roman" w:cs="Times New Roman"/>
          <w:sz w:val="24"/>
          <w:szCs w:val="24"/>
        </w:rPr>
        <w:lastRenderedPageBreak/>
        <w:t>Számvitel alapjai</w:t>
      </w:r>
      <w:bookmarkEnd w:id="32"/>
      <w:r w:rsidRPr="0001593B">
        <w:rPr>
          <w:rFonts w:ascii="Times New Roman" w:hAnsi="Times New Roman" w:cs="Times New Roman"/>
          <w:sz w:val="24"/>
          <w:szCs w:val="24"/>
        </w:rPr>
        <w:t xml:space="preserve">  </w:t>
      </w:r>
    </w:p>
    <w:tbl>
      <w:tblPr>
        <w:tblW w:w="5000" w:type="pct"/>
        <w:shd w:val="clear" w:color="auto" w:fill="FFFFFF"/>
        <w:tblLook w:val="04A0" w:firstRow="1" w:lastRow="0" w:firstColumn="1" w:lastColumn="0" w:noHBand="0" w:noVBand="1"/>
      </w:tblPr>
      <w:tblGrid>
        <w:gridCol w:w="1525"/>
        <w:gridCol w:w="516"/>
        <w:gridCol w:w="925"/>
        <w:gridCol w:w="236"/>
        <w:gridCol w:w="1284"/>
        <w:gridCol w:w="236"/>
        <w:gridCol w:w="672"/>
        <w:gridCol w:w="250"/>
        <w:gridCol w:w="505"/>
        <w:gridCol w:w="669"/>
        <w:gridCol w:w="1042"/>
        <w:gridCol w:w="423"/>
        <w:gridCol w:w="393"/>
        <w:gridCol w:w="380"/>
      </w:tblGrid>
      <w:tr w:rsidR="00293E5A" w:rsidRPr="00AC33F9" w14:paraId="3494E61E" w14:textId="77777777" w:rsidTr="00293E5A">
        <w:tc>
          <w:tcPr>
            <w:tcW w:w="185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99F13D"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A tantárgy neve</w:t>
            </w:r>
          </w:p>
        </w:tc>
        <w:tc>
          <w:tcPr>
            <w:tcW w:w="12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C88A79"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magyarul</w:t>
            </w:r>
          </w:p>
        </w:tc>
        <w:tc>
          <w:tcPr>
            <w:tcW w:w="371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B753194" w14:textId="77777777" w:rsidR="00293E5A" w:rsidRPr="002B2ED4" w:rsidRDefault="00293E5A" w:rsidP="00293E5A">
            <w:pPr>
              <w:spacing w:after="0"/>
              <w:rPr>
                <w:rFonts w:ascii="Times New Roman" w:hAnsi="Times New Roman" w:cs="Times New Roman"/>
                <w:b/>
                <w:sz w:val="18"/>
                <w:szCs w:val="18"/>
              </w:rPr>
            </w:pPr>
            <w:r w:rsidRPr="002B2ED4">
              <w:rPr>
                <w:rFonts w:ascii="Times New Roman" w:hAnsi="Times New Roman" w:cs="Times New Roman"/>
                <w:b/>
                <w:sz w:val="18"/>
                <w:szCs w:val="18"/>
              </w:rPr>
              <w:t>Számvitel alapjai</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FBCAA4"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Szintje</w:t>
            </w:r>
          </w:p>
        </w:tc>
        <w:tc>
          <w:tcPr>
            <w:tcW w:w="12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99C12E"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A</w:t>
            </w:r>
          </w:p>
        </w:tc>
      </w:tr>
      <w:tr w:rsidR="00293E5A" w:rsidRPr="00AC33F9" w14:paraId="776DDECA" w14:textId="77777777" w:rsidTr="00293E5A">
        <w:tc>
          <w:tcPr>
            <w:tcW w:w="185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CCFA9" w14:textId="77777777" w:rsidR="00293E5A" w:rsidRPr="00AC33F9" w:rsidRDefault="00293E5A" w:rsidP="00293E5A">
            <w:pPr>
              <w:spacing w:after="0"/>
              <w:rPr>
                <w:rFonts w:ascii="Times New Roman" w:hAnsi="Times New Roman" w:cs="Times New Roman"/>
                <w:sz w:val="18"/>
                <w:szCs w:val="18"/>
              </w:rPr>
            </w:pPr>
          </w:p>
        </w:tc>
        <w:tc>
          <w:tcPr>
            <w:tcW w:w="12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C75A2A"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angolul</w:t>
            </w:r>
          </w:p>
        </w:tc>
        <w:tc>
          <w:tcPr>
            <w:tcW w:w="371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ADAD9F3" w14:textId="77777777" w:rsidR="00293E5A" w:rsidRPr="002B2ED4" w:rsidRDefault="00293E5A" w:rsidP="00293E5A">
            <w:pPr>
              <w:spacing w:after="0"/>
              <w:rPr>
                <w:rFonts w:ascii="Times New Roman" w:hAnsi="Times New Roman" w:cs="Times New Roman"/>
                <w:b/>
                <w:sz w:val="18"/>
                <w:szCs w:val="18"/>
              </w:rPr>
            </w:pPr>
            <w:r w:rsidRPr="002B2ED4">
              <w:rPr>
                <w:rFonts w:ascii="Times New Roman" w:hAnsi="Times New Roman" w:cs="Times New Roman"/>
                <w:b/>
                <w:sz w:val="18"/>
                <w:szCs w:val="18"/>
              </w:rPr>
              <w:t>Principles of Accounting</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E7E6D8"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Kód</w:t>
            </w:r>
          </w:p>
        </w:tc>
        <w:tc>
          <w:tcPr>
            <w:tcW w:w="12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8F9C59" w14:textId="6BD3A042" w:rsidR="00293E5A" w:rsidRPr="00AC33F9" w:rsidRDefault="00293E5A" w:rsidP="00293E5A">
            <w:pPr>
              <w:spacing w:after="0"/>
              <w:rPr>
                <w:rFonts w:ascii="Times New Roman" w:hAnsi="Times New Roman" w:cs="Times New Roman"/>
                <w:sz w:val="18"/>
                <w:szCs w:val="18"/>
              </w:rPr>
            </w:pPr>
            <w:r>
              <w:rPr>
                <w:rFonts w:ascii="Times New Roman" w:hAnsi="Times New Roman" w:cs="Times New Roman"/>
                <w:sz w:val="18"/>
                <w:szCs w:val="18"/>
              </w:rPr>
              <w:t>DUEN</w:t>
            </w:r>
            <w:r w:rsidRPr="00AC33F9">
              <w:rPr>
                <w:rFonts w:ascii="Times New Roman" w:hAnsi="Times New Roman" w:cs="Times New Roman"/>
                <w:sz w:val="18"/>
                <w:szCs w:val="18"/>
              </w:rPr>
              <w:t>(L)-TKT-</w:t>
            </w:r>
            <w:r>
              <w:rPr>
                <w:rFonts w:ascii="Times New Roman" w:hAnsi="Times New Roman" w:cs="Times New Roman"/>
                <w:sz w:val="18"/>
                <w:szCs w:val="18"/>
              </w:rPr>
              <w:t>217</w:t>
            </w:r>
          </w:p>
        </w:tc>
      </w:tr>
      <w:tr w:rsidR="00293E5A" w:rsidRPr="00AC33F9" w14:paraId="6B1761AB" w14:textId="77777777" w:rsidTr="00293E5A">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08F121" w14:textId="77777777" w:rsidR="00293E5A" w:rsidRPr="00AC33F9" w:rsidRDefault="00293E5A" w:rsidP="00293E5A">
            <w:pPr>
              <w:spacing w:after="0"/>
              <w:rPr>
                <w:rFonts w:ascii="Times New Roman" w:hAnsi="Times New Roman" w:cs="Times New Roman"/>
                <w:sz w:val="18"/>
                <w:szCs w:val="18"/>
              </w:rPr>
            </w:pPr>
          </w:p>
        </w:tc>
      </w:tr>
      <w:tr w:rsidR="00293E5A" w:rsidRPr="00AC33F9" w14:paraId="56F08FBE" w14:textId="77777777" w:rsidTr="00293E5A">
        <w:tc>
          <w:tcPr>
            <w:tcW w:w="30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0ABF6C"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Felelős oktatási egység</w:t>
            </w:r>
          </w:p>
        </w:tc>
        <w:tc>
          <w:tcPr>
            <w:tcW w:w="602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5E9E6C"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Társadalomtudományi Intézet, Közgazdaságtudományi Tanszék</w:t>
            </w:r>
          </w:p>
        </w:tc>
      </w:tr>
      <w:tr w:rsidR="00293E5A" w:rsidRPr="00AC33F9" w14:paraId="3AA9EBBB" w14:textId="77777777" w:rsidTr="00293E5A">
        <w:tc>
          <w:tcPr>
            <w:tcW w:w="30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C74530"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Kötelező előtanulmány neve</w:t>
            </w:r>
          </w:p>
        </w:tc>
        <w:tc>
          <w:tcPr>
            <w:tcW w:w="1339" w:type="dxa"/>
            <w:shd w:val="clear" w:color="auto" w:fill="FFFFFF"/>
            <w:tcMar>
              <w:top w:w="0" w:type="dxa"/>
              <w:left w:w="0" w:type="dxa"/>
              <w:bottom w:w="0" w:type="dxa"/>
              <w:right w:w="0" w:type="dxa"/>
            </w:tcMar>
            <w:vAlign w:val="center"/>
            <w:hideMark/>
          </w:tcPr>
          <w:p w14:paraId="28B6221F" w14:textId="77777777" w:rsidR="00293E5A" w:rsidRPr="00AC33F9" w:rsidRDefault="00293E5A" w:rsidP="00293E5A">
            <w:pPr>
              <w:spacing w:after="0"/>
              <w:rPr>
                <w:rFonts w:ascii="Times New Roman" w:hAnsi="Times New Roman" w:cs="Times New Roman"/>
                <w:sz w:val="18"/>
                <w:szCs w:val="18"/>
              </w:rPr>
            </w:pPr>
          </w:p>
        </w:tc>
        <w:tc>
          <w:tcPr>
            <w:tcW w:w="240" w:type="dxa"/>
            <w:shd w:val="clear" w:color="auto" w:fill="FFFFFF"/>
            <w:tcMar>
              <w:top w:w="0" w:type="dxa"/>
              <w:left w:w="0" w:type="dxa"/>
              <w:bottom w:w="0" w:type="dxa"/>
              <w:right w:w="0" w:type="dxa"/>
            </w:tcMar>
            <w:vAlign w:val="center"/>
            <w:hideMark/>
          </w:tcPr>
          <w:p w14:paraId="6E47D760" w14:textId="77777777" w:rsidR="00293E5A" w:rsidRPr="00AC33F9" w:rsidRDefault="00293E5A" w:rsidP="00293E5A">
            <w:pPr>
              <w:spacing w:after="0"/>
              <w:rPr>
                <w:rFonts w:ascii="Times New Roman" w:hAnsi="Times New Roman" w:cs="Times New Roman"/>
                <w:sz w:val="18"/>
                <w:szCs w:val="18"/>
              </w:rPr>
            </w:pPr>
          </w:p>
        </w:tc>
        <w:tc>
          <w:tcPr>
            <w:tcW w:w="683" w:type="dxa"/>
            <w:shd w:val="clear" w:color="auto" w:fill="FFFFFF"/>
            <w:tcMar>
              <w:top w:w="0" w:type="dxa"/>
              <w:left w:w="0" w:type="dxa"/>
              <w:bottom w:w="0" w:type="dxa"/>
              <w:right w:w="0" w:type="dxa"/>
            </w:tcMar>
            <w:vAlign w:val="center"/>
            <w:hideMark/>
          </w:tcPr>
          <w:p w14:paraId="551E6F17" w14:textId="77777777" w:rsidR="00293E5A" w:rsidRPr="00AC33F9" w:rsidRDefault="00293E5A" w:rsidP="00293E5A">
            <w:pPr>
              <w:spacing w:after="0"/>
              <w:rPr>
                <w:rFonts w:ascii="Times New Roman" w:hAnsi="Times New Roman" w:cs="Times New Roman"/>
                <w:sz w:val="18"/>
                <w:szCs w:val="18"/>
              </w:rPr>
            </w:pPr>
          </w:p>
        </w:tc>
        <w:tc>
          <w:tcPr>
            <w:tcW w:w="264" w:type="dxa"/>
            <w:shd w:val="clear" w:color="auto" w:fill="FFFFFF"/>
            <w:tcMar>
              <w:top w:w="0" w:type="dxa"/>
              <w:left w:w="0" w:type="dxa"/>
              <w:bottom w:w="0" w:type="dxa"/>
              <w:right w:w="0" w:type="dxa"/>
            </w:tcMar>
            <w:vAlign w:val="center"/>
            <w:hideMark/>
          </w:tcPr>
          <w:p w14:paraId="0B98B0E2" w14:textId="77777777" w:rsidR="00293E5A" w:rsidRPr="00AC33F9" w:rsidRDefault="00293E5A" w:rsidP="00293E5A">
            <w:pPr>
              <w:spacing w:after="0"/>
              <w:rPr>
                <w:rFonts w:ascii="Times New Roman" w:hAnsi="Times New Roman" w:cs="Times New Roman"/>
                <w:sz w:val="18"/>
                <w:szCs w:val="18"/>
              </w:rPr>
            </w:pPr>
          </w:p>
        </w:tc>
        <w:tc>
          <w:tcPr>
            <w:tcW w:w="505" w:type="dxa"/>
            <w:shd w:val="clear" w:color="auto" w:fill="FFFFFF"/>
            <w:tcMar>
              <w:top w:w="0" w:type="dxa"/>
              <w:left w:w="0" w:type="dxa"/>
              <w:bottom w:w="0" w:type="dxa"/>
              <w:right w:w="0" w:type="dxa"/>
            </w:tcMar>
            <w:vAlign w:val="center"/>
            <w:hideMark/>
          </w:tcPr>
          <w:p w14:paraId="7BC67450" w14:textId="77777777" w:rsidR="00293E5A" w:rsidRPr="00AC33F9" w:rsidRDefault="00293E5A" w:rsidP="00293E5A">
            <w:pPr>
              <w:spacing w:after="0"/>
              <w:rPr>
                <w:rFonts w:ascii="Times New Roman" w:hAnsi="Times New Roman" w:cs="Times New Roman"/>
                <w:sz w:val="18"/>
                <w:szCs w:val="18"/>
              </w:rPr>
            </w:pPr>
          </w:p>
        </w:tc>
        <w:tc>
          <w:tcPr>
            <w:tcW w:w="688" w:type="dxa"/>
            <w:shd w:val="clear" w:color="auto" w:fill="FFFFFF"/>
            <w:tcMar>
              <w:top w:w="0" w:type="dxa"/>
              <w:left w:w="0" w:type="dxa"/>
              <w:bottom w:w="0" w:type="dxa"/>
              <w:right w:w="0" w:type="dxa"/>
            </w:tcMar>
            <w:vAlign w:val="center"/>
            <w:hideMark/>
          </w:tcPr>
          <w:p w14:paraId="07691355" w14:textId="77777777" w:rsidR="00293E5A" w:rsidRPr="00AC33F9" w:rsidRDefault="00293E5A" w:rsidP="00293E5A">
            <w:pPr>
              <w:spacing w:after="0"/>
              <w:rPr>
                <w:rFonts w:ascii="Times New Roman" w:hAnsi="Times New Roman" w:cs="Times New Roman"/>
                <w:sz w:val="18"/>
                <w:szCs w:val="18"/>
              </w:rPr>
            </w:pPr>
          </w:p>
        </w:tc>
        <w:tc>
          <w:tcPr>
            <w:tcW w:w="1075" w:type="dxa"/>
            <w:shd w:val="clear" w:color="auto" w:fill="FFFFFF"/>
            <w:tcMar>
              <w:top w:w="0" w:type="dxa"/>
              <w:left w:w="0" w:type="dxa"/>
              <w:bottom w:w="0" w:type="dxa"/>
              <w:right w:w="0" w:type="dxa"/>
            </w:tcMar>
            <w:vAlign w:val="center"/>
            <w:hideMark/>
          </w:tcPr>
          <w:p w14:paraId="65175781" w14:textId="77777777" w:rsidR="00293E5A" w:rsidRPr="00AC33F9" w:rsidRDefault="00293E5A" w:rsidP="00293E5A">
            <w:pPr>
              <w:spacing w:after="0"/>
              <w:rPr>
                <w:rFonts w:ascii="Times New Roman" w:hAnsi="Times New Roman" w:cs="Times New Roman"/>
                <w:sz w:val="18"/>
                <w:szCs w:val="18"/>
              </w:rPr>
            </w:pPr>
          </w:p>
        </w:tc>
        <w:tc>
          <w:tcPr>
            <w:tcW w:w="429" w:type="dxa"/>
            <w:shd w:val="clear" w:color="auto" w:fill="FFFFFF"/>
            <w:tcMar>
              <w:top w:w="0" w:type="dxa"/>
              <w:left w:w="0" w:type="dxa"/>
              <w:bottom w:w="0" w:type="dxa"/>
              <w:right w:w="0" w:type="dxa"/>
            </w:tcMar>
            <w:vAlign w:val="center"/>
            <w:hideMark/>
          </w:tcPr>
          <w:p w14:paraId="4B84CF79" w14:textId="77777777" w:rsidR="00293E5A" w:rsidRPr="00AC33F9" w:rsidRDefault="00293E5A" w:rsidP="00293E5A">
            <w:pPr>
              <w:spacing w:after="0"/>
              <w:rPr>
                <w:rFonts w:ascii="Times New Roman" w:hAnsi="Times New Roman" w:cs="Times New Roman"/>
                <w:sz w:val="18"/>
                <w:szCs w:val="18"/>
              </w:rPr>
            </w:pPr>
          </w:p>
        </w:tc>
        <w:tc>
          <w:tcPr>
            <w:tcW w:w="407" w:type="dxa"/>
            <w:shd w:val="clear" w:color="auto" w:fill="FFFFFF"/>
            <w:tcMar>
              <w:top w:w="0" w:type="dxa"/>
              <w:left w:w="0" w:type="dxa"/>
              <w:bottom w:w="0" w:type="dxa"/>
              <w:right w:w="0" w:type="dxa"/>
            </w:tcMar>
            <w:vAlign w:val="center"/>
            <w:hideMark/>
          </w:tcPr>
          <w:p w14:paraId="4118261B" w14:textId="77777777" w:rsidR="00293E5A" w:rsidRPr="00AC33F9" w:rsidRDefault="00293E5A" w:rsidP="00293E5A">
            <w:pPr>
              <w:spacing w:after="0"/>
              <w:rPr>
                <w:rFonts w:ascii="Times New Roman" w:hAnsi="Times New Roman" w:cs="Times New Roman"/>
                <w:sz w:val="18"/>
                <w:szCs w:val="18"/>
              </w:rPr>
            </w:pPr>
          </w:p>
        </w:tc>
        <w:tc>
          <w:tcPr>
            <w:tcW w:w="399" w:type="dxa"/>
            <w:shd w:val="clear" w:color="auto" w:fill="FFFFFF"/>
            <w:tcMar>
              <w:top w:w="0" w:type="dxa"/>
              <w:left w:w="0" w:type="dxa"/>
              <w:bottom w:w="0" w:type="dxa"/>
              <w:right w:w="0" w:type="dxa"/>
            </w:tcMar>
            <w:vAlign w:val="center"/>
            <w:hideMark/>
          </w:tcPr>
          <w:p w14:paraId="567AA8C8" w14:textId="77777777" w:rsidR="00293E5A" w:rsidRPr="00AC33F9" w:rsidRDefault="00293E5A" w:rsidP="00293E5A">
            <w:pPr>
              <w:spacing w:after="0"/>
              <w:rPr>
                <w:rFonts w:ascii="Times New Roman" w:hAnsi="Times New Roman" w:cs="Times New Roman"/>
                <w:sz w:val="18"/>
                <w:szCs w:val="18"/>
              </w:rPr>
            </w:pPr>
          </w:p>
        </w:tc>
      </w:tr>
      <w:tr w:rsidR="00293E5A" w:rsidRPr="00AC33F9" w14:paraId="3490322D" w14:textId="77777777" w:rsidTr="00293E5A">
        <w:tc>
          <w:tcPr>
            <w:tcW w:w="185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C52E11"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Típus</w:t>
            </w:r>
          </w:p>
        </w:tc>
        <w:tc>
          <w:tcPr>
            <w:tcW w:w="372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850071"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Heti óraszámok</w:t>
            </w:r>
          </w:p>
        </w:tc>
        <w:tc>
          <w:tcPr>
            <w:tcW w:w="119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6EC6B8"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Követelmény</w:t>
            </w:r>
          </w:p>
        </w:tc>
        <w:tc>
          <w:tcPr>
            <w:tcW w:w="107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CA4840"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Kredit</w:t>
            </w:r>
          </w:p>
        </w:tc>
        <w:tc>
          <w:tcPr>
            <w:tcW w:w="123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429D10"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Oktatás nyelve</w:t>
            </w:r>
          </w:p>
        </w:tc>
      </w:tr>
      <w:tr w:rsidR="00293E5A" w:rsidRPr="00AC33F9" w14:paraId="2B99220C" w14:textId="77777777" w:rsidTr="00293E5A">
        <w:tc>
          <w:tcPr>
            <w:tcW w:w="185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1A724" w14:textId="77777777" w:rsidR="00293E5A" w:rsidRPr="00AC33F9" w:rsidRDefault="00293E5A" w:rsidP="00293E5A">
            <w:pPr>
              <w:spacing w:after="0"/>
              <w:rPr>
                <w:rFonts w:ascii="Times New Roman" w:hAnsi="Times New Roman" w:cs="Times New Roman"/>
                <w:sz w:val="18"/>
                <w:szCs w:val="18"/>
              </w:rPr>
            </w:pPr>
          </w:p>
        </w:tc>
        <w:tc>
          <w:tcPr>
            <w:tcW w:w="12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D5CBCB"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15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F82208"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9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3E6D56"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119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573C0" w14:textId="77777777" w:rsidR="00293E5A" w:rsidRPr="00AC33F9" w:rsidRDefault="00293E5A" w:rsidP="00293E5A">
            <w:pPr>
              <w:spacing w:after="0"/>
              <w:rPr>
                <w:rFonts w:ascii="Times New Roman" w:hAnsi="Times New Roman" w:cs="Times New Roman"/>
                <w:sz w:val="18"/>
                <w:szCs w:val="18"/>
              </w:rPr>
            </w:pPr>
          </w:p>
        </w:tc>
        <w:tc>
          <w:tcPr>
            <w:tcW w:w="10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68217" w14:textId="77777777" w:rsidR="00293E5A" w:rsidRPr="00AC33F9" w:rsidRDefault="00293E5A" w:rsidP="00293E5A">
            <w:pPr>
              <w:spacing w:after="0"/>
              <w:rPr>
                <w:rFonts w:ascii="Times New Roman" w:hAnsi="Times New Roman" w:cs="Times New Roman"/>
                <w:sz w:val="18"/>
                <w:szCs w:val="18"/>
              </w:rPr>
            </w:pPr>
          </w:p>
        </w:tc>
        <w:tc>
          <w:tcPr>
            <w:tcW w:w="12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97137" w14:textId="77777777" w:rsidR="00293E5A" w:rsidRPr="00AC33F9" w:rsidRDefault="00293E5A" w:rsidP="00293E5A">
            <w:pPr>
              <w:spacing w:after="0"/>
              <w:rPr>
                <w:rFonts w:ascii="Times New Roman" w:hAnsi="Times New Roman" w:cs="Times New Roman"/>
                <w:sz w:val="18"/>
                <w:szCs w:val="18"/>
              </w:rPr>
            </w:pPr>
          </w:p>
        </w:tc>
      </w:tr>
      <w:tr w:rsidR="00293E5A" w:rsidRPr="00AC33F9" w14:paraId="758AC095" w14:textId="77777777" w:rsidTr="00293E5A">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BC02BF"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Nappali</w:t>
            </w:r>
          </w:p>
        </w:tc>
        <w:tc>
          <w:tcPr>
            <w:tcW w:w="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C231CD" w14:textId="5A6BF3BB" w:rsidR="00293E5A" w:rsidRPr="00AC33F9" w:rsidRDefault="00F22FD2" w:rsidP="00293E5A">
            <w:pPr>
              <w:spacing w:after="0"/>
              <w:rPr>
                <w:rFonts w:ascii="Times New Roman" w:hAnsi="Times New Roman" w:cs="Times New Roman"/>
                <w:sz w:val="18"/>
                <w:szCs w:val="18"/>
              </w:rPr>
            </w:pPr>
            <w:r>
              <w:rPr>
                <w:rFonts w:ascii="Times New Roman" w:hAnsi="Times New Roman" w:cs="Times New Roman"/>
                <w:sz w:val="18"/>
                <w:szCs w:val="18"/>
              </w:rPr>
              <w:t>150/52</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FD6C34" w14:textId="77777777" w:rsidR="00293E5A" w:rsidRPr="00AC33F9" w:rsidRDefault="00293E5A" w:rsidP="00293E5A">
            <w:pPr>
              <w:spacing w:after="0"/>
              <w:rPr>
                <w:rFonts w:ascii="Times New Roman" w:hAnsi="Times New Roman" w:cs="Times New Roman"/>
                <w:sz w:val="18"/>
                <w:szCs w:val="1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2CBB7E"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2</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2197E2" w14:textId="77777777" w:rsidR="00293E5A" w:rsidRPr="00AC33F9" w:rsidRDefault="00293E5A" w:rsidP="00293E5A">
            <w:pPr>
              <w:spacing w:after="0"/>
              <w:rPr>
                <w:rFonts w:ascii="Times New Roman" w:hAnsi="Times New Roman" w:cs="Times New Roman"/>
                <w:sz w:val="18"/>
                <w:szCs w:val="1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CC7B0B" w14:textId="1A3094BE" w:rsidR="00293E5A" w:rsidRPr="00AC33F9" w:rsidRDefault="00D07EBD" w:rsidP="00293E5A">
            <w:pPr>
              <w:spacing w:after="0"/>
              <w:rPr>
                <w:rFonts w:ascii="Times New Roman" w:hAnsi="Times New Roman" w:cs="Times New Roman"/>
                <w:sz w:val="18"/>
                <w:szCs w:val="18"/>
              </w:rPr>
            </w:pPr>
            <w:r>
              <w:rPr>
                <w:rFonts w:ascii="Times New Roman" w:hAnsi="Times New Roman" w:cs="Times New Roman"/>
                <w:sz w:val="18"/>
                <w:szCs w:val="18"/>
              </w:rP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99027A" w14:textId="77777777" w:rsidR="00293E5A" w:rsidRPr="00AC33F9" w:rsidRDefault="00293E5A" w:rsidP="00293E5A">
            <w:pPr>
              <w:spacing w:after="0"/>
              <w:rPr>
                <w:rFonts w:ascii="Times New Roman" w:hAnsi="Times New Roman" w:cs="Times New Roman"/>
                <w:sz w:val="18"/>
                <w:szCs w:val="18"/>
              </w:rPr>
            </w:pP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00E5FA" w14:textId="6223B7D7" w:rsidR="00293E5A" w:rsidRPr="00AC33F9" w:rsidRDefault="00822B61" w:rsidP="00293E5A">
            <w:pPr>
              <w:spacing w:after="0"/>
              <w:rPr>
                <w:rFonts w:ascii="Times New Roman" w:hAnsi="Times New Roman" w:cs="Times New Roman"/>
                <w:sz w:val="18"/>
                <w:szCs w:val="18"/>
              </w:rPr>
            </w:pPr>
            <w:r>
              <w:rPr>
                <w:rFonts w:ascii="Times New Roman" w:hAnsi="Times New Roman" w:cs="Times New Roman"/>
                <w:sz w:val="18"/>
                <w:szCs w:val="18"/>
              </w:rPr>
              <w:t>0</w:t>
            </w:r>
          </w:p>
        </w:tc>
        <w:tc>
          <w:tcPr>
            <w:tcW w:w="119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8371A0" w14:textId="77777777" w:rsidR="00293E5A" w:rsidRPr="00AC33F9" w:rsidRDefault="00293E5A" w:rsidP="00293E5A">
            <w:pPr>
              <w:spacing w:after="0"/>
              <w:jc w:val="center"/>
              <w:rPr>
                <w:rFonts w:ascii="Times New Roman" w:hAnsi="Times New Roman" w:cs="Times New Roman"/>
                <w:sz w:val="18"/>
                <w:szCs w:val="18"/>
              </w:rPr>
            </w:pPr>
            <w:r w:rsidRPr="00AC33F9">
              <w:rPr>
                <w:rFonts w:ascii="Times New Roman" w:hAnsi="Times New Roman" w:cs="Times New Roman"/>
                <w:sz w:val="18"/>
                <w:szCs w:val="18"/>
              </w:rPr>
              <w:t>F</w:t>
            </w:r>
          </w:p>
        </w:tc>
        <w:tc>
          <w:tcPr>
            <w:tcW w:w="107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AADDBD" w14:textId="77777777" w:rsidR="00293E5A" w:rsidRPr="00AC33F9" w:rsidRDefault="00293E5A" w:rsidP="00293E5A">
            <w:pPr>
              <w:spacing w:after="0"/>
              <w:jc w:val="center"/>
              <w:rPr>
                <w:rFonts w:ascii="Times New Roman" w:hAnsi="Times New Roman" w:cs="Times New Roman"/>
                <w:sz w:val="18"/>
                <w:szCs w:val="18"/>
              </w:rPr>
            </w:pPr>
            <w:r w:rsidRPr="00AC33F9">
              <w:rPr>
                <w:rFonts w:ascii="Times New Roman" w:hAnsi="Times New Roman" w:cs="Times New Roman"/>
                <w:sz w:val="18"/>
                <w:szCs w:val="18"/>
              </w:rPr>
              <w:t>5</w:t>
            </w:r>
          </w:p>
        </w:tc>
        <w:tc>
          <w:tcPr>
            <w:tcW w:w="123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099AF6"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magyar</w:t>
            </w:r>
          </w:p>
        </w:tc>
      </w:tr>
      <w:tr w:rsidR="00293E5A" w:rsidRPr="00AC33F9" w14:paraId="0EC14FF3" w14:textId="77777777" w:rsidTr="00293E5A">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0AFFA6"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Levelező</w:t>
            </w:r>
          </w:p>
        </w:tc>
        <w:tc>
          <w:tcPr>
            <w:tcW w:w="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FE7652" w14:textId="0C0F0006" w:rsidR="00293E5A" w:rsidRPr="00AC33F9" w:rsidRDefault="00F22FD2" w:rsidP="00293E5A">
            <w:pPr>
              <w:spacing w:after="0"/>
              <w:rPr>
                <w:rFonts w:ascii="Times New Roman" w:hAnsi="Times New Roman" w:cs="Times New Roman"/>
                <w:sz w:val="18"/>
                <w:szCs w:val="18"/>
              </w:rPr>
            </w:pPr>
            <w:r>
              <w:rPr>
                <w:rFonts w:ascii="Times New Roman" w:hAnsi="Times New Roman" w:cs="Times New Roman"/>
                <w:sz w:val="18"/>
                <w:szCs w:val="18"/>
              </w:rPr>
              <w:t>150/20</w:t>
            </w:r>
          </w:p>
        </w:tc>
        <w:tc>
          <w:tcPr>
            <w:tcW w:w="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0DFAA9"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55FB31"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10</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923974"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B2E8E3" w14:textId="7260A980"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1</w:t>
            </w:r>
            <w:r w:rsidR="00D07EBD">
              <w:rPr>
                <w:rFonts w:ascii="Times New Roman" w:hAnsi="Times New Roman" w:cs="Times New Roman"/>
                <w:sz w:val="18"/>
                <w:szCs w:val="18"/>
              </w:rPr>
              <w:t>0</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9D2CD3"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CD64C2"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0</w:t>
            </w:r>
          </w:p>
        </w:tc>
        <w:tc>
          <w:tcPr>
            <w:tcW w:w="119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F329A" w14:textId="77777777" w:rsidR="00293E5A" w:rsidRPr="00AC33F9" w:rsidRDefault="00293E5A" w:rsidP="00293E5A">
            <w:pPr>
              <w:spacing w:after="0"/>
              <w:rPr>
                <w:rFonts w:ascii="Times New Roman" w:hAnsi="Times New Roman" w:cs="Times New Roman"/>
                <w:sz w:val="18"/>
                <w:szCs w:val="18"/>
              </w:rPr>
            </w:pPr>
          </w:p>
        </w:tc>
        <w:tc>
          <w:tcPr>
            <w:tcW w:w="10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52CC5" w14:textId="77777777" w:rsidR="00293E5A" w:rsidRPr="00AC33F9" w:rsidRDefault="00293E5A" w:rsidP="00293E5A">
            <w:pPr>
              <w:spacing w:after="0"/>
              <w:rPr>
                <w:rFonts w:ascii="Times New Roman" w:hAnsi="Times New Roman" w:cs="Times New Roman"/>
                <w:sz w:val="18"/>
                <w:szCs w:val="18"/>
              </w:rPr>
            </w:pPr>
          </w:p>
        </w:tc>
        <w:tc>
          <w:tcPr>
            <w:tcW w:w="12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3278E" w14:textId="77777777" w:rsidR="00293E5A" w:rsidRPr="00AC33F9" w:rsidRDefault="00293E5A" w:rsidP="00293E5A">
            <w:pPr>
              <w:spacing w:after="0"/>
              <w:rPr>
                <w:rFonts w:ascii="Times New Roman" w:hAnsi="Times New Roman" w:cs="Times New Roman"/>
                <w:sz w:val="18"/>
                <w:szCs w:val="18"/>
              </w:rPr>
            </w:pPr>
          </w:p>
        </w:tc>
      </w:tr>
      <w:tr w:rsidR="00293E5A" w:rsidRPr="00AC33F9" w14:paraId="543C5626" w14:textId="77777777" w:rsidTr="00293E5A">
        <w:tc>
          <w:tcPr>
            <w:tcW w:w="30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24DD31"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Tárgyfelelős oktató</w:t>
            </w:r>
          </w:p>
        </w:tc>
        <w:tc>
          <w:tcPr>
            <w:tcW w:w="15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467852"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neve</w:t>
            </w:r>
          </w:p>
        </w:tc>
        <w:tc>
          <w:tcPr>
            <w:tcW w:w="214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8829B42"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Dr. Szász Erzsébet</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8B1908"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beosztása</w:t>
            </w:r>
          </w:p>
        </w:tc>
        <w:tc>
          <w:tcPr>
            <w:tcW w:w="12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4C0A84" w14:textId="0293EA34" w:rsidR="00293E5A" w:rsidRPr="00AC33F9" w:rsidRDefault="00B37DC4" w:rsidP="00293E5A">
            <w:pPr>
              <w:spacing w:after="0"/>
              <w:rPr>
                <w:rFonts w:ascii="Times New Roman" w:hAnsi="Times New Roman" w:cs="Times New Roman"/>
                <w:sz w:val="18"/>
                <w:szCs w:val="18"/>
              </w:rPr>
            </w:pPr>
            <w:r>
              <w:rPr>
                <w:rFonts w:ascii="Times New Roman" w:hAnsi="Times New Roman" w:cs="Times New Roman"/>
                <w:sz w:val="18"/>
                <w:szCs w:val="18"/>
              </w:rPr>
              <w:t>főiskolai</w:t>
            </w:r>
            <w:r w:rsidR="00392BB7">
              <w:rPr>
                <w:rFonts w:ascii="Times New Roman" w:hAnsi="Times New Roman" w:cs="Times New Roman"/>
                <w:sz w:val="18"/>
                <w:szCs w:val="18"/>
              </w:rPr>
              <w:t xml:space="preserve"> </w:t>
            </w:r>
            <w:r w:rsidR="00293E5A" w:rsidRPr="00AC33F9">
              <w:rPr>
                <w:rFonts w:ascii="Times New Roman" w:hAnsi="Times New Roman" w:cs="Times New Roman"/>
                <w:sz w:val="18"/>
                <w:szCs w:val="18"/>
              </w:rPr>
              <w:t>docens</w:t>
            </w:r>
          </w:p>
        </w:tc>
      </w:tr>
      <w:tr w:rsidR="00293E5A" w:rsidRPr="00AC33F9" w14:paraId="03C7D405" w14:textId="77777777" w:rsidTr="00293E5A">
        <w:tc>
          <w:tcPr>
            <w:tcW w:w="30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C1D4BC"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A kurz</w:t>
            </w:r>
            <w:r>
              <w:rPr>
                <w:rFonts w:ascii="Times New Roman" w:hAnsi="Times New Roman" w:cs="Times New Roman"/>
                <w:sz w:val="18"/>
                <w:szCs w:val="18"/>
              </w:rPr>
              <w:t>us képzési célja, indokoltsága</w:t>
            </w:r>
          </w:p>
        </w:tc>
        <w:tc>
          <w:tcPr>
            <w:tcW w:w="602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C0AFD7A" w14:textId="77777777" w:rsidR="00293E5A" w:rsidRPr="00AC33F9" w:rsidRDefault="00293E5A" w:rsidP="00293E5A">
            <w:pPr>
              <w:spacing w:after="0"/>
              <w:rPr>
                <w:rFonts w:ascii="Times New Roman" w:hAnsi="Times New Roman" w:cs="Times New Roman"/>
                <w:b/>
                <w:sz w:val="18"/>
                <w:szCs w:val="18"/>
              </w:rPr>
            </w:pPr>
            <w:r w:rsidRPr="00AC33F9">
              <w:rPr>
                <w:rFonts w:ascii="Times New Roman" w:hAnsi="Times New Roman" w:cs="Times New Roman"/>
                <w:b/>
                <w:sz w:val="18"/>
                <w:szCs w:val="18"/>
              </w:rPr>
              <w:t xml:space="preserve">Rövid célkitűzés, fejlesztési célok </w:t>
            </w:r>
          </w:p>
          <w:p w14:paraId="1CAAE83F"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 xml:space="preserve">A hallgató a kurzus végére ismeri a számviteli törvény célját, filozófiáját, a számviteli törvény által támasztott követelményeket, a törvény struktúráját és hatályát, ismerje a számviteli alapelveket. Átlátja az adórendszerek és a számvitel összefüggéseit a gyakorlatban. Ismeri a számviteli szoftverek gyakorlati alkalmazásához szükséges anyagokat és eszközöket. </w:t>
            </w:r>
          </w:p>
          <w:p w14:paraId="639C71D5"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Képes az üzleti folyamatok megértésére, szakmai irányítás mellett történő elemzésére. Képes egy gazdasági esemény megértésére, tudja elemezni a vállalati mérlegre és eredményre gyakorolt hatását. Számlatükör segítségével képes a gazdasági események kontírozására, egy könyvelő-program használatára.</w:t>
            </w:r>
          </w:p>
        </w:tc>
      </w:tr>
      <w:tr w:rsidR="00293E5A" w:rsidRPr="00AC33F9" w14:paraId="5E1FA745" w14:textId="77777777" w:rsidTr="00293E5A">
        <w:tc>
          <w:tcPr>
            <w:tcW w:w="305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1D7CEA"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Jellemző átadási módok</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4DE039"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469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89F9B90"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Közös előadás nagy táblás teremben</w:t>
            </w:r>
          </w:p>
        </w:tc>
      </w:tr>
      <w:tr w:rsidR="00293E5A" w:rsidRPr="00AC33F9" w14:paraId="0E45A4AA" w14:textId="77777777" w:rsidTr="00293E5A">
        <w:tc>
          <w:tcPr>
            <w:tcW w:w="305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0F899" w14:textId="77777777" w:rsidR="00293E5A" w:rsidRPr="00AC33F9" w:rsidRDefault="00293E5A" w:rsidP="00293E5A">
            <w:pPr>
              <w:spacing w:after="0"/>
              <w:rPr>
                <w:rFonts w:ascii="Times New Roman" w:hAnsi="Times New Roman" w:cs="Times New Roman"/>
                <w:sz w:val="18"/>
                <w:szCs w:val="18"/>
              </w:rPr>
            </w:pP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2E136C"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469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0ABEA3A"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önálló szakmai munkavégzés felügyelet mellett, irányított csoportos munkavégzés </w:t>
            </w:r>
          </w:p>
        </w:tc>
      </w:tr>
      <w:tr w:rsidR="00293E5A" w:rsidRPr="00AC33F9" w14:paraId="6198C7E4" w14:textId="77777777" w:rsidTr="00293E5A">
        <w:tc>
          <w:tcPr>
            <w:tcW w:w="305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ACF53" w14:textId="77777777" w:rsidR="00293E5A" w:rsidRPr="00AC33F9" w:rsidRDefault="00293E5A" w:rsidP="00293E5A">
            <w:pPr>
              <w:spacing w:after="0"/>
              <w:rPr>
                <w:rFonts w:ascii="Times New Roman" w:hAnsi="Times New Roman" w:cs="Times New Roman"/>
                <w:sz w:val="18"/>
                <w:szCs w:val="18"/>
              </w:rPr>
            </w:pP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805428"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469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929546E" w14:textId="77777777" w:rsidR="00293E5A" w:rsidRPr="00AC33F9" w:rsidRDefault="00293E5A" w:rsidP="00293E5A">
            <w:pPr>
              <w:spacing w:after="0"/>
              <w:rPr>
                <w:rFonts w:ascii="Times New Roman" w:hAnsi="Times New Roman" w:cs="Times New Roman"/>
                <w:sz w:val="18"/>
                <w:szCs w:val="18"/>
              </w:rPr>
            </w:pPr>
          </w:p>
        </w:tc>
      </w:tr>
      <w:tr w:rsidR="00293E5A" w:rsidRPr="00AC33F9" w14:paraId="75B688DE" w14:textId="77777777" w:rsidTr="00293E5A">
        <w:tc>
          <w:tcPr>
            <w:tcW w:w="305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95E0E" w14:textId="77777777" w:rsidR="00293E5A" w:rsidRPr="00AC33F9" w:rsidRDefault="00293E5A" w:rsidP="00293E5A">
            <w:pPr>
              <w:spacing w:after="0"/>
              <w:rPr>
                <w:rFonts w:ascii="Times New Roman" w:hAnsi="Times New Roman" w:cs="Times New Roman"/>
                <w:sz w:val="18"/>
                <w:szCs w:val="18"/>
              </w:rPr>
            </w:pP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DA0BF6"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Egyéb</w:t>
            </w:r>
          </w:p>
        </w:tc>
        <w:tc>
          <w:tcPr>
            <w:tcW w:w="469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409C425" w14:textId="77777777" w:rsidR="00293E5A" w:rsidRPr="00AC33F9" w:rsidRDefault="00293E5A" w:rsidP="00293E5A">
            <w:pPr>
              <w:spacing w:after="0"/>
              <w:rPr>
                <w:rFonts w:ascii="Times New Roman" w:hAnsi="Times New Roman" w:cs="Times New Roman"/>
                <w:sz w:val="18"/>
                <w:szCs w:val="18"/>
              </w:rPr>
            </w:pPr>
          </w:p>
        </w:tc>
      </w:tr>
      <w:tr w:rsidR="00293E5A" w:rsidRPr="00AC33F9" w14:paraId="2E90BD8C" w14:textId="77777777" w:rsidTr="00293E5A">
        <w:tc>
          <w:tcPr>
            <w:tcW w:w="305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ADAD26" w14:textId="77777777" w:rsidR="00293E5A" w:rsidRPr="00AC33F9" w:rsidRDefault="00293E5A" w:rsidP="00293E5A">
            <w:pPr>
              <w:spacing w:after="0"/>
              <w:rPr>
                <w:rFonts w:ascii="Times New Roman" w:hAnsi="Times New Roman" w:cs="Times New Roman"/>
                <w:sz w:val="18"/>
                <w:szCs w:val="18"/>
              </w:rPr>
            </w:pPr>
            <w:r>
              <w:rPr>
                <w:rFonts w:ascii="Times New Roman" w:hAnsi="Times New Roman" w:cs="Times New Roman"/>
                <w:sz w:val="18"/>
                <w:szCs w:val="18"/>
              </w:rPr>
              <w:t>Követelmények</w:t>
            </w:r>
          </w:p>
        </w:tc>
        <w:tc>
          <w:tcPr>
            <w:tcW w:w="602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FD8786C" w14:textId="77777777" w:rsidR="00293E5A" w:rsidRPr="00AC33F9" w:rsidRDefault="00293E5A" w:rsidP="00293E5A">
            <w:pPr>
              <w:spacing w:after="0"/>
              <w:rPr>
                <w:rFonts w:ascii="Times New Roman" w:hAnsi="Times New Roman" w:cs="Times New Roman"/>
                <w:b/>
                <w:sz w:val="18"/>
                <w:szCs w:val="18"/>
              </w:rPr>
            </w:pPr>
            <w:r w:rsidRPr="00AC33F9">
              <w:rPr>
                <w:rFonts w:ascii="Times New Roman" w:hAnsi="Times New Roman" w:cs="Times New Roman"/>
                <w:b/>
                <w:sz w:val="18"/>
                <w:szCs w:val="18"/>
              </w:rPr>
              <w:t>Tudás</w:t>
            </w:r>
          </w:p>
        </w:tc>
      </w:tr>
      <w:tr w:rsidR="00293E5A" w:rsidRPr="00AC33F9" w14:paraId="23228BA3" w14:textId="77777777" w:rsidTr="00293E5A">
        <w:tc>
          <w:tcPr>
            <w:tcW w:w="305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47682" w14:textId="77777777" w:rsidR="00293E5A" w:rsidRPr="00AC33F9" w:rsidRDefault="00293E5A" w:rsidP="00293E5A">
            <w:pPr>
              <w:spacing w:after="0"/>
              <w:rPr>
                <w:rFonts w:ascii="Times New Roman" w:hAnsi="Times New Roman" w:cs="Times New Roman"/>
                <w:sz w:val="18"/>
                <w:szCs w:val="18"/>
              </w:rPr>
            </w:pPr>
          </w:p>
        </w:tc>
        <w:tc>
          <w:tcPr>
            <w:tcW w:w="6029"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9031A1D"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Ismeri a számviteli gazdálkodás legfontosabb összefüggéseit, elméleteit és az ezeket felépítő terminológiát.</w:t>
            </w:r>
          </w:p>
          <w:p w14:paraId="370DAFEB"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Ismeri a számviteli gazdálkodás alapvető ismeretszerzési és probléma-megoldási módszereit</w:t>
            </w:r>
          </w:p>
        </w:tc>
      </w:tr>
      <w:tr w:rsidR="00293E5A" w:rsidRPr="00AC33F9" w14:paraId="3CDFDE39" w14:textId="77777777" w:rsidTr="00293E5A">
        <w:tc>
          <w:tcPr>
            <w:tcW w:w="305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3A7B4" w14:textId="77777777" w:rsidR="00293E5A" w:rsidRPr="00AC33F9" w:rsidRDefault="00293E5A" w:rsidP="00293E5A">
            <w:pPr>
              <w:spacing w:after="0"/>
              <w:rPr>
                <w:rFonts w:ascii="Times New Roman" w:hAnsi="Times New Roman" w:cs="Times New Roman"/>
                <w:sz w:val="18"/>
                <w:szCs w:val="18"/>
              </w:rPr>
            </w:pPr>
          </w:p>
        </w:tc>
        <w:tc>
          <w:tcPr>
            <w:tcW w:w="6029"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4755AD22" w14:textId="77777777" w:rsidR="00293E5A" w:rsidRPr="00AC33F9" w:rsidRDefault="00293E5A" w:rsidP="00293E5A">
            <w:pPr>
              <w:spacing w:after="0"/>
              <w:rPr>
                <w:rFonts w:ascii="Times New Roman" w:hAnsi="Times New Roman" w:cs="Times New Roman"/>
                <w:b/>
                <w:sz w:val="18"/>
                <w:szCs w:val="18"/>
              </w:rPr>
            </w:pPr>
            <w:r w:rsidRPr="00AC33F9">
              <w:rPr>
                <w:rFonts w:ascii="Times New Roman" w:hAnsi="Times New Roman" w:cs="Times New Roman"/>
                <w:b/>
                <w:sz w:val="18"/>
                <w:szCs w:val="18"/>
              </w:rPr>
              <w:t>Képesség</w:t>
            </w:r>
          </w:p>
        </w:tc>
      </w:tr>
      <w:tr w:rsidR="00293E5A" w:rsidRPr="00AC33F9" w14:paraId="59AE6143" w14:textId="77777777" w:rsidTr="00293E5A">
        <w:tc>
          <w:tcPr>
            <w:tcW w:w="305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D079F" w14:textId="77777777" w:rsidR="00293E5A" w:rsidRPr="00AC33F9" w:rsidRDefault="00293E5A" w:rsidP="00293E5A">
            <w:pPr>
              <w:spacing w:after="0"/>
              <w:rPr>
                <w:rFonts w:ascii="Times New Roman" w:hAnsi="Times New Roman" w:cs="Times New Roman"/>
                <w:sz w:val="18"/>
                <w:szCs w:val="18"/>
              </w:rPr>
            </w:pPr>
          </w:p>
        </w:tc>
        <w:tc>
          <w:tcPr>
            <w:tcW w:w="602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FA5393"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Képes a számviteli szakterület ismeretrendszerét alkotó elképzelések alapfokú analízisére, az összefüggések szintetikus megfogalmazására és adekvát értékelő tevékenységre.</w:t>
            </w:r>
          </w:p>
          <w:p w14:paraId="68650F22"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Rendelkezik az önálló munkához szükséges képességekkel</w:t>
            </w:r>
          </w:p>
          <w:p w14:paraId="0802784D"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Képes másokkal való kooperációra</w:t>
            </w:r>
          </w:p>
          <w:p w14:paraId="61CDD97E"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Képes a különféle erőforrásokkal gazdálkodni.</w:t>
            </w:r>
          </w:p>
          <w:p w14:paraId="311DA778"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Képes adott munkahely különféle szakmai elvárásainak megfelelően felhasználni szakmai tudását.</w:t>
            </w:r>
          </w:p>
        </w:tc>
      </w:tr>
      <w:tr w:rsidR="00293E5A" w:rsidRPr="00AC33F9" w14:paraId="1E67216B" w14:textId="77777777" w:rsidTr="00293E5A">
        <w:tc>
          <w:tcPr>
            <w:tcW w:w="305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629CC" w14:textId="77777777" w:rsidR="00293E5A" w:rsidRPr="00AC33F9" w:rsidRDefault="00293E5A" w:rsidP="00293E5A">
            <w:pPr>
              <w:spacing w:after="0"/>
              <w:rPr>
                <w:rFonts w:ascii="Times New Roman" w:hAnsi="Times New Roman" w:cs="Times New Roman"/>
                <w:sz w:val="18"/>
                <w:szCs w:val="18"/>
              </w:rPr>
            </w:pPr>
          </w:p>
        </w:tc>
        <w:tc>
          <w:tcPr>
            <w:tcW w:w="602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00E4482" w14:textId="77777777" w:rsidR="00293E5A" w:rsidRPr="00AC33F9" w:rsidRDefault="00293E5A" w:rsidP="00293E5A">
            <w:pPr>
              <w:spacing w:after="0"/>
              <w:rPr>
                <w:rFonts w:ascii="Times New Roman" w:hAnsi="Times New Roman" w:cs="Times New Roman"/>
                <w:b/>
                <w:sz w:val="18"/>
                <w:szCs w:val="18"/>
              </w:rPr>
            </w:pPr>
            <w:r w:rsidRPr="00AC33F9">
              <w:rPr>
                <w:rFonts w:ascii="Times New Roman" w:hAnsi="Times New Roman" w:cs="Times New Roman"/>
                <w:b/>
                <w:sz w:val="18"/>
                <w:szCs w:val="18"/>
              </w:rPr>
              <w:t>Attitűd</w:t>
            </w:r>
          </w:p>
        </w:tc>
      </w:tr>
      <w:tr w:rsidR="00293E5A" w:rsidRPr="00AC33F9" w14:paraId="13EFB73F" w14:textId="77777777" w:rsidTr="00293E5A">
        <w:tc>
          <w:tcPr>
            <w:tcW w:w="305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9D8D0" w14:textId="77777777" w:rsidR="00293E5A" w:rsidRPr="00AC33F9" w:rsidRDefault="00293E5A" w:rsidP="00293E5A">
            <w:pPr>
              <w:spacing w:after="0"/>
              <w:rPr>
                <w:rFonts w:ascii="Times New Roman" w:hAnsi="Times New Roman" w:cs="Times New Roman"/>
                <w:sz w:val="18"/>
                <w:szCs w:val="18"/>
              </w:rPr>
            </w:pPr>
          </w:p>
        </w:tc>
        <w:tc>
          <w:tcPr>
            <w:tcW w:w="602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7FA6AF"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Nyitott szakmája átfogó gondolkodásmódjának és gyakorlati működése alapvető jellemzőinek hiteles közvetítésére, átadására.</w:t>
            </w:r>
          </w:p>
          <w:p w14:paraId="622A82FB"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Folyamatos önképzés igénye jellemzi a gazdaságtudományok területén</w:t>
            </w:r>
          </w:p>
        </w:tc>
      </w:tr>
      <w:tr w:rsidR="00293E5A" w:rsidRPr="00AC33F9" w14:paraId="3DD8618C" w14:textId="77777777" w:rsidTr="00293E5A">
        <w:tc>
          <w:tcPr>
            <w:tcW w:w="305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59A1D" w14:textId="77777777" w:rsidR="00293E5A" w:rsidRPr="00AC33F9" w:rsidRDefault="00293E5A" w:rsidP="00293E5A">
            <w:pPr>
              <w:spacing w:after="0"/>
              <w:rPr>
                <w:rFonts w:ascii="Times New Roman" w:hAnsi="Times New Roman" w:cs="Times New Roman"/>
                <w:sz w:val="18"/>
                <w:szCs w:val="18"/>
              </w:rPr>
            </w:pPr>
          </w:p>
        </w:tc>
        <w:tc>
          <w:tcPr>
            <w:tcW w:w="602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5064D82" w14:textId="77777777" w:rsidR="00293E5A" w:rsidRPr="00AC33F9" w:rsidRDefault="00293E5A" w:rsidP="00293E5A">
            <w:pPr>
              <w:spacing w:after="0"/>
              <w:rPr>
                <w:rFonts w:ascii="Times New Roman" w:hAnsi="Times New Roman" w:cs="Times New Roman"/>
                <w:b/>
                <w:sz w:val="18"/>
                <w:szCs w:val="18"/>
              </w:rPr>
            </w:pPr>
            <w:r w:rsidRPr="00AC33F9">
              <w:rPr>
                <w:rFonts w:ascii="Times New Roman" w:hAnsi="Times New Roman" w:cs="Times New Roman"/>
                <w:b/>
                <w:sz w:val="18"/>
                <w:szCs w:val="18"/>
              </w:rPr>
              <w:t>Autonómia és felelősségvállalás</w:t>
            </w:r>
          </w:p>
        </w:tc>
      </w:tr>
      <w:tr w:rsidR="00293E5A" w:rsidRPr="00AC33F9" w14:paraId="605AAA6A" w14:textId="77777777" w:rsidTr="00293E5A">
        <w:tc>
          <w:tcPr>
            <w:tcW w:w="305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31239" w14:textId="77777777" w:rsidR="00293E5A" w:rsidRPr="00AC33F9" w:rsidRDefault="00293E5A" w:rsidP="00293E5A">
            <w:pPr>
              <w:spacing w:after="0"/>
              <w:rPr>
                <w:rFonts w:ascii="Times New Roman" w:hAnsi="Times New Roman" w:cs="Times New Roman"/>
                <w:sz w:val="18"/>
                <w:szCs w:val="18"/>
              </w:rPr>
            </w:pPr>
          </w:p>
        </w:tc>
        <w:tc>
          <w:tcPr>
            <w:tcW w:w="602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7EF0CC"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Önállóan végzi az átfogó, megalapozó szak</w:t>
            </w:r>
            <w:r>
              <w:rPr>
                <w:rFonts w:ascii="Times New Roman" w:hAnsi="Times New Roman" w:cs="Times New Roman"/>
                <w:sz w:val="18"/>
                <w:szCs w:val="18"/>
              </w:rPr>
              <w:t>m</w:t>
            </w:r>
            <w:r w:rsidRPr="00AC33F9">
              <w:rPr>
                <w:rFonts w:ascii="Times New Roman" w:hAnsi="Times New Roman" w:cs="Times New Roman"/>
                <w:sz w:val="18"/>
                <w:szCs w:val="18"/>
              </w:rPr>
              <w:t>ai kérdések végig</w:t>
            </w:r>
            <w:r>
              <w:rPr>
                <w:rFonts w:ascii="Times New Roman" w:hAnsi="Times New Roman" w:cs="Times New Roman"/>
                <w:sz w:val="18"/>
                <w:szCs w:val="18"/>
              </w:rPr>
              <w:t xml:space="preserve"> </w:t>
            </w:r>
            <w:r w:rsidRPr="00AC33F9">
              <w:rPr>
                <w:rFonts w:ascii="Times New Roman" w:hAnsi="Times New Roman" w:cs="Times New Roman"/>
                <w:sz w:val="18"/>
                <w:szCs w:val="18"/>
              </w:rPr>
              <w:t>gondolását és az adott források alapján történő végig</w:t>
            </w:r>
            <w:r>
              <w:rPr>
                <w:rFonts w:ascii="Times New Roman" w:hAnsi="Times New Roman" w:cs="Times New Roman"/>
                <w:sz w:val="18"/>
                <w:szCs w:val="18"/>
              </w:rPr>
              <w:t xml:space="preserve"> </w:t>
            </w:r>
            <w:r w:rsidRPr="00AC33F9">
              <w:rPr>
                <w:rFonts w:ascii="Times New Roman" w:hAnsi="Times New Roman" w:cs="Times New Roman"/>
                <w:sz w:val="18"/>
                <w:szCs w:val="18"/>
              </w:rPr>
              <w:t>gondolását.</w:t>
            </w:r>
          </w:p>
          <w:p w14:paraId="05E87EA8"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Együttműködés és felelősség jellemzi az adott szakterület képzett szakembereivel.</w:t>
            </w:r>
          </w:p>
          <w:p w14:paraId="434F9D84"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A szakmát megalapozó nézeteket felelősséggel vállalja.</w:t>
            </w:r>
          </w:p>
        </w:tc>
      </w:tr>
      <w:tr w:rsidR="00293E5A" w:rsidRPr="00AC33F9" w14:paraId="4634988D" w14:textId="77777777" w:rsidTr="00293E5A">
        <w:tc>
          <w:tcPr>
            <w:tcW w:w="30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48A011"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Tantárgy tartalmának rövid leírása</w:t>
            </w:r>
          </w:p>
        </w:tc>
        <w:tc>
          <w:tcPr>
            <w:tcW w:w="602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A3173CF"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 xml:space="preserve">Számviteli törvény célja, hatálya, Számvitel területei, fajtái, szabályozásának módja. Számviteli alapelvek. Pénzügyi számvitel részei: beszámoló, könyvvezetés és bizonylati rend, könyvvizsgálat és a nyilvánosságra hozatal, közzététel. Beszámoló fajtái: éves beszámoló, egyszerűsített éves beszámoló, </w:t>
            </w:r>
            <w:r w:rsidRPr="00AC33F9">
              <w:rPr>
                <w:rFonts w:ascii="Times New Roman" w:hAnsi="Times New Roman" w:cs="Times New Roman"/>
                <w:sz w:val="18"/>
                <w:szCs w:val="18"/>
              </w:rPr>
              <w:lastRenderedPageBreak/>
              <w:t>konszolidált éves beszámoló, egyszerűsített beszámoló. Számviteli politika sajátosságai, tartalma. Minden egyes beszámoló készítésének feltételei, részei, illetve azok definíciói. A vállalkozás vagyonának csoportosítása, leltár. A mérleg. Az eredmény fogalma, csoportosítása, kimutatása. Eredmény-kimutatás tartalma és összeállítása. Gazdasági műveletek és hatásuk a vagyonra. A vállalkozások könyvvezetése. Egységes számlakeret használata, számlaosztályok. A kettős könyvvezetés eszközrendszere: a számla. A beszámoló összeállítása. Az adórendszerek és a számvitel összefüggései a gyakorlatban.</w:t>
            </w:r>
          </w:p>
        </w:tc>
      </w:tr>
      <w:tr w:rsidR="00293E5A" w:rsidRPr="00AC33F9" w14:paraId="5781E55F" w14:textId="77777777" w:rsidTr="00293E5A">
        <w:tc>
          <w:tcPr>
            <w:tcW w:w="30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CD3695"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lastRenderedPageBreak/>
              <w:t>Tanulói tevékenységformák</w:t>
            </w:r>
          </w:p>
        </w:tc>
        <w:tc>
          <w:tcPr>
            <w:tcW w:w="602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B3D868"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Elméleti anyag feldolgozása irányítással: 30%</w:t>
            </w:r>
            <w:r w:rsidRPr="00AC33F9">
              <w:rPr>
                <w:rFonts w:ascii="Times New Roman" w:hAnsi="Times New Roman" w:cs="Times New Roman"/>
                <w:sz w:val="18"/>
                <w:szCs w:val="18"/>
              </w:rPr>
              <w:br/>
              <w:t>Elméleti anyag önálló feldolgozása: 10%</w:t>
            </w:r>
            <w:r w:rsidRPr="00AC33F9">
              <w:rPr>
                <w:rFonts w:ascii="Times New Roman" w:hAnsi="Times New Roman" w:cs="Times New Roman"/>
                <w:sz w:val="18"/>
                <w:szCs w:val="18"/>
              </w:rPr>
              <w:br/>
              <w:t>Feladatmegoldás irányítással: 40%</w:t>
            </w:r>
            <w:r w:rsidRPr="00AC33F9">
              <w:rPr>
                <w:rFonts w:ascii="Times New Roman" w:hAnsi="Times New Roman" w:cs="Times New Roman"/>
                <w:sz w:val="18"/>
                <w:szCs w:val="18"/>
              </w:rPr>
              <w:br/>
              <w:t>Feladatmegoldás önállóan: 20% </w:t>
            </w:r>
          </w:p>
        </w:tc>
      </w:tr>
      <w:tr w:rsidR="00293E5A" w:rsidRPr="00AC33F9" w14:paraId="17D40FC2" w14:textId="77777777" w:rsidTr="00293E5A">
        <w:tc>
          <w:tcPr>
            <w:tcW w:w="30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495451"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Kötelező irodalom és elérhetősége</w:t>
            </w:r>
          </w:p>
        </w:tc>
        <w:tc>
          <w:tcPr>
            <w:tcW w:w="602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13462FE"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 xml:space="preserve">2000. évi C törvény a számvitelről </w:t>
            </w:r>
          </w:p>
          <w:p w14:paraId="01C693A0"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REIZINGERNÉ DUCSAI Anita – VÖRÖS Miklós (2013): Könyvviteli alapismeretek. Budapest, Perfekt. 203 p. ISBN 9789633947869</w:t>
            </w:r>
          </w:p>
          <w:p w14:paraId="3A1A2396"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ÉVA Katalin. [et. al.] (2014): Feladatgyűjtemény a könyvviteli alapismeretekhez. Budapest, Perfekt. 155 p. ISBN 9789633947876</w:t>
            </w:r>
          </w:p>
        </w:tc>
      </w:tr>
      <w:tr w:rsidR="00293E5A" w:rsidRPr="00AC33F9" w14:paraId="6DB6931C" w14:textId="77777777" w:rsidTr="00293E5A">
        <w:tc>
          <w:tcPr>
            <w:tcW w:w="30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6D3CED"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Ajánlott irodalom és elérhetősége</w:t>
            </w:r>
          </w:p>
        </w:tc>
        <w:tc>
          <w:tcPr>
            <w:tcW w:w="602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C71376"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 xml:space="preserve">KOROM Erik [et al.] (2010): Számvitel alapjai példatár: a mérlegképes könyvelői képzés számvitel-elemzés tantárgyhoz. Budapest, Perfekt. 284 p ISBN: 9789633947760. </w:t>
            </w:r>
          </w:p>
          <w:p w14:paraId="4A4254A8" w14:textId="77777777" w:rsidR="00293E5A" w:rsidRPr="00AC33F9" w:rsidRDefault="00293E5A" w:rsidP="00293E5A">
            <w:pPr>
              <w:spacing w:after="0"/>
              <w:rPr>
                <w:rFonts w:ascii="Times New Roman" w:hAnsi="Times New Roman" w:cs="Times New Roman"/>
                <w:sz w:val="18"/>
                <w:szCs w:val="18"/>
              </w:rPr>
            </w:pPr>
            <w:r w:rsidRPr="00AC33F9">
              <w:rPr>
                <w:rFonts w:ascii="Times New Roman" w:hAnsi="Times New Roman" w:cs="Times New Roman"/>
                <w:sz w:val="18"/>
                <w:szCs w:val="18"/>
              </w:rPr>
              <w:t>SZTANÓ Imre (2013): A számvitel alapjai. Budapest, Perfekt. 388 p ISBN 9789633948217</w:t>
            </w:r>
          </w:p>
        </w:tc>
      </w:tr>
    </w:tbl>
    <w:p w14:paraId="10369076" w14:textId="77777777" w:rsidR="00293E5A" w:rsidRDefault="00293E5A" w:rsidP="00293E5A">
      <w:pPr>
        <w:rPr>
          <w:rFonts w:ascii="Times New Roman" w:hAnsi="Times New Roman" w:cs="Times New Roman"/>
          <w:b/>
          <w:sz w:val="24"/>
          <w:szCs w:val="24"/>
        </w:rPr>
      </w:pPr>
      <w:r>
        <w:rPr>
          <w:rFonts w:ascii="Times New Roman" w:hAnsi="Times New Roman" w:cs="Times New Roman"/>
          <w:sz w:val="24"/>
          <w:szCs w:val="24"/>
        </w:rPr>
        <w:br w:type="page"/>
      </w:r>
    </w:p>
    <w:p w14:paraId="136F2056" w14:textId="4BF90B41" w:rsidR="0001593B" w:rsidRDefault="0001593B" w:rsidP="0001593B">
      <w:pPr>
        <w:pStyle w:val="Cmsor2"/>
        <w:rPr>
          <w:rFonts w:ascii="Times New Roman" w:hAnsi="Times New Roman" w:cs="Times New Roman"/>
          <w:sz w:val="24"/>
          <w:szCs w:val="24"/>
        </w:rPr>
      </w:pPr>
      <w:bookmarkStart w:id="33" w:name="_Toc40090811"/>
      <w:r w:rsidRPr="0001593B">
        <w:rPr>
          <w:rFonts w:ascii="Times New Roman" w:hAnsi="Times New Roman" w:cs="Times New Roman"/>
          <w:sz w:val="24"/>
          <w:szCs w:val="24"/>
        </w:rPr>
        <w:lastRenderedPageBreak/>
        <w:t>Pénzügytan alapjai</w:t>
      </w:r>
      <w:bookmarkEnd w:id="33"/>
      <w:r w:rsidRPr="0001593B">
        <w:rPr>
          <w:rFonts w:ascii="Times New Roman" w:hAnsi="Times New Roman" w:cs="Times New Roman"/>
          <w:sz w:val="24"/>
          <w:szCs w:val="24"/>
        </w:rPr>
        <w:t xml:space="preserve"> </w:t>
      </w:r>
    </w:p>
    <w:tbl>
      <w:tblPr>
        <w:tblW w:w="5000" w:type="pct"/>
        <w:shd w:val="clear" w:color="auto" w:fill="FFFFFF"/>
        <w:tblLook w:val="04A0" w:firstRow="1" w:lastRow="0" w:firstColumn="1" w:lastColumn="0" w:noHBand="0" w:noVBand="1"/>
      </w:tblPr>
      <w:tblGrid>
        <w:gridCol w:w="1505"/>
        <w:gridCol w:w="516"/>
        <w:gridCol w:w="922"/>
        <w:gridCol w:w="224"/>
        <w:gridCol w:w="1284"/>
        <w:gridCol w:w="233"/>
        <w:gridCol w:w="688"/>
        <w:gridCol w:w="245"/>
        <w:gridCol w:w="527"/>
        <w:gridCol w:w="699"/>
        <w:gridCol w:w="1039"/>
        <w:gridCol w:w="416"/>
        <w:gridCol w:w="386"/>
        <w:gridCol w:w="372"/>
      </w:tblGrid>
      <w:tr w:rsidR="001C7752" w:rsidRPr="00AC33F9" w14:paraId="7984A00C" w14:textId="77777777" w:rsidTr="00056994">
        <w:tc>
          <w:tcPr>
            <w:tcW w:w="183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BC362D"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A tantárgy neve</w:t>
            </w: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774B8B"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magyarul</w:t>
            </w:r>
          </w:p>
        </w:tc>
        <w:tc>
          <w:tcPr>
            <w:tcW w:w="378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599DC40" w14:textId="77777777" w:rsidR="001C7752" w:rsidRPr="001C7752" w:rsidRDefault="001C7752" w:rsidP="00056994">
            <w:pPr>
              <w:spacing w:after="0"/>
              <w:rPr>
                <w:rFonts w:ascii="Times New Roman" w:hAnsi="Times New Roman" w:cs="Times New Roman"/>
                <w:b/>
                <w:sz w:val="18"/>
                <w:szCs w:val="18"/>
              </w:rPr>
            </w:pPr>
            <w:r w:rsidRPr="001C7752">
              <w:rPr>
                <w:rFonts w:ascii="Times New Roman" w:hAnsi="Times New Roman" w:cs="Times New Roman"/>
                <w:b/>
                <w:sz w:val="18"/>
                <w:szCs w:val="18"/>
              </w:rPr>
              <w:t>Pénzügytan alapjai</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A36B67"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Szintje</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5C1454"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A</w:t>
            </w:r>
          </w:p>
        </w:tc>
      </w:tr>
      <w:tr w:rsidR="001C7752" w:rsidRPr="00AC33F9" w14:paraId="528F52D8" w14:textId="77777777" w:rsidTr="00056994">
        <w:tc>
          <w:tcPr>
            <w:tcW w:w="18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CDBC6" w14:textId="77777777" w:rsidR="001C7752" w:rsidRPr="00AC33F9" w:rsidRDefault="001C7752" w:rsidP="00056994">
            <w:pPr>
              <w:spacing w:after="0"/>
              <w:rPr>
                <w:rFonts w:ascii="Times New Roman" w:hAnsi="Times New Roman" w:cs="Times New Roman"/>
                <w:sz w:val="18"/>
                <w:szCs w:val="18"/>
              </w:rPr>
            </w:pP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883F07"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angolul</w:t>
            </w:r>
          </w:p>
        </w:tc>
        <w:tc>
          <w:tcPr>
            <w:tcW w:w="378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FE6D25F" w14:textId="77777777" w:rsidR="001C7752" w:rsidRPr="001C7752" w:rsidRDefault="001C7752" w:rsidP="00056994">
            <w:pPr>
              <w:spacing w:after="0"/>
              <w:rPr>
                <w:rFonts w:ascii="Times New Roman" w:hAnsi="Times New Roman" w:cs="Times New Roman"/>
                <w:b/>
                <w:sz w:val="18"/>
                <w:szCs w:val="18"/>
              </w:rPr>
            </w:pPr>
            <w:r w:rsidRPr="001C7752">
              <w:rPr>
                <w:rFonts w:ascii="Times New Roman" w:hAnsi="Times New Roman" w:cs="Times New Roman"/>
                <w:b/>
                <w:sz w:val="18"/>
                <w:szCs w:val="18"/>
              </w:rPr>
              <w:t>Basics of Finance</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2176C1"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Kód</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D5A7B3" w14:textId="704438E2" w:rsidR="001C7752" w:rsidRPr="00AC33F9" w:rsidRDefault="0028311E" w:rsidP="00293E5A">
            <w:pPr>
              <w:spacing w:after="0"/>
              <w:rPr>
                <w:rFonts w:ascii="Times New Roman" w:hAnsi="Times New Roman" w:cs="Times New Roman"/>
                <w:sz w:val="18"/>
                <w:szCs w:val="18"/>
              </w:rPr>
            </w:pPr>
            <w:r>
              <w:rPr>
                <w:rFonts w:ascii="Times New Roman" w:hAnsi="Times New Roman" w:cs="Times New Roman"/>
                <w:sz w:val="18"/>
                <w:szCs w:val="18"/>
              </w:rPr>
              <w:t>DUEN</w:t>
            </w:r>
            <w:r w:rsidR="001C7752" w:rsidRPr="00AC33F9">
              <w:rPr>
                <w:rFonts w:ascii="Times New Roman" w:hAnsi="Times New Roman" w:cs="Times New Roman"/>
                <w:sz w:val="18"/>
                <w:szCs w:val="18"/>
              </w:rPr>
              <w:t>(L)-TKT-</w:t>
            </w:r>
            <w:r w:rsidR="00293E5A">
              <w:rPr>
                <w:rFonts w:ascii="Times New Roman" w:hAnsi="Times New Roman" w:cs="Times New Roman"/>
                <w:sz w:val="18"/>
                <w:szCs w:val="18"/>
              </w:rPr>
              <w:t>114</w:t>
            </w:r>
          </w:p>
        </w:tc>
      </w:tr>
      <w:tr w:rsidR="001C7752" w:rsidRPr="00AC33F9" w14:paraId="0473B982" w14:textId="77777777" w:rsidTr="00056994">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6A19FC" w14:textId="77777777" w:rsidR="001C7752" w:rsidRPr="00AC33F9" w:rsidRDefault="001C7752" w:rsidP="00056994">
            <w:pPr>
              <w:spacing w:after="0"/>
              <w:rPr>
                <w:rFonts w:ascii="Times New Roman" w:hAnsi="Times New Roman" w:cs="Times New Roman"/>
                <w:sz w:val="18"/>
                <w:szCs w:val="18"/>
              </w:rPr>
            </w:pPr>
          </w:p>
        </w:tc>
      </w:tr>
      <w:tr w:rsidR="001C7752" w:rsidRPr="00AC33F9" w14:paraId="34B7D2CC" w14:textId="77777777" w:rsidTr="00056994">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A06559"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Felelős oktatási egység</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5CFF38"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Társadalomtudományi Intézet, Közgazdaságtudományi Tanszék</w:t>
            </w:r>
          </w:p>
        </w:tc>
      </w:tr>
      <w:tr w:rsidR="001C7752" w:rsidRPr="00AC33F9" w14:paraId="559D4120" w14:textId="77777777" w:rsidTr="00056994">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1EB295"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Kötelező előtanulmány neve</w:t>
            </w:r>
          </w:p>
        </w:tc>
        <w:tc>
          <w:tcPr>
            <w:tcW w:w="1338" w:type="dxa"/>
            <w:shd w:val="clear" w:color="auto" w:fill="FFFFFF"/>
            <w:tcMar>
              <w:top w:w="0" w:type="dxa"/>
              <w:left w:w="0" w:type="dxa"/>
              <w:bottom w:w="0" w:type="dxa"/>
              <w:right w:w="0" w:type="dxa"/>
            </w:tcMar>
            <w:vAlign w:val="center"/>
            <w:hideMark/>
          </w:tcPr>
          <w:p w14:paraId="33B5A2C5" w14:textId="77777777" w:rsidR="001C7752" w:rsidRPr="00AC33F9" w:rsidRDefault="001C7752" w:rsidP="00056994">
            <w:pPr>
              <w:spacing w:after="0"/>
              <w:rPr>
                <w:rFonts w:ascii="Times New Roman" w:hAnsi="Times New Roman" w:cs="Times New Roman"/>
                <w:sz w:val="18"/>
                <w:szCs w:val="18"/>
              </w:rPr>
            </w:pPr>
          </w:p>
        </w:tc>
        <w:tc>
          <w:tcPr>
            <w:tcW w:w="237" w:type="dxa"/>
            <w:shd w:val="clear" w:color="auto" w:fill="FFFFFF"/>
            <w:tcMar>
              <w:top w:w="0" w:type="dxa"/>
              <w:left w:w="0" w:type="dxa"/>
              <w:bottom w:w="0" w:type="dxa"/>
              <w:right w:w="0" w:type="dxa"/>
            </w:tcMar>
            <w:vAlign w:val="center"/>
            <w:hideMark/>
          </w:tcPr>
          <w:p w14:paraId="5A323296" w14:textId="77777777" w:rsidR="001C7752" w:rsidRPr="00AC33F9" w:rsidRDefault="001C7752" w:rsidP="00056994">
            <w:pPr>
              <w:spacing w:after="0"/>
              <w:rPr>
                <w:rFonts w:ascii="Times New Roman" w:hAnsi="Times New Roman" w:cs="Times New Roman"/>
                <w:sz w:val="18"/>
                <w:szCs w:val="18"/>
              </w:rPr>
            </w:pPr>
          </w:p>
        </w:tc>
        <w:tc>
          <w:tcPr>
            <w:tcW w:w="700" w:type="dxa"/>
            <w:shd w:val="clear" w:color="auto" w:fill="FFFFFF"/>
            <w:tcMar>
              <w:top w:w="0" w:type="dxa"/>
              <w:left w:w="0" w:type="dxa"/>
              <w:bottom w:w="0" w:type="dxa"/>
              <w:right w:w="0" w:type="dxa"/>
            </w:tcMar>
            <w:vAlign w:val="center"/>
            <w:hideMark/>
          </w:tcPr>
          <w:p w14:paraId="52CB8839" w14:textId="77777777" w:rsidR="001C7752" w:rsidRPr="00AC33F9" w:rsidRDefault="001C7752" w:rsidP="00056994">
            <w:pPr>
              <w:spacing w:after="0"/>
              <w:rPr>
                <w:rFonts w:ascii="Times New Roman" w:hAnsi="Times New Roman" w:cs="Times New Roman"/>
                <w:sz w:val="18"/>
                <w:szCs w:val="18"/>
              </w:rPr>
            </w:pPr>
          </w:p>
        </w:tc>
        <w:tc>
          <w:tcPr>
            <w:tcW w:w="259" w:type="dxa"/>
            <w:shd w:val="clear" w:color="auto" w:fill="FFFFFF"/>
            <w:tcMar>
              <w:top w:w="0" w:type="dxa"/>
              <w:left w:w="0" w:type="dxa"/>
              <w:bottom w:w="0" w:type="dxa"/>
              <w:right w:w="0" w:type="dxa"/>
            </w:tcMar>
            <w:vAlign w:val="center"/>
            <w:hideMark/>
          </w:tcPr>
          <w:p w14:paraId="6535C37A" w14:textId="77777777" w:rsidR="001C7752" w:rsidRPr="00AC33F9" w:rsidRDefault="001C7752" w:rsidP="00056994">
            <w:pPr>
              <w:spacing w:after="0"/>
              <w:rPr>
                <w:rFonts w:ascii="Times New Roman" w:hAnsi="Times New Roman" w:cs="Times New Roman"/>
                <w:sz w:val="18"/>
                <w:szCs w:val="18"/>
              </w:rPr>
            </w:pPr>
          </w:p>
        </w:tc>
        <w:tc>
          <w:tcPr>
            <w:tcW w:w="527" w:type="dxa"/>
            <w:shd w:val="clear" w:color="auto" w:fill="FFFFFF"/>
            <w:tcMar>
              <w:top w:w="0" w:type="dxa"/>
              <w:left w:w="0" w:type="dxa"/>
              <w:bottom w:w="0" w:type="dxa"/>
              <w:right w:w="0" w:type="dxa"/>
            </w:tcMar>
            <w:vAlign w:val="center"/>
            <w:hideMark/>
          </w:tcPr>
          <w:p w14:paraId="5A99182E" w14:textId="77777777" w:rsidR="001C7752" w:rsidRPr="00AC33F9" w:rsidRDefault="001C7752" w:rsidP="00056994">
            <w:pPr>
              <w:spacing w:after="0"/>
              <w:rPr>
                <w:rFonts w:ascii="Times New Roman" w:hAnsi="Times New Roman" w:cs="Times New Roman"/>
                <w:sz w:val="18"/>
                <w:szCs w:val="18"/>
              </w:rPr>
            </w:pPr>
          </w:p>
        </w:tc>
        <w:tc>
          <w:tcPr>
            <w:tcW w:w="723" w:type="dxa"/>
            <w:shd w:val="clear" w:color="auto" w:fill="FFFFFF"/>
            <w:tcMar>
              <w:top w:w="0" w:type="dxa"/>
              <w:left w:w="0" w:type="dxa"/>
              <w:bottom w:w="0" w:type="dxa"/>
              <w:right w:w="0" w:type="dxa"/>
            </w:tcMar>
            <w:vAlign w:val="center"/>
            <w:hideMark/>
          </w:tcPr>
          <w:p w14:paraId="3E417607" w14:textId="77777777" w:rsidR="001C7752" w:rsidRPr="00AC33F9" w:rsidRDefault="001C7752" w:rsidP="00056994">
            <w:pPr>
              <w:spacing w:after="0"/>
              <w:rPr>
                <w:rFonts w:ascii="Times New Roman" w:hAnsi="Times New Roman" w:cs="Times New Roman"/>
                <w:sz w:val="18"/>
                <w:szCs w:val="18"/>
              </w:rPr>
            </w:pPr>
          </w:p>
        </w:tc>
        <w:tc>
          <w:tcPr>
            <w:tcW w:w="1072" w:type="dxa"/>
            <w:shd w:val="clear" w:color="auto" w:fill="FFFFFF"/>
            <w:tcMar>
              <w:top w:w="0" w:type="dxa"/>
              <w:left w:w="0" w:type="dxa"/>
              <w:bottom w:w="0" w:type="dxa"/>
              <w:right w:w="0" w:type="dxa"/>
            </w:tcMar>
            <w:vAlign w:val="center"/>
            <w:hideMark/>
          </w:tcPr>
          <w:p w14:paraId="7059B1CC" w14:textId="77777777" w:rsidR="001C7752" w:rsidRPr="00AC33F9" w:rsidRDefault="001C7752" w:rsidP="00056994">
            <w:pPr>
              <w:spacing w:after="0"/>
              <w:rPr>
                <w:rFonts w:ascii="Times New Roman" w:hAnsi="Times New Roman" w:cs="Times New Roman"/>
                <w:sz w:val="18"/>
                <w:szCs w:val="18"/>
              </w:rPr>
            </w:pPr>
          </w:p>
        </w:tc>
        <w:tc>
          <w:tcPr>
            <w:tcW w:w="421" w:type="dxa"/>
            <w:shd w:val="clear" w:color="auto" w:fill="FFFFFF"/>
            <w:tcMar>
              <w:top w:w="0" w:type="dxa"/>
              <w:left w:w="0" w:type="dxa"/>
              <w:bottom w:w="0" w:type="dxa"/>
              <w:right w:w="0" w:type="dxa"/>
            </w:tcMar>
            <w:vAlign w:val="center"/>
            <w:hideMark/>
          </w:tcPr>
          <w:p w14:paraId="3C06D559" w14:textId="77777777" w:rsidR="001C7752" w:rsidRPr="00AC33F9" w:rsidRDefault="001C7752" w:rsidP="00056994">
            <w:pPr>
              <w:spacing w:after="0"/>
              <w:rPr>
                <w:rFonts w:ascii="Times New Roman" w:hAnsi="Times New Roman" w:cs="Times New Roman"/>
                <w:sz w:val="18"/>
                <w:szCs w:val="18"/>
              </w:rPr>
            </w:pPr>
          </w:p>
        </w:tc>
        <w:tc>
          <w:tcPr>
            <w:tcW w:w="399" w:type="dxa"/>
            <w:shd w:val="clear" w:color="auto" w:fill="FFFFFF"/>
            <w:tcMar>
              <w:top w:w="0" w:type="dxa"/>
              <w:left w:w="0" w:type="dxa"/>
              <w:bottom w:w="0" w:type="dxa"/>
              <w:right w:w="0" w:type="dxa"/>
            </w:tcMar>
            <w:vAlign w:val="center"/>
            <w:hideMark/>
          </w:tcPr>
          <w:p w14:paraId="6D338315" w14:textId="77777777" w:rsidR="001C7752" w:rsidRPr="00AC33F9" w:rsidRDefault="001C7752" w:rsidP="00056994">
            <w:pPr>
              <w:spacing w:after="0"/>
              <w:rPr>
                <w:rFonts w:ascii="Times New Roman" w:hAnsi="Times New Roman" w:cs="Times New Roman"/>
                <w:sz w:val="18"/>
                <w:szCs w:val="18"/>
              </w:rPr>
            </w:pPr>
          </w:p>
        </w:tc>
        <w:tc>
          <w:tcPr>
            <w:tcW w:w="390" w:type="dxa"/>
            <w:shd w:val="clear" w:color="auto" w:fill="FFFFFF"/>
            <w:tcMar>
              <w:top w:w="0" w:type="dxa"/>
              <w:left w:w="0" w:type="dxa"/>
              <w:bottom w:w="0" w:type="dxa"/>
              <w:right w:w="0" w:type="dxa"/>
            </w:tcMar>
            <w:vAlign w:val="center"/>
            <w:hideMark/>
          </w:tcPr>
          <w:p w14:paraId="6C38AEF8" w14:textId="77777777" w:rsidR="001C7752" w:rsidRPr="00AC33F9" w:rsidRDefault="001C7752" w:rsidP="00056994">
            <w:pPr>
              <w:spacing w:after="0"/>
              <w:rPr>
                <w:rFonts w:ascii="Times New Roman" w:hAnsi="Times New Roman" w:cs="Times New Roman"/>
                <w:sz w:val="18"/>
                <w:szCs w:val="18"/>
              </w:rPr>
            </w:pPr>
          </w:p>
        </w:tc>
      </w:tr>
      <w:tr w:rsidR="001C7752" w:rsidRPr="00AC33F9" w14:paraId="44993252" w14:textId="77777777" w:rsidTr="00056994">
        <w:tc>
          <w:tcPr>
            <w:tcW w:w="183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D84B29"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Típus</w:t>
            </w:r>
          </w:p>
        </w:tc>
        <w:tc>
          <w:tcPr>
            <w:tcW w:w="372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C811E6"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Heti óraszámok</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63929F"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Követelmény</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FCD771"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Kredit</w:t>
            </w:r>
          </w:p>
        </w:tc>
        <w:tc>
          <w:tcPr>
            <w:tcW w:w="121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E209A7"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Oktatás nyelve</w:t>
            </w:r>
          </w:p>
        </w:tc>
      </w:tr>
      <w:tr w:rsidR="001C7752" w:rsidRPr="00AC33F9" w14:paraId="5EE161FA" w14:textId="77777777" w:rsidTr="00056994">
        <w:tc>
          <w:tcPr>
            <w:tcW w:w="18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C47C9" w14:textId="77777777" w:rsidR="001C7752" w:rsidRPr="00AC33F9" w:rsidRDefault="001C7752" w:rsidP="00056994">
            <w:pPr>
              <w:spacing w:after="0"/>
              <w:rPr>
                <w:rFonts w:ascii="Times New Roman" w:hAnsi="Times New Roman" w:cs="Times New Roman"/>
                <w:sz w:val="18"/>
                <w:szCs w:val="18"/>
              </w:rPr>
            </w:pP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CAB53F"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9819D1"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9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231801"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CB73B" w14:textId="77777777" w:rsidR="001C7752" w:rsidRPr="00AC33F9" w:rsidRDefault="001C7752" w:rsidP="00056994">
            <w:pPr>
              <w:spacing w:after="0"/>
              <w:rPr>
                <w:rFonts w:ascii="Times New Roman" w:hAnsi="Times New Roman" w:cs="Times New Roman"/>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E163F" w14:textId="77777777" w:rsidR="001C7752" w:rsidRPr="00AC33F9" w:rsidRDefault="001C7752" w:rsidP="00056994">
            <w:pPr>
              <w:spacing w:after="0"/>
              <w:rPr>
                <w:rFonts w:ascii="Times New Roman" w:hAnsi="Times New Roman" w:cs="Times New Roman"/>
                <w:sz w:val="18"/>
                <w:szCs w:val="18"/>
              </w:rPr>
            </w:pPr>
          </w:p>
        </w:tc>
        <w:tc>
          <w:tcPr>
            <w:tcW w:w="121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8311F" w14:textId="77777777" w:rsidR="001C7752" w:rsidRPr="00AC33F9" w:rsidRDefault="001C7752" w:rsidP="00056994">
            <w:pPr>
              <w:spacing w:after="0"/>
              <w:rPr>
                <w:rFonts w:ascii="Times New Roman" w:hAnsi="Times New Roman" w:cs="Times New Roman"/>
                <w:sz w:val="18"/>
                <w:szCs w:val="18"/>
              </w:rPr>
            </w:pPr>
          </w:p>
        </w:tc>
      </w:tr>
      <w:tr w:rsidR="001C7752" w:rsidRPr="00AC33F9" w14:paraId="2BF81DDF" w14:textId="77777777" w:rsidTr="00056994">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78AD6F"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Nappali</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A2273C" w14:textId="345440ED" w:rsidR="001C7752" w:rsidRPr="00AC33F9" w:rsidRDefault="00F22FD2" w:rsidP="00056994">
            <w:pPr>
              <w:spacing w:after="0"/>
              <w:rPr>
                <w:rFonts w:ascii="Times New Roman" w:hAnsi="Times New Roman" w:cs="Times New Roman"/>
                <w:sz w:val="18"/>
                <w:szCs w:val="18"/>
              </w:rPr>
            </w:pPr>
            <w:r>
              <w:rPr>
                <w:rFonts w:ascii="Times New Roman" w:hAnsi="Times New Roman" w:cs="Times New Roman"/>
                <w:sz w:val="18"/>
                <w:szCs w:val="18"/>
              </w:rPr>
              <w:t>150/39</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C7ED35" w14:textId="77777777" w:rsidR="001C7752" w:rsidRPr="00AC33F9" w:rsidRDefault="001C7752" w:rsidP="00056994">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E3DDE0" w14:textId="7D959AB9" w:rsidR="001C7752" w:rsidRPr="00AC33F9" w:rsidRDefault="00D07EBD" w:rsidP="00056994">
            <w:pPr>
              <w:spacing w:after="0"/>
              <w:rPr>
                <w:rFonts w:ascii="Times New Roman" w:hAnsi="Times New Roman" w:cs="Times New Roman"/>
                <w:sz w:val="18"/>
                <w:szCs w:val="18"/>
              </w:rPr>
            </w:pPr>
            <w:r>
              <w:rPr>
                <w:rFonts w:ascii="Times New Roman" w:hAnsi="Times New Roman" w:cs="Times New Roman"/>
                <w:sz w:val="18"/>
                <w:szCs w:val="18"/>
              </w:rP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C3A921" w14:textId="77777777" w:rsidR="001C7752" w:rsidRPr="00AC33F9" w:rsidRDefault="001C7752" w:rsidP="00056994">
            <w:pPr>
              <w:spacing w:after="0"/>
              <w:rPr>
                <w:rFonts w:ascii="Times New Roman" w:hAnsi="Times New Roman" w:cs="Times New Roman"/>
                <w:sz w:val="18"/>
                <w:szCs w:val="18"/>
              </w:rPr>
            </w:pP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3C06CA"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2</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DD6F3C" w14:textId="77777777" w:rsidR="001C7752" w:rsidRPr="00AC33F9" w:rsidRDefault="001C7752" w:rsidP="00056994">
            <w:pPr>
              <w:spacing w:after="0"/>
              <w:rPr>
                <w:rFonts w:ascii="Times New Roman" w:hAnsi="Times New Roman" w:cs="Times New Roman"/>
                <w:sz w:val="18"/>
                <w:szCs w:val="18"/>
              </w:rPr>
            </w:pPr>
          </w:p>
        </w:tc>
        <w:tc>
          <w:tcPr>
            <w:tcW w:w="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015ABD" w14:textId="1310564C" w:rsidR="001C7752" w:rsidRPr="00AC33F9" w:rsidRDefault="00AE10F0" w:rsidP="00056994">
            <w:pPr>
              <w:spacing w:after="0"/>
              <w:rPr>
                <w:rFonts w:ascii="Times New Roman" w:hAnsi="Times New Roman" w:cs="Times New Roman"/>
                <w:sz w:val="18"/>
                <w:szCs w:val="18"/>
              </w:rPr>
            </w:pPr>
            <w:r>
              <w:rPr>
                <w:rFonts w:ascii="Times New Roman" w:hAnsi="Times New Roman" w:cs="Times New Roman"/>
                <w:sz w:val="18"/>
                <w:szCs w:val="18"/>
              </w:rPr>
              <w:t>0</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02EDEF" w14:textId="77777777" w:rsidR="001C7752" w:rsidRPr="00AC33F9" w:rsidRDefault="001C7752" w:rsidP="00056994">
            <w:pPr>
              <w:spacing w:after="0"/>
              <w:jc w:val="center"/>
              <w:rPr>
                <w:rFonts w:ascii="Times New Roman" w:hAnsi="Times New Roman" w:cs="Times New Roman"/>
                <w:sz w:val="18"/>
                <w:szCs w:val="18"/>
              </w:rPr>
            </w:pPr>
            <w:r w:rsidRPr="00AC33F9">
              <w:rPr>
                <w:rFonts w:ascii="Times New Roman" w:hAnsi="Times New Roman" w:cs="Times New Roman"/>
                <w:sz w:val="18"/>
                <w:szCs w:val="18"/>
              </w:rPr>
              <w:t>F</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6ECB88" w14:textId="77777777" w:rsidR="001C7752" w:rsidRPr="00AC33F9" w:rsidRDefault="001C7752" w:rsidP="00056994">
            <w:pPr>
              <w:spacing w:after="0"/>
              <w:jc w:val="center"/>
              <w:rPr>
                <w:rFonts w:ascii="Times New Roman" w:hAnsi="Times New Roman" w:cs="Times New Roman"/>
                <w:sz w:val="18"/>
                <w:szCs w:val="18"/>
              </w:rPr>
            </w:pPr>
            <w:r w:rsidRPr="00AC33F9">
              <w:rPr>
                <w:rFonts w:ascii="Times New Roman" w:hAnsi="Times New Roman" w:cs="Times New Roman"/>
                <w:sz w:val="18"/>
                <w:szCs w:val="18"/>
              </w:rPr>
              <w:t>5</w:t>
            </w:r>
          </w:p>
        </w:tc>
        <w:tc>
          <w:tcPr>
            <w:tcW w:w="121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82F4DA"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magyar</w:t>
            </w:r>
          </w:p>
        </w:tc>
      </w:tr>
      <w:tr w:rsidR="001C7752" w:rsidRPr="00AC33F9" w14:paraId="3AA3837E" w14:textId="77777777" w:rsidTr="00056994">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9EC335"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Levelező</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B3C83C" w14:textId="1F4B9C24" w:rsidR="001C7752" w:rsidRPr="00AC33F9" w:rsidRDefault="00F22FD2" w:rsidP="00056994">
            <w:pPr>
              <w:spacing w:after="0"/>
              <w:rPr>
                <w:rFonts w:ascii="Times New Roman" w:hAnsi="Times New Roman" w:cs="Times New Roman"/>
                <w:sz w:val="18"/>
                <w:szCs w:val="18"/>
              </w:rPr>
            </w:pPr>
            <w:r>
              <w:rPr>
                <w:rFonts w:ascii="Times New Roman" w:hAnsi="Times New Roman" w:cs="Times New Roman"/>
                <w:sz w:val="18"/>
                <w:szCs w:val="18"/>
              </w:rPr>
              <w:t>150/15</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156290"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731412" w14:textId="4C1F9F16" w:rsidR="001C7752" w:rsidRPr="00AC33F9" w:rsidRDefault="00D07EBD" w:rsidP="00056994">
            <w:pPr>
              <w:spacing w:after="0"/>
              <w:rPr>
                <w:rFonts w:ascii="Times New Roman" w:hAnsi="Times New Roman" w:cs="Times New Roman"/>
                <w:sz w:val="18"/>
                <w:szCs w:val="18"/>
              </w:rPr>
            </w:pPr>
            <w:r>
              <w:rPr>
                <w:rFonts w:ascii="Times New Roman" w:hAnsi="Times New Roman" w:cs="Times New Roman"/>
                <w:sz w:val="18"/>
                <w:szCs w:val="18"/>
              </w:rPr>
              <w:t>5</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D59D47"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FF831C"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10</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55B811"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83376C"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0</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1FC82" w14:textId="77777777" w:rsidR="001C7752" w:rsidRPr="00AC33F9" w:rsidRDefault="001C7752" w:rsidP="00056994">
            <w:pPr>
              <w:spacing w:after="0"/>
              <w:rPr>
                <w:rFonts w:ascii="Times New Roman" w:hAnsi="Times New Roman" w:cs="Times New Roman"/>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0CBA2" w14:textId="77777777" w:rsidR="001C7752" w:rsidRPr="00AC33F9" w:rsidRDefault="001C7752" w:rsidP="00056994">
            <w:pPr>
              <w:spacing w:after="0"/>
              <w:rPr>
                <w:rFonts w:ascii="Times New Roman" w:hAnsi="Times New Roman" w:cs="Times New Roman"/>
                <w:sz w:val="18"/>
                <w:szCs w:val="18"/>
              </w:rPr>
            </w:pPr>
          </w:p>
        </w:tc>
        <w:tc>
          <w:tcPr>
            <w:tcW w:w="121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0FFD6" w14:textId="77777777" w:rsidR="001C7752" w:rsidRPr="00AC33F9" w:rsidRDefault="001C7752" w:rsidP="00056994">
            <w:pPr>
              <w:spacing w:after="0"/>
              <w:rPr>
                <w:rFonts w:ascii="Times New Roman" w:hAnsi="Times New Roman" w:cs="Times New Roman"/>
                <w:sz w:val="18"/>
                <w:szCs w:val="18"/>
              </w:rPr>
            </w:pPr>
          </w:p>
        </w:tc>
      </w:tr>
      <w:tr w:rsidR="001C7752" w:rsidRPr="00AC33F9" w14:paraId="710EEDEF" w14:textId="77777777" w:rsidTr="00056994">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F84EF1"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Tárgyfelelős oktató</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F9490C"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neve</w:t>
            </w:r>
          </w:p>
        </w:tc>
        <w:tc>
          <w:tcPr>
            <w:tcW w:w="220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B740E80" w14:textId="6227C0C3" w:rsidR="001C7752" w:rsidRPr="00AC33F9" w:rsidRDefault="00392BB7" w:rsidP="00056994">
            <w:pPr>
              <w:spacing w:after="0"/>
              <w:rPr>
                <w:rFonts w:ascii="Times New Roman" w:hAnsi="Times New Roman" w:cs="Times New Roman"/>
                <w:sz w:val="18"/>
                <w:szCs w:val="18"/>
              </w:rPr>
            </w:pPr>
            <w:r>
              <w:rPr>
                <w:rFonts w:ascii="Times New Roman" w:hAnsi="Times New Roman" w:cs="Times New Roman"/>
                <w:sz w:val="18"/>
                <w:szCs w:val="18"/>
              </w:rPr>
              <w:t>Dr. Keszi-Szeremlei Andrea</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5D26BC"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beosztása</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A3B2CB" w14:textId="4CA10243" w:rsidR="001C7752" w:rsidRPr="00AC33F9" w:rsidRDefault="00B37DC4" w:rsidP="00056994">
            <w:pPr>
              <w:spacing w:after="0"/>
              <w:rPr>
                <w:rFonts w:ascii="Times New Roman" w:hAnsi="Times New Roman" w:cs="Times New Roman"/>
                <w:sz w:val="18"/>
                <w:szCs w:val="18"/>
              </w:rPr>
            </w:pPr>
            <w:r>
              <w:rPr>
                <w:rFonts w:ascii="Times New Roman" w:hAnsi="Times New Roman" w:cs="Times New Roman"/>
                <w:sz w:val="18"/>
                <w:szCs w:val="18"/>
              </w:rPr>
              <w:t>főiskolai</w:t>
            </w:r>
            <w:r w:rsidR="00392BB7">
              <w:rPr>
                <w:rFonts w:ascii="Times New Roman" w:hAnsi="Times New Roman" w:cs="Times New Roman"/>
                <w:sz w:val="18"/>
                <w:szCs w:val="18"/>
              </w:rPr>
              <w:t xml:space="preserve"> tanár</w:t>
            </w:r>
          </w:p>
        </w:tc>
      </w:tr>
      <w:tr w:rsidR="001C7752" w:rsidRPr="00AC33F9" w14:paraId="6EB83511" w14:textId="77777777" w:rsidTr="00056994">
        <w:tc>
          <w:tcPr>
            <w:tcW w:w="302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CAE202" w14:textId="1B57972A" w:rsidR="001C7752" w:rsidRPr="00AC33F9" w:rsidRDefault="001C7752" w:rsidP="00275D26">
            <w:pPr>
              <w:spacing w:after="0"/>
              <w:rPr>
                <w:rFonts w:ascii="Times New Roman" w:hAnsi="Times New Roman" w:cs="Times New Roman"/>
                <w:sz w:val="18"/>
                <w:szCs w:val="18"/>
              </w:rPr>
            </w:pPr>
            <w:r w:rsidRPr="00AC33F9">
              <w:rPr>
                <w:rFonts w:ascii="Times New Roman" w:hAnsi="Times New Roman" w:cs="Times New Roman"/>
                <w:sz w:val="18"/>
                <w:szCs w:val="18"/>
              </w:rPr>
              <w:t>A kurz</w:t>
            </w:r>
            <w:r w:rsidR="00275D26">
              <w:rPr>
                <w:rFonts w:ascii="Times New Roman" w:hAnsi="Times New Roman" w:cs="Times New Roman"/>
                <w:sz w:val="18"/>
                <w:szCs w:val="18"/>
              </w:rPr>
              <w:t>us képzési célja, indokoltsága</w:t>
            </w:r>
          </w:p>
        </w:tc>
        <w:tc>
          <w:tcPr>
            <w:tcW w:w="606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64D4E0D" w14:textId="77777777" w:rsidR="001C7752" w:rsidRPr="009F0B9E" w:rsidRDefault="001C7752" w:rsidP="00056994">
            <w:pPr>
              <w:spacing w:after="0"/>
              <w:rPr>
                <w:rFonts w:ascii="Times New Roman" w:hAnsi="Times New Roman" w:cs="Times New Roman"/>
                <w:b/>
                <w:sz w:val="18"/>
                <w:szCs w:val="18"/>
              </w:rPr>
            </w:pPr>
            <w:r w:rsidRPr="009F0B9E">
              <w:rPr>
                <w:rFonts w:ascii="Times New Roman" w:hAnsi="Times New Roman" w:cs="Times New Roman"/>
                <w:b/>
                <w:sz w:val="18"/>
                <w:szCs w:val="18"/>
              </w:rPr>
              <w:t>Célok, fejlesztési célkitűzés</w:t>
            </w:r>
          </w:p>
        </w:tc>
      </w:tr>
      <w:tr w:rsidR="001C7752" w:rsidRPr="00AC33F9" w14:paraId="461AAA5E" w14:textId="77777777" w:rsidTr="00056994">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8C00B" w14:textId="77777777" w:rsidR="001C7752" w:rsidRPr="00AC33F9" w:rsidRDefault="001C7752" w:rsidP="00056994">
            <w:pPr>
              <w:spacing w:after="0"/>
              <w:rPr>
                <w:rFonts w:ascii="Times New Roman" w:hAnsi="Times New Roman" w:cs="Times New Roman"/>
                <w:sz w:val="18"/>
                <w:szCs w:val="18"/>
              </w:rPr>
            </w:pPr>
          </w:p>
        </w:tc>
        <w:tc>
          <w:tcPr>
            <w:tcW w:w="606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4C2B02"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A kurzus végére a hallgató ismeri a gazdaságpolitika és a pénzügypolitika összefüggéseit, a bankrendszer működését, a tőzsde szereplőit, a tőzsde működésének jellemzőit. Rendelkezik a hazai és nemzetközi pénzügyi folyamatok megértéséhez szükséges alapismeretekkel. Ismeri és érti az alapvető befektetési lehetőségek közötti kockázati különbségeket. Látja a nemzetközi és hazai pénzügyi folyamatok közötti összefüggéseket. Rendelkezik a pénzügyi számítások elvégzéséhez szükséges alapvető pénzügyi eszköztárral</w:t>
            </w:r>
          </w:p>
        </w:tc>
      </w:tr>
      <w:tr w:rsidR="001C7752" w:rsidRPr="00AC33F9" w14:paraId="4E3B8E22" w14:textId="77777777" w:rsidTr="00056994">
        <w:tc>
          <w:tcPr>
            <w:tcW w:w="302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06AC4C"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Jellemző átadási módok</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0C926A"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472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459A5D5"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Közös előadás nagy táblás teremben</w:t>
            </w:r>
          </w:p>
        </w:tc>
      </w:tr>
      <w:tr w:rsidR="001C7752" w:rsidRPr="00AC33F9" w14:paraId="42C6B241" w14:textId="77777777" w:rsidTr="00056994">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89035" w14:textId="77777777" w:rsidR="001C7752" w:rsidRPr="00AC33F9" w:rsidRDefault="001C7752" w:rsidP="00056994">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5123A2"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472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DD0EAA6"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kiscsoportos táblás gyakorlat, irányított csoportos munkavégzés </w:t>
            </w:r>
          </w:p>
        </w:tc>
      </w:tr>
      <w:tr w:rsidR="001C7752" w:rsidRPr="00AC33F9" w14:paraId="3E77BF33" w14:textId="77777777" w:rsidTr="00056994">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13A2F" w14:textId="77777777" w:rsidR="001C7752" w:rsidRPr="00AC33F9" w:rsidRDefault="001C7752" w:rsidP="00056994">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11FD5C"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472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2317590" w14:textId="77777777" w:rsidR="001C7752" w:rsidRPr="00AC33F9" w:rsidRDefault="001C7752" w:rsidP="00056994">
            <w:pPr>
              <w:spacing w:after="0"/>
              <w:rPr>
                <w:rFonts w:ascii="Times New Roman" w:hAnsi="Times New Roman" w:cs="Times New Roman"/>
                <w:sz w:val="18"/>
                <w:szCs w:val="18"/>
              </w:rPr>
            </w:pPr>
          </w:p>
        </w:tc>
      </w:tr>
      <w:tr w:rsidR="001C7752" w:rsidRPr="00AC33F9" w14:paraId="2E2DCEE4" w14:textId="77777777" w:rsidTr="00056994">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ECF9D" w14:textId="77777777" w:rsidR="001C7752" w:rsidRPr="00AC33F9" w:rsidRDefault="001C7752" w:rsidP="00056994">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9F7A79"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Egyéb</w:t>
            </w:r>
          </w:p>
        </w:tc>
        <w:tc>
          <w:tcPr>
            <w:tcW w:w="472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72A55E3" w14:textId="77777777" w:rsidR="001C7752" w:rsidRPr="00AC33F9" w:rsidRDefault="001C7752" w:rsidP="00056994">
            <w:pPr>
              <w:spacing w:after="0"/>
              <w:rPr>
                <w:rFonts w:ascii="Times New Roman" w:hAnsi="Times New Roman" w:cs="Times New Roman"/>
                <w:sz w:val="18"/>
                <w:szCs w:val="18"/>
              </w:rPr>
            </w:pPr>
          </w:p>
        </w:tc>
      </w:tr>
      <w:tr w:rsidR="001C7752" w:rsidRPr="00AC33F9" w14:paraId="6C187C30" w14:textId="77777777" w:rsidTr="00056994">
        <w:tc>
          <w:tcPr>
            <w:tcW w:w="302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66CA2F" w14:textId="35FE6373" w:rsidR="001C7752" w:rsidRPr="00AC33F9" w:rsidRDefault="00275D26" w:rsidP="00275D26">
            <w:pPr>
              <w:spacing w:after="0"/>
              <w:rPr>
                <w:rFonts w:ascii="Times New Roman" w:hAnsi="Times New Roman" w:cs="Times New Roman"/>
                <w:sz w:val="18"/>
                <w:szCs w:val="18"/>
              </w:rPr>
            </w:pPr>
            <w:r>
              <w:rPr>
                <w:rFonts w:ascii="Times New Roman" w:hAnsi="Times New Roman" w:cs="Times New Roman"/>
                <w:sz w:val="18"/>
                <w:szCs w:val="18"/>
              </w:rPr>
              <w:t>Követelmények</w:t>
            </w:r>
          </w:p>
        </w:tc>
        <w:tc>
          <w:tcPr>
            <w:tcW w:w="606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867403F" w14:textId="77777777" w:rsidR="001C7752" w:rsidRPr="009F0B9E" w:rsidRDefault="001C7752" w:rsidP="00056994">
            <w:pPr>
              <w:spacing w:after="0"/>
              <w:rPr>
                <w:rFonts w:ascii="Times New Roman" w:hAnsi="Times New Roman" w:cs="Times New Roman"/>
                <w:b/>
                <w:sz w:val="18"/>
                <w:szCs w:val="18"/>
              </w:rPr>
            </w:pPr>
            <w:r w:rsidRPr="009F0B9E">
              <w:rPr>
                <w:rFonts w:ascii="Times New Roman" w:hAnsi="Times New Roman" w:cs="Times New Roman"/>
                <w:b/>
                <w:sz w:val="18"/>
                <w:szCs w:val="18"/>
              </w:rPr>
              <w:t>Tudás</w:t>
            </w:r>
          </w:p>
        </w:tc>
      </w:tr>
      <w:tr w:rsidR="001C7752" w:rsidRPr="00AC33F9" w14:paraId="2054BFA6" w14:textId="77777777" w:rsidTr="00056994">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12C56" w14:textId="77777777" w:rsidR="001C7752" w:rsidRPr="00AC33F9" w:rsidRDefault="001C7752" w:rsidP="00056994">
            <w:pPr>
              <w:spacing w:after="0"/>
              <w:rPr>
                <w:rFonts w:ascii="Times New Roman" w:hAnsi="Times New Roman" w:cs="Times New Roman"/>
                <w:sz w:val="18"/>
                <w:szCs w:val="18"/>
              </w:rPr>
            </w:pPr>
          </w:p>
        </w:tc>
        <w:tc>
          <w:tcPr>
            <w:tcW w:w="6066"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4EE8C1F"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Ismeri a Pénzügytani alapfogalmakat.</w:t>
            </w:r>
          </w:p>
          <w:p w14:paraId="2E8279E6"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Ismeri a Pénzügytan és a pénzügyek alapvető, átfogó tényeit, irányait és határait</w:t>
            </w:r>
          </w:p>
          <w:p w14:paraId="5E8B47F7"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Ismeri a terület legfontosabb összefüggéseit, elméleteit és az ezeket felépítő terminológiát.</w:t>
            </w:r>
          </w:p>
        </w:tc>
      </w:tr>
      <w:tr w:rsidR="001C7752" w:rsidRPr="00AC33F9" w14:paraId="5BAD14FA" w14:textId="77777777" w:rsidTr="00056994">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912E0" w14:textId="77777777" w:rsidR="001C7752" w:rsidRPr="00AC33F9" w:rsidRDefault="001C7752" w:rsidP="00056994">
            <w:pPr>
              <w:spacing w:after="0"/>
              <w:rPr>
                <w:rFonts w:ascii="Times New Roman" w:hAnsi="Times New Roman" w:cs="Times New Roman"/>
                <w:sz w:val="18"/>
                <w:szCs w:val="18"/>
              </w:rPr>
            </w:pPr>
          </w:p>
        </w:tc>
        <w:tc>
          <w:tcPr>
            <w:tcW w:w="6066"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046617D6" w14:textId="77777777" w:rsidR="001C7752" w:rsidRPr="009F0B9E" w:rsidRDefault="001C7752" w:rsidP="00056994">
            <w:pPr>
              <w:spacing w:after="0"/>
              <w:rPr>
                <w:rFonts w:ascii="Times New Roman" w:hAnsi="Times New Roman" w:cs="Times New Roman"/>
                <w:b/>
                <w:sz w:val="18"/>
                <w:szCs w:val="18"/>
              </w:rPr>
            </w:pPr>
            <w:r w:rsidRPr="009F0B9E">
              <w:rPr>
                <w:rFonts w:ascii="Times New Roman" w:hAnsi="Times New Roman" w:cs="Times New Roman"/>
                <w:b/>
                <w:sz w:val="18"/>
                <w:szCs w:val="18"/>
              </w:rPr>
              <w:t>Képesség</w:t>
            </w:r>
          </w:p>
        </w:tc>
      </w:tr>
      <w:tr w:rsidR="001C7752" w:rsidRPr="00AC33F9" w14:paraId="212B9E48" w14:textId="77777777" w:rsidTr="00056994">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AA96B" w14:textId="77777777" w:rsidR="001C7752" w:rsidRPr="00AC33F9" w:rsidRDefault="001C7752" w:rsidP="00056994">
            <w:pPr>
              <w:spacing w:after="0"/>
              <w:rPr>
                <w:rFonts w:ascii="Times New Roman" w:hAnsi="Times New Roman" w:cs="Times New Roman"/>
                <w:sz w:val="18"/>
                <w:szCs w:val="18"/>
              </w:rPr>
            </w:pPr>
          </w:p>
        </w:tc>
        <w:tc>
          <w:tcPr>
            <w:tcW w:w="606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12253F"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Képes a Pénzügytan ismeretrendszerét alkotó elképzelések alapfokú analízisére, az összefüggések szintetikus megfogalmazására és adekvát értékelő tevékenységére.</w:t>
            </w:r>
          </w:p>
        </w:tc>
      </w:tr>
      <w:tr w:rsidR="001C7752" w:rsidRPr="00AC33F9" w14:paraId="08D8168D" w14:textId="77777777" w:rsidTr="00056994">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3F312" w14:textId="77777777" w:rsidR="001C7752" w:rsidRPr="00AC33F9" w:rsidRDefault="001C7752" w:rsidP="00056994">
            <w:pPr>
              <w:spacing w:after="0"/>
              <w:rPr>
                <w:rFonts w:ascii="Times New Roman" w:hAnsi="Times New Roman" w:cs="Times New Roman"/>
                <w:sz w:val="18"/>
                <w:szCs w:val="18"/>
              </w:rPr>
            </w:pPr>
          </w:p>
        </w:tc>
        <w:tc>
          <w:tcPr>
            <w:tcW w:w="606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270B4E3" w14:textId="77777777" w:rsidR="001C7752" w:rsidRPr="009F0B9E" w:rsidRDefault="001C7752" w:rsidP="00056994">
            <w:pPr>
              <w:spacing w:after="0"/>
              <w:rPr>
                <w:rFonts w:ascii="Times New Roman" w:hAnsi="Times New Roman" w:cs="Times New Roman"/>
                <w:b/>
                <w:sz w:val="18"/>
                <w:szCs w:val="18"/>
              </w:rPr>
            </w:pPr>
            <w:r w:rsidRPr="009F0B9E">
              <w:rPr>
                <w:rFonts w:ascii="Times New Roman" w:hAnsi="Times New Roman" w:cs="Times New Roman"/>
                <w:b/>
                <w:sz w:val="18"/>
                <w:szCs w:val="18"/>
              </w:rPr>
              <w:t>Attitűd</w:t>
            </w:r>
          </w:p>
        </w:tc>
      </w:tr>
      <w:tr w:rsidR="001C7752" w:rsidRPr="00AC33F9" w14:paraId="7D6482E1" w14:textId="77777777" w:rsidTr="00056994">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5C788" w14:textId="77777777" w:rsidR="001C7752" w:rsidRPr="00AC33F9" w:rsidRDefault="001C7752" w:rsidP="00056994">
            <w:pPr>
              <w:spacing w:after="0"/>
              <w:rPr>
                <w:rFonts w:ascii="Times New Roman" w:hAnsi="Times New Roman" w:cs="Times New Roman"/>
                <w:sz w:val="18"/>
                <w:szCs w:val="18"/>
              </w:rPr>
            </w:pPr>
          </w:p>
        </w:tc>
        <w:tc>
          <w:tcPr>
            <w:tcW w:w="606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24A1F8"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Nyitott szakmája átfogó gondolkodásmódjának és gyakorlati működése alapvető jellemzőinek hiteles közvetítésére, átadására.</w:t>
            </w:r>
          </w:p>
          <w:p w14:paraId="3E6680B5"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Folyamatos önképzés igénye jellemzi a pénzügyek területén</w:t>
            </w:r>
          </w:p>
        </w:tc>
      </w:tr>
      <w:tr w:rsidR="001C7752" w:rsidRPr="00AC33F9" w14:paraId="3966F474" w14:textId="77777777" w:rsidTr="00056994">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DFDDB" w14:textId="77777777" w:rsidR="001C7752" w:rsidRPr="00AC33F9" w:rsidRDefault="001C7752" w:rsidP="00056994">
            <w:pPr>
              <w:spacing w:after="0"/>
              <w:rPr>
                <w:rFonts w:ascii="Times New Roman" w:hAnsi="Times New Roman" w:cs="Times New Roman"/>
                <w:sz w:val="18"/>
                <w:szCs w:val="18"/>
              </w:rPr>
            </w:pPr>
          </w:p>
        </w:tc>
        <w:tc>
          <w:tcPr>
            <w:tcW w:w="606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20087D0" w14:textId="77777777" w:rsidR="001C7752" w:rsidRPr="009F0B9E" w:rsidRDefault="001C7752" w:rsidP="00056994">
            <w:pPr>
              <w:spacing w:after="0"/>
              <w:rPr>
                <w:rFonts w:ascii="Times New Roman" w:hAnsi="Times New Roman" w:cs="Times New Roman"/>
                <w:b/>
                <w:sz w:val="18"/>
                <w:szCs w:val="18"/>
              </w:rPr>
            </w:pPr>
            <w:r w:rsidRPr="009F0B9E">
              <w:rPr>
                <w:rFonts w:ascii="Times New Roman" w:hAnsi="Times New Roman" w:cs="Times New Roman"/>
                <w:b/>
                <w:sz w:val="18"/>
                <w:szCs w:val="18"/>
              </w:rPr>
              <w:t>Autonómia és felelősségvállalás</w:t>
            </w:r>
          </w:p>
        </w:tc>
      </w:tr>
      <w:tr w:rsidR="001C7752" w:rsidRPr="00AC33F9" w14:paraId="35185727" w14:textId="77777777" w:rsidTr="00056994">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CE154" w14:textId="77777777" w:rsidR="001C7752" w:rsidRPr="00AC33F9" w:rsidRDefault="001C7752" w:rsidP="00056994">
            <w:pPr>
              <w:spacing w:after="0"/>
              <w:rPr>
                <w:rFonts w:ascii="Times New Roman" w:hAnsi="Times New Roman" w:cs="Times New Roman"/>
                <w:sz w:val="18"/>
                <w:szCs w:val="18"/>
              </w:rPr>
            </w:pPr>
          </w:p>
        </w:tc>
        <w:tc>
          <w:tcPr>
            <w:tcW w:w="606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1D2F88"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Önállóan végzi az átfogó, megalapozó szakai kérdések végiggondolását és az adott források alapján történő végiggondolását.</w:t>
            </w:r>
          </w:p>
          <w:p w14:paraId="04B529FC"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Együttműködés és felelősség jellemzi az adott szakterület képzett szakembereivel.</w:t>
            </w:r>
          </w:p>
        </w:tc>
      </w:tr>
      <w:tr w:rsidR="001C7752" w:rsidRPr="00AC33F9" w14:paraId="3B43173A" w14:textId="77777777" w:rsidTr="00056994">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D44C43"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Tantárgy tartalmának rövid leírása</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87E58B1"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A gazdaságpolitika fogalma, szerepe, jellemzői, meghatározó jelentősége a gazdaságok fejlődése tekintetében. A gazdaságpolitika és a pénzügypolitika összefüggései, jellemzői az egyes részterületek és sajátosságaik. A közpénzügyek fogalma, jellemzői, az államháztartás fogalma alrendszerei ezek együttműködő rendszere. A költségvetés bevételei és kiadásai. A fiskális politika jellemzői, eszközrendszere.</w:t>
            </w:r>
          </w:p>
          <w:p w14:paraId="321D5A8B"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A pénz és a pénzteremtés, pénzkínálat és pénzkereslet. A modern pénzgazdálkodás kérdései, az infláció elméleti felfogásai, az infláció lehetséges okai. Bankok, bankrendszerek fogalma, típusai, feladatai, jelentősége és helye a gazdaságban. A mai magyar bankrendszer szabályozása, felépítése, működése. A jegybank szerepe, feladatai, a monetáris irányítás rendszere, eszközei. A kereskedelmi bankok műveletei, és kockázatai.</w:t>
            </w:r>
          </w:p>
          <w:p w14:paraId="2B27419E"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 xml:space="preserve">Pénzpiac, tőkepiac és értékpapírpiac fogalma, csoportjai, formái, működése, </w:t>
            </w:r>
            <w:r w:rsidRPr="00AC33F9">
              <w:rPr>
                <w:rFonts w:ascii="Times New Roman" w:hAnsi="Times New Roman" w:cs="Times New Roman"/>
                <w:sz w:val="18"/>
                <w:szCs w:val="18"/>
              </w:rPr>
              <w:lastRenderedPageBreak/>
              <w:t xml:space="preserve">eszközei. Értékpapírok: részvény és kötvény; az egyéb értékpapírok. Koncentrált piacok és működésük, a tőzsdei kereskedés fogalma, jellemzői, szabályozása. A tőzsde szereplői, a tőzsde működésének jellemzői. A tőzsdei ügyletek fogalma, fajtái, csoportosítása, az eges ügyletek jellemzői és alkalmazása. az ügyletek típusairól, a tőzsde szereplői. </w:t>
            </w:r>
            <w:r w:rsidRPr="00AC33F9">
              <w:rPr>
                <w:rFonts w:ascii="Times New Roman" w:hAnsi="Times New Roman" w:cs="Times New Roman"/>
                <w:sz w:val="18"/>
                <w:szCs w:val="18"/>
              </w:rPr>
              <w:br/>
              <w:t>A nemzetközi pénzügyi rendszer: pénzforgalom és tőkeáramlás. Tartozások és követelések keletkezése, a kiegyenlítés megvalósulása. A kiegyenlítés eszközei: valuta és deviza fogalma, jellemzői, csoportjai és ezek jellemzői.</w:t>
            </w:r>
          </w:p>
          <w:p w14:paraId="1C0D09F1"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Az országok közötti pénzkapcsolatok mérése: mutatórendszer és fizetési mérleg felépítése és a nemzetközi elszámolások. Fizetési mérleg egyensúly és egyensúlytalanság, az adósság és kezelése. Hitelezés pénzügyi piacrendszer és a nemzetközi pénzügyi rendszer intézményei segítségével. A nemzetközi pénzügyi rendszer tagjai: IMF, IBRD csoport. Az Európai Unió kialakulása, jellemzői, szervezeti felépítése és pénzügyi intézményei.</w:t>
            </w:r>
          </w:p>
        </w:tc>
      </w:tr>
      <w:tr w:rsidR="001C7752" w:rsidRPr="00AC33F9" w14:paraId="183C24FC" w14:textId="77777777" w:rsidTr="00056994">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DEDA26"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lastRenderedPageBreak/>
              <w:t>Tanulói tevékenységformák</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63A19F"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Elméleti anyag feldolgozása irányítással 17%</w:t>
            </w:r>
            <w:r w:rsidRPr="00AC33F9">
              <w:rPr>
                <w:rFonts w:ascii="Times New Roman" w:hAnsi="Times New Roman" w:cs="Times New Roman"/>
                <w:sz w:val="18"/>
                <w:szCs w:val="18"/>
              </w:rPr>
              <w:br/>
              <w:t>Elméleti anyag önálló feldolgozása 17%</w:t>
            </w:r>
            <w:r w:rsidRPr="00AC33F9">
              <w:rPr>
                <w:rFonts w:ascii="Times New Roman" w:hAnsi="Times New Roman" w:cs="Times New Roman"/>
                <w:sz w:val="18"/>
                <w:szCs w:val="18"/>
              </w:rPr>
              <w:br/>
              <w:t>Feladatmegoldás irányítással 17%</w:t>
            </w:r>
            <w:r w:rsidRPr="00AC33F9">
              <w:rPr>
                <w:rFonts w:ascii="Times New Roman" w:hAnsi="Times New Roman" w:cs="Times New Roman"/>
                <w:sz w:val="18"/>
                <w:szCs w:val="18"/>
              </w:rPr>
              <w:br/>
              <w:t>Feladatok önálló feldolgozása 49%</w:t>
            </w:r>
          </w:p>
        </w:tc>
      </w:tr>
      <w:tr w:rsidR="001C7752" w:rsidRPr="00AC33F9" w14:paraId="3DB7F3C0" w14:textId="77777777" w:rsidTr="00056994">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639151"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Kötelező irodalom és elérhetősége</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4CAABFD"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 xml:space="preserve">VÍGVÁRI András (2011): Bevezetés a pénzügyekbe. Budapest, Saldo. 162 p. ISBN 978 963 638 397 8 </w:t>
            </w:r>
          </w:p>
          <w:p w14:paraId="2E34E167"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BÁNFI Tamás (szerk.) (2009): Pénzügytan. Budapest, Tanszék Kft. 191 p. ISBN 978 963 503 360 7</w:t>
            </w:r>
          </w:p>
        </w:tc>
      </w:tr>
      <w:tr w:rsidR="001C7752" w:rsidRPr="00AC33F9" w14:paraId="4D83AA37" w14:textId="77777777" w:rsidTr="00056994">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0EE397"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Ajánlott irodalom és elérhetősége</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73E05B4"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 xml:space="preserve">GYULAFFY Béláné BERÉNYI Mária (2006): Pénz, pénzügyi összefüggések. Budapest, Saldo. 294 p. ISBN 978-963-638-186-8 </w:t>
            </w:r>
          </w:p>
          <w:p w14:paraId="616D88CE"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 xml:space="preserve">SÁGI Judit (2007): Banktan. Budapest, Saldo. 351 p. ISBN 978 963 638 235 3 </w:t>
            </w:r>
          </w:p>
          <w:p w14:paraId="42262C70" w14:textId="77777777" w:rsidR="001C7752" w:rsidRPr="00AC33F9" w:rsidRDefault="001C7752" w:rsidP="00056994">
            <w:pPr>
              <w:spacing w:after="0"/>
              <w:rPr>
                <w:rFonts w:ascii="Times New Roman" w:hAnsi="Times New Roman" w:cs="Times New Roman"/>
                <w:sz w:val="18"/>
                <w:szCs w:val="18"/>
              </w:rPr>
            </w:pPr>
            <w:r w:rsidRPr="00AC33F9">
              <w:rPr>
                <w:rFonts w:ascii="Times New Roman" w:hAnsi="Times New Roman" w:cs="Times New Roman"/>
                <w:sz w:val="18"/>
                <w:szCs w:val="18"/>
              </w:rPr>
              <w:t>TÉTÉNYI Veronika (2007): Pénzügyi és vállalkozásfinanszírozási ismeretek. Budapest, Perfekt. 550 p. ISBN 978 963 394 434 9</w:t>
            </w:r>
          </w:p>
        </w:tc>
      </w:tr>
    </w:tbl>
    <w:p w14:paraId="6C3926C8" w14:textId="77777777" w:rsidR="0001593B" w:rsidRDefault="0001593B">
      <w:pPr>
        <w:rPr>
          <w:rFonts w:ascii="Times New Roman" w:hAnsi="Times New Roman" w:cs="Times New Roman"/>
          <w:b/>
          <w:sz w:val="24"/>
          <w:szCs w:val="24"/>
        </w:rPr>
      </w:pPr>
      <w:r>
        <w:rPr>
          <w:rFonts w:ascii="Times New Roman" w:hAnsi="Times New Roman" w:cs="Times New Roman"/>
          <w:sz w:val="24"/>
          <w:szCs w:val="24"/>
        </w:rPr>
        <w:br w:type="page"/>
      </w:r>
    </w:p>
    <w:p w14:paraId="5B4B06BE" w14:textId="77777777" w:rsidR="00293E5A" w:rsidRDefault="00293E5A" w:rsidP="00293E5A">
      <w:pPr>
        <w:pStyle w:val="Cmsor2"/>
        <w:rPr>
          <w:rFonts w:ascii="Times New Roman" w:hAnsi="Times New Roman" w:cs="Times New Roman"/>
          <w:sz w:val="24"/>
          <w:szCs w:val="24"/>
        </w:rPr>
      </w:pPr>
      <w:bookmarkStart w:id="34" w:name="_Toc40090812"/>
      <w:r>
        <w:rPr>
          <w:rFonts w:ascii="Times New Roman" w:hAnsi="Times New Roman" w:cs="Times New Roman"/>
          <w:sz w:val="24"/>
          <w:szCs w:val="24"/>
        </w:rPr>
        <w:lastRenderedPageBreak/>
        <w:t>Projektmenedzsment</w:t>
      </w:r>
      <w:bookmarkEnd w:id="34"/>
    </w:p>
    <w:tbl>
      <w:tblPr>
        <w:tblW w:w="5000" w:type="pct"/>
        <w:shd w:val="clear" w:color="auto" w:fill="FFFFFF"/>
        <w:tblLook w:val="04A0" w:firstRow="1" w:lastRow="0" w:firstColumn="1" w:lastColumn="0" w:noHBand="0" w:noVBand="1"/>
      </w:tblPr>
      <w:tblGrid>
        <w:gridCol w:w="1442"/>
        <w:gridCol w:w="516"/>
        <w:gridCol w:w="1007"/>
        <w:gridCol w:w="147"/>
        <w:gridCol w:w="1804"/>
        <w:gridCol w:w="231"/>
        <w:gridCol w:w="795"/>
        <w:gridCol w:w="154"/>
        <w:gridCol w:w="515"/>
        <w:gridCol w:w="515"/>
        <w:gridCol w:w="866"/>
        <w:gridCol w:w="355"/>
        <w:gridCol w:w="355"/>
        <w:gridCol w:w="354"/>
      </w:tblGrid>
      <w:tr w:rsidR="00293E5A" w:rsidRPr="003F7F6C" w14:paraId="76B72D92" w14:textId="77777777" w:rsidTr="00293E5A">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4E7C24"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A tantárgy neve</w:t>
            </w:r>
          </w:p>
        </w:tc>
        <w:tc>
          <w:tcPr>
            <w:tcW w:w="11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FD581B"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magyarul</w:t>
            </w:r>
          </w:p>
        </w:tc>
        <w:tc>
          <w:tcPr>
            <w:tcW w:w="40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329D449"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24"/>
              </w:rPr>
              <w:t xml:space="preserve">Projektmenedzsment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C1AB24"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Szintje</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CF6DE0"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A</w:t>
            </w:r>
          </w:p>
        </w:tc>
      </w:tr>
      <w:tr w:rsidR="00293E5A" w:rsidRPr="003F7F6C" w14:paraId="32C3E15B" w14:textId="77777777" w:rsidTr="00293E5A">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C3C56"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11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83AAA7"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angolul</w:t>
            </w:r>
          </w:p>
        </w:tc>
        <w:tc>
          <w:tcPr>
            <w:tcW w:w="40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B368270"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24"/>
              </w:rPr>
              <w:t>Project management</w:t>
            </w:r>
          </w:p>
        </w:tc>
        <w:tc>
          <w:tcPr>
            <w:tcW w:w="193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F915BE" w14:textId="0F0A3644"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r w:rsidRPr="0001722E">
              <w:rPr>
                <w:rFonts w:ascii="Times New Roman" w:eastAsia="Times New Roman" w:hAnsi="Times New Roman" w:cs="Times New Roman"/>
                <w:color w:val="auto"/>
                <w:sz w:val="20"/>
                <w:szCs w:val="20"/>
              </w:rPr>
              <w:t>DUEN(L)-TVV-116</w:t>
            </w:r>
          </w:p>
        </w:tc>
      </w:tr>
      <w:tr w:rsidR="00293E5A" w:rsidRPr="003F7F6C" w14:paraId="63E502AD" w14:textId="77777777" w:rsidTr="00293E5A">
        <w:tc>
          <w:tcPr>
            <w:tcW w:w="195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FA936E7"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11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9AC0366"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40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70B44D6" w14:textId="7C91F024" w:rsidR="00293E5A" w:rsidRPr="0001722E" w:rsidRDefault="00293E5A" w:rsidP="00293E5A">
            <w:pPr>
              <w:widowControl/>
              <w:spacing w:after="0" w:line="240" w:lineRule="auto"/>
              <w:rPr>
                <w:rFonts w:ascii="Times New Roman" w:eastAsia="Times New Roman" w:hAnsi="Times New Roman" w:cs="Times New Roman"/>
                <w:color w:val="222222"/>
                <w:sz w:val="18"/>
                <w:szCs w:val="18"/>
                <w:lang w:val="en"/>
              </w:rPr>
            </w:pP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65C84FC"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66676B6"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r>
      <w:tr w:rsidR="00293E5A" w:rsidRPr="003F7F6C" w14:paraId="3A3CE259" w14:textId="77777777" w:rsidTr="00293E5A">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A48987"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r>
      <w:tr w:rsidR="00293E5A" w:rsidRPr="003F7F6C" w14:paraId="258B73EE" w14:textId="77777777" w:rsidTr="00293E5A">
        <w:tc>
          <w:tcPr>
            <w:tcW w:w="31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C45629"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Felelős oktatási egység</w:t>
            </w:r>
          </w:p>
        </w:tc>
        <w:tc>
          <w:tcPr>
            <w:tcW w:w="594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2A36F7" w14:textId="05B699EE"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bCs/>
                <w:color w:val="auto"/>
                <w:sz w:val="18"/>
                <w:szCs w:val="18"/>
              </w:rPr>
              <w:t>Társadalomtudományi Intézet, Vezetés- és Vállalkozástudományi Tanszék</w:t>
            </w:r>
          </w:p>
        </w:tc>
      </w:tr>
      <w:tr w:rsidR="00293E5A" w:rsidRPr="003F7F6C" w14:paraId="6E240972" w14:textId="77777777" w:rsidTr="00293E5A">
        <w:tc>
          <w:tcPr>
            <w:tcW w:w="31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EB2EE6"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Kötelező előtanulmány neve</w:t>
            </w:r>
          </w:p>
        </w:tc>
        <w:tc>
          <w:tcPr>
            <w:tcW w:w="1805" w:type="dxa"/>
            <w:shd w:val="clear" w:color="auto" w:fill="FFFFFF"/>
            <w:tcMar>
              <w:top w:w="0" w:type="dxa"/>
              <w:left w:w="0" w:type="dxa"/>
              <w:bottom w:w="0" w:type="dxa"/>
              <w:right w:w="0" w:type="dxa"/>
            </w:tcMar>
            <w:vAlign w:val="center"/>
            <w:hideMark/>
          </w:tcPr>
          <w:p w14:paraId="66732BA8"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231" w:type="dxa"/>
            <w:shd w:val="clear" w:color="auto" w:fill="FFFFFF"/>
            <w:tcMar>
              <w:top w:w="0" w:type="dxa"/>
              <w:left w:w="0" w:type="dxa"/>
              <w:bottom w:w="0" w:type="dxa"/>
              <w:right w:w="0" w:type="dxa"/>
            </w:tcMar>
            <w:vAlign w:val="center"/>
            <w:hideMark/>
          </w:tcPr>
          <w:p w14:paraId="6B5EC0D8"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795" w:type="dxa"/>
            <w:shd w:val="clear" w:color="auto" w:fill="FFFFFF"/>
            <w:tcMar>
              <w:top w:w="0" w:type="dxa"/>
              <w:left w:w="0" w:type="dxa"/>
              <w:bottom w:w="0" w:type="dxa"/>
              <w:right w:w="0" w:type="dxa"/>
            </w:tcMar>
            <w:vAlign w:val="center"/>
            <w:hideMark/>
          </w:tcPr>
          <w:p w14:paraId="2D18FF21"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154" w:type="dxa"/>
            <w:shd w:val="clear" w:color="auto" w:fill="FFFFFF"/>
            <w:tcMar>
              <w:top w:w="0" w:type="dxa"/>
              <w:left w:w="0" w:type="dxa"/>
              <w:bottom w:w="0" w:type="dxa"/>
              <w:right w:w="0" w:type="dxa"/>
            </w:tcMar>
            <w:vAlign w:val="center"/>
            <w:hideMark/>
          </w:tcPr>
          <w:p w14:paraId="330054C1"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515" w:type="dxa"/>
            <w:shd w:val="clear" w:color="auto" w:fill="FFFFFF"/>
            <w:tcMar>
              <w:top w:w="0" w:type="dxa"/>
              <w:left w:w="0" w:type="dxa"/>
              <w:bottom w:w="0" w:type="dxa"/>
              <w:right w:w="0" w:type="dxa"/>
            </w:tcMar>
            <w:vAlign w:val="center"/>
            <w:hideMark/>
          </w:tcPr>
          <w:p w14:paraId="2EC039B2"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515" w:type="dxa"/>
            <w:shd w:val="clear" w:color="auto" w:fill="FFFFFF"/>
            <w:tcMar>
              <w:top w:w="0" w:type="dxa"/>
              <w:left w:w="0" w:type="dxa"/>
              <w:bottom w:w="0" w:type="dxa"/>
              <w:right w:w="0" w:type="dxa"/>
            </w:tcMar>
            <w:vAlign w:val="center"/>
            <w:hideMark/>
          </w:tcPr>
          <w:p w14:paraId="1F722361"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866" w:type="dxa"/>
            <w:shd w:val="clear" w:color="auto" w:fill="FFFFFF"/>
            <w:tcMar>
              <w:top w:w="0" w:type="dxa"/>
              <w:left w:w="0" w:type="dxa"/>
              <w:bottom w:w="0" w:type="dxa"/>
              <w:right w:w="0" w:type="dxa"/>
            </w:tcMar>
            <w:vAlign w:val="center"/>
            <w:hideMark/>
          </w:tcPr>
          <w:p w14:paraId="78C3FF2D"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1221515E"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233B4BE8"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354" w:type="dxa"/>
            <w:shd w:val="clear" w:color="auto" w:fill="FFFFFF"/>
            <w:tcMar>
              <w:top w:w="0" w:type="dxa"/>
              <w:left w:w="0" w:type="dxa"/>
              <w:bottom w:w="0" w:type="dxa"/>
              <w:right w:w="0" w:type="dxa"/>
            </w:tcMar>
            <w:vAlign w:val="center"/>
            <w:hideMark/>
          </w:tcPr>
          <w:p w14:paraId="34DBC512"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r>
      <w:tr w:rsidR="00293E5A" w:rsidRPr="003F7F6C" w14:paraId="745A5DD5" w14:textId="77777777" w:rsidTr="00293E5A">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8B464F"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41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15341E"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Heti óraszámok</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7D40A3"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Követelmény</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25699C"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Kredit</w:t>
            </w:r>
          </w:p>
        </w:tc>
        <w:tc>
          <w:tcPr>
            <w:tcW w:w="106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514896"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Oktatás nyelve</w:t>
            </w:r>
          </w:p>
        </w:tc>
      </w:tr>
      <w:tr w:rsidR="00293E5A" w:rsidRPr="003F7F6C" w14:paraId="37CB1652" w14:textId="77777777" w:rsidTr="00293E5A">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EAF30"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11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239331"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Előadás</w:t>
            </w:r>
          </w:p>
        </w:tc>
        <w:tc>
          <w:tcPr>
            <w:tcW w:w="203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D26E9C"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Gyakorlat</w:t>
            </w:r>
          </w:p>
        </w:tc>
        <w:tc>
          <w:tcPr>
            <w:tcW w:w="94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EA05CE"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Labor</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D6CFB"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A950D"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106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4F296"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r>
      <w:tr w:rsidR="00293E5A" w:rsidRPr="003F7F6C" w14:paraId="616ED5AC" w14:textId="77777777" w:rsidTr="00293E5A">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24199D"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Nappali</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4F75CFF" w14:textId="23B34C6C" w:rsidR="00293E5A" w:rsidRPr="0001722E" w:rsidRDefault="00F22FD2"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B78EFC"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1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F5260D"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bCs/>
                <w:color w:val="auto"/>
                <w:sz w:val="18"/>
                <w:szCs w:val="18"/>
              </w:rPr>
              <w:t>1</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C185A8"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315C12" w14:textId="1C2E6F80"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r w:rsidRPr="0001722E">
              <w:rPr>
                <w:rFonts w:ascii="Times New Roman" w:eastAsia="Times New Roman" w:hAnsi="Times New Roman" w:cs="Times New Roman"/>
                <w:color w:val="auto"/>
                <w:sz w:val="20"/>
                <w:szCs w:val="20"/>
              </w:rPr>
              <w:t>2</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A5D071"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3A57D8"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bCs/>
                <w:color w:val="auto"/>
                <w:sz w:val="18"/>
                <w:szCs w:val="18"/>
              </w:rPr>
              <w:t>0</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48B650" w14:textId="77777777" w:rsidR="00293E5A" w:rsidRPr="0001722E" w:rsidRDefault="00293E5A" w:rsidP="00293E5A">
            <w:pPr>
              <w:widowControl/>
              <w:spacing w:after="0" w:line="240" w:lineRule="auto"/>
              <w:jc w:val="center"/>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86E16C" w14:textId="77777777" w:rsidR="00293E5A" w:rsidRPr="0001722E" w:rsidRDefault="00293E5A" w:rsidP="00293E5A">
            <w:pPr>
              <w:widowControl/>
              <w:spacing w:after="0" w:line="240" w:lineRule="auto"/>
              <w:jc w:val="center"/>
              <w:rPr>
                <w:rFonts w:ascii="Times New Roman" w:eastAsia="Times New Roman" w:hAnsi="Times New Roman" w:cs="Times New Roman"/>
                <w:color w:val="auto"/>
                <w:sz w:val="20"/>
                <w:szCs w:val="20"/>
              </w:rPr>
            </w:pPr>
            <w:r w:rsidRPr="0001722E">
              <w:rPr>
                <w:rFonts w:ascii="Times New Roman" w:eastAsia="Times New Roman" w:hAnsi="Times New Roman" w:cs="Times New Roman"/>
                <w:color w:val="auto"/>
                <w:sz w:val="20"/>
                <w:szCs w:val="20"/>
              </w:rPr>
              <w:t>5</w:t>
            </w:r>
          </w:p>
        </w:tc>
        <w:tc>
          <w:tcPr>
            <w:tcW w:w="106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82B536"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bCs/>
                <w:color w:val="auto"/>
                <w:sz w:val="18"/>
                <w:szCs w:val="18"/>
              </w:rPr>
              <w:t>magyar</w:t>
            </w:r>
          </w:p>
        </w:tc>
      </w:tr>
      <w:tr w:rsidR="00293E5A" w:rsidRPr="003F7F6C" w14:paraId="31B26F29" w14:textId="77777777" w:rsidTr="00293E5A">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080777"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Levelező</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3135437" w14:textId="30879EC8" w:rsidR="00293E5A" w:rsidRPr="0001722E" w:rsidRDefault="00F22FD2"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92C913"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Féléves</w:t>
            </w:r>
          </w:p>
        </w:tc>
        <w:tc>
          <w:tcPr>
            <w:tcW w:w="1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38CAEC"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CDA496"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2FFB10" w14:textId="6BB49F8F"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10</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BF7638"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Féléves</w:t>
            </w: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272147"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bCs/>
                <w:color w:val="auto"/>
                <w:sz w:val="18"/>
                <w:szCs w:val="18"/>
              </w:rPr>
              <w:t>0</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47FF4"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D8158" w14:textId="77777777" w:rsidR="00293E5A" w:rsidRPr="0001722E" w:rsidRDefault="00293E5A" w:rsidP="00293E5A">
            <w:pPr>
              <w:widowControl/>
              <w:spacing w:after="0" w:line="240" w:lineRule="auto"/>
              <w:rPr>
                <w:rFonts w:ascii="Times New Roman" w:eastAsia="Times New Roman" w:hAnsi="Times New Roman" w:cs="Times New Roman"/>
                <w:color w:val="auto"/>
                <w:sz w:val="20"/>
                <w:szCs w:val="20"/>
              </w:rPr>
            </w:pPr>
          </w:p>
        </w:tc>
        <w:tc>
          <w:tcPr>
            <w:tcW w:w="106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7CE4F"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p>
        </w:tc>
      </w:tr>
      <w:tr w:rsidR="00293E5A" w:rsidRPr="003F7F6C" w14:paraId="6FFA1BAE" w14:textId="77777777" w:rsidTr="00293E5A">
        <w:tc>
          <w:tcPr>
            <w:tcW w:w="31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5F5628"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Tárgyfelelős oktató</w:t>
            </w:r>
          </w:p>
        </w:tc>
        <w:tc>
          <w:tcPr>
            <w:tcW w:w="203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790356"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neve</w:t>
            </w:r>
          </w:p>
        </w:tc>
        <w:tc>
          <w:tcPr>
            <w:tcW w:w="19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E81ED09" w14:textId="1961C1B0" w:rsidR="00293E5A" w:rsidRPr="0001722E" w:rsidRDefault="00430FBC"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Dr.</w:t>
            </w:r>
            <w:r w:rsidR="009F0601">
              <w:rPr>
                <w:rFonts w:ascii="Times New Roman" w:eastAsia="Times New Roman" w:hAnsi="Times New Roman" w:cs="Times New Roman"/>
                <w:color w:val="auto"/>
                <w:sz w:val="18"/>
                <w:szCs w:val="18"/>
              </w:rPr>
              <w:t xml:space="preserve"> Varga Anita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6F303B" w14:textId="77777777" w:rsidR="00293E5A" w:rsidRPr="0001722E" w:rsidRDefault="00293E5A" w:rsidP="00293E5A">
            <w:pPr>
              <w:widowControl/>
              <w:spacing w:after="0" w:line="240" w:lineRule="auto"/>
              <w:rPr>
                <w:rFonts w:ascii="Times New Roman" w:eastAsia="Times New Roman" w:hAnsi="Times New Roman" w:cs="Times New Roman"/>
                <w:color w:val="auto"/>
                <w:sz w:val="18"/>
                <w:szCs w:val="18"/>
              </w:rPr>
            </w:pPr>
            <w:r w:rsidRPr="0001722E">
              <w:rPr>
                <w:rFonts w:ascii="Times New Roman" w:eastAsia="Times New Roman" w:hAnsi="Times New Roman" w:cs="Times New Roman"/>
                <w:color w:val="auto"/>
                <w:sz w:val="18"/>
                <w:szCs w:val="18"/>
              </w:rPr>
              <w:t>beosztása</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9A4FF4" w14:textId="5EF31E73" w:rsidR="00293E5A" w:rsidRPr="0001722E" w:rsidRDefault="00B37DC4" w:rsidP="00293E5A">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főiskolai</w:t>
            </w:r>
            <w:r w:rsidR="009F0601">
              <w:rPr>
                <w:rFonts w:ascii="Times New Roman" w:eastAsia="Times New Roman" w:hAnsi="Times New Roman" w:cs="Times New Roman"/>
                <w:color w:val="auto"/>
                <w:sz w:val="18"/>
                <w:szCs w:val="18"/>
              </w:rPr>
              <w:t xml:space="preserve"> docens</w:t>
            </w:r>
          </w:p>
        </w:tc>
      </w:tr>
      <w:tr w:rsidR="00293E5A" w:rsidRPr="003F7F6C" w14:paraId="2E5721E1" w14:textId="77777777" w:rsidTr="00293E5A">
        <w:tc>
          <w:tcPr>
            <w:tcW w:w="311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04CC75"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A kurzus képzési célja, indokoltsága</w:t>
            </w:r>
          </w:p>
        </w:tc>
        <w:tc>
          <w:tcPr>
            <w:tcW w:w="594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8249438" w14:textId="77777777" w:rsidR="00293E5A" w:rsidRPr="003F7F6C" w:rsidRDefault="00293E5A" w:rsidP="00293E5A">
            <w:pPr>
              <w:widowControl/>
              <w:spacing w:after="240" w:line="240" w:lineRule="auto"/>
              <w:rPr>
                <w:rFonts w:ascii="Times New Roman" w:eastAsia="Times New Roman" w:hAnsi="Times New Roman" w:cs="Times New Roman"/>
                <w:b/>
                <w:bCs/>
                <w:color w:val="auto"/>
                <w:sz w:val="18"/>
                <w:szCs w:val="18"/>
              </w:rPr>
            </w:pPr>
            <w:r w:rsidRPr="003F7F6C">
              <w:rPr>
                <w:rFonts w:ascii="Times New Roman" w:eastAsia="Times New Roman" w:hAnsi="Times New Roman" w:cs="Times New Roman"/>
                <w:b/>
                <w:bCs/>
                <w:color w:val="auto"/>
                <w:sz w:val="18"/>
                <w:szCs w:val="18"/>
              </w:rPr>
              <w:t>Célok, fejlesztési célkitűzések</w:t>
            </w:r>
          </w:p>
        </w:tc>
      </w:tr>
      <w:tr w:rsidR="00293E5A" w:rsidRPr="003F7F6C" w14:paraId="07F75813" w14:textId="77777777" w:rsidTr="00293E5A">
        <w:tc>
          <w:tcPr>
            <w:tcW w:w="311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B8031"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p>
        </w:tc>
        <w:tc>
          <w:tcPr>
            <w:tcW w:w="5945"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731AE45"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A projektek megvalósítása az ismétlődő, napi rutintevékenységektől eltérő irányítási szemléletet, alkalmazandó módszereket, eljárásokat jelentenek a szakemberek, s a vezetők számára. Tudatos alkalmazásuk szakértelmet, felkészültséget igényel. A tantárgy tematikájában világossá válik mi a projekt, hol a szerepe a működési rendszerben, mikor alkalmazzunk projekteket. Gyakorlati példák bemutatásával, a projektek menedzselésének vezetési, szervezési, módszertani eszközök alkalmazási készségeinek kialakításával segítjük hozzá a hallgatókat, hogy elsajátítsák a komplex szakmai problémák igényes, szakszerű kezeléséhez szükségesek ismereteket.</w:t>
            </w:r>
          </w:p>
        </w:tc>
      </w:tr>
      <w:tr w:rsidR="00293E5A" w:rsidRPr="003F7F6C" w14:paraId="6A9975FB" w14:textId="77777777" w:rsidTr="00293E5A">
        <w:tc>
          <w:tcPr>
            <w:tcW w:w="311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A7D8F"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p>
        </w:tc>
        <w:tc>
          <w:tcPr>
            <w:tcW w:w="594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2AFBAAE" w14:textId="77777777" w:rsidR="00293E5A" w:rsidRPr="003F7F6C" w:rsidRDefault="00293E5A" w:rsidP="00293E5A">
            <w:pPr>
              <w:widowControl/>
              <w:spacing w:after="240" w:line="240" w:lineRule="auto"/>
              <w:rPr>
                <w:rFonts w:ascii="Times New Roman" w:eastAsia="Times New Roman" w:hAnsi="Times New Roman" w:cs="Times New Roman"/>
                <w:color w:val="auto"/>
                <w:sz w:val="18"/>
                <w:szCs w:val="18"/>
              </w:rPr>
            </w:pPr>
          </w:p>
        </w:tc>
      </w:tr>
      <w:tr w:rsidR="00293E5A" w:rsidRPr="003F7F6C" w14:paraId="1B13F652" w14:textId="77777777" w:rsidTr="00293E5A">
        <w:tc>
          <w:tcPr>
            <w:tcW w:w="311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0170C"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p>
        </w:tc>
        <w:tc>
          <w:tcPr>
            <w:tcW w:w="5945"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90DA4F"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p>
        </w:tc>
      </w:tr>
      <w:tr w:rsidR="00293E5A" w:rsidRPr="003F7F6C" w14:paraId="17D3E0C8" w14:textId="77777777" w:rsidTr="00293E5A">
        <w:tc>
          <w:tcPr>
            <w:tcW w:w="311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DD77A9"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Jellemző átadási módok</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44805D"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Előadás</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CFD2DD3"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Előadásra alkalmas tanteremben (100-150 fő) számítógép, projektor, flipchart, vagy tábla használatával.</w:t>
            </w:r>
          </w:p>
        </w:tc>
      </w:tr>
      <w:tr w:rsidR="00293E5A" w:rsidRPr="003F7F6C" w14:paraId="57C3F80B" w14:textId="77777777" w:rsidTr="00293E5A">
        <w:tc>
          <w:tcPr>
            <w:tcW w:w="311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30623"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EF505F"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Gyakorlat</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AEB1650"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Projektmunkára alkalmas tanteremben (20-30 fő), számítógép, projektor, flipchart, vagy tábla használatával. Csoportmunka és különböző társas munkaformák.</w:t>
            </w:r>
          </w:p>
        </w:tc>
      </w:tr>
      <w:tr w:rsidR="00293E5A" w:rsidRPr="003F7F6C" w14:paraId="6EE8A058" w14:textId="77777777" w:rsidTr="00293E5A">
        <w:tc>
          <w:tcPr>
            <w:tcW w:w="311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F96F0"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1E3FF8"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Labor</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488CB35"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p>
        </w:tc>
      </w:tr>
      <w:tr w:rsidR="00293E5A" w:rsidRPr="003F7F6C" w14:paraId="699FDAA4" w14:textId="77777777" w:rsidTr="00293E5A">
        <w:tc>
          <w:tcPr>
            <w:tcW w:w="311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C45FA"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F58B53"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Egyéb</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1EE9A3C"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p>
        </w:tc>
      </w:tr>
      <w:tr w:rsidR="00293E5A" w:rsidRPr="003F7F6C" w14:paraId="5A647597" w14:textId="77777777" w:rsidTr="00293E5A">
        <w:tc>
          <w:tcPr>
            <w:tcW w:w="311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93C6AE"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Követelmények</w:t>
            </w:r>
          </w:p>
        </w:tc>
        <w:tc>
          <w:tcPr>
            <w:tcW w:w="594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439D9C7"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Tudás</w:t>
            </w:r>
          </w:p>
        </w:tc>
      </w:tr>
      <w:tr w:rsidR="00293E5A" w:rsidRPr="003F7F6C" w14:paraId="239A3D0A" w14:textId="77777777" w:rsidTr="00293E5A">
        <w:tc>
          <w:tcPr>
            <w:tcW w:w="311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01AF0"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p>
        </w:tc>
        <w:tc>
          <w:tcPr>
            <w:tcW w:w="5945"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E165769"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Ismeri a projekt menedzsment tárgykörének alapvető, átfogó tényeit, irányait és határait</w:t>
            </w:r>
          </w:p>
          <w:p w14:paraId="2A24120A"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Ismeri a projekt menedzsment tárgykörének szakmai szókincsét</w:t>
            </w:r>
          </w:p>
          <w:p w14:paraId="44D4DAA1"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Ismeri a projekt menedzsment során alkalmazott technikákat, módszereket</w:t>
            </w:r>
          </w:p>
          <w:p w14:paraId="34D439E4" w14:textId="77777777" w:rsidR="00293E5A"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Tisztába van egy projekt életciklusának fázisaival</w:t>
            </w:r>
          </w:p>
          <w:p w14:paraId="4CBDACC7"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p>
        </w:tc>
      </w:tr>
      <w:tr w:rsidR="00293E5A" w:rsidRPr="003F7F6C" w14:paraId="3BBBFCD6" w14:textId="77777777" w:rsidTr="00293E5A">
        <w:tc>
          <w:tcPr>
            <w:tcW w:w="311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46DF0"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p>
        </w:tc>
        <w:tc>
          <w:tcPr>
            <w:tcW w:w="594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39A9110"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Képesség</w:t>
            </w:r>
          </w:p>
        </w:tc>
      </w:tr>
      <w:tr w:rsidR="00293E5A" w:rsidRPr="003F7F6C" w14:paraId="14627164" w14:textId="77777777" w:rsidTr="00293E5A">
        <w:tc>
          <w:tcPr>
            <w:tcW w:w="311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F7868"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p>
        </w:tc>
        <w:tc>
          <w:tcPr>
            <w:tcW w:w="5945"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1AFF61"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Rendelkezik az önálló tanulás képességével</w:t>
            </w:r>
          </w:p>
          <w:p w14:paraId="7BC3FEA8"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csoportban együttműködve, kooperatív feladat megoldásra</w:t>
            </w:r>
          </w:p>
          <w:p w14:paraId="290D6BBE"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a szakmai kérdések többoldalú, interdiszciplináris megközelítésére</w:t>
            </w:r>
          </w:p>
          <w:p w14:paraId="02EB237B"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használni, megérteni a projektmenedzsment szakterület irodalmi forrásait</w:t>
            </w:r>
          </w:p>
          <w:p w14:paraId="11BCD5CA"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különféle erőforrásokkal gazdálkodni</w:t>
            </w:r>
          </w:p>
        </w:tc>
      </w:tr>
      <w:tr w:rsidR="00293E5A" w:rsidRPr="003F7F6C" w14:paraId="3CAC3900" w14:textId="77777777" w:rsidTr="00293E5A">
        <w:tc>
          <w:tcPr>
            <w:tcW w:w="311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4CCFE"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p>
        </w:tc>
        <w:tc>
          <w:tcPr>
            <w:tcW w:w="594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058E094"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Attitűd</w:t>
            </w:r>
          </w:p>
        </w:tc>
      </w:tr>
      <w:tr w:rsidR="00293E5A" w:rsidRPr="003F7F6C" w14:paraId="48775BF4" w14:textId="77777777" w:rsidTr="00293E5A">
        <w:tc>
          <w:tcPr>
            <w:tcW w:w="311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3876C"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p>
        </w:tc>
        <w:tc>
          <w:tcPr>
            <w:tcW w:w="5945"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3F0C95"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Nyitott az újszerű megközelítési módok befogadására</w:t>
            </w:r>
          </w:p>
          <w:p w14:paraId="5BD27B81"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Nem sémákban gondolkodik</w:t>
            </w:r>
          </w:p>
          <w:p w14:paraId="34D8F9BA"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Fogékony a fejlődés lehetőségének kiaknázására</w:t>
            </w:r>
          </w:p>
          <w:p w14:paraId="02F123B3"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Önállóan végzi a megalapozó szakmai kérdések végiggondolását és az adott források alapján történő kidolgozását</w:t>
            </w:r>
          </w:p>
          <w:p w14:paraId="77F3364F"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Egyenrangú partner szakmai kooperációban</w:t>
            </w:r>
          </w:p>
        </w:tc>
      </w:tr>
      <w:tr w:rsidR="00293E5A" w:rsidRPr="003F7F6C" w14:paraId="24AF0EEB" w14:textId="77777777" w:rsidTr="00293E5A">
        <w:tc>
          <w:tcPr>
            <w:tcW w:w="311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F75BC"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p>
        </w:tc>
        <w:tc>
          <w:tcPr>
            <w:tcW w:w="594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A247BD3"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Autonómia és felelősségvállalás</w:t>
            </w:r>
          </w:p>
        </w:tc>
      </w:tr>
      <w:tr w:rsidR="00293E5A" w:rsidRPr="003F7F6C" w14:paraId="3109957C" w14:textId="77777777" w:rsidTr="00293E5A">
        <w:tc>
          <w:tcPr>
            <w:tcW w:w="311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C08DD"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p>
        </w:tc>
        <w:tc>
          <w:tcPr>
            <w:tcW w:w="5945"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4CE8AB"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Folyamatos önképzés igénye jellemzi</w:t>
            </w:r>
          </w:p>
          <w:p w14:paraId="1F86AEA2"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Elkötelezett a minőségi szakmai munka mellett</w:t>
            </w:r>
          </w:p>
          <w:p w14:paraId="0CE62D69"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Önkritikus saját munkájával szemben</w:t>
            </w:r>
          </w:p>
          <w:p w14:paraId="7568BD3A"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Együttműködik másokkal és keresi a problémák megoldásának lehetőségét</w:t>
            </w:r>
          </w:p>
          <w:p w14:paraId="4E306117"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Vállalja saját döntéseinek következményeit</w:t>
            </w:r>
          </w:p>
        </w:tc>
      </w:tr>
      <w:tr w:rsidR="00293E5A" w:rsidRPr="003F7F6C" w14:paraId="2D9A6709" w14:textId="77777777" w:rsidTr="00293E5A">
        <w:tc>
          <w:tcPr>
            <w:tcW w:w="31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B87FA0"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lastRenderedPageBreak/>
              <w:t xml:space="preserve">Tantárgy tartalmának </w:t>
            </w:r>
            <w:r w:rsidRPr="003F7F6C">
              <w:rPr>
                <w:rFonts w:ascii="Times New Roman" w:eastAsia="Times New Roman" w:hAnsi="Times New Roman" w:cs="Times New Roman"/>
                <w:b/>
                <w:color w:val="auto"/>
                <w:sz w:val="18"/>
                <w:szCs w:val="18"/>
                <w:u w:val="single"/>
              </w:rPr>
              <w:t>rövid</w:t>
            </w:r>
            <w:r w:rsidRPr="003F7F6C">
              <w:rPr>
                <w:rFonts w:ascii="Times New Roman" w:eastAsia="Times New Roman" w:hAnsi="Times New Roman" w:cs="Times New Roman"/>
                <w:b/>
                <w:color w:val="auto"/>
                <w:sz w:val="18"/>
                <w:szCs w:val="18"/>
              </w:rPr>
              <w:t xml:space="preserve"> leírása</w:t>
            </w:r>
          </w:p>
        </w:tc>
        <w:tc>
          <w:tcPr>
            <w:tcW w:w="594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C050533"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A projekt menedzsment kiinduló pontjai. Fogalmak. A projekt, projekttípusok. A projektmenedzsment (PM) fogalma, ismérvei, a PM fejlődése. A projektmenedzsment megjelenése a vállalatok, intézmények működésében. A PM rendszere. A projektek és a vállalati stratégia összefüggései. A projektindítás kezdeményezése. A projekttervezés, Tevékenység felbontási struktúra (WBS). CPM és PERT hálótervezés alapjai, Gantt diagram, időütemezés, erőforrás allokáció. Projektszervezete, projekt irányítás és végrehajtás szintjei, feladatai, hatáskörei. A projekt szervezet kiemelt működési jellemzői. A projekt humánerőforrás kérdései. Projekt résztvevőinek kiválasztása, megbízása, ösztönzése. </w:t>
            </w:r>
          </w:p>
          <w:p w14:paraId="47A55AD5"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A projektrészvevők „csapdái”. Erőforrás és költségtervezés. A projekt nyomon követése, projekt monitoring. A PDD (Projekt Definíciós Dokumentum) szerkezete, tartalma, fontossága. A projektterv módosítása. A projekt és a minőség. A megvalósítás és projekt lezárás. Projekt eredményeinek feldolgozása. A projekt befejezése. Projektmenedzsment a gyakorlatban. Különböző jellegű projektek esettanulmány szintű leírása.  </w:t>
            </w:r>
          </w:p>
        </w:tc>
      </w:tr>
      <w:tr w:rsidR="00293E5A" w:rsidRPr="003F7F6C" w14:paraId="2CB173B7" w14:textId="77777777" w:rsidTr="00293E5A">
        <w:tc>
          <w:tcPr>
            <w:tcW w:w="31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6F8CF4"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Főbb tanulói tevékenységformák</w:t>
            </w:r>
          </w:p>
        </w:tc>
        <w:tc>
          <w:tcPr>
            <w:tcW w:w="594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7F2776"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Egyéni és csoportos tevékenységformák: </w:t>
            </w:r>
          </w:p>
          <w:p w14:paraId="0219A3E7"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egyéni és kiscsoportos feladatokban való részvétel, irányított vállalati szerepjátékban való részvétel, esettanulmányok elemzése, komplex vállalati szimulációk vizsgálata.</w:t>
            </w:r>
          </w:p>
        </w:tc>
      </w:tr>
      <w:tr w:rsidR="00293E5A" w:rsidRPr="003F7F6C" w14:paraId="049ECDE9" w14:textId="77777777" w:rsidTr="00293E5A">
        <w:tc>
          <w:tcPr>
            <w:tcW w:w="31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B10010"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Kötelező irodalom és elérhetősége</w:t>
            </w:r>
          </w:p>
        </w:tc>
        <w:tc>
          <w:tcPr>
            <w:tcW w:w="594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5C225A" w14:textId="77777777" w:rsidR="00293E5A" w:rsidRPr="003F7F6C" w:rsidRDefault="00293E5A" w:rsidP="00293E5A">
            <w:pPr>
              <w:widowControl/>
              <w:spacing w:after="0" w:line="240" w:lineRule="auto"/>
              <w:rPr>
                <w:rFonts w:ascii="Times New Roman" w:eastAsia="Times New Roman" w:hAnsi="Times New Roman" w:cs="Times New Roman"/>
                <w:sz w:val="18"/>
                <w:szCs w:val="18"/>
              </w:rPr>
            </w:pPr>
            <w:r w:rsidRPr="003F7F6C">
              <w:rPr>
                <w:rFonts w:ascii="Times New Roman" w:eastAsia="Times New Roman" w:hAnsi="Times New Roman" w:cs="Times New Roman"/>
                <w:color w:val="auto"/>
                <w:sz w:val="18"/>
                <w:szCs w:val="18"/>
              </w:rPr>
              <w:t>Nagy Zsolt: Projektmenedzsment jegyzet, Nyugat-magyarországi Egyetem, Sopron, 2008. </w:t>
            </w:r>
          </w:p>
        </w:tc>
      </w:tr>
      <w:tr w:rsidR="00293E5A" w:rsidRPr="003F7F6C" w14:paraId="12D35632" w14:textId="77777777" w:rsidTr="00293E5A">
        <w:tc>
          <w:tcPr>
            <w:tcW w:w="311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4E16BF" w14:textId="77777777" w:rsidR="00293E5A" w:rsidRPr="003F7F6C" w:rsidRDefault="00293E5A" w:rsidP="00293E5A">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Ajánlott irodalom és elérhetősége</w:t>
            </w:r>
          </w:p>
        </w:tc>
        <w:tc>
          <w:tcPr>
            <w:tcW w:w="594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CB7294"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1. Eric Verzuh: Projekt- menedzsment, HVG könyvek, Budapest 2006.</w:t>
            </w:r>
          </w:p>
          <w:p w14:paraId="60F785C2" w14:textId="77777777" w:rsidR="00293E5A" w:rsidRPr="003F7F6C" w:rsidRDefault="00293E5A" w:rsidP="00293E5A">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2. Görög Mihály: Bevezetés a projektmenedzsmentbe, AULA Kiadó Budapest, 1996. </w:t>
            </w:r>
            <w:r w:rsidRPr="003F7F6C">
              <w:rPr>
                <w:rFonts w:ascii="Times New Roman" w:eastAsia="Times New Roman" w:hAnsi="Times New Roman" w:cs="Times New Roman"/>
                <w:color w:val="auto"/>
                <w:sz w:val="18"/>
                <w:szCs w:val="18"/>
              </w:rPr>
              <w:br/>
              <w:t>3. Kerth Lockyer - James Gordon: Projektmenedzsment és hálós tervezési technikák, Kossuth Kiadó Budapest, 2000.  </w:t>
            </w:r>
          </w:p>
        </w:tc>
      </w:tr>
    </w:tbl>
    <w:p w14:paraId="509E7329" w14:textId="77777777" w:rsidR="00293E5A" w:rsidRDefault="00293E5A" w:rsidP="00293E5A">
      <w:pPr>
        <w:pStyle w:val="Cmsor2"/>
        <w:rPr>
          <w:b w:val="0"/>
          <w:sz w:val="22"/>
          <w:szCs w:val="22"/>
        </w:rPr>
      </w:pPr>
    </w:p>
    <w:p w14:paraId="6070F149" w14:textId="77777777" w:rsidR="00447FDC" w:rsidRDefault="00447FDC" w:rsidP="00293E5A">
      <w:pPr>
        <w:rPr>
          <w:b/>
        </w:rPr>
      </w:pPr>
    </w:p>
    <w:p w14:paraId="67E5776D" w14:textId="77777777" w:rsidR="00447FDC" w:rsidRDefault="00447FDC" w:rsidP="00293E5A">
      <w:pPr>
        <w:rPr>
          <w:b/>
        </w:rPr>
      </w:pPr>
    </w:p>
    <w:p w14:paraId="69B4D22B" w14:textId="77777777" w:rsidR="00293E5A" w:rsidRDefault="00293E5A" w:rsidP="00293E5A">
      <w:r>
        <w:rPr>
          <w:b/>
        </w:rPr>
        <w:br w:type="page"/>
      </w:r>
    </w:p>
    <w:p w14:paraId="5A6F23E1" w14:textId="77777777" w:rsidR="00293E5A" w:rsidRDefault="00293E5A" w:rsidP="00293E5A">
      <w:pPr>
        <w:pStyle w:val="Cmsor3"/>
        <w:rPr>
          <w:highlight w:val="red"/>
        </w:rPr>
      </w:pPr>
      <w:bookmarkStart w:id="35" w:name="_Toc479253036"/>
      <w:bookmarkStart w:id="36" w:name="_Toc40090813"/>
      <w:r w:rsidRPr="006C2CB2">
        <w:lastRenderedPageBreak/>
        <w:t>Munkaerőpiaci-technikák</w:t>
      </w:r>
      <w:r>
        <w:t xml:space="preserve"> angol nyelven</w:t>
      </w:r>
      <w:bookmarkEnd w:id="35"/>
      <w:bookmarkEnd w:id="36"/>
    </w:p>
    <w:tbl>
      <w:tblPr>
        <w:tblW w:w="5000" w:type="pct"/>
        <w:shd w:val="clear" w:color="auto" w:fill="FFFFFF"/>
        <w:tblLook w:val="04A0" w:firstRow="1" w:lastRow="0" w:firstColumn="1" w:lastColumn="0" w:noHBand="0" w:noVBand="1"/>
      </w:tblPr>
      <w:tblGrid>
        <w:gridCol w:w="1350"/>
        <w:gridCol w:w="516"/>
        <w:gridCol w:w="863"/>
        <w:gridCol w:w="817"/>
        <w:gridCol w:w="1179"/>
        <w:gridCol w:w="195"/>
        <w:gridCol w:w="663"/>
        <w:gridCol w:w="219"/>
        <w:gridCol w:w="527"/>
        <w:gridCol w:w="650"/>
        <w:gridCol w:w="974"/>
        <w:gridCol w:w="406"/>
        <w:gridCol w:w="359"/>
        <w:gridCol w:w="338"/>
      </w:tblGrid>
      <w:tr w:rsidR="00293E5A" w:rsidRPr="00BD2935" w14:paraId="0FA7C6F4" w14:textId="77777777" w:rsidTr="00293E5A">
        <w:tc>
          <w:tcPr>
            <w:tcW w:w="163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C0650C"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A tantárgy neve</w:t>
            </w:r>
          </w:p>
        </w:tc>
        <w:tc>
          <w:tcPr>
            <w:tcW w:w="17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F1764C"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magyarul</w:t>
            </w:r>
          </w:p>
        </w:tc>
        <w:tc>
          <w:tcPr>
            <w:tcW w:w="35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153FBAE" w14:textId="77777777" w:rsidR="00293E5A" w:rsidRPr="00BD2935" w:rsidRDefault="00293E5A" w:rsidP="00293E5A">
            <w:pPr>
              <w:spacing w:after="0"/>
              <w:rPr>
                <w:rFonts w:ascii="Times New Roman" w:hAnsi="Times New Roman" w:cs="Times New Roman"/>
                <w:sz w:val="18"/>
                <w:szCs w:val="18"/>
              </w:rPr>
            </w:pPr>
            <w:r>
              <w:rPr>
                <w:rFonts w:ascii="Times New Roman" w:hAnsi="Times New Roman" w:cs="Times New Roman"/>
                <w:sz w:val="18"/>
                <w:szCs w:val="18"/>
              </w:rPr>
              <w:t>Munkaerőpiaci technikák angol nyelven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EB1348"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Szintje</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4F9F87"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A</w:t>
            </w:r>
          </w:p>
        </w:tc>
      </w:tr>
      <w:tr w:rsidR="00293E5A" w:rsidRPr="00BD2935" w14:paraId="2AB71A69" w14:textId="77777777" w:rsidTr="00293E5A">
        <w:tc>
          <w:tcPr>
            <w:tcW w:w="163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82801" w14:textId="77777777" w:rsidR="00293E5A" w:rsidRPr="00BD2935" w:rsidRDefault="00293E5A" w:rsidP="00293E5A">
            <w:pPr>
              <w:spacing w:after="0"/>
              <w:rPr>
                <w:rFonts w:ascii="Times New Roman" w:hAnsi="Times New Roman" w:cs="Times New Roman"/>
                <w:sz w:val="18"/>
                <w:szCs w:val="18"/>
              </w:rPr>
            </w:pPr>
          </w:p>
        </w:tc>
        <w:tc>
          <w:tcPr>
            <w:tcW w:w="17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736C08"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angolul</w:t>
            </w:r>
          </w:p>
        </w:tc>
        <w:tc>
          <w:tcPr>
            <w:tcW w:w="35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3043530" w14:textId="77777777" w:rsidR="00293E5A" w:rsidRPr="00BD2935" w:rsidRDefault="00293E5A" w:rsidP="00293E5A">
            <w:pPr>
              <w:spacing w:after="0"/>
              <w:rPr>
                <w:rFonts w:ascii="Times New Roman" w:hAnsi="Times New Roman" w:cs="Times New Roman"/>
                <w:sz w:val="18"/>
                <w:szCs w:val="18"/>
              </w:rPr>
            </w:pPr>
            <w:r>
              <w:rPr>
                <w:rFonts w:ascii="Times New Roman" w:hAnsi="Times New Roman" w:cs="Times New Roman"/>
                <w:sz w:val="18"/>
                <w:szCs w:val="18"/>
              </w:rPr>
              <w:t>Labour Market Techniques</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795AD0"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Kód</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9DB860" w14:textId="77777777" w:rsidR="00293E5A" w:rsidRPr="00BD2935" w:rsidRDefault="00293E5A" w:rsidP="00293E5A">
            <w:pPr>
              <w:spacing w:after="0"/>
              <w:rPr>
                <w:rFonts w:ascii="Times New Roman" w:hAnsi="Times New Roman" w:cs="Times New Roman"/>
                <w:sz w:val="18"/>
                <w:szCs w:val="18"/>
              </w:rPr>
            </w:pPr>
            <w:r>
              <w:rPr>
                <w:rFonts w:ascii="Times New Roman" w:hAnsi="Times New Roman" w:cs="Times New Roman"/>
                <w:sz w:val="18"/>
                <w:szCs w:val="18"/>
              </w:rPr>
              <w:t>DUEN(L)-TKM-081</w:t>
            </w:r>
          </w:p>
        </w:tc>
      </w:tr>
      <w:tr w:rsidR="00293E5A" w:rsidRPr="00BD2935" w14:paraId="4E4F5B3F" w14:textId="77777777" w:rsidTr="00293E5A">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7CF853" w14:textId="77777777" w:rsidR="00293E5A" w:rsidRPr="00BD2935" w:rsidRDefault="00293E5A" w:rsidP="00293E5A">
            <w:pPr>
              <w:spacing w:after="0"/>
              <w:rPr>
                <w:rFonts w:ascii="Times New Roman" w:hAnsi="Times New Roman" w:cs="Times New Roman"/>
                <w:sz w:val="18"/>
                <w:szCs w:val="18"/>
              </w:rPr>
            </w:pPr>
          </w:p>
        </w:tc>
      </w:tr>
      <w:tr w:rsidR="00293E5A" w:rsidRPr="00BD2935" w14:paraId="65CE634F" w14:textId="77777777" w:rsidTr="00293E5A">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6C6A95"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Felelős oktatási egység</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41C925"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Tanárképző központ</w:t>
            </w:r>
          </w:p>
        </w:tc>
      </w:tr>
      <w:tr w:rsidR="00293E5A" w:rsidRPr="00BD2935" w14:paraId="337E0D7F" w14:textId="77777777" w:rsidTr="00293E5A">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C4C9DB"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Kötelező előtanulmány neve</w:t>
            </w:r>
          </w:p>
        </w:tc>
        <w:tc>
          <w:tcPr>
            <w:tcW w:w="1222" w:type="dxa"/>
            <w:shd w:val="clear" w:color="auto" w:fill="FFFFFF"/>
            <w:tcMar>
              <w:top w:w="0" w:type="dxa"/>
              <w:left w:w="0" w:type="dxa"/>
              <w:bottom w:w="0" w:type="dxa"/>
              <w:right w:w="0" w:type="dxa"/>
            </w:tcMar>
            <w:vAlign w:val="center"/>
            <w:hideMark/>
          </w:tcPr>
          <w:p w14:paraId="4D80AF93" w14:textId="77777777" w:rsidR="00293E5A" w:rsidRPr="00BD2935" w:rsidRDefault="00293E5A" w:rsidP="00293E5A">
            <w:pPr>
              <w:spacing w:after="0"/>
              <w:rPr>
                <w:rFonts w:ascii="Times New Roman" w:hAnsi="Times New Roman" w:cs="Times New Roman"/>
                <w:sz w:val="18"/>
                <w:szCs w:val="18"/>
              </w:rPr>
            </w:pPr>
          </w:p>
        </w:tc>
        <w:tc>
          <w:tcPr>
            <w:tcW w:w="195" w:type="dxa"/>
            <w:shd w:val="clear" w:color="auto" w:fill="FFFFFF"/>
            <w:tcMar>
              <w:top w:w="0" w:type="dxa"/>
              <w:left w:w="0" w:type="dxa"/>
              <w:bottom w:w="0" w:type="dxa"/>
              <w:right w:w="0" w:type="dxa"/>
            </w:tcMar>
            <w:vAlign w:val="center"/>
            <w:hideMark/>
          </w:tcPr>
          <w:p w14:paraId="5CDC6C26" w14:textId="77777777" w:rsidR="00293E5A" w:rsidRPr="00BD2935" w:rsidRDefault="00293E5A" w:rsidP="00293E5A">
            <w:pPr>
              <w:spacing w:after="0"/>
              <w:rPr>
                <w:rFonts w:ascii="Times New Roman" w:hAnsi="Times New Roman" w:cs="Times New Roman"/>
                <w:sz w:val="18"/>
                <w:szCs w:val="18"/>
              </w:rPr>
            </w:pPr>
          </w:p>
        </w:tc>
        <w:tc>
          <w:tcPr>
            <w:tcW w:w="673" w:type="dxa"/>
            <w:shd w:val="clear" w:color="auto" w:fill="FFFFFF"/>
            <w:tcMar>
              <w:top w:w="0" w:type="dxa"/>
              <w:left w:w="0" w:type="dxa"/>
              <w:bottom w:w="0" w:type="dxa"/>
              <w:right w:w="0" w:type="dxa"/>
            </w:tcMar>
            <w:vAlign w:val="center"/>
            <w:hideMark/>
          </w:tcPr>
          <w:p w14:paraId="0F2DCE2A" w14:textId="77777777" w:rsidR="00293E5A" w:rsidRPr="00BD2935" w:rsidRDefault="00293E5A" w:rsidP="00293E5A">
            <w:pPr>
              <w:spacing w:after="0"/>
              <w:rPr>
                <w:rFonts w:ascii="Times New Roman" w:hAnsi="Times New Roman" w:cs="Times New Roman"/>
                <w:sz w:val="18"/>
                <w:szCs w:val="18"/>
              </w:rPr>
            </w:pPr>
          </w:p>
        </w:tc>
        <w:tc>
          <w:tcPr>
            <w:tcW w:w="230" w:type="dxa"/>
            <w:shd w:val="clear" w:color="auto" w:fill="FFFFFF"/>
            <w:tcMar>
              <w:top w:w="0" w:type="dxa"/>
              <w:left w:w="0" w:type="dxa"/>
              <w:bottom w:w="0" w:type="dxa"/>
              <w:right w:w="0" w:type="dxa"/>
            </w:tcMar>
            <w:vAlign w:val="center"/>
            <w:hideMark/>
          </w:tcPr>
          <w:p w14:paraId="6B4AEB5C" w14:textId="77777777" w:rsidR="00293E5A" w:rsidRPr="00BD2935" w:rsidRDefault="00293E5A" w:rsidP="00293E5A">
            <w:pPr>
              <w:spacing w:after="0"/>
              <w:rPr>
                <w:rFonts w:ascii="Times New Roman" w:hAnsi="Times New Roman" w:cs="Times New Roman"/>
                <w:sz w:val="18"/>
                <w:szCs w:val="18"/>
              </w:rPr>
            </w:pPr>
          </w:p>
        </w:tc>
        <w:tc>
          <w:tcPr>
            <w:tcW w:w="527" w:type="dxa"/>
            <w:shd w:val="clear" w:color="auto" w:fill="FFFFFF"/>
            <w:tcMar>
              <w:top w:w="0" w:type="dxa"/>
              <w:left w:w="0" w:type="dxa"/>
              <w:bottom w:w="0" w:type="dxa"/>
              <w:right w:w="0" w:type="dxa"/>
            </w:tcMar>
            <w:vAlign w:val="center"/>
            <w:hideMark/>
          </w:tcPr>
          <w:p w14:paraId="34341AEA" w14:textId="77777777" w:rsidR="00293E5A" w:rsidRPr="00BD2935" w:rsidRDefault="00293E5A" w:rsidP="00293E5A">
            <w:pPr>
              <w:spacing w:after="0"/>
              <w:rPr>
                <w:rFonts w:ascii="Times New Roman" w:hAnsi="Times New Roman" w:cs="Times New Roman"/>
                <w:sz w:val="18"/>
                <w:szCs w:val="18"/>
              </w:rPr>
            </w:pPr>
          </w:p>
        </w:tc>
        <w:tc>
          <w:tcPr>
            <w:tcW w:w="669" w:type="dxa"/>
            <w:shd w:val="clear" w:color="auto" w:fill="FFFFFF"/>
            <w:tcMar>
              <w:top w:w="0" w:type="dxa"/>
              <w:left w:w="0" w:type="dxa"/>
              <w:bottom w:w="0" w:type="dxa"/>
              <w:right w:w="0" w:type="dxa"/>
            </w:tcMar>
            <w:vAlign w:val="center"/>
            <w:hideMark/>
          </w:tcPr>
          <w:p w14:paraId="4DF94B77" w14:textId="77777777" w:rsidR="00293E5A" w:rsidRPr="00BD2935" w:rsidRDefault="00293E5A" w:rsidP="00293E5A">
            <w:pPr>
              <w:spacing w:after="0"/>
              <w:rPr>
                <w:rFonts w:ascii="Times New Roman" w:hAnsi="Times New Roman" w:cs="Times New Roman"/>
                <w:sz w:val="18"/>
                <w:szCs w:val="18"/>
              </w:rPr>
            </w:pPr>
          </w:p>
        </w:tc>
        <w:tc>
          <w:tcPr>
            <w:tcW w:w="1000" w:type="dxa"/>
            <w:shd w:val="clear" w:color="auto" w:fill="FFFFFF"/>
            <w:tcMar>
              <w:top w:w="0" w:type="dxa"/>
              <w:left w:w="0" w:type="dxa"/>
              <w:bottom w:w="0" w:type="dxa"/>
              <w:right w:w="0" w:type="dxa"/>
            </w:tcMar>
            <w:vAlign w:val="center"/>
            <w:hideMark/>
          </w:tcPr>
          <w:p w14:paraId="6FD0E081" w14:textId="77777777" w:rsidR="00293E5A" w:rsidRPr="00BD2935" w:rsidRDefault="00293E5A" w:rsidP="00293E5A">
            <w:pPr>
              <w:spacing w:after="0"/>
              <w:rPr>
                <w:rFonts w:ascii="Times New Roman" w:hAnsi="Times New Roman" w:cs="Times New Roman"/>
                <w:sz w:val="18"/>
                <w:szCs w:val="18"/>
              </w:rPr>
            </w:pPr>
          </w:p>
        </w:tc>
        <w:tc>
          <w:tcPr>
            <w:tcW w:w="409" w:type="dxa"/>
            <w:shd w:val="clear" w:color="auto" w:fill="FFFFFF"/>
            <w:tcMar>
              <w:top w:w="0" w:type="dxa"/>
              <w:left w:w="0" w:type="dxa"/>
              <w:bottom w:w="0" w:type="dxa"/>
              <w:right w:w="0" w:type="dxa"/>
            </w:tcMar>
            <w:vAlign w:val="center"/>
            <w:hideMark/>
          </w:tcPr>
          <w:p w14:paraId="3B41B19F" w14:textId="77777777" w:rsidR="00293E5A" w:rsidRPr="00BD2935" w:rsidRDefault="00293E5A" w:rsidP="00293E5A">
            <w:pPr>
              <w:spacing w:after="0"/>
              <w:rPr>
                <w:rFonts w:ascii="Times New Roman" w:hAnsi="Times New Roman" w:cs="Times New Roman"/>
                <w:sz w:val="18"/>
                <w:szCs w:val="18"/>
              </w:rPr>
            </w:pPr>
          </w:p>
        </w:tc>
        <w:tc>
          <w:tcPr>
            <w:tcW w:w="370" w:type="dxa"/>
            <w:shd w:val="clear" w:color="auto" w:fill="FFFFFF"/>
            <w:tcMar>
              <w:top w:w="0" w:type="dxa"/>
              <w:left w:w="0" w:type="dxa"/>
              <w:bottom w:w="0" w:type="dxa"/>
              <w:right w:w="0" w:type="dxa"/>
            </w:tcMar>
            <w:vAlign w:val="center"/>
            <w:hideMark/>
          </w:tcPr>
          <w:p w14:paraId="6247E4DF" w14:textId="77777777" w:rsidR="00293E5A" w:rsidRPr="00BD2935" w:rsidRDefault="00293E5A" w:rsidP="00293E5A">
            <w:pPr>
              <w:spacing w:after="0"/>
              <w:rPr>
                <w:rFonts w:ascii="Times New Roman" w:hAnsi="Times New Roman" w:cs="Times New Roman"/>
                <w:sz w:val="18"/>
                <w:szCs w:val="18"/>
              </w:rPr>
            </w:pPr>
          </w:p>
        </w:tc>
        <w:tc>
          <w:tcPr>
            <w:tcW w:w="353" w:type="dxa"/>
            <w:shd w:val="clear" w:color="auto" w:fill="FFFFFF"/>
            <w:tcMar>
              <w:top w:w="0" w:type="dxa"/>
              <w:left w:w="0" w:type="dxa"/>
              <w:bottom w:w="0" w:type="dxa"/>
              <w:right w:w="0" w:type="dxa"/>
            </w:tcMar>
            <w:vAlign w:val="center"/>
            <w:hideMark/>
          </w:tcPr>
          <w:p w14:paraId="7B241D1E" w14:textId="77777777" w:rsidR="00293E5A" w:rsidRPr="00BD2935" w:rsidRDefault="00293E5A" w:rsidP="00293E5A">
            <w:pPr>
              <w:spacing w:after="0"/>
              <w:rPr>
                <w:rFonts w:ascii="Times New Roman" w:hAnsi="Times New Roman" w:cs="Times New Roman"/>
                <w:sz w:val="18"/>
                <w:szCs w:val="18"/>
              </w:rPr>
            </w:pPr>
          </w:p>
        </w:tc>
      </w:tr>
      <w:tr w:rsidR="00293E5A" w:rsidRPr="00BD2935" w14:paraId="6D7540CF" w14:textId="77777777" w:rsidTr="00293E5A">
        <w:tc>
          <w:tcPr>
            <w:tcW w:w="163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D895E2"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Típus</w:t>
            </w:r>
          </w:p>
        </w:tc>
        <w:tc>
          <w:tcPr>
            <w:tcW w:w="40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FAC349"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Heti óraszámok</w:t>
            </w:r>
          </w:p>
        </w:tc>
        <w:tc>
          <w:tcPr>
            <w:tcW w:w="119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22AC9A"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Követelmény</w:t>
            </w:r>
          </w:p>
        </w:tc>
        <w:tc>
          <w:tcPr>
            <w:tcW w:w="10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4444B2"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Kredit</w:t>
            </w:r>
          </w:p>
        </w:tc>
        <w:tc>
          <w:tcPr>
            <w:tcW w:w="113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0C35B6"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Oktatás nyelve</w:t>
            </w:r>
          </w:p>
        </w:tc>
      </w:tr>
      <w:tr w:rsidR="00293E5A" w:rsidRPr="00BD2935" w14:paraId="56401F64" w14:textId="77777777" w:rsidTr="00293E5A">
        <w:tc>
          <w:tcPr>
            <w:tcW w:w="163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44028" w14:textId="77777777" w:rsidR="00293E5A" w:rsidRPr="00BD2935" w:rsidRDefault="00293E5A" w:rsidP="00293E5A">
            <w:pPr>
              <w:spacing w:after="0"/>
              <w:rPr>
                <w:rFonts w:ascii="Times New Roman" w:hAnsi="Times New Roman" w:cs="Times New Roman"/>
                <w:sz w:val="18"/>
                <w:szCs w:val="18"/>
              </w:rPr>
            </w:pPr>
          </w:p>
        </w:tc>
        <w:tc>
          <w:tcPr>
            <w:tcW w:w="17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5E1B38"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Előadás</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470146"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Gyakorlat</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088A50"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Labor</w:t>
            </w:r>
          </w:p>
        </w:tc>
        <w:tc>
          <w:tcPr>
            <w:tcW w:w="119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ED529" w14:textId="77777777" w:rsidR="00293E5A" w:rsidRPr="00BD2935" w:rsidRDefault="00293E5A" w:rsidP="00293E5A">
            <w:pPr>
              <w:spacing w:after="0"/>
              <w:rPr>
                <w:rFonts w:ascii="Times New Roman" w:hAnsi="Times New Roman" w:cs="Times New Roman"/>
                <w:sz w:val="18"/>
                <w:szCs w:val="18"/>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46548" w14:textId="77777777" w:rsidR="00293E5A" w:rsidRPr="00BD2935" w:rsidRDefault="00293E5A" w:rsidP="00293E5A">
            <w:pPr>
              <w:spacing w:after="0"/>
              <w:rPr>
                <w:rFonts w:ascii="Times New Roman" w:hAnsi="Times New Roman" w:cs="Times New Roman"/>
                <w:sz w:val="18"/>
                <w:szCs w:val="18"/>
              </w:rPr>
            </w:pPr>
          </w:p>
        </w:tc>
        <w:tc>
          <w:tcPr>
            <w:tcW w:w="113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E3766" w14:textId="77777777" w:rsidR="00293E5A" w:rsidRPr="00BD2935" w:rsidRDefault="00293E5A" w:rsidP="00293E5A">
            <w:pPr>
              <w:spacing w:after="0"/>
              <w:rPr>
                <w:rFonts w:ascii="Times New Roman" w:hAnsi="Times New Roman" w:cs="Times New Roman"/>
                <w:sz w:val="18"/>
                <w:szCs w:val="18"/>
              </w:rPr>
            </w:pPr>
          </w:p>
        </w:tc>
      </w:tr>
      <w:tr w:rsidR="00293E5A" w:rsidRPr="00BD2935" w14:paraId="02680B89" w14:textId="77777777" w:rsidTr="00293E5A">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012946"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Nappali</w:t>
            </w: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995C7D" w14:textId="19960D37" w:rsidR="00293E5A" w:rsidRPr="00BD2935" w:rsidRDefault="00F22FD2" w:rsidP="00293E5A">
            <w:pPr>
              <w:spacing w:after="0"/>
              <w:rPr>
                <w:rFonts w:ascii="Times New Roman" w:hAnsi="Times New Roman" w:cs="Times New Roman"/>
                <w:sz w:val="18"/>
                <w:szCs w:val="18"/>
              </w:rPr>
            </w:pPr>
            <w:r>
              <w:rPr>
                <w:rFonts w:ascii="Times New Roman" w:hAnsi="Times New Roman" w:cs="Times New Roman"/>
                <w:sz w:val="18"/>
                <w:szCs w:val="18"/>
              </w:rPr>
              <w:t>150/26</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7DFD34" w14:textId="77777777" w:rsidR="00293E5A" w:rsidRPr="00BD2935" w:rsidRDefault="00293E5A" w:rsidP="00293E5A">
            <w:pPr>
              <w:spacing w:after="0"/>
              <w:rPr>
                <w:rFonts w:ascii="Times New Roman" w:hAnsi="Times New Roman" w:cs="Times New Roman"/>
                <w:sz w:val="18"/>
                <w:szCs w:val="18"/>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2678CE9" w14:textId="5DE32670" w:rsidR="00293E5A" w:rsidRPr="00BD2935" w:rsidRDefault="00F22FD2" w:rsidP="00293E5A">
            <w:pPr>
              <w:spacing w:after="0"/>
              <w:rPr>
                <w:rFonts w:ascii="Times New Roman" w:hAnsi="Times New Roman" w:cs="Times New Roman"/>
                <w:sz w:val="18"/>
                <w:szCs w:val="18"/>
              </w:rPr>
            </w:pPr>
            <w:r>
              <w:rPr>
                <w:rFonts w:ascii="Times New Roman" w:hAnsi="Times New Roman" w:cs="Times New Roman"/>
                <w:sz w:val="18"/>
                <w:szCs w:val="18"/>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957207" w14:textId="77777777" w:rsidR="00293E5A" w:rsidRPr="00BD2935" w:rsidRDefault="00293E5A" w:rsidP="00293E5A">
            <w:pPr>
              <w:spacing w:after="0"/>
              <w:rPr>
                <w:rFonts w:ascii="Times New Roman" w:hAnsi="Times New Roman" w:cs="Times New Roman"/>
                <w:sz w:val="18"/>
                <w:szCs w:val="18"/>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54456E7"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C6BD07" w14:textId="77777777" w:rsidR="00293E5A" w:rsidRPr="00BD2935" w:rsidRDefault="00293E5A" w:rsidP="00293E5A">
            <w:pPr>
              <w:spacing w:after="0"/>
              <w:rPr>
                <w:rFonts w:ascii="Times New Roman" w:hAnsi="Times New Roman" w:cs="Times New Roman"/>
                <w:sz w:val="18"/>
                <w:szCs w:val="18"/>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4E789B" w14:textId="6E4670F9" w:rsidR="00293E5A" w:rsidRPr="00BD2935" w:rsidRDefault="00F22FD2" w:rsidP="00293E5A">
            <w:pPr>
              <w:spacing w:after="0"/>
              <w:rPr>
                <w:rFonts w:ascii="Times New Roman" w:hAnsi="Times New Roman" w:cs="Times New Roman"/>
                <w:sz w:val="18"/>
                <w:szCs w:val="18"/>
              </w:rPr>
            </w:pPr>
            <w:r>
              <w:rPr>
                <w:rFonts w:ascii="Times New Roman" w:hAnsi="Times New Roman" w:cs="Times New Roman"/>
                <w:sz w:val="18"/>
                <w:szCs w:val="18"/>
              </w:rPr>
              <w:t>0</w:t>
            </w:r>
          </w:p>
        </w:tc>
        <w:tc>
          <w:tcPr>
            <w:tcW w:w="119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759B97" w14:textId="77777777" w:rsidR="00293E5A" w:rsidRPr="00BD2935" w:rsidRDefault="00293E5A" w:rsidP="00293E5A">
            <w:pPr>
              <w:spacing w:after="0"/>
              <w:rPr>
                <w:rFonts w:ascii="Times New Roman" w:hAnsi="Times New Roman" w:cs="Times New Roman"/>
                <w:sz w:val="18"/>
                <w:szCs w:val="18"/>
              </w:rPr>
            </w:pPr>
            <w:r>
              <w:rPr>
                <w:rFonts w:ascii="Times New Roman" w:hAnsi="Times New Roman" w:cs="Times New Roman"/>
                <w:sz w:val="18"/>
                <w:szCs w:val="18"/>
              </w:rPr>
              <w:t>F</w:t>
            </w:r>
          </w:p>
        </w:tc>
        <w:tc>
          <w:tcPr>
            <w:tcW w:w="10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DEBC0E"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0</w:t>
            </w:r>
          </w:p>
        </w:tc>
        <w:tc>
          <w:tcPr>
            <w:tcW w:w="113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E15AE0"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angol</w:t>
            </w:r>
          </w:p>
        </w:tc>
      </w:tr>
      <w:tr w:rsidR="00293E5A" w:rsidRPr="00BD2935" w14:paraId="7BF2968C" w14:textId="77777777" w:rsidTr="00293E5A">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8F372C"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Levelező</w:t>
            </w: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4479DD" w14:textId="23418A21" w:rsidR="00293E5A" w:rsidRPr="00BD2935" w:rsidRDefault="00F22FD2" w:rsidP="00293E5A">
            <w:pPr>
              <w:spacing w:after="0"/>
              <w:rPr>
                <w:rFonts w:ascii="Times New Roman" w:hAnsi="Times New Roman" w:cs="Times New Roman"/>
                <w:sz w:val="18"/>
                <w:szCs w:val="18"/>
              </w:rPr>
            </w:pPr>
            <w:r>
              <w:rPr>
                <w:rFonts w:ascii="Times New Roman" w:hAnsi="Times New Roman" w:cs="Times New Roman"/>
                <w:sz w:val="18"/>
                <w:szCs w:val="18"/>
              </w:rPr>
              <w:t>150/10</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03ECD3"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Féléves</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CA136D0" w14:textId="1F68FBF1" w:rsidR="00293E5A" w:rsidRPr="00BD2935" w:rsidRDefault="00F22FD2" w:rsidP="00293E5A">
            <w:pPr>
              <w:spacing w:after="0"/>
              <w:rPr>
                <w:rFonts w:ascii="Times New Roman" w:hAnsi="Times New Roman" w:cs="Times New Roman"/>
                <w:sz w:val="18"/>
                <w:szCs w:val="18"/>
              </w:rPr>
            </w:pPr>
            <w:r>
              <w:rPr>
                <w:rFonts w:ascii="Times New Roman" w:hAnsi="Times New Roman" w:cs="Times New Roman"/>
                <w:sz w:val="18"/>
                <w:szCs w:val="18"/>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C0B36F"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Féléves</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EB09C69"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10</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6D6858"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48F013"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0</w:t>
            </w:r>
          </w:p>
        </w:tc>
        <w:tc>
          <w:tcPr>
            <w:tcW w:w="119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F0FA0" w14:textId="77777777" w:rsidR="00293E5A" w:rsidRPr="00BD2935" w:rsidRDefault="00293E5A" w:rsidP="00293E5A">
            <w:pPr>
              <w:spacing w:after="0"/>
              <w:rPr>
                <w:rFonts w:ascii="Times New Roman" w:hAnsi="Times New Roman" w:cs="Times New Roman"/>
                <w:sz w:val="18"/>
                <w:szCs w:val="18"/>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73762" w14:textId="77777777" w:rsidR="00293E5A" w:rsidRPr="00BD2935" w:rsidRDefault="00293E5A" w:rsidP="00293E5A">
            <w:pPr>
              <w:spacing w:after="0"/>
              <w:rPr>
                <w:rFonts w:ascii="Times New Roman" w:hAnsi="Times New Roman" w:cs="Times New Roman"/>
                <w:sz w:val="18"/>
                <w:szCs w:val="18"/>
              </w:rPr>
            </w:pPr>
          </w:p>
        </w:tc>
        <w:tc>
          <w:tcPr>
            <w:tcW w:w="113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45E4D" w14:textId="77777777" w:rsidR="00293E5A" w:rsidRPr="00BD2935" w:rsidRDefault="00293E5A" w:rsidP="00293E5A">
            <w:pPr>
              <w:spacing w:after="0"/>
              <w:rPr>
                <w:rFonts w:ascii="Times New Roman" w:hAnsi="Times New Roman" w:cs="Times New Roman"/>
                <w:sz w:val="18"/>
                <w:szCs w:val="18"/>
              </w:rPr>
            </w:pPr>
          </w:p>
        </w:tc>
      </w:tr>
      <w:tr w:rsidR="00293E5A" w:rsidRPr="00BD2935" w14:paraId="6B5317D0" w14:textId="77777777" w:rsidTr="00293E5A">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866C40"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Tárgyfelelős oktató</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F3A299"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neve</w:t>
            </w:r>
          </w:p>
        </w:tc>
        <w:tc>
          <w:tcPr>
            <w:tcW w:w="20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4B1AF22"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Dr.Bacsa-Bán Anetta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98863D"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beosztása</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62B8A9" w14:textId="5C493F41" w:rsidR="00293E5A" w:rsidRPr="00BD2935" w:rsidRDefault="00B37DC4" w:rsidP="00293E5A">
            <w:pPr>
              <w:spacing w:after="0"/>
              <w:rPr>
                <w:rFonts w:ascii="Times New Roman" w:hAnsi="Times New Roman" w:cs="Times New Roman"/>
                <w:sz w:val="18"/>
                <w:szCs w:val="18"/>
              </w:rPr>
            </w:pPr>
            <w:r>
              <w:rPr>
                <w:rFonts w:ascii="Times New Roman" w:hAnsi="Times New Roman" w:cs="Times New Roman"/>
                <w:sz w:val="18"/>
                <w:szCs w:val="18"/>
              </w:rPr>
              <w:t xml:space="preserve">főiskolai </w:t>
            </w:r>
            <w:r w:rsidR="00293E5A" w:rsidRPr="00BD2935">
              <w:rPr>
                <w:rFonts w:ascii="Times New Roman" w:hAnsi="Times New Roman" w:cs="Times New Roman"/>
                <w:sz w:val="18"/>
                <w:szCs w:val="18"/>
              </w:rPr>
              <w:t>docens</w:t>
            </w:r>
          </w:p>
        </w:tc>
      </w:tr>
      <w:tr w:rsidR="00293E5A" w:rsidRPr="00BD2935" w14:paraId="1D4AA7E0" w14:textId="77777777" w:rsidTr="00293E5A">
        <w:tc>
          <w:tcPr>
            <w:tcW w:w="340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C58065"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A kurzus képzési célja, indokoltsága (tartalom, kimenet, tantervi hely)</w:t>
            </w:r>
          </w:p>
        </w:tc>
        <w:tc>
          <w:tcPr>
            <w:tcW w:w="564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CDB8A04" w14:textId="77777777" w:rsidR="00293E5A" w:rsidRPr="00BD2935" w:rsidRDefault="00293E5A" w:rsidP="00293E5A">
            <w:pPr>
              <w:spacing w:after="0"/>
              <w:rPr>
                <w:rFonts w:ascii="Times New Roman" w:hAnsi="Times New Roman" w:cs="Times New Roman"/>
                <w:b/>
                <w:sz w:val="18"/>
                <w:szCs w:val="18"/>
              </w:rPr>
            </w:pPr>
            <w:r w:rsidRPr="00BD2935">
              <w:rPr>
                <w:rFonts w:ascii="Times New Roman" w:hAnsi="Times New Roman" w:cs="Times New Roman"/>
                <w:b/>
                <w:sz w:val="18"/>
                <w:szCs w:val="18"/>
              </w:rPr>
              <w:t>Rövid célkitűzés, fejlesztési célok</w:t>
            </w:r>
          </w:p>
        </w:tc>
      </w:tr>
      <w:tr w:rsidR="00293E5A" w:rsidRPr="00BD2935" w14:paraId="70037059" w14:textId="77777777" w:rsidTr="00293E5A">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70FD8" w14:textId="77777777" w:rsidR="00293E5A" w:rsidRPr="00BD2935" w:rsidRDefault="00293E5A" w:rsidP="00293E5A">
            <w:pPr>
              <w:spacing w:after="0"/>
              <w:rPr>
                <w:rFonts w:ascii="Times New Roman" w:hAnsi="Times New Roman" w:cs="Times New Roman"/>
                <w:sz w:val="18"/>
                <w:szCs w:val="18"/>
              </w:rPr>
            </w:pPr>
          </w:p>
        </w:tc>
        <w:tc>
          <w:tcPr>
            <w:tcW w:w="564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C7B8A6"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shd w:val="clear" w:color="auto" w:fill="FFFFFF"/>
              </w:rPr>
              <w:t>The goal of the course is to develop the essential skills that are required for employees.</w:t>
            </w:r>
          </w:p>
        </w:tc>
      </w:tr>
      <w:tr w:rsidR="00293E5A" w:rsidRPr="00BD2935" w14:paraId="13168062" w14:textId="77777777" w:rsidTr="00293E5A">
        <w:tc>
          <w:tcPr>
            <w:tcW w:w="340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FA0170"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Jellemző átadási módok</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16104F"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Előadás</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17C92BF"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On-line</w:t>
            </w:r>
          </w:p>
        </w:tc>
      </w:tr>
      <w:tr w:rsidR="00293E5A" w:rsidRPr="00BD2935" w14:paraId="3CE1CF07" w14:textId="77777777" w:rsidTr="00293E5A">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7DEA8" w14:textId="77777777" w:rsidR="00293E5A" w:rsidRPr="00BD2935" w:rsidRDefault="00293E5A" w:rsidP="00293E5A">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35AF92"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Gyakorlat</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F9D3407"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shd w:val="clear" w:color="auto" w:fill="FFFFFF"/>
              </w:rPr>
              <w:t>Classroom with an LCD projector and compute</w:t>
            </w:r>
          </w:p>
        </w:tc>
      </w:tr>
      <w:tr w:rsidR="00293E5A" w:rsidRPr="00BD2935" w14:paraId="754C1FBB" w14:textId="77777777" w:rsidTr="00293E5A">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01B41" w14:textId="77777777" w:rsidR="00293E5A" w:rsidRPr="00BD2935" w:rsidRDefault="00293E5A" w:rsidP="00293E5A">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B2730A"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Labor</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FF42C17" w14:textId="77777777" w:rsidR="00293E5A" w:rsidRPr="00BD2935" w:rsidRDefault="00293E5A" w:rsidP="00293E5A">
            <w:pPr>
              <w:spacing w:after="0"/>
              <w:rPr>
                <w:rFonts w:ascii="Times New Roman" w:hAnsi="Times New Roman" w:cs="Times New Roman"/>
                <w:sz w:val="18"/>
                <w:szCs w:val="18"/>
              </w:rPr>
            </w:pPr>
          </w:p>
        </w:tc>
      </w:tr>
      <w:tr w:rsidR="00293E5A" w:rsidRPr="00BD2935" w14:paraId="452DE631" w14:textId="77777777" w:rsidTr="00293E5A">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A3DAD" w14:textId="77777777" w:rsidR="00293E5A" w:rsidRPr="00BD2935" w:rsidRDefault="00293E5A" w:rsidP="00293E5A">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CCC952"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Egyéb</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D5446D4" w14:textId="77777777" w:rsidR="00293E5A" w:rsidRPr="00BD2935" w:rsidRDefault="00293E5A" w:rsidP="00293E5A">
            <w:pPr>
              <w:spacing w:after="0"/>
              <w:rPr>
                <w:rFonts w:ascii="Times New Roman" w:hAnsi="Times New Roman" w:cs="Times New Roman"/>
                <w:sz w:val="18"/>
                <w:szCs w:val="18"/>
              </w:rPr>
            </w:pPr>
          </w:p>
        </w:tc>
      </w:tr>
      <w:tr w:rsidR="00293E5A" w:rsidRPr="00BD2935" w14:paraId="60CDEB40" w14:textId="77777777" w:rsidTr="00293E5A">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4C1F7" w14:textId="77777777" w:rsidR="00293E5A" w:rsidRPr="00BD2935" w:rsidRDefault="00293E5A" w:rsidP="00293E5A">
            <w:pPr>
              <w:spacing w:after="0"/>
              <w:rPr>
                <w:rFonts w:ascii="Times New Roman" w:hAnsi="Times New Roman" w:cs="Times New Roman"/>
                <w:sz w:val="18"/>
                <w:szCs w:val="18"/>
              </w:rPr>
            </w:pPr>
          </w:p>
        </w:tc>
        <w:tc>
          <w:tcPr>
            <w:tcW w:w="564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F1E43E"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w:t>
            </w:r>
          </w:p>
        </w:tc>
      </w:tr>
      <w:tr w:rsidR="00293E5A" w:rsidRPr="00BD2935" w14:paraId="73B7E9EE" w14:textId="77777777" w:rsidTr="00293E5A">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C6D017"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Tantárgy tartalmának rövid leírása</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429D408"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shd w:val="clear" w:color="auto" w:fill="FFFFFF"/>
              </w:rPr>
              <w:t>Development of labour market competencies: - The specific, distinctive features of labour market. - The characteristics of the labour market in Europe and Hungary. - Job hunting - Competency, skills, ability, attitude - The CV, how to write a CV? - The Motivation letter - The Job interview (personal, on phone) - Compiling your portfolio</w:t>
            </w:r>
          </w:p>
        </w:tc>
      </w:tr>
      <w:tr w:rsidR="00293E5A" w:rsidRPr="00BD2935" w14:paraId="7ADD7E5F" w14:textId="77777777" w:rsidTr="00293E5A">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96440C"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Tanulói tevékenységformák</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BD727A" w14:textId="77777777" w:rsidR="00293E5A" w:rsidRPr="00BD2935" w:rsidRDefault="00293E5A" w:rsidP="00293E5A">
            <w:pPr>
              <w:spacing w:after="0"/>
              <w:rPr>
                <w:rFonts w:ascii="Times New Roman" w:hAnsi="Times New Roman" w:cs="Times New Roman"/>
                <w:sz w:val="18"/>
                <w:szCs w:val="18"/>
              </w:rPr>
            </w:pPr>
            <w:r w:rsidRPr="00BD2935">
              <w:rPr>
                <w:rStyle w:val="apple-converted-space"/>
                <w:rFonts w:ascii="Times New Roman" w:hAnsi="Times New Roman" w:cs="Times New Roman"/>
                <w:sz w:val="18"/>
                <w:szCs w:val="18"/>
                <w:shd w:val="clear" w:color="auto" w:fill="FFFFFF"/>
              </w:rPr>
              <w:t> </w:t>
            </w:r>
            <w:r w:rsidRPr="00BD2935">
              <w:rPr>
                <w:rFonts w:ascii="Times New Roman" w:hAnsi="Times New Roman" w:cs="Times New Roman"/>
                <w:sz w:val="18"/>
                <w:szCs w:val="18"/>
                <w:shd w:val="clear" w:color="auto" w:fill="FFFFFF"/>
              </w:rPr>
              <w:t>Examination paper 33% (Development of labour market competencies) - Frontal work - Individual or group work - Test</w:t>
            </w:r>
          </w:p>
        </w:tc>
      </w:tr>
      <w:tr w:rsidR="00293E5A" w:rsidRPr="00BD2935" w14:paraId="64F81AD5" w14:textId="77777777" w:rsidTr="00293E5A">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45EA5D"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Kötelező irodalom és elérhetősége</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B3CC254"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shd w:val="clear" w:color="auto" w:fill="FFFFFF"/>
              </w:rPr>
              <w:t>Development of labour market competencies on the moodle system - online curriculum</w:t>
            </w:r>
          </w:p>
        </w:tc>
      </w:tr>
      <w:tr w:rsidR="00293E5A" w:rsidRPr="00BD2935" w14:paraId="1D886E5A" w14:textId="77777777" w:rsidTr="00293E5A">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2A4335"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Ajánlott irodalom és elérhetősége</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9611C52" w14:textId="77777777" w:rsidR="00293E5A" w:rsidRPr="00BD2935" w:rsidRDefault="00293E5A" w:rsidP="00293E5A">
            <w:pPr>
              <w:spacing w:after="0"/>
              <w:rPr>
                <w:rFonts w:ascii="Times New Roman" w:hAnsi="Times New Roman" w:cs="Times New Roman"/>
                <w:sz w:val="18"/>
                <w:szCs w:val="18"/>
              </w:rPr>
            </w:pPr>
          </w:p>
        </w:tc>
      </w:tr>
      <w:tr w:rsidR="00293E5A" w:rsidRPr="00BD2935" w14:paraId="4C3E6EC5" w14:textId="77777777" w:rsidTr="00293E5A">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FE3037"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Beadandó feladatok/mérési jegyzőkönyvek leírása</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38C6653" w14:textId="77777777" w:rsidR="00293E5A" w:rsidRPr="00BD2935" w:rsidRDefault="00293E5A" w:rsidP="00293E5A">
            <w:pPr>
              <w:spacing w:after="0"/>
              <w:rPr>
                <w:rFonts w:ascii="Times New Roman" w:hAnsi="Times New Roman" w:cs="Times New Roman"/>
                <w:sz w:val="18"/>
                <w:szCs w:val="18"/>
              </w:rPr>
            </w:pPr>
          </w:p>
        </w:tc>
      </w:tr>
      <w:tr w:rsidR="00293E5A" w:rsidRPr="00BD2935" w14:paraId="611CA133" w14:textId="77777777" w:rsidTr="00293E5A">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2C55A2"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Zárthelyik leírása, időbeosztása</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DDE811"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shd w:val="clear" w:color="auto" w:fill="FFFFFF"/>
              </w:rPr>
              <w:t>At the end of the course.</w:t>
            </w:r>
          </w:p>
        </w:tc>
      </w:tr>
    </w:tbl>
    <w:p w14:paraId="2261173E" w14:textId="77777777" w:rsidR="00293E5A" w:rsidRPr="00071962" w:rsidRDefault="00293E5A" w:rsidP="00293E5A">
      <w:pPr>
        <w:rPr>
          <w:highlight w:val="red"/>
        </w:rPr>
      </w:pPr>
      <w:r w:rsidRPr="00071962">
        <w:rPr>
          <w:highlight w:val="red"/>
        </w:rPr>
        <w:br w:type="page"/>
      </w:r>
    </w:p>
    <w:p w14:paraId="01C566B7" w14:textId="77777777" w:rsidR="00293E5A" w:rsidRPr="00071962" w:rsidRDefault="00293E5A" w:rsidP="00293E5A">
      <w:pPr>
        <w:pStyle w:val="Cmsor3"/>
        <w:rPr>
          <w:highlight w:val="red"/>
        </w:rPr>
      </w:pPr>
      <w:bookmarkStart w:id="37" w:name="_Toc479253037"/>
      <w:bookmarkStart w:id="38" w:name="_Toc40090814"/>
      <w:r w:rsidRPr="00071962">
        <w:lastRenderedPageBreak/>
        <w:t xml:space="preserve">Prezentációs technikák </w:t>
      </w:r>
      <w:r>
        <w:t>angol nyelven</w:t>
      </w:r>
      <w:bookmarkEnd w:id="37"/>
      <w:bookmarkEnd w:id="38"/>
    </w:p>
    <w:tbl>
      <w:tblPr>
        <w:tblW w:w="5000" w:type="pct"/>
        <w:shd w:val="clear" w:color="auto" w:fill="FFFFFF"/>
        <w:tblLook w:val="04A0" w:firstRow="1" w:lastRow="0" w:firstColumn="1" w:lastColumn="0" w:noHBand="0" w:noVBand="1"/>
      </w:tblPr>
      <w:tblGrid>
        <w:gridCol w:w="1432"/>
        <w:gridCol w:w="516"/>
        <w:gridCol w:w="974"/>
        <w:gridCol w:w="264"/>
        <w:gridCol w:w="1578"/>
        <w:gridCol w:w="207"/>
        <w:gridCol w:w="679"/>
        <w:gridCol w:w="320"/>
        <w:gridCol w:w="609"/>
        <w:gridCol w:w="602"/>
        <w:gridCol w:w="838"/>
        <w:gridCol w:w="355"/>
        <w:gridCol w:w="345"/>
        <w:gridCol w:w="337"/>
      </w:tblGrid>
      <w:tr w:rsidR="00293E5A" w:rsidRPr="00931A59" w14:paraId="1B20170A" w14:textId="77777777" w:rsidTr="00293E5A">
        <w:tc>
          <w:tcPr>
            <w:tcW w:w="190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022F02"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Subject name</w:t>
            </w: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D21FDF"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 xml:space="preserve">In Hungarian </w:t>
            </w:r>
          </w:p>
        </w:tc>
        <w:tc>
          <w:tcPr>
            <w:tcW w:w="402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31D64B3"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 xml:space="preserve">Prezentációs technikák </w:t>
            </w:r>
            <w:r>
              <w:rPr>
                <w:rFonts w:ascii="Times New Roman" w:hAnsi="Times New Roman" w:cs="Times New Roman"/>
                <w:sz w:val="18"/>
                <w:szCs w:val="18"/>
              </w:rPr>
              <w:t>angol nyelven</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AD088C"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Level</w:t>
            </w:r>
          </w:p>
        </w:tc>
        <w:tc>
          <w:tcPr>
            <w:tcW w:w="10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2DB907"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A</w:t>
            </w:r>
          </w:p>
        </w:tc>
      </w:tr>
      <w:tr w:rsidR="00293E5A" w:rsidRPr="00931A59" w14:paraId="576BCBDB" w14:textId="77777777" w:rsidTr="00293E5A">
        <w:tc>
          <w:tcPr>
            <w:tcW w:w="190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097C6" w14:textId="77777777" w:rsidR="00293E5A" w:rsidRPr="00931A59" w:rsidRDefault="00293E5A" w:rsidP="00293E5A">
            <w:pPr>
              <w:spacing w:after="0"/>
              <w:rPr>
                <w:rFonts w:ascii="Times New Roman" w:hAnsi="Times New Roman" w:cs="Times New Roman"/>
                <w:sz w:val="18"/>
                <w:szCs w:val="18"/>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6B6929"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In English</w:t>
            </w:r>
          </w:p>
        </w:tc>
        <w:tc>
          <w:tcPr>
            <w:tcW w:w="402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DAE28C1"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Presentation Techniques</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5E4C4D"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Code</w:t>
            </w:r>
          </w:p>
        </w:tc>
        <w:tc>
          <w:tcPr>
            <w:tcW w:w="10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A21E29" w14:textId="77777777" w:rsidR="00293E5A" w:rsidRPr="00931A59" w:rsidRDefault="00293E5A" w:rsidP="00293E5A">
            <w:pPr>
              <w:spacing w:after="0"/>
              <w:rPr>
                <w:rFonts w:ascii="Times New Roman" w:hAnsi="Times New Roman" w:cs="Times New Roman"/>
                <w:sz w:val="18"/>
                <w:szCs w:val="18"/>
              </w:rPr>
            </w:pPr>
            <w:r>
              <w:rPr>
                <w:rFonts w:ascii="Times New Roman" w:hAnsi="Times New Roman" w:cs="Times New Roman"/>
                <w:sz w:val="18"/>
                <w:szCs w:val="18"/>
              </w:rPr>
              <w:t>DUEN(L)-TKM-082</w:t>
            </w:r>
          </w:p>
        </w:tc>
      </w:tr>
      <w:tr w:rsidR="00293E5A" w:rsidRPr="00931A59" w14:paraId="65F78FF4" w14:textId="77777777" w:rsidTr="00293E5A">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787CE7"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Subject code</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14:paraId="725C9CC8" w14:textId="77777777" w:rsidR="00293E5A" w:rsidRPr="00931A59" w:rsidRDefault="00293E5A" w:rsidP="00293E5A">
            <w:pPr>
              <w:spacing w:after="0"/>
              <w:rPr>
                <w:rFonts w:ascii="Times New Roman" w:hAnsi="Times New Roman" w:cs="Times New Roman"/>
                <w:sz w:val="18"/>
                <w:szCs w:val="18"/>
              </w:rPr>
            </w:pPr>
            <w:r>
              <w:rPr>
                <w:rFonts w:ascii="Times New Roman" w:hAnsi="Times New Roman" w:cs="Times New Roman"/>
                <w:sz w:val="18"/>
                <w:szCs w:val="18"/>
              </w:rPr>
              <w:t>-TKM-082</w:t>
            </w:r>
          </w:p>
        </w:tc>
      </w:tr>
      <w:tr w:rsidR="00293E5A" w:rsidRPr="00931A59" w14:paraId="730BB25B" w14:textId="77777777" w:rsidTr="00293E5A">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5A61AC"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Responsible educational unit</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62021D"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Institute  for Social Sciences</w:t>
            </w:r>
          </w:p>
          <w:p w14:paraId="65F7EB53"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 xml:space="preserve">Department of Communication and Media </w:t>
            </w:r>
          </w:p>
        </w:tc>
      </w:tr>
      <w:tr w:rsidR="00293E5A" w:rsidRPr="00931A59" w14:paraId="6B75D6E1" w14:textId="77777777" w:rsidTr="00293E5A">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C639C8"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 xml:space="preserve">Name of Mandatory Preliminary Study </w:t>
            </w:r>
          </w:p>
        </w:tc>
        <w:tc>
          <w:tcPr>
            <w:tcW w:w="1595" w:type="dxa"/>
            <w:shd w:val="clear" w:color="auto" w:fill="FFFFFF"/>
            <w:tcMar>
              <w:top w:w="0" w:type="dxa"/>
              <w:left w:w="0" w:type="dxa"/>
              <w:bottom w:w="0" w:type="dxa"/>
              <w:right w:w="0" w:type="dxa"/>
            </w:tcMar>
            <w:vAlign w:val="center"/>
            <w:hideMark/>
          </w:tcPr>
          <w:p w14:paraId="29A376B7" w14:textId="77777777" w:rsidR="00293E5A" w:rsidRPr="00931A59" w:rsidRDefault="00293E5A" w:rsidP="00293E5A">
            <w:pPr>
              <w:spacing w:after="0"/>
              <w:rPr>
                <w:rFonts w:ascii="Times New Roman" w:hAnsi="Times New Roman" w:cs="Times New Roman"/>
                <w:sz w:val="18"/>
                <w:szCs w:val="18"/>
              </w:rPr>
            </w:pPr>
          </w:p>
        </w:tc>
        <w:tc>
          <w:tcPr>
            <w:tcW w:w="207" w:type="dxa"/>
            <w:shd w:val="clear" w:color="auto" w:fill="FFFFFF"/>
            <w:tcMar>
              <w:top w:w="0" w:type="dxa"/>
              <w:left w:w="0" w:type="dxa"/>
              <w:bottom w:w="0" w:type="dxa"/>
              <w:right w:w="0" w:type="dxa"/>
            </w:tcMar>
            <w:vAlign w:val="center"/>
            <w:hideMark/>
          </w:tcPr>
          <w:p w14:paraId="7F0E01C6" w14:textId="77777777" w:rsidR="00293E5A" w:rsidRPr="00931A59" w:rsidRDefault="00293E5A" w:rsidP="00293E5A">
            <w:pPr>
              <w:spacing w:after="0"/>
              <w:rPr>
                <w:rFonts w:ascii="Times New Roman" w:hAnsi="Times New Roman" w:cs="Times New Roman"/>
                <w:sz w:val="18"/>
                <w:szCs w:val="18"/>
              </w:rPr>
            </w:pPr>
          </w:p>
        </w:tc>
        <w:tc>
          <w:tcPr>
            <w:tcW w:w="682" w:type="dxa"/>
            <w:shd w:val="clear" w:color="auto" w:fill="FFFFFF"/>
            <w:tcMar>
              <w:top w:w="0" w:type="dxa"/>
              <w:left w:w="0" w:type="dxa"/>
              <w:bottom w:w="0" w:type="dxa"/>
              <w:right w:w="0" w:type="dxa"/>
            </w:tcMar>
            <w:vAlign w:val="center"/>
            <w:hideMark/>
          </w:tcPr>
          <w:p w14:paraId="57670B14" w14:textId="77777777" w:rsidR="00293E5A" w:rsidRPr="00931A59" w:rsidRDefault="00293E5A" w:rsidP="00293E5A">
            <w:pPr>
              <w:spacing w:after="0"/>
              <w:rPr>
                <w:rFonts w:ascii="Times New Roman" w:hAnsi="Times New Roman" w:cs="Times New Roman"/>
                <w:sz w:val="18"/>
                <w:szCs w:val="18"/>
              </w:rPr>
            </w:pPr>
          </w:p>
        </w:tc>
        <w:tc>
          <w:tcPr>
            <w:tcW w:w="322" w:type="dxa"/>
            <w:shd w:val="clear" w:color="auto" w:fill="FFFFFF"/>
            <w:tcMar>
              <w:top w:w="0" w:type="dxa"/>
              <w:left w:w="0" w:type="dxa"/>
              <w:bottom w:w="0" w:type="dxa"/>
              <w:right w:w="0" w:type="dxa"/>
            </w:tcMar>
            <w:vAlign w:val="center"/>
            <w:hideMark/>
          </w:tcPr>
          <w:p w14:paraId="2720EBBD" w14:textId="77777777" w:rsidR="00293E5A" w:rsidRPr="00931A59" w:rsidRDefault="00293E5A" w:rsidP="00293E5A">
            <w:pPr>
              <w:spacing w:after="0"/>
              <w:rPr>
                <w:rFonts w:ascii="Times New Roman" w:hAnsi="Times New Roman" w:cs="Times New Roman"/>
                <w:sz w:val="18"/>
                <w:szCs w:val="18"/>
              </w:rPr>
            </w:pPr>
          </w:p>
        </w:tc>
        <w:tc>
          <w:tcPr>
            <w:tcW w:w="609" w:type="dxa"/>
            <w:shd w:val="clear" w:color="auto" w:fill="FFFFFF"/>
            <w:tcMar>
              <w:top w:w="0" w:type="dxa"/>
              <w:left w:w="0" w:type="dxa"/>
              <w:bottom w:w="0" w:type="dxa"/>
              <w:right w:w="0" w:type="dxa"/>
            </w:tcMar>
            <w:vAlign w:val="center"/>
            <w:hideMark/>
          </w:tcPr>
          <w:p w14:paraId="35007399" w14:textId="77777777" w:rsidR="00293E5A" w:rsidRPr="00931A59" w:rsidRDefault="00293E5A" w:rsidP="00293E5A">
            <w:pPr>
              <w:spacing w:after="0"/>
              <w:rPr>
                <w:rFonts w:ascii="Times New Roman" w:hAnsi="Times New Roman" w:cs="Times New Roman"/>
                <w:sz w:val="18"/>
                <w:szCs w:val="18"/>
              </w:rPr>
            </w:pPr>
          </w:p>
        </w:tc>
        <w:tc>
          <w:tcPr>
            <w:tcW w:w="606" w:type="dxa"/>
            <w:shd w:val="clear" w:color="auto" w:fill="FFFFFF"/>
            <w:tcMar>
              <w:top w:w="0" w:type="dxa"/>
              <w:left w:w="0" w:type="dxa"/>
              <w:bottom w:w="0" w:type="dxa"/>
              <w:right w:w="0" w:type="dxa"/>
            </w:tcMar>
            <w:vAlign w:val="center"/>
            <w:hideMark/>
          </w:tcPr>
          <w:p w14:paraId="6D5F886D" w14:textId="77777777" w:rsidR="00293E5A" w:rsidRPr="00931A59" w:rsidRDefault="00293E5A" w:rsidP="00293E5A">
            <w:pPr>
              <w:spacing w:after="0"/>
              <w:rPr>
                <w:rFonts w:ascii="Times New Roman" w:hAnsi="Times New Roman" w:cs="Times New Roman"/>
                <w:sz w:val="18"/>
                <w:szCs w:val="18"/>
              </w:rPr>
            </w:pPr>
          </w:p>
        </w:tc>
        <w:tc>
          <w:tcPr>
            <w:tcW w:w="843" w:type="dxa"/>
            <w:shd w:val="clear" w:color="auto" w:fill="FFFFFF"/>
            <w:tcMar>
              <w:top w:w="0" w:type="dxa"/>
              <w:left w:w="0" w:type="dxa"/>
              <w:bottom w:w="0" w:type="dxa"/>
              <w:right w:w="0" w:type="dxa"/>
            </w:tcMar>
            <w:vAlign w:val="center"/>
            <w:hideMark/>
          </w:tcPr>
          <w:p w14:paraId="0501A142" w14:textId="77777777" w:rsidR="00293E5A" w:rsidRPr="00931A59" w:rsidRDefault="00293E5A" w:rsidP="00293E5A">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2A940492" w14:textId="77777777" w:rsidR="00293E5A" w:rsidRPr="00931A59" w:rsidRDefault="00293E5A" w:rsidP="00293E5A">
            <w:pPr>
              <w:spacing w:after="0"/>
              <w:rPr>
                <w:rFonts w:ascii="Times New Roman" w:hAnsi="Times New Roman" w:cs="Times New Roman"/>
                <w:sz w:val="18"/>
                <w:szCs w:val="18"/>
              </w:rPr>
            </w:pPr>
          </w:p>
        </w:tc>
        <w:tc>
          <w:tcPr>
            <w:tcW w:w="347" w:type="dxa"/>
            <w:shd w:val="clear" w:color="auto" w:fill="FFFFFF"/>
            <w:tcMar>
              <w:top w:w="0" w:type="dxa"/>
              <w:left w:w="0" w:type="dxa"/>
              <w:bottom w:w="0" w:type="dxa"/>
              <w:right w:w="0" w:type="dxa"/>
            </w:tcMar>
            <w:vAlign w:val="center"/>
            <w:hideMark/>
          </w:tcPr>
          <w:p w14:paraId="0B80133C" w14:textId="77777777" w:rsidR="00293E5A" w:rsidRPr="00931A59" w:rsidRDefault="00293E5A" w:rsidP="00293E5A">
            <w:pPr>
              <w:spacing w:after="0"/>
              <w:rPr>
                <w:rFonts w:ascii="Times New Roman" w:hAnsi="Times New Roman" w:cs="Times New Roman"/>
                <w:sz w:val="18"/>
                <w:szCs w:val="18"/>
              </w:rPr>
            </w:pPr>
          </w:p>
        </w:tc>
        <w:tc>
          <w:tcPr>
            <w:tcW w:w="340" w:type="dxa"/>
            <w:tcBorders>
              <w:right w:val="single" w:sz="4" w:space="0" w:color="auto"/>
            </w:tcBorders>
            <w:shd w:val="clear" w:color="auto" w:fill="FFFFFF"/>
            <w:tcMar>
              <w:top w:w="0" w:type="dxa"/>
              <w:left w:w="0" w:type="dxa"/>
              <w:bottom w:w="0" w:type="dxa"/>
              <w:right w:w="0" w:type="dxa"/>
            </w:tcMar>
            <w:vAlign w:val="center"/>
            <w:hideMark/>
          </w:tcPr>
          <w:p w14:paraId="4B6E8F22" w14:textId="77777777" w:rsidR="00293E5A" w:rsidRPr="00931A59" w:rsidRDefault="00293E5A" w:rsidP="00293E5A">
            <w:pPr>
              <w:spacing w:after="0"/>
              <w:rPr>
                <w:rFonts w:ascii="Times New Roman" w:hAnsi="Times New Roman" w:cs="Times New Roman"/>
                <w:sz w:val="18"/>
                <w:szCs w:val="18"/>
              </w:rPr>
            </w:pPr>
          </w:p>
        </w:tc>
      </w:tr>
      <w:tr w:rsidR="00293E5A" w:rsidRPr="00931A59" w14:paraId="2525442F" w14:textId="77777777" w:rsidTr="00293E5A">
        <w:tc>
          <w:tcPr>
            <w:tcW w:w="595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C1532D"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Number of Lessons</w:t>
            </w:r>
          </w:p>
        </w:tc>
        <w:tc>
          <w:tcPr>
            <w:tcW w:w="121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A0AC4D"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Requirements</w:t>
            </w:r>
          </w:p>
        </w:tc>
        <w:tc>
          <w:tcPr>
            <w:tcW w:w="8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FF06B3"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Credits (ECTS)</w:t>
            </w:r>
          </w:p>
        </w:tc>
        <w:tc>
          <w:tcPr>
            <w:tcW w:w="104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B0DD44"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Language of Education</w:t>
            </w:r>
          </w:p>
        </w:tc>
      </w:tr>
      <w:tr w:rsidR="00293E5A" w:rsidRPr="00931A59" w14:paraId="2D8932B2" w14:textId="77777777" w:rsidTr="00293E5A">
        <w:tc>
          <w:tcPr>
            <w:tcW w:w="19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587AF" w14:textId="77777777" w:rsidR="00293E5A" w:rsidRPr="00931A59" w:rsidRDefault="00293E5A" w:rsidP="00293E5A">
            <w:pPr>
              <w:spacing w:after="0"/>
              <w:rPr>
                <w:rFonts w:ascii="Times New Roman" w:hAnsi="Times New Roman" w:cs="Times New Roman"/>
                <w:sz w:val="18"/>
                <w:szCs w:val="18"/>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22F86D"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Lecture</w:t>
            </w:r>
          </w:p>
        </w:tc>
        <w:tc>
          <w:tcPr>
            <w:tcW w:w="18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A13BBF"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Seminar</w:t>
            </w:r>
          </w:p>
        </w:tc>
        <w:tc>
          <w:tcPr>
            <w:tcW w:w="100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7DF988"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 xml:space="preserve">Laboratory </w:t>
            </w:r>
          </w:p>
        </w:tc>
        <w:tc>
          <w:tcPr>
            <w:tcW w:w="121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ACD05" w14:textId="77777777" w:rsidR="00293E5A" w:rsidRPr="00931A59" w:rsidRDefault="00293E5A" w:rsidP="00293E5A">
            <w:pPr>
              <w:spacing w:after="0"/>
              <w:rPr>
                <w:rFonts w:ascii="Times New Roman" w:hAnsi="Times New Roman" w:cs="Times New Roman"/>
                <w:sz w:val="18"/>
                <w:szCs w:val="18"/>
              </w:rPr>
            </w:pPr>
          </w:p>
        </w:tc>
        <w:tc>
          <w:tcPr>
            <w:tcW w:w="8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800E6" w14:textId="77777777" w:rsidR="00293E5A" w:rsidRPr="00931A59" w:rsidRDefault="00293E5A" w:rsidP="00293E5A">
            <w:pPr>
              <w:spacing w:after="0"/>
              <w:rPr>
                <w:rFonts w:ascii="Times New Roman" w:hAnsi="Times New Roman" w:cs="Times New Roman"/>
                <w:sz w:val="18"/>
                <w:szCs w:val="18"/>
              </w:rPr>
            </w:pPr>
          </w:p>
        </w:tc>
        <w:tc>
          <w:tcPr>
            <w:tcW w:w="104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7475B" w14:textId="77777777" w:rsidR="00293E5A" w:rsidRPr="00931A59" w:rsidRDefault="00293E5A" w:rsidP="00293E5A">
            <w:pPr>
              <w:spacing w:after="0"/>
              <w:rPr>
                <w:rFonts w:ascii="Times New Roman" w:hAnsi="Times New Roman" w:cs="Times New Roman"/>
                <w:sz w:val="18"/>
                <w:szCs w:val="18"/>
              </w:rPr>
            </w:pPr>
          </w:p>
        </w:tc>
      </w:tr>
      <w:tr w:rsidR="00293E5A" w:rsidRPr="00931A59" w14:paraId="47D93DFF" w14:textId="77777777" w:rsidTr="0094107B">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6A98D4"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Full-time </w:t>
            </w:r>
          </w:p>
        </w:tc>
        <w:tc>
          <w:tcPr>
            <w:tcW w:w="4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B75BF67" w14:textId="7A873971" w:rsidR="00293E5A" w:rsidRPr="00931A59" w:rsidRDefault="00F22FD2" w:rsidP="00293E5A">
            <w:pPr>
              <w:spacing w:after="0"/>
              <w:rPr>
                <w:rFonts w:ascii="Times New Roman" w:hAnsi="Times New Roman" w:cs="Times New Roman"/>
                <w:sz w:val="18"/>
                <w:szCs w:val="18"/>
              </w:rPr>
            </w:pPr>
            <w:r>
              <w:rPr>
                <w:rFonts w:ascii="Times New Roman" w:hAnsi="Times New Roman" w:cs="Times New Roman"/>
                <w:sz w:val="18"/>
                <w:szCs w:val="18"/>
              </w:rPr>
              <w:t>150/26</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F3CA9B5" w14:textId="77777777" w:rsidR="00293E5A" w:rsidRPr="00931A59" w:rsidRDefault="00293E5A" w:rsidP="00293E5A">
            <w:pPr>
              <w:spacing w:after="0"/>
              <w:rPr>
                <w:rFonts w:ascii="Times New Roman" w:hAnsi="Times New Roman" w:cs="Times New Roman"/>
                <w:sz w:val="18"/>
                <w:szCs w:val="18"/>
              </w:rPr>
            </w:pPr>
          </w:p>
        </w:tc>
        <w:tc>
          <w:tcPr>
            <w:tcW w:w="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547760C" w14:textId="245CD76D" w:rsidR="00293E5A" w:rsidRPr="00931A59" w:rsidRDefault="00F22FD2" w:rsidP="00293E5A">
            <w:pPr>
              <w:spacing w:after="0"/>
              <w:rPr>
                <w:rFonts w:ascii="Times New Roman" w:hAnsi="Times New Roman" w:cs="Times New Roman"/>
                <w:sz w:val="18"/>
                <w:szCs w:val="18"/>
              </w:rPr>
            </w:pPr>
            <w:r>
              <w:rPr>
                <w:rFonts w:ascii="Times New Roman" w:hAnsi="Times New Roman" w:cs="Times New Roman"/>
                <w:sz w:val="18"/>
                <w:szCs w:val="18"/>
              </w:rPr>
              <w:t>0</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188766A" w14:textId="77777777" w:rsidR="00293E5A" w:rsidRPr="00931A59" w:rsidRDefault="00293E5A" w:rsidP="00293E5A">
            <w:pPr>
              <w:spacing w:after="0"/>
              <w:rPr>
                <w:rFonts w:ascii="Times New Roman" w:hAnsi="Times New Roman" w:cs="Times New Roman"/>
                <w:sz w:val="18"/>
                <w:szCs w:val="18"/>
              </w:rPr>
            </w:pPr>
          </w:p>
        </w:tc>
        <w:tc>
          <w:tcPr>
            <w:tcW w:w="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3381FF" w14:textId="5DDA6017" w:rsidR="00293E5A" w:rsidRPr="00931A59" w:rsidRDefault="0001722E" w:rsidP="00293E5A">
            <w:pPr>
              <w:spacing w:after="0"/>
              <w:rPr>
                <w:rFonts w:ascii="Times New Roman" w:hAnsi="Times New Roman" w:cs="Times New Roman"/>
                <w:sz w:val="18"/>
                <w:szCs w:val="18"/>
              </w:rPr>
            </w:pPr>
            <w:r>
              <w:rPr>
                <w:rFonts w:ascii="Times New Roman" w:hAnsi="Times New Roman" w:cs="Times New Roman"/>
                <w:sz w:val="18"/>
                <w:szCs w:val="18"/>
              </w:rPr>
              <w:t>2</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0EE409" w14:textId="77777777" w:rsidR="00293E5A" w:rsidRPr="00931A59" w:rsidRDefault="00293E5A" w:rsidP="00293E5A">
            <w:pPr>
              <w:spacing w:after="0"/>
              <w:rPr>
                <w:rFonts w:ascii="Times New Roman" w:hAnsi="Times New Roman" w:cs="Times New Roman"/>
                <w:sz w:val="18"/>
                <w:szCs w:val="18"/>
              </w:rPr>
            </w:pP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4F0349" w14:textId="18C1365C" w:rsidR="00293E5A" w:rsidRPr="00931A59" w:rsidRDefault="00F22FD2" w:rsidP="00293E5A">
            <w:pPr>
              <w:spacing w:after="0"/>
              <w:rPr>
                <w:rFonts w:ascii="Times New Roman" w:hAnsi="Times New Roman" w:cs="Times New Roman"/>
                <w:sz w:val="18"/>
                <w:szCs w:val="18"/>
              </w:rPr>
            </w:pPr>
            <w:r>
              <w:rPr>
                <w:rFonts w:ascii="Times New Roman" w:hAnsi="Times New Roman" w:cs="Times New Roman"/>
                <w:sz w:val="18"/>
                <w:szCs w:val="18"/>
              </w:rPr>
              <w:t>0</w:t>
            </w:r>
          </w:p>
        </w:tc>
        <w:tc>
          <w:tcPr>
            <w:tcW w:w="121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3DF572"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CA</w:t>
            </w:r>
          </w:p>
          <w:p w14:paraId="1DFDB570"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(Continuous assessment)</w:t>
            </w:r>
          </w:p>
        </w:tc>
        <w:tc>
          <w:tcPr>
            <w:tcW w:w="8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2644CF" w14:textId="646DDB5B" w:rsidR="00293E5A" w:rsidRPr="00931A59" w:rsidRDefault="00447FDC" w:rsidP="00293E5A">
            <w:pPr>
              <w:spacing w:after="0"/>
              <w:rPr>
                <w:rFonts w:ascii="Times New Roman" w:hAnsi="Times New Roman" w:cs="Times New Roman"/>
                <w:sz w:val="18"/>
                <w:szCs w:val="18"/>
              </w:rPr>
            </w:pPr>
            <w:r>
              <w:rPr>
                <w:rFonts w:ascii="Times New Roman" w:hAnsi="Times New Roman" w:cs="Times New Roman"/>
                <w:sz w:val="18"/>
                <w:szCs w:val="18"/>
              </w:rPr>
              <w:t>0</w:t>
            </w:r>
          </w:p>
        </w:tc>
        <w:tc>
          <w:tcPr>
            <w:tcW w:w="104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2A8FBE"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English</w:t>
            </w:r>
          </w:p>
        </w:tc>
      </w:tr>
      <w:tr w:rsidR="00293E5A" w:rsidRPr="00931A59" w14:paraId="5949198D" w14:textId="77777777" w:rsidTr="0094107B">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2C2E89"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 xml:space="preserve">Correspondence </w:t>
            </w:r>
          </w:p>
        </w:tc>
        <w:tc>
          <w:tcPr>
            <w:tcW w:w="4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E0221DF" w14:textId="30B3AD3F" w:rsidR="00293E5A" w:rsidRPr="00931A59" w:rsidRDefault="00F22FD2" w:rsidP="00293E5A">
            <w:pPr>
              <w:spacing w:after="0"/>
              <w:rPr>
                <w:rFonts w:ascii="Times New Roman" w:hAnsi="Times New Roman" w:cs="Times New Roman"/>
                <w:sz w:val="18"/>
                <w:szCs w:val="18"/>
              </w:rPr>
            </w:pPr>
            <w:r>
              <w:rPr>
                <w:rFonts w:ascii="Times New Roman" w:hAnsi="Times New Roman" w:cs="Times New Roman"/>
                <w:sz w:val="18"/>
                <w:szCs w:val="18"/>
              </w:rPr>
              <w:t>150/10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2DA5BA1" w14:textId="77777777" w:rsidR="00293E5A" w:rsidRPr="00931A59" w:rsidRDefault="00293E5A" w:rsidP="00293E5A">
            <w:pPr>
              <w:spacing w:after="0"/>
              <w:rPr>
                <w:rFonts w:ascii="Times New Roman" w:hAnsi="Times New Roman" w:cs="Times New Roman"/>
                <w:sz w:val="18"/>
                <w:szCs w:val="18"/>
              </w:rPr>
            </w:pPr>
          </w:p>
        </w:tc>
        <w:tc>
          <w:tcPr>
            <w:tcW w:w="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DF9ED61" w14:textId="4165D41D" w:rsidR="00293E5A" w:rsidRPr="00931A59" w:rsidRDefault="00F22FD2" w:rsidP="00293E5A">
            <w:pPr>
              <w:spacing w:after="0"/>
              <w:rPr>
                <w:rFonts w:ascii="Times New Roman" w:hAnsi="Times New Roman" w:cs="Times New Roman"/>
                <w:sz w:val="18"/>
                <w:szCs w:val="18"/>
              </w:rPr>
            </w:pPr>
            <w:r>
              <w:rPr>
                <w:rFonts w:ascii="Times New Roman" w:hAnsi="Times New Roman" w:cs="Times New Roman"/>
                <w:sz w:val="18"/>
                <w:szCs w:val="18"/>
              </w:rPr>
              <w:t>0</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8147D6D" w14:textId="77777777" w:rsidR="00293E5A" w:rsidRPr="00931A59" w:rsidRDefault="00293E5A" w:rsidP="00293E5A">
            <w:pPr>
              <w:spacing w:after="0"/>
              <w:rPr>
                <w:rFonts w:ascii="Times New Roman" w:hAnsi="Times New Roman" w:cs="Times New Roman"/>
                <w:sz w:val="18"/>
                <w:szCs w:val="18"/>
              </w:rPr>
            </w:pPr>
          </w:p>
        </w:tc>
        <w:tc>
          <w:tcPr>
            <w:tcW w:w="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1C9A9D" w14:textId="64C869E5" w:rsidR="00293E5A" w:rsidRPr="00931A59" w:rsidRDefault="0001722E" w:rsidP="00293E5A">
            <w:pPr>
              <w:spacing w:after="0"/>
              <w:rPr>
                <w:rFonts w:ascii="Times New Roman" w:hAnsi="Times New Roman" w:cs="Times New Roman"/>
                <w:sz w:val="18"/>
                <w:szCs w:val="18"/>
              </w:rPr>
            </w:pPr>
            <w:r>
              <w:rPr>
                <w:rFonts w:ascii="Times New Roman" w:hAnsi="Times New Roman" w:cs="Times New Roman"/>
                <w:sz w:val="18"/>
                <w:szCs w:val="18"/>
              </w:rPr>
              <w:t>10</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642E9C" w14:textId="77777777" w:rsidR="00293E5A" w:rsidRPr="00931A59" w:rsidRDefault="00293E5A" w:rsidP="00293E5A">
            <w:pPr>
              <w:spacing w:after="0"/>
              <w:rPr>
                <w:rFonts w:ascii="Times New Roman" w:hAnsi="Times New Roman" w:cs="Times New Roman"/>
                <w:sz w:val="18"/>
                <w:szCs w:val="18"/>
              </w:rPr>
            </w:pP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5CEBA3" w14:textId="474F1F05" w:rsidR="00293E5A" w:rsidRPr="00931A59" w:rsidRDefault="00F22FD2" w:rsidP="00293E5A">
            <w:pPr>
              <w:spacing w:after="0"/>
              <w:rPr>
                <w:rFonts w:ascii="Times New Roman" w:hAnsi="Times New Roman" w:cs="Times New Roman"/>
                <w:sz w:val="18"/>
                <w:szCs w:val="18"/>
              </w:rPr>
            </w:pPr>
            <w:r>
              <w:rPr>
                <w:rFonts w:ascii="Times New Roman" w:hAnsi="Times New Roman" w:cs="Times New Roman"/>
                <w:sz w:val="18"/>
                <w:szCs w:val="18"/>
              </w:rPr>
              <w:t>0</w:t>
            </w:r>
          </w:p>
        </w:tc>
        <w:tc>
          <w:tcPr>
            <w:tcW w:w="121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8CBAB" w14:textId="77777777" w:rsidR="00293E5A" w:rsidRPr="00931A59" w:rsidRDefault="00293E5A" w:rsidP="00293E5A">
            <w:pPr>
              <w:spacing w:after="0"/>
              <w:rPr>
                <w:rFonts w:ascii="Times New Roman" w:hAnsi="Times New Roman" w:cs="Times New Roman"/>
                <w:sz w:val="18"/>
                <w:szCs w:val="18"/>
              </w:rPr>
            </w:pPr>
          </w:p>
        </w:tc>
        <w:tc>
          <w:tcPr>
            <w:tcW w:w="8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A37E9" w14:textId="77777777" w:rsidR="00293E5A" w:rsidRPr="00931A59" w:rsidRDefault="00293E5A" w:rsidP="00293E5A">
            <w:pPr>
              <w:spacing w:after="0"/>
              <w:rPr>
                <w:rFonts w:ascii="Times New Roman" w:hAnsi="Times New Roman" w:cs="Times New Roman"/>
                <w:sz w:val="18"/>
                <w:szCs w:val="18"/>
              </w:rPr>
            </w:pPr>
          </w:p>
        </w:tc>
        <w:tc>
          <w:tcPr>
            <w:tcW w:w="104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FC8D9" w14:textId="77777777" w:rsidR="00293E5A" w:rsidRPr="00931A59" w:rsidRDefault="00293E5A" w:rsidP="00293E5A">
            <w:pPr>
              <w:spacing w:after="0"/>
              <w:rPr>
                <w:rFonts w:ascii="Times New Roman" w:hAnsi="Times New Roman" w:cs="Times New Roman"/>
                <w:sz w:val="18"/>
                <w:szCs w:val="18"/>
              </w:rPr>
            </w:pPr>
          </w:p>
        </w:tc>
      </w:tr>
      <w:tr w:rsidR="00293E5A" w:rsidRPr="00931A59" w14:paraId="318FD8E0" w14:textId="77777777" w:rsidTr="00293E5A">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6625A4"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Teacher responsible for the course</w:t>
            </w:r>
          </w:p>
        </w:tc>
        <w:tc>
          <w:tcPr>
            <w:tcW w:w="18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BEE23D"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Name</w:t>
            </w:r>
          </w:p>
        </w:tc>
        <w:tc>
          <w:tcPr>
            <w:tcW w:w="221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EFA19F2" w14:textId="010C7E5A"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Dr</w:t>
            </w:r>
            <w:r w:rsidR="00B37DC4">
              <w:rPr>
                <w:rFonts w:ascii="Times New Roman" w:hAnsi="Times New Roman" w:cs="Times New Roman"/>
                <w:sz w:val="18"/>
                <w:szCs w:val="18"/>
              </w:rPr>
              <w:t>.</w:t>
            </w:r>
            <w:r w:rsidRPr="00931A59">
              <w:rPr>
                <w:rFonts w:ascii="Times New Roman" w:hAnsi="Times New Roman" w:cs="Times New Roman"/>
                <w:sz w:val="18"/>
                <w:szCs w:val="18"/>
              </w:rPr>
              <w:t xml:space="preserve"> Katalin Kukorelli</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C2464F"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Position</w:t>
            </w:r>
          </w:p>
        </w:tc>
        <w:tc>
          <w:tcPr>
            <w:tcW w:w="10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102608"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College Professor</w:t>
            </w:r>
          </w:p>
        </w:tc>
      </w:tr>
      <w:tr w:rsidR="00293E5A" w:rsidRPr="00931A59" w14:paraId="1DDAE444" w14:textId="77777777" w:rsidTr="00293E5A">
        <w:trPr>
          <w:trHeight w:val="648"/>
        </w:trPr>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7FC64A"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 xml:space="preserve">Educational goals </w:t>
            </w: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EE6F893"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The goal of the course is to develop presenting skills of the students: the way of creating presentation, structuring the presentation and learning the well-known expressions of presenting.</w:t>
            </w:r>
          </w:p>
        </w:tc>
      </w:tr>
      <w:tr w:rsidR="00293E5A" w:rsidRPr="00931A59" w14:paraId="71390CF0" w14:textId="77777777" w:rsidTr="00293E5A">
        <w:tc>
          <w:tcPr>
            <w:tcW w:w="315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73B567"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Typical delivery methods</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03332A"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Lecture</w:t>
            </w:r>
          </w:p>
        </w:tc>
        <w:tc>
          <w:tcPr>
            <w:tcW w:w="43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8CED11D"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In a classroom with the use of projector or computer in each lecture.</w:t>
            </w:r>
          </w:p>
        </w:tc>
      </w:tr>
      <w:tr w:rsidR="00293E5A" w:rsidRPr="00931A59" w14:paraId="4907974D" w14:textId="77777777" w:rsidTr="00293E5A">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2575D" w14:textId="77777777" w:rsidR="00293E5A" w:rsidRPr="00931A59" w:rsidRDefault="00293E5A" w:rsidP="00293E5A">
            <w:pPr>
              <w:spacing w:after="0"/>
              <w:rPr>
                <w:rFonts w:ascii="Times New Roman" w:hAnsi="Times New Roman" w:cs="Times New Roman"/>
                <w:sz w:val="18"/>
                <w:szCs w:val="18"/>
              </w:rPr>
            </w:pP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CE4E25"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Seminar</w:t>
            </w:r>
          </w:p>
        </w:tc>
        <w:tc>
          <w:tcPr>
            <w:tcW w:w="43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D98C698"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In a classroom with the use of projector or computer in each seminar.</w:t>
            </w:r>
          </w:p>
        </w:tc>
      </w:tr>
      <w:tr w:rsidR="00293E5A" w:rsidRPr="00931A59" w14:paraId="748BAD88" w14:textId="77777777" w:rsidTr="00293E5A">
        <w:trPr>
          <w:trHeight w:val="209"/>
        </w:trPr>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435E5" w14:textId="77777777" w:rsidR="00293E5A" w:rsidRPr="00931A59" w:rsidRDefault="00293E5A" w:rsidP="00293E5A">
            <w:pPr>
              <w:spacing w:after="0"/>
              <w:rPr>
                <w:rFonts w:ascii="Times New Roman" w:hAnsi="Times New Roman" w:cs="Times New Roman"/>
                <w:sz w:val="18"/>
                <w:szCs w:val="18"/>
              </w:rPr>
            </w:pPr>
          </w:p>
        </w:tc>
        <w:tc>
          <w:tcPr>
            <w:tcW w:w="1595"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2AD472A0"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Laboratory</w:t>
            </w:r>
          </w:p>
        </w:tc>
        <w:tc>
          <w:tcPr>
            <w:tcW w:w="4311"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333E3533" w14:textId="77777777" w:rsidR="00293E5A" w:rsidRPr="00931A59" w:rsidRDefault="00293E5A" w:rsidP="00293E5A">
            <w:pPr>
              <w:spacing w:after="0"/>
              <w:rPr>
                <w:rFonts w:ascii="Times New Roman" w:hAnsi="Times New Roman" w:cs="Times New Roman"/>
                <w:sz w:val="18"/>
                <w:szCs w:val="18"/>
              </w:rPr>
            </w:pPr>
          </w:p>
        </w:tc>
      </w:tr>
      <w:tr w:rsidR="00293E5A" w:rsidRPr="00931A59" w14:paraId="67323C3E" w14:textId="77777777" w:rsidTr="00293E5A">
        <w:tc>
          <w:tcPr>
            <w:tcW w:w="315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8D299A"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Requirements (expressed in learning outcomes/competencies to be acquired)</w:t>
            </w:r>
          </w:p>
        </w:tc>
        <w:tc>
          <w:tcPr>
            <w:tcW w:w="590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B81C1B4" w14:textId="77777777" w:rsidR="00293E5A" w:rsidRPr="00AD4179" w:rsidRDefault="00293E5A" w:rsidP="00293E5A">
            <w:pPr>
              <w:spacing w:after="0"/>
              <w:rPr>
                <w:rFonts w:ascii="Times New Roman" w:hAnsi="Times New Roman" w:cs="Times New Roman"/>
                <w:b/>
                <w:sz w:val="18"/>
                <w:szCs w:val="18"/>
              </w:rPr>
            </w:pPr>
            <w:r w:rsidRPr="00AD4179">
              <w:rPr>
                <w:rFonts w:ascii="Times New Roman" w:hAnsi="Times New Roman" w:cs="Times New Roman"/>
                <w:b/>
                <w:sz w:val="18"/>
                <w:szCs w:val="18"/>
              </w:rPr>
              <w:t>Knowledge</w:t>
            </w:r>
          </w:p>
          <w:p w14:paraId="5BF0D82D" w14:textId="77777777" w:rsidR="00293E5A" w:rsidRPr="00CB7375" w:rsidRDefault="00293E5A" w:rsidP="00293E5A">
            <w:pPr>
              <w:spacing w:after="0"/>
              <w:rPr>
                <w:rFonts w:ascii="Times New Roman" w:hAnsi="Times New Roman" w:cs="Times New Roman"/>
                <w:sz w:val="18"/>
                <w:szCs w:val="18"/>
              </w:rPr>
            </w:pPr>
            <w:r w:rsidRPr="00CB7375">
              <w:rPr>
                <w:rFonts w:ascii="Times New Roman" w:hAnsi="Times New Roman" w:cs="Times New Roman"/>
                <w:sz w:val="18"/>
                <w:szCs w:val="18"/>
              </w:rPr>
              <w:t>Students as potential presenters know:</w:t>
            </w:r>
          </w:p>
          <w:p w14:paraId="41A2229F" w14:textId="77777777" w:rsidR="00293E5A" w:rsidRPr="00CB7375" w:rsidRDefault="00293E5A" w:rsidP="00293E5A">
            <w:pPr>
              <w:pStyle w:val="Listaszerbekezds"/>
              <w:widowControl/>
              <w:numPr>
                <w:ilvl w:val="0"/>
                <w:numId w:val="30"/>
              </w:numPr>
              <w:spacing w:after="0" w:line="276" w:lineRule="auto"/>
              <w:rPr>
                <w:rFonts w:ascii="Times New Roman" w:hAnsi="Times New Roman" w:cs="Times New Roman"/>
                <w:sz w:val="18"/>
                <w:szCs w:val="18"/>
              </w:rPr>
            </w:pPr>
            <w:r w:rsidRPr="00CB7375">
              <w:rPr>
                <w:rFonts w:ascii="Times New Roman" w:hAnsi="Times New Roman" w:cs="Times New Roman"/>
                <w:sz w:val="18"/>
                <w:szCs w:val="18"/>
              </w:rPr>
              <w:t>the types, terminology and main principles of presentation,</w:t>
            </w:r>
          </w:p>
          <w:p w14:paraId="0416F34D" w14:textId="77777777" w:rsidR="00293E5A" w:rsidRPr="00CB7375" w:rsidRDefault="00293E5A" w:rsidP="00293E5A">
            <w:pPr>
              <w:pStyle w:val="Listaszerbekezds"/>
              <w:widowControl/>
              <w:numPr>
                <w:ilvl w:val="0"/>
                <w:numId w:val="30"/>
              </w:numPr>
              <w:spacing w:after="0" w:line="276" w:lineRule="auto"/>
              <w:rPr>
                <w:rFonts w:ascii="Times New Roman" w:hAnsi="Times New Roman" w:cs="Times New Roman"/>
                <w:sz w:val="18"/>
                <w:szCs w:val="18"/>
              </w:rPr>
            </w:pPr>
            <w:r w:rsidRPr="00CB7375">
              <w:rPr>
                <w:rFonts w:ascii="Times New Roman" w:hAnsi="Times New Roman" w:cs="Times New Roman"/>
                <w:sz w:val="18"/>
                <w:szCs w:val="18"/>
              </w:rPr>
              <w:t xml:space="preserve">the expression of effective presentations, </w:t>
            </w:r>
          </w:p>
          <w:p w14:paraId="7F8073A9" w14:textId="77777777" w:rsidR="00293E5A" w:rsidRPr="00CB7375" w:rsidRDefault="00293E5A" w:rsidP="00293E5A">
            <w:pPr>
              <w:pStyle w:val="Listaszerbekezds"/>
              <w:widowControl/>
              <w:numPr>
                <w:ilvl w:val="0"/>
                <w:numId w:val="30"/>
              </w:numPr>
              <w:spacing w:after="0" w:line="276" w:lineRule="auto"/>
              <w:rPr>
                <w:rFonts w:ascii="Times New Roman" w:hAnsi="Times New Roman" w:cs="Times New Roman"/>
                <w:sz w:val="18"/>
                <w:szCs w:val="18"/>
              </w:rPr>
            </w:pPr>
            <w:r w:rsidRPr="00CB7375">
              <w:rPr>
                <w:rFonts w:ascii="Times New Roman" w:hAnsi="Times New Roman" w:cs="Times New Roman"/>
                <w:sz w:val="18"/>
                <w:szCs w:val="18"/>
              </w:rPr>
              <w:t>how to structure the presentation,</w:t>
            </w:r>
          </w:p>
          <w:p w14:paraId="7DE21E6A" w14:textId="77777777" w:rsidR="00293E5A" w:rsidRPr="00CB7375" w:rsidRDefault="00293E5A" w:rsidP="00293E5A">
            <w:pPr>
              <w:pStyle w:val="Listaszerbekezds"/>
              <w:widowControl/>
              <w:numPr>
                <w:ilvl w:val="0"/>
                <w:numId w:val="30"/>
              </w:numPr>
              <w:spacing w:after="0" w:line="276" w:lineRule="auto"/>
              <w:rPr>
                <w:rFonts w:ascii="Times New Roman" w:hAnsi="Times New Roman" w:cs="Times New Roman"/>
                <w:sz w:val="18"/>
                <w:szCs w:val="18"/>
              </w:rPr>
            </w:pPr>
            <w:r w:rsidRPr="00CB7375">
              <w:rPr>
                <w:rFonts w:ascii="Times New Roman" w:hAnsi="Times New Roman" w:cs="Times New Roman"/>
                <w:sz w:val="18"/>
                <w:szCs w:val="18"/>
              </w:rPr>
              <w:t>how to handle interrupts during presentations,</w:t>
            </w:r>
          </w:p>
          <w:p w14:paraId="66B5CACE" w14:textId="77777777" w:rsidR="00293E5A" w:rsidRPr="00CB7375" w:rsidRDefault="00293E5A" w:rsidP="00293E5A">
            <w:pPr>
              <w:pStyle w:val="Listaszerbekezds"/>
              <w:widowControl/>
              <w:numPr>
                <w:ilvl w:val="0"/>
                <w:numId w:val="30"/>
              </w:numPr>
              <w:spacing w:after="0" w:line="276" w:lineRule="auto"/>
              <w:rPr>
                <w:rFonts w:ascii="Times New Roman" w:hAnsi="Times New Roman" w:cs="Times New Roman"/>
                <w:sz w:val="18"/>
                <w:szCs w:val="18"/>
              </w:rPr>
            </w:pPr>
            <w:r w:rsidRPr="00CB7375">
              <w:rPr>
                <w:rFonts w:ascii="Times New Roman" w:hAnsi="Times New Roman" w:cs="Times New Roman"/>
                <w:sz w:val="18"/>
                <w:szCs w:val="18"/>
              </w:rPr>
              <w:t>how to create a presentation.</w:t>
            </w:r>
          </w:p>
        </w:tc>
      </w:tr>
      <w:tr w:rsidR="00293E5A" w:rsidRPr="00931A59" w14:paraId="2E365E39" w14:textId="77777777" w:rsidTr="00293E5A">
        <w:trPr>
          <w:trHeight w:val="1213"/>
        </w:trPr>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DF696" w14:textId="77777777" w:rsidR="00293E5A" w:rsidRPr="00931A59" w:rsidRDefault="00293E5A" w:rsidP="00293E5A">
            <w:pPr>
              <w:spacing w:after="0"/>
              <w:rPr>
                <w:rFonts w:ascii="Times New Roman" w:hAnsi="Times New Roman" w:cs="Times New Roman"/>
                <w:sz w:val="18"/>
                <w:szCs w:val="18"/>
              </w:rPr>
            </w:pPr>
          </w:p>
        </w:tc>
        <w:tc>
          <w:tcPr>
            <w:tcW w:w="590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D2986BA" w14:textId="77777777" w:rsidR="00293E5A" w:rsidRPr="00AD4179" w:rsidRDefault="00293E5A" w:rsidP="00293E5A">
            <w:pPr>
              <w:spacing w:after="0"/>
              <w:rPr>
                <w:rFonts w:ascii="Times New Roman" w:hAnsi="Times New Roman" w:cs="Times New Roman"/>
                <w:b/>
                <w:sz w:val="18"/>
                <w:szCs w:val="18"/>
              </w:rPr>
            </w:pPr>
            <w:r w:rsidRPr="00AD4179">
              <w:rPr>
                <w:rFonts w:ascii="Times New Roman" w:hAnsi="Times New Roman" w:cs="Times New Roman"/>
                <w:b/>
                <w:sz w:val="18"/>
                <w:szCs w:val="18"/>
              </w:rPr>
              <w:t>Ability</w:t>
            </w:r>
          </w:p>
          <w:p w14:paraId="5D2243D1" w14:textId="77777777" w:rsidR="00293E5A" w:rsidRPr="00CB7375" w:rsidRDefault="00293E5A" w:rsidP="00293E5A">
            <w:pPr>
              <w:spacing w:after="0"/>
              <w:rPr>
                <w:rFonts w:ascii="Times New Roman" w:hAnsi="Times New Roman" w:cs="Times New Roman"/>
                <w:sz w:val="18"/>
                <w:szCs w:val="18"/>
              </w:rPr>
            </w:pPr>
            <w:r w:rsidRPr="00CB7375">
              <w:rPr>
                <w:rFonts w:ascii="Times New Roman" w:hAnsi="Times New Roman" w:cs="Times New Roman"/>
                <w:sz w:val="18"/>
                <w:szCs w:val="18"/>
              </w:rPr>
              <w:t>Students will be able to:</w:t>
            </w:r>
          </w:p>
          <w:p w14:paraId="06909640" w14:textId="77777777" w:rsidR="00293E5A" w:rsidRPr="00CB7375" w:rsidRDefault="00293E5A" w:rsidP="00293E5A">
            <w:pPr>
              <w:pStyle w:val="Listaszerbekezds"/>
              <w:widowControl/>
              <w:numPr>
                <w:ilvl w:val="0"/>
                <w:numId w:val="31"/>
              </w:numPr>
              <w:spacing w:after="0" w:line="276" w:lineRule="auto"/>
              <w:rPr>
                <w:rFonts w:ascii="Times New Roman" w:hAnsi="Times New Roman" w:cs="Times New Roman"/>
                <w:sz w:val="18"/>
                <w:szCs w:val="18"/>
              </w:rPr>
            </w:pPr>
            <w:r w:rsidRPr="00CB7375">
              <w:rPr>
                <w:rFonts w:ascii="Times New Roman" w:hAnsi="Times New Roman" w:cs="Times New Roman"/>
                <w:sz w:val="18"/>
                <w:szCs w:val="18"/>
              </w:rPr>
              <w:t>make a presentation plan,</w:t>
            </w:r>
          </w:p>
          <w:p w14:paraId="73E0C93F" w14:textId="77777777" w:rsidR="00293E5A" w:rsidRPr="00CB7375" w:rsidRDefault="00293E5A" w:rsidP="00293E5A">
            <w:pPr>
              <w:pStyle w:val="Listaszerbekezds"/>
              <w:widowControl/>
              <w:numPr>
                <w:ilvl w:val="0"/>
                <w:numId w:val="31"/>
              </w:numPr>
              <w:spacing w:after="0" w:line="276" w:lineRule="auto"/>
              <w:rPr>
                <w:rFonts w:ascii="Times New Roman" w:hAnsi="Times New Roman" w:cs="Times New Roman"/>
                <w:sz w:val="18"/>
                <w:szCs w:val="18"/>
              </w:rPr>
            </w:pPr>
            <w:r w:rsidRPr="00CB7375">
              <w:rPr>
                <w:rFonts w:ascii="Times New Roman" w:hAnsi="Times New Roman" w:cs="Times New Roman"/>
                <w:sz w:val="18"/>
                <w:szCs w:val="18"/>
              </w:rPr>
              <w:t>speak in public,</w:t>
            </w:r>
          </w:p>
          <w:p w14:paraId="11957857" w14:textId="77777777" w:rsidR="00293E5A" w:rsidRPr="00CB7375" w:rsidRDefault="00293E5A" w:rsidP="00293E5A">
            <w:pPr>
              <w:pStyle w:val="Listaszerbekezds"/>
              <w:widowControl/>
              <w:numPr>
                <w:ilvl w:val="0"/>
                <w:numId w:val="31"/>
              </w:numPr>
              <w:spacing w:after="0" w:line="276" w:lineRule="auto"/>
              <w:rPr>
                <w:rFonts w:ascii="Times New Roman" w:hAnsi="Times New Roman" w:cs="Times New Roman"/>
                <w:sz w:val="18"/>
                <w:szCs w:val="18"/>
              </w:rPr>
            </w:pPr>
            <w:r w:rsidRPr="00CB7375">
              <w:rPr>
                <w:rFonts w:ascii="Times New Roman" w:hAnsi="Times New Roman" w:cs="Times New Roman"/>
                <w:sz w:val="18"/>
                <w:szCs w:val="18"/>
              </w:rPr>
              <w:t xml:space="preserve">use polite forms in English. </w:t>
            </w:r>
          </w:p>
        </w:tc>
      </w:tr>
      <w:tr w:rsidR="00293E5A" w:rsidRPr="00931A59" w14:paraId="6F5B4A57" w14:textId="77777777" w:rsidTr="00293E5A">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98885" w14:textId="77777777" w:rsidR="00293E5A" w:rsidRPr="00931A59" w:rsidRDefault="00293E5A" w:rsidP="00293E5A">
            <w:pPr>
              <w:spacing w:after="0"/>
              <w:rPr>
                <w:rFonts w:ascii="Times New Roman" w:hAnsi="Times New Roman" w:cs="Times New Roman"/>
                <w:sz w:val="18"/>
                <w:szCs w:val="18"/>
              </w:rPr>
            </w:pPr>
          </w:p>
        </w:tc>
        <w:tc>
          <w:tcPr>
            <w:tcW w:w="590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C875206" w14:textId="77777777" w:rsidR="00293E5A" w:rsidRPr="00AD4179" w:rsidRDefault="00293E5A" w:rsidP="00293E5A">
            <w:pPr>
              <w:spacing w:after="0"/>
              <w:rPr>
                <w:rFonts w:ascii="Times New Roman" w:hAnsi="Times New Roman" w:cs="Times New Roman"/>
                <w:b/>
                <w:sz w:val="18"/>
                <w:szCs w:val="18"/>
              </w:rPr>
            </w:pPr>
            <w:r w:rsidRPr="00AD4179">
              <w:rPr>
                <w:rFonts w:ascii="Times New Roman" w:hAnsi="Times New Roman" w:cs="Times New Roman"/>
                <w:b/>
                <w:sz w:val="18"/>
                <w:szCs w:val="18"/>
              </w:rPr>
              <w:t>Attitude</w:t>
            </w:r>
          </w:p>
          <w:p w14:paraId="5E6285D2"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 xml:space="preserve">Good presenters are patient, well-educated and have empathy, they can understand the body language. </w:t>
            </w:r>
          </w:p>
          <w:p w14:paraId="04B4BABC"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 xml:space="preserve">Good, future-oriented presenters use effecting opening and closing expression, they plan everything to take the attention of the audience. </w:t>
            </w:r>
          </w:p>
          <w:p w14:paraId="246C71ED"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 xml:space="preserve">They practice a lot of and make self-analysis watching the movie about their presentation.  </w:t>
            </w:r>
          </w:p>
        </w:tc>
      </w:tr>
      <w:tr w:rsidR="00293E5A" w:rsidRPr="00931A59" w14:paraId="37A869F5" w14:textId="77777777" w:rsidTr="00293E5A">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FE31E" w14:textId="77777777" w:rsidR="00293E5A" w:rsidRPr="00931A59" w:rsidRDefault="00293E5A" w:rsidP="00293E5A">
            <w:pPr>
              <w:spacing w:after="0"/>
              <w:rPr>
                <w:rFonts w:ascii="Times New Roman" w:hAnsi="Times New Roman" w:cs="Times New Roman"/>
                <w:sz w:val="18"/>
                <w:szCs w:val="18"/>
              </w:rPr>
            </w:pPr>
          </w:p>
        </w:tc>
        <w:tc>
          <w:tcPr>
            <w:tcW w:w="590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9F8C4F2" w14:textId="77777777" w:rsidR="00293E5A" w:rsidRPr="00AD4179" w:rsidRDefault="00293E5A" w:rsidP="00293E5A">
            <w:pPr>
              <w:spacing w:after="0"/>
              <w:rPr>
                <w:rFonts w:ascii="Times New Roman" w:hAnsi="Times New Roman" w:cs="Times New Roman"/>
                <w:b/>
                <w:sz w:val="18"/>
                <w:szCs w:val="18"/>
              </w:rPr>
            </w:pPr>
            <w:r w:rsidRPr="00AD4179">
              <w:rPr>
                <w:rFonts w:ascii="Times New Roman" w:hAnsi="Times New Roman" w:cs="Times New Roman"/>
                <w:b/>
                <w:sz w:val="18"/>
                <w:szCs w:val="18"/>
              </w:rPr>
              <w:t>Autonomy and responsibility</w:t>
            </w:r>
          </w:p>
        </w:tc>
      </w:tr>
      <w:tr w:rsidR="00293E5A" w:rsidRPr="00931A59" w14:paraId="03B1CDDE" w14:textId="77777777" w:rsidTr="00293E5A">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5A103" w14:textId="77777777" w:rsidR="00293E5A" w:rsidRPr="00931A59" w:rsidRDefault="00293E5A" w:rsidP="00293E5A">
            <w:pPr>
              <w:spacing w:after="0"/>
              <w:rPr>
                <w:rFonts w:ascii="Times New Roman" w:hAnsi="Times New Roman" w:cs="Times New Roman"/>
                <w:sz w:val="18"/>
                <w:szCs w:val="18"/>
              </w:rPr>
            </w:pPr>
          </w:p>
        </w:tc>
        <w:tc>
          <w:tcPr>
            <w:tcW w:w="590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2ED518"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In professional environment the presenter sells the experience of the team’s work. Usually the decision makers take their attention only to the presentation not the paper about the idea or the product. So the presenter can have responsibility to get the support or success the idea or the product or not.</w:t>
            </w:r>
          </w:p>
        </w:tc>
      </w:tr>
      <w:tr w:rsidR="00293E5A" w:rsidRPr="00931A59" w14:paraId="6E2345FB" w14:textId="77777777" w:rsidTr="00293E5A">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337073"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 xml:space="preserve">Brief description of the subject content </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B6DCB75"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The course familiarizes students with the main parts of presentation, the time management and how to open and close each section, how to make the presentation easy to follow e.g. how to sum up and present the structure.</w:t>
            </w:r>
          </w:p>
        </w:tc>
      </w:tr>
      <w:tr w:rsidR="00293E5A" w:rsidRPr="00931A59" w14:paraId="68E18084" w14:textId="77777777" w:rsidTr="00293E5A">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409F66"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Activity forms of students</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2FF793"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Weekly online tests: 20%</w:t>
            </w:r>
          </w:p>
          <w:p w14:paraId="5739B557"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Frontal work: 30 %</w:t>
            </w:r>
          </w:p>
          <w:p w14:paraId="5BEEBD05"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Individual or group work: 35%</w:t>
            </w:r>
          </w:p>
          <w:p w14:paraId="70D650AA"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Test: 15%</w:t>
            </w:r>
          </w:p>
        </w:tc>
      </w:tr>
      <w:tr w:rsidR="00293E5A" w:rsidRPr="00931A59" w14:paraId="08DA3A3F" w14:textId="77777777" w:rsidTr="00293E5A">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0C4469"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lastRenderedPageBreak/>
              <w:t>Compulsory reading and its availability</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7A93EAC"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 xml:space="preserve">Marion Grussendorf (2008): English for Presentations. USA: Oxford University Press </w:t>
            </w:r>
          </w:p>
          <w:p w14:paraId="22D60DC0"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Materials on MOODLE</w:t>
            </w:r>
          </w:p>
        </w:tc>
      </w:tr>
      <w:tr w:rsidR="00293E5A" w:rsidRPr="00931A59" w14:paraId="6C6903D6" w14:textId="77777777" w:rsidTr="00293E5A">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F93EE8"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Recommended reading and its availability</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EF10B8"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Alexei Kapterev (2011): Presentation Secrets. Wiley.</w:t>
            </w:r>
          </w:p>
          <w:p w14:paraId="78610C6D"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Cliff Atkinson (2011): Beyond Bullet Points: Using Microsoft® PowerPoint® to Create Presentations that Inform, Motivate, and Inspire (Business Skills). Microsoft Press, Third Edition.</w:t>
            </w:r>
          </w:p>
          <w:p w14:paraId="3E26AA88"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Carmine Gallo (2009): The Presentation Secrets of Steve Jobs. McGraw-Hill.</w:t>
            </w:r>
          </w:p>
        </w:tc>
      </w:tr>
      <w:tr w:rsidR="00293E5A" w:rsidRPr="00931A59" w14:paraId="4B41B76A" w14:textId="77777777" w:rsidTr="00293E5A">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C5202E"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Hand-in Assignments/ measurement reports</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C704CDF"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Students have to take a final presentation</w:t>
            </w:r>
          </w:p>
        </w:tc>
      </w:tr>
      <w:tr w:rsidR="00293E5A" w:rsidRPr="00931A59" w14:paraId="31F5AFBB" w14:textId="77777777" w:rsidTr="00293E5A">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264463"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Description of midterm tests</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E1A4C80" w14:textId="77777777" w:rsidR="00293E5A" w:rsidRPr="00931A59" w:rsidRDefault="00293E5A" w:rsidP="00293E5A">
            <w:pPr>
              <w:spacing w:after="0"/>
              <w:rPr>
                <w:rFonts w:ascii="Times New Roman" w:hAnsi="Times New Roman" w:cs="Times New Roman"/>
                <w:sz w:val="18"/>
                <w:szCs w:val="18"/>
              </w:rPr>
            </w:pPr>
            <w:r w:rsidRPr="00931A59">
              <w:rPr>
                <w:rFonts w:ascii="Times New Roman" w:hAnsi="Times New Roman" w:cs="Times New Roman"/>
                <w:sz w:val="18"/>
                <w:szCs w:val="18"/>
              </w:rPr>
              <w:t>All students have to take weekly online tests and a vocabulary test after each topic. </w:t>
            </w:r>
          </w:p>
        </w:tc>
      </w:tr>
    </w:tbl>
    <w:p w14:paraId="39635B9F" w14:textId="77777777" w:rsidR="00293E5A" w:rsidRPr="00071962" w:rsidRDefault="00293E5A" w:rsidP="00293E5A">
      <w:pPr>
        <w:rPr>
          <w:highlight w:val="red"/>
        </w:rPr>
      </w:pPr>
    </w:p>
    <w:p w14:paraId="33BEAF90" w14:textId="77777777" w:rsidR="00293E5A" w:rsidRDefault="00293E5A" w:rsidP="00293E5A">
      <w:pPr>
        <w:rPr>
          <w:b/>
          <w:sz w:val="28"/>
          <w:szCs w:val="28"/>
        </w:rPr>
      </w:pPr>
      <w:r>
        <w:br w:type="page"/>
      </w:r>
    </w:p>
    <w:p w14:paraId="3562081F" w14:textId="3CDF53C2" w:rsidR="00293E5A" w:rsidRPr="006C2CB2" w:rsidRDefault="00293E5A" w:rsidP="00293E5A">
      <w:pPr>
        <w:pStyle w:val="Cmsor3"/>
      </w:pPr>
      <w:bookmarkStart w:id="39" w:name="_Toc479253038"/>
      <w:bookmarkStart w:id="40" w:name="_Toc40090815"/>
      <w:r w:rsidRPr="006C2CB2">
        <w:lastRenderedPageBreak/>
        <w:t>Tárgyalástechnik</w:t>
      </w:r>
      <w:r>
        <w:t>ák angol nyelven</w:t>
      </w:r>
      <w:bookmarkEnd w:id="39"/>
      <w:bookmarkEnd w:id="40"/>
    </w:p>
    <w:tbl>
      <w:tblPr>
        <w:tblW w:w="5000" w:type="pct"/>
        <w:shd w:val="clear" w:color="auto" w:fill="FFFFFF"/>
        <w:tblLook w:val="04A0" w:firstRow="1" w:lastRow="0" w:firstColumn="1" w:lastColumn="0" w:noHBand="0" w:noVBand="1"/>
      </w:tblPr>
      <w:tblGrid>
        <w:gridCol w:w="1439"/>
        <w:gridCol w:w="516"/>
        <w:gridCol w:w="996"/>
        <w:gridCol w:w="279"/>
        <w:gridCol w:w="1649"/>
        <w:gridCol w:w="225"/>
        <w:gridCol w:w="650"/>
        <w:gridCol w:w="296"/>
        <w:gridCol w:w="549"/>
        <w:gridCol w:w="546"/>
        <w:gridCol w:w="856"/>
        <w:gridCol w:w="355"/>
        <w:gridCol w:w="351"/>
        <w:gridCol w:w="349"/>
      </w:tblGrid>
      <w:tr w:rsidR="00293E5A" w:rsidRPr="00BD2935" w14:paraId="6721A37E" w14:textId="77777777" w:rsidTr="00293E5A">
        <w:tc>
          <w:tcPr>
            <w:tcW w:w="194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DE5AD1"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Subject name</w:t>
            </w: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4EB754"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In Hungarian </w:t>
            </w:r>
          </w:p>
        </w:tc>
        <w:tc>
          <w:tcPr>
            <w:tcW w:w="39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BDBDC37" w14:textId="5E9D072D"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Tárgyalástechnikák</w:t>
            </w:r>
            <w:r>
              <w:rPr>
                <w:rFonts w:ascii="Times New Roman" w:hAnsi="Times New Roman" w:cs="Times New Roman"/>
                <w:sz w:val="18"/>
                <w:szCs w:val="18"/>
                <w:lang w:val="en-US"/>
              </w:rPr>
              <w:t xml:space="preserve"> angol nyelven</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9C2DDA"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Szintje</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97F869"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A</w:t>
            </w:r>
          </w:p>
        </w:tc>
      </w:tr>
      <w:tr w:rsidR="00293E5A" w:rsidRPr="00BD2935" w14:paraId="000CB03C" w14:textId="77777777" w:rsidTr="00293E5A">
        <w:tc>
          <w:tcPr>
            <w:tcW w:w="194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A0054" w14:textId="77777777" w:rsidR="00293E5A" w:rsidRPr="00BD2935" w:rsidRDefault="00293E5A" w:rsidP="00293E5A">
            <w:pPr>
              <w:spacing w:after="0"/>
              <w:rPr>
                <w:rFonts w:ascii="Times New Roman" w:hAnsi="Times New Roman" w:cs="Times New Roman"/>
                <w:sz w:val="18"/>
                <w:szCs w:val="18"/>
                <w:lang w:val="en-US"/>
              </w:rPr>
            </w:pP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3B4B0B"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In English</w:t>
            </w:r>
          </w:p>
        </w:tc>
        <w:tc>
          <w:tcPr>
            <w:tcW w:w="39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2BAA523"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Negotiation Techniques</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5DF5C6" w14:textId="77777777" w:rsidR="00293E5A" w:rsidRPr="00BD2935" w:rsidRDefault="00293E5A" w:rsidP="00293E5A">
            <w:pPr>
              <w:spacing w:after="0"/>
              <w:rPr>
                <w:rFonts w:ascii="Times New Roman" w:hAnsi="Times New Roman" w:cs="Times New Roman"/>
                <w:sz w:val="18"/>
                <w:szCs w:val="18"/>
                <w:lang w:val="en-US"/>
              </w:rPr>
            </w:pPr>
            <w:r>
              <w:rPr>
                <w:rFonts w:ascii="Times New Roman" w:hAnsi="Times New Roman" w:cs="Times New Roman"/>
                <w:sz w:val="18"/>
                <w:szCs w:val="18"/>
                <w:lang w:val="en-US"/>
              </w:rPr>
              <w:t>Code</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AA8067" w14:textId="77777777" w:rsidR="00293E5A" w:rsidRPr="00BD2935" w:rsidRDefault="00293E5A" w:rsidP="00293E5A">
            <w:pPr>
              <w:spacing w:after="0"/>
              <w:rPr>
                <w:rFonts w:ascii="Times New Roman" w:hAnsi="Times New Roman" w:cs="Times New Roman"/>
                <w:sz w:val="18"/>
                <w:szCs w:val="18"/>
                <w:lang w:val="en-US"/>
              </w:rPr>
            </w:pPr>
            <w:r>
              <w:rPr>
                <w:rFonts w:ascii="Times New Roman" w:hAnsi="Times New Roman" w:cs="Times New Roman"/>
                <w:sz w:val="18"/>
                <w:szCs w:val="18"/>
                <w:lang w:val="en-US"/>
              </w:rPr>
              <w:t>DUEN-TKM-083</w:t>
            </w:r>
          </w:p>
        </w:tc>
      </w:tr>
      <w:tr w:rsidR="00293E5A" w:rsidRPr="00BD2935" w14:paraId="7F7E23D1" w14:textId="77777777" w:rsidTr="00293E5A">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D1A5D9"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Subject code</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14:paraId="62D42436" w14:textId="77777777" w:rsidR="00293E5A" w:rsidRPr="00BD2935" w:rsidRDefault="00293E5A" w:rsidP="00293E5A">
            <w:pPr>
              <w:spacing w:after="0"/>
              <w:rPr>
                <w:rFonts w:ascii="Times New Roman" w:hAnsi="Times New Roman" w:cs="Times New Roman"/>
                <w:sz w:val="18"/>
                <w:szCs w:val="18"/>
                <w:lang w:val="en-US"/>
              </w:rPr>
            </w:pPr>
            <w:r>
              <w:rPr>
                <w:rFonts w:ascii="Times New Roman" w:hAnsi="Times New Roman" w:cs="Times New Roman"/>
                <w:sz w:val="18"/>
                <w:szCs w:val="18"/>
                <w:lang w:val="en-US"/>
              </w:rPr>
              <w:t>DUEN-TKM-083</w:t>
            </w:r>
          </w:p>
        </w:tc>
      </w:tr>
      <w:tr w:rsidR="00293E5A" w:rsidRPr="00BD2935" w14:paraId="455F843C" w14:textId="77777777" w:rsidTr="00293E5A">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310EC0"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Responsible educational unit</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0F9F1C"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Institute  for Social Sciences</w:t>
            </w:r>
          </w:p>
          <w:p w14:paraId="0057DA54"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Department of Communication and Media </w:t>
            </w:r>
          </w:p>
        </w:tc>
      </w:tr>
      <w:tr w:rsidR="00293E5A" w:rsidRPr="00BD2935" w14:paraId="04912BD0" w14:textId="77777777" w:rsidTr="00293E5A">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60C2B8"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Name of Mandatory Preliminary Study </w:t>
            </w:r>
          </w:p>
        </w:tc>
        <w:tc>
          <w:tcPr>
            <w:tcW w:w="1652" w:type="dxa"/>
            <w:shd w:val="clear" w:color="auto" w:fill="FFFFFF"/>
            <w:tcMar>
              <w:top w:w="0" w:type="dxa"/>
              <w:left w:w="0" w:type="dxa"/>
              <w:bottom w:w="0" w:type="dxa"/>
              <w:right w:w="0" w:type="dxa"/>
            </w:tcMar>
            <w:vAlign w:val="center"/>
            <w:hideMark/>
          </w:tcPr>
          <w:p w14:paraId="271AFBAA" w14:textId="77777777" w:rsidR="00293E5A" w:rsidRPr="00BD2935" w:rsidRDefault="00293E5A" w:rsidP="00293E5A">
            <w:pPr>
              <w:spacing w:after="0"/>
              <w:rPr>
                <w:rFonts w:ascii="Times New Roman" w:hAnsi="Times New Roman" w:cs="Times New Roman"/>
                <w:sz w:val="18"/>
                <w:szCs w:val="18"/>
                <w:lang w:val="en-US"/>
              </w:rPr>
            </w:pPr>
          </w:p>
        </w:tc>
        <w:tc>
          <w:tcPr>
            <w:tcW w:w="225" w:type="dxa"/>
            <w:shd w:val="clear" w:color="auto" w:fill="FFFFFF"/>
            <w:tcMar>
              <w:top w:w="0" w:type="dxa"/>
              <w:left w:w="0" w:type="dxa"/>
              <w:bottom w:w="0" w:type="dxa"/>
              <w:right w:w="0" w:type="dxa"/>
            </w:tcMar>
            <w:vAlign w:val="center"/>
            <w:hideMark/>
          </w:tcPr>
          <w:p w14:paraId="5135751C" w14:textId="77777777" w:rsidR="00293E5A" w:rsidRPr="00BD2935" w:rsidRDefault="00293E5A" w:rsidP="00293E5A">
            <w:pPr>
              <w:spacing w:after="0"/>
              <w:rPr>
                <w:rFonts w:ascii="Times New Roman" w:hAnsi="Times New Roman" w:cs="Times New Roman"/>
                <w:sz w:val="18"/>
                <w:szCs w:val="18"/>
                <w:lang w:val="en-US"/>
              </w:rPr>
            </w:pPr>
          </w:p>
        </w:tc>
        <w:tc>
          <w:tcPr>
            <w:tcW w:w="650" w:type="dxa"/>
            <w:shd w:val="clear" w:color="auto" w:fill="FFFFFF"/>
            <w:tcMar>
              <w:top w:w="0" w:type="dxa"/>
              <w:left w:w="0" w:type="dxa"/>
              <w:bottom w:w="0" w:type="dxa"/>
              <w:right w:w="0" w:type="dxa"/>
            </w:tcMar>
            <w:vAlign w:val="center"/>
            <w:hideMark/>
          </w:tcPr>
          <w:p w14:paraId="0ADA9089" w14:textId="77777777" w:rsidR="00293E5A" w:rsidRPr="00BD2935" w:rsidRDefault="00293E5A" w:rsidP="00293E5A">
            <w:pPr>
              <w:spacing w:after="0"/>
              <w:rPr>
                <w:rFonts w:ascii="Times New Roman" w:hAnsi="Times New Roman" w:cs="Times New Roman"/>
                <w:sz w:val="18"/>
                <w:szCs w:val="18"/>
                <w:lang w:val="en-US"/>
              </w:rPr>
            </w:pPr>
          </w:p>
        </w:tc>
        <w:tc>
          <w:tcPr>
            <w:tcW w:w="296" w:type="dxa"/>
            <w:shd w:val="clear" w:color="auto" w:fill="FFFFFF"/>
            <w:tcMar>
              <w:top w:w="0" w:type="dxa"/>
              <w:left w:w="0" w:type="dxa"/>
              <w:bottom w:w="0" w:type="dxa"/>
              <w:right w:w="0" w:type="dxa"/>
            </w:tcMar>
            <w:vAlign w:val="center"/>
            <w:hideMark/>
          </w:tcPr>
          <w:p w14:paraId="7DE797AE" w14:textId="77777777" w:rsidR="00293E5A" w:rsidRPr="00BD2935" w:rsidRDefault="00293E5A" w:rsidP="00293E5A">
            <w:pPr>
              <w:spacing w:after="0"/>
              <w:rPr>
                <w:rFonts w:ascii="Times New Roman" w:hAnsi="Times New Roman" w:cs="Times New Roman"/>
                <w:sz w:val="18"/>
                <w:szCs w:val="18"/>
                <w:lang w:val="en-US"/>
              </w:rPr>
            </w:pPr>
          </w:p>
        </w:tc>
        <w:tc>
          <w:tcPr>
            <w:tcW w:w="549" w:type="dxa"/>
            <w:shd w:val="clear" w:color="auto" w:fill="FFFFFF"/>
            <w:tcMar>
              <w:top w:w="0" w:type="dxa"/>
              <w:left w:w="0" w:type="dxa"/>
              <w:bottom w:w="0" w:type="dxa"/>
              <w:right w:w="0" w:type="dxa"/>
            </w:tcMar>
            <w:vAlign w:val="center"/>
            <w:hideMark/>
          </w:tcPr>
          <w:p w14:paraId="38B2EC17" w14:textId="77777777" w:rsidR="00293E5A" w:rsidRPr="00BD2935" w:rsidRDefault="00293E5A" w:rsidP="00293E5A">
            <w:pPr>
              <w:spacing w:after="0"/>
              <w:rPr>
                <w:rFonts w:ascii="Times New Roman" w:hAnsi="Times New Roman" w:cs="Times New Roman"/>
                <w:sz w:val="18"/>
                <w:szCs w:val="18"/>
                <w:lang w:val="en-US"/>
              </w:rPr>
            </w:pPr>
          </w:p>
        </w:tc>
        <w:tc>
          <w:tcPr>
            <w:tcW w:w="546" w:type="dxa"/>
            <w:shd w:val="clear" w:color="auto" w:fill="FFFFFF"/>
            <w:tcMar>
              <w:top w:w="0" w:type="dxa"/>
              <w:left w:w="0" w:type="dxa"/>
              <w:bottom w:w="0" w:type="dxa"/>
              <w:right w:w="0" w:type="dxa"/>
            </w:tcMar>
            <w:vAlign w:val="center"/>
            <w:hideMark/>
          </w:tcPr>
          <w:p w14:paraId="43180E30" w14:textId="77777777" w:rsidR="00293E5A" w:rsidRPr="00BD2935" w:rsidRDefault="00293E5A" w:rsidP="00293E5A">
            <w:pPr>
              <w:spacing w:after="0"/>
              <w:rPr>
                <w:rFonts w:ascii="Times New Roman" w:hAnsi="Times New Roman" w:cs="Times New Roman"/>
                <w:sz w:val="18"/>
                <w:szCs w:val="18"/>
                <w:lang w:val="en-US"/>
              </w:rPr>
            </w:pPr>
          </w:p>
        </w:tc>
        <w:tc>
          <w:tcPr>
            <w:tcW w:w="857" w:type="dxa"/>
            <w:shd w:val="clear" w:color="auto" w:fill="FFFFFF"/>
            <w:tcMar>
              <w:top w:w="0" w:type="dxa"/>
              <w:left w:w="0" w:type="dxa"/>
              <w:bottom w:w="0" w:type="dxa"/>
              <w:right w:w="0" w:type="dxa"/>
            </w:tcMar>
            <w:vAlign w:val="center"/>
            <w:hideMark/>
          </w:tcPr>
          <w:p w14:paraId="0CE52D7E" w14:textId="77777777" w:rsidR="00293E5A" w:rsidRPr="00BD2935" w:rsidRDefault="00293E5A" w:rsidP="00293E5A">
            <w:pPr>
              <w:spacing w:after="0"/>
              <w:rPr>
                <w:rFonts w:ascii="Times New Roman" w:hAnsi="Times New Roman" w:cs="Times New Roman"/>
                <w:sz w:val="18"/>
                <w:szCs w:val="18"/>
                <w:lang w:val="en-US"/>
              </w:rPr>
            </w:pPr>
          </w:p>
        </w:tc>
        <w:tc>
          <w:tcPr>
            <w:tcW w:w="355" w:type="dxa"/>
            <w:shd w:val="clear" w:color="auto" w:fill="FFFFFF"/>
            <w:tcMar>
              <w:top w:w="0" w:type="dxa"/>
              <w:left w:w="0" w:type="dxa"/>
              <w:bottom w:w="0" w:type="dxa"/>
              <w:right w:w="0" w:type="dxa"/>
            </w:tcMar>
            <w:vAlign w:val="center"/>
            <w:hideMark/>
          </w:tcPr>
          <w:p w14:paraId="4F0EFD62" w14:textId="77777777" w:rsidR="00293E5A" w:rsidRPr="00BD2935" w:rsidRDefault="00293E5A" w:rsidP="00293E5A">
            <w:pPr>
              <w:spacing w:after="0"/>
              <w:rPr>
                <w:rFonts w:ascii="Times New Roman" w:hAnsi="Times New Roman" w:cs="Times New Roman"/>
                <w:sz w:val="18"/>
                <w:szCs w:val="18"/>
                <w:lang w:val="en-US"/>
              </w:rPr>
            </w:pPr>
          </w:p>
        </w:tc>
        <w:tc>
          <w:tcPr>
            <w:tcW w:w="352" w:type="dxa"/>
            <w:shd w:val="clear" w:color="auto" w:fill="FFFFFF"/>
            <w:tcMar>
              <w:top w:w="0" w:type="dxa"/>
              <w:left w:w="0" w:type="dxa"/>
              <w:bottom w:w="0" w:type="dxa"/>
              <w:right w:w="0" w:type="dxa"/>
            </w:tcMar>
            <w:vAlign w:val="center"/>
            <w:hideMark/>
          </w:tcPr>
          <w:p w14:paraId="0D1B84CD" w14:textId="77777777" w:rsidR="00293E5A" w:rsidRPr="00BD2935" w:rsidRDefault="00293E5A" w:rsidP="00293E5A">
            <w:pPr>
              <w:spacing w:after="0"/>
              <w:rPr>
                <w:rFonts w:ascii="Times New Roman" w:hAnsi="Times New Roman" w:cs="Times New Roman"/>
                <w:sz w:val="18"/>
                <w:szCs w:val="18"/>
                <w:lang w:val="en-US"/>
              </w:rPr>
            </w:pPr>
          </w:p>
        </w:tc>
        <w:tc>
          <w:tcPr>
            <w:tcW w:w="350" w:type="dxa"/>
            <w:tcBorders>
              <w:right w:val="single" w:sz="4" w:space="0" w:color="auto"/>
            </w:tcBorders>
            <w:shd w:val="clear" w:color="auto" w:fill="FFFFFF"/>
            <w:tcMar>
              <w:top w:w="0" w:type="dxa"/>
              <w:left w:w="0" w:type="dxa"/>
              <w:bottom w:w="0" w:type="dxa"/>
              <w:right w:w="0" w:type="dxa"/>
            </w:tcMar>
            <w:vAlign w:val="center"/>
            <w:hideMark/>
          </w:tcPr>
          <w:p w14:paraId="73C26B09" w14:textId="77777777" w:rsidR="00293E5A" w:rsidRPr="00BD2935" w:rsidRDefault="00293E5A" w:rsidP="00293E5A">
            <w:pPr>
              <w:spacing w:after="0"/>
              <w:rPr>
                <w:rFonts w:ascii="Times New Roman" w:hAnsi="Times New Roman" w:cs="Times New Roman"/>
                <w:sz w:val="18"/>
                <w:szCs w:val="18"/>
                <w:lang w:val="en-US"/>
              </w:rPr>
            </w:pPr>
          </w:p>
        </w:tc>
      </w:tr>
      <w:tr w:rsidR="00293E5A" w:rsidRPr="00BD2935" w14:paraId="1A439C94" w14:textId="77777777" w:rsidTr="00293E5A">
        <w:tc>
          <w:tcPr>
            <w:tcW w:w="6047"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4A81A2"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Number of Lessons</w:t>
            </w:r>
          </w:p>
        </w:tc>
        <w:tc>
          <w:tcPr>
            <w:tcW w:w="109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5C1119"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Requirements</w:t>
            </w:r>
          </w:p>
        </w:tc>
        <w:tc>
          <w:tcPr>
            <w:tcW w:w="8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08BF7A"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Credits (ECTS)</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A68B88"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Language of Education</w:t>
            </w:r>
          </w:p>
        </w:tc>
      </w:tr>
      <w:tr w:rsidR="00293E5A" w:rsidRPr="00BD2935" w14:paraId="48FBAD1C" w14:textId="77777777" w:rsidTr="00293E5A">
        <w:tc>
          <w:tcPr>
            <w:tcW w:w="19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A87C6" w14:textId="77777777" w:rsidR="00293E5A" w:rsidRPr="00BD2935" w:rsidRDefault="00293E5A" w:rsidP="00293E5A">
            <w:pPr>
              <w:spacing w:after="0"/>
              <w:rPr>
                <w:rFonts w:ascii="Times New Roman" w:hAnsi="Times New Roman" w:cs="Times New Roman"/>
                <w:sz w:val="18"/>
                <w:szCs w:val="18"/>
                <w:lang w:val="en-US"/>
              </w:rPr>
            </w:pP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977EA4"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Lecture</w:t>
            </w:r>
          </w:p>
        </w:tc>
        <w:tc>
          <w:tcPr>
            <w:tcW w:w="18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E2068A"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Seminar</w:t>
            </w:r>
          </w:p>
        </w:tc>
        <w:tc>
          <w:tcPr>
            <w:tcW w:w="9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218F02"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Laboratory </w:t>
            </w:r>
          </w:p>
        </w:tc>
        <w:tc>
          <w:tcPr>
            <w:tcW w:w="109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82662" w14:textId="77777777" w:rsidR="00293E5A" w:rsidRPr="00BD2935" w:rsidRDefault="00293E5A" w:rsidP="00293E5A">
            <w:pPr>
              <w:spacing w:after="0"/>
              <w:rPr>
                <w:rFonts w:ascii="Times New Roman" w:hAnsi="Times New Roman" w:cs="Times New Roman"/>
                <w:sz w:val="18"/>
                <w:szCs w:val="18"/>
                <w:lang w:val="en-US"/>
              </w:rPr>
            </w:pPr>
          </w:p>
        </w:tc>
        <w:tc>
          <w:tcPr>
            <w:tcW w:w="8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52B3B" w14:textId="77777777" w:rsidR="00293E5A" w:rsidRPr="00BD2935" w:rsidRDefault="00293E5A" w:rsidP="00293E5A">
            <w:pPr>
              <w:spacing w:after="0"/>
              <w:rPr>
                <w:rFonts w:ascii="Times New Roman" w:hAnsi="Times New Roman" w:cs="Times New Roman"/>
                <w:sz w:val="18"/>
                <w:szCs w:val="18"/>
                <w:lang w:val="en-US"/>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86808" w14:textId="77777777" w:rsidR="00293E5A" w:rsidRPr="00BD2935" w:rsidRDefault="00293E5A" w:rsidP="00293E5A">
            <w:pPr>
              <w:spacing w:after="0"/>
              <w:rPr>
                <w:rFonts w:ascii="Times New Roman" w:hAnsi="Times New Roman" w:cs="Times New Roman"/>
                <w:sz w:val="18"/>
                <w:szCs w:val="18"/>
                <w:lang w:val="en-US"/>
              </w:rPr>
            </w:pPr>
          </w:p>
        </w:tc>
      </w:tr>
      <w:tr w:rsidR="00293E5A" w:rsidRPr="00BD2935" w14:paraId="34523213" w14:textId="77777777" w:rsidTr="0094107B">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2CD979"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Full-time </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59FE0AF" w14:textId="5895C91A" w:rsidR="00293E5A" w:rsidRPr="00BD2935" w:rsidRDefault="00F22FD2" w:rsidP="00293E5A">
            <w:pPr>
              <w:spacing w:after="0"/>
              <w:rPr>
                <w:rFonts w:ascii="Times New Roman" w:hAnsi="Times New Roman" w:cs="Times New Roman"/>
                <w:sz w:val="18"/>
                <w:szCs w:val="18"/>
                <w:lang w:val="en-US"/>
              </w:rPr>
            </w:pPr>
            <w:r>
              <w:rPr>
                <w:rFonts w:ascii="Times New Roman" w:hAnsi="Times New Roman" w:cs="Times New Roman"/>
                <w:sz w:val="18"/>
                <w:szCs w:val="18"/>
                <w:lang w:val="en-US"/>
              </w:rPr>
              <w:t>150/26</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17B5871" w14:textId="77777777" w:rsidR="00293E5A" w:rsidRPr="00BD2935" w:rsidRDefault="00293E5A" w:rsidP="00293E5A">
            <w:pPr>
              <w:spacing w:after="0"/>
              <w:rPr>
                <w:rFonts w:ascii="Times New Roman" w:hAnsi="Times New Roman" w:cs="Times New Roman"/>
                <w:sz w:val="18"/>
                <w:szCs w:val="18"/>
                <w:lang w:val="en-US"/>
              </w:rPr>
            </w:pPr>
          </w:p>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3FCA9BC" w14:textId="780A13D6" w:rsidR="00293E5A" w:rsidRPr="00BD2935" w:rsidRDefault="00F22FD2" w:rsidP="00293E5A">
            <w:pPr>
              <w:spacing w:after="0"/>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F088477" w14:textId="77777777" w:rsidR="00293E5A" w:rsidRPr="00BD2935" w:rsidRDefault="00293E5A" w:rsidP="00293E5A">
            <w:pPr>
              <w:spacing w:after="0"/>
              <w:rPr>
                <w:rFonts w:ascii="Times New Roman" w:hAnsi="Times New Roman" w:cs="Times New Roman"/>
                <w:sz w:val="18"/>
                <w:szCs w:val="18"/>
                <w:lang w:val="en-US"/>
              </w:rPr>
            </w:pP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CE8F4A" w14:textId="15B762D7" w:rsidR="00293E5A" w:rsidRPr="00BD2935" w:rsidRDefault="0001722E" w:rsidP="00293E5A">
            <w:pPr>
              <w:spacing w:after="0"/>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5BDD5A" w14:textId="77777777" w:rsidR="00293E5A" w:rsidRPr="00BD2935" w:rsidRDefault="00293E5A" w:rsidP="00293E5A">
            <w:pPr>
              <w:spacing w:after="0"/>
              <w:rPr>
                <w:rFonts w:ascii="Times New Roman" w:hAnsi="Times New Roman" w:cs="Times New Roman"/>
                <w:sz w:val="18"/>
                <w:szCs w:val="18"/>
                <w:lang w:val="en-US"/>
              </w:rPr>
            </w:pP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47ACDF" w14:textId="09A13B3F" w:rsidR="00293E5A" w:rsidRPr="00BD2935" w:rsidRDefault="00F22FD2" w:rsidP="00293E5A">
            <w:pPr>
              <w:spacing w:after="0"/>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109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BFC56B"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CA</w:t>
            </w:r>
          </w:p>
          <w:p w14:paraId="360594FB"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(Continuous assessment)</w:t>
            </w:r>
          </w:p>
        </w:tc>
        <w:tc>
          <w:tcPr>
            <w:tcW w:w="8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312572" w14:textId="4147ED20" w:rsidR="00293E5A" w:rsidRPr="00BD2935" w:rsidRDefault="00447FDC" w:rsidP="00293E5A">
            <w:pPr>
              <w:spacing w:after="0"/>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764C18"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English</w:t>
            </w:r>
          </w:p>
        </w:tc>
      </w:tr>
      <w:tr w:rsidR="00293E5A" w:rsidRPr="00BD2935" w14:paraId="49AD0869" w14:textId="77777777" w:rsidTr="0094107B">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57D865"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Correspondence </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5157E32" w14:textId="0550D872" w:rsidR="00293E5A" w:rsidRPr="00BD2935" w:rsidRDefault="00F22FD2" w:rsidP="00293E5A">
            <w:pPr>
              <w:spacing w:after="0"/>
              <w:rPr>
                <w:rFonts w:ascii="Times New Roman" w:hAnsi="Times New Roman" w:cs="Times New Roman"/>
                <w:sz w:val="18"/>
                <w:szCs w:val="18"/>
                <w:lang w:val="en-US"/>
              </w:rPr>
            </w:pPr>
            <w:r>
              <w:rPr>
                <w:rFonts w:ascii="Times New Roman" w:hAnsi="Times New Roman" w:cs="Times New Roman"/>
                <w:sz w:val="18"/>
                <w:szCs w:val="18"/>
                <w:lang w:val="en-US"/>
              </w:rPr>
              <w:t>150/10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4972665" w14:textId="77777777" w:rsidR="00293E5A" w:rsidRPr="00BD2935" w:rsidRDefault="00293E5A" w:rsidP="00293E5A">
            <w:pPr>
              <w:spacing w:after="0"/>
              <w:rPr>
                <w:rFonts w:ascii="Times New Roman" w:hAnsi="Times New Roman" w:cs="Times New Roman"/>
                <w:sz w:val="18"/>
                <w:szCs w:val="18"/>
                <w:lang w:val="en-US"/>
              </w:rPr>
            </w:pPr>
          </w:p>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5A8CF8D" w14:textId="35A803A9" w:rsidR="00293E5A" w:rsidRPr="00BD2935" w:rsidRDefault="00F22FD2" w:rsidP="00293E5A">
            <w:pPr>
              <w:spacing w:after="0"/>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82F2C69" w14:textId="77777777" w:rsidR="00293E5A" w:rsidRPr="00BD2935" w:rsidRDefault="00293E5A" w:rsidP="00293E5A">
            <w:pPr>
              <w:spacing w:after="0"/>
              <w:rPr>
                <w:rFonts w:ascii="Times New Roman" w:hAnsi="Times New Roman" w:cs="Times New Roman"/>
                <w:sz w:val="18"/>
                <w:szCs w:val="18"/>
                <w:lang w:val="en-US"/>
              </w:rPr>
            </w:pP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C7B055" w14:textId="53DCFEB3" w:rsidR="00293E5A" w:rsidRPr="00BD2935" w:rsidRDefault="0001722E" w:rsidP="00293E5A">
            <w:pPr>
              <w:spacing w:after="0"/>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C46DD8" w14:textId="77777777" w:rsidR="00293E5A" w:rsidRPr="00BD2935" w:rsidRDefault="00293E5A" w:rsidP="00293E5A">
            <w:pPr>
              <w:spacing w:after="0"/>
              <w:rPr>
                <w:rFonts w:ascii="Times New Roman" w:hAnsi="Times New Roman" w:cs="Times New Roman"/>
                <w:sz w:val="18"/>
                <w:szCs w:val="18"/>
                <w:lang w:val="en-US"/>
              </w:rPr>
            </w:pP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B6BD73" w14:textId="096A92FE" w:rsidR="00293E5A" w:rsidRPr="00BD2935" w:rsidRDefault="00F22FD2" w:rsidP="00293E5A">
            <w:pPr>
              <w:spacing w:after="0"/>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109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ED7A4" w14:textId="77777777" w:rsidR="00293E5A" w:rsidRPr="00BD2935" w:rsidRDefault="00293E5A" w:rsidP="00293E5A">
            <w:pPr>
              <w:spacing w:after="0"/>
              <w:rPr>
                <w:rFonts w:ascii="Times New Roman" w:hAnsi="Times New Roman" w:cs="Times New Roman"/>
                <w:sz w:val="18"/>
                <w:szCs w:val="18"/>
                <w:lang w:val="en-US"/>
              </w:rPr>
            </w:pPr>
          </w:p>
        </w:tc>
        <w:tc>
          <w:tcPr>
            <w:tcW w:w="8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399E0" w14:textId="77777777" w:rsidR="00293E5A" w:rsidRPr="00BD2935" w:rsidRDefault="00293E5A" w:rsidP="00293E5A">
            <w:pPr>
              <w:spacing w:after="0"/>
              <w:rPr>
                <w:rFonts w:ascii="Times New Roman" w:hAnsi="Times New Roman" w:cs="Times New Roman"/>
                <w:sz w:val="18"/>
                <w:szCs w:val="18"/>
                <w:lang w:val="en-US"/>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30469" w14:textId="77777777" w:rsidR="00293E5A" w:rsidRPr="00BD2935" w:rsidRDefault="00293E5A" w:rsidP="00293E5A">
            <w:pPr>
              <w:spacing w:after="0"/>
              <w:rPr>
                <w:rFonts w:ascii="Times New Roman" w:hAnsi="Times New Roman" w:cs="Times New Roman"/>
                <w:sz w:val="18"/>
                <w:szCs w:val="18"/>
                <w:lang w:val="en-US"/>
              </w:rPr>
            </w:pPr>
          </w:p>
        </w:tc>
      </w:tr>
      <w:tr w:rsidR="00293E5A" w:rsidRPr="00BD2935" w14:paraId="5D0DFE9C" w14:textId="77777777" w:rsidTr="00293E5A">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287CF0"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Teacher responsible for the course</w:t>
            </w:r>
          </w:p>
        </w:tc>
        <w:tc>
          <w:tcPr>
            <w:tcW w:w="18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4DC008"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Name</w:t>
            </w:r>
          </w:p>
        </w:tc>
        <w:tc>
          <w:tcPr>
            <w:tcW w:w="204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BCCB944" w14:textId="5757FF16"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Dr</w:t>
            </w:r>
            <w:r w:rsidR="00B37DC4">
              <w:rPr>
                <w:rFonts w:ascii="Times New Roman" w:hAnsi="Times New Roman" w:cs="Times New Roman"/>
                <w:sz w:val="18"/>
                <w:szCs w:val="18"/>
                <w:lang w:val="en-US"/>
              </w:rPr>
              <w:t>.</w:t>
            </w:r>
            <w:r w:rsidRPr="00BD2935">
              <w:rPr>
                <w:rFonts w:ascii="Times New Roman" w:hAnsi="Times New Roman" w:cs="Times New Roman"/>
                <w:sz w:val="18"/>
                <w:szCs w:val="18"/>
                <w:lang w:val="en-US"/>
              </w:rPr>
              <w:t xml:space="preserve"> Katalin Kukorelli</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EC2EAF"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Position</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C7C643"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College Professor</w:t>
            </w:r>
          </w:p>
        </w:tc>
      </w:tr>
      <w:tr w:rsidR="00293E5A" w:rsidRPr="00BD2935" w14:paraId="2F8609CF" w14:textId="77777777" w:rsidTr="00293E5A">
        <w:trPr>
          <w:trHeight w:val="1353"/>
        </w:trPr>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ED93B0"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Educational goals </w:t>
            </w:r>
          </w:p>
        </w:tc>
        <w:tc>
          <w:tcPr>
            <w:tcW w:w="583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147D228"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The goal of the course is to develop the essential skills required of employees at the workplace and to expand students’ negotiating and negotiator skills. </w:t>
            </w:r>
          </w:p>
          <w:p w14:paraId="7B560EE3"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Within these fields students will get to know the main differences and similarities between negotiation types, will learn how to create alternatives and strengthen their negotiation positions. Therefore, students will be able to navigate among types and situations of negotiations in order to synthesize and apply them in practice.</w:t>
            </w:r>
          </w:p>
        </w:tc>
      </w:tr>
      <w:tr w:rsidR="00293E5A" w:rsidRPr="00BD2935" w14:paraId="47A637C2" w14:textId="77777777" w:rsidTr="00293E5A">
        <w:tc>
          <w:tcPr>
            <w:tcW w:w="322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33210B"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Typical delivery methods</w:t>
            </w: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876A79"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Lecture</w:t>
            </w:r>
          </w:p>
        </w:tc>
        <w:tc>
          <w:tcPr>
            <w:tcW w:w="418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E0CAF18"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In a classroom with the use of projector or computer in each lecture.</w:t>
            </w:r>
          </w:p>
        </w:tc>
      </w:tr>
      <w:tr w:rsidR="00293E5A" w:rsidRPr="00BD2935" w14:paraId="28BB5AE0" w14:textId="77777777" w:rsidTr="00293E5A">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5FA0C" w14:textId="77777777" w:rsidR="00293E5A" w:rsidRPr="00BD2935" w:rsidRDefault="00293E5A" w:rsidP="00293E5A">
            <w:pPr>
              <w:spacing w:after="0"/>
              <w:rPr>
                <w:rFonts w:ascii="Times New Roman" w:hAnsi="Times New Roman" w:cs="Times New Roman"/>
                <w:sz w:val="18"/>
                <w:szCs w:val="18"/>
                <w:lang w:val="en-US"/>
              </w:rPr>
            </w:pP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467FC4"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Seminar</w:t>
            </w:r>
          </w:p>
        </w:tc>
        <w:tc>
          <w:tcPr>
            <w:tcW w:w="418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9A06123"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In a classroom with the use of projector or computer in each seminar.</w:t>
            </w:r>
          </w:p>
        </w:tc>
      </w:tr>
      <w:tr w:rsidR="00293E5A" w:rsidRPr="00BD2935" w14:paraId="600D04D3" w14:textId="77777777" w:rsidTr="00293E5A">
        <w:trPr>
          <w:trHeight w:val="209"/>
        </w:trPr>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A1114" w14:textId="77777777" w:rsidR="00293E5A" w:rsidRPr="00BD2935" w:rsidRDefault="00293E5A" w:rsidP="00293E5A">
            <w:pPr>
              <w:spacing w:after="0"/>
              <w:rPr>
                <w:rFonts w:ascii="Times New Roman" w:hAnsi="Times New Roman" w:cs="Times New Roman"/>
                <w:sz w:val="18"/>
                <w:szCs w:val="18"/>
                <w:lang w:val="en-US"/>
              </w:rPr>
            </w:pPr>
          </w:p>
        </w:tc>
        <w:tc>
          <w:tcPr>
            <w:tcW w:w="1652"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F8DED9A"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Laboratory</w:t>
            </w:r>
          </w:p>
        </w:tc>
        <w:tc>
          <w:tcPr>
            <w:tcW w:w="4180"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2E115C6" w14:textId="77777777" w:rsidR="00293E5A" w:rsidRPr="00BD2935" w:rsidRDefault="00293E5A" w:rsidP="00293E5A">
            <w:pPr>
              <w:spacing w:after="0"/>
              <w:rPr>
                <w:rFonts w:ascii="Times New Roman" w:hAnsi="Times New Roman" w:cs="Times New Roman"/>
                <w:sz w:val="18"/>
                <w:szCs w:val="18"/>
                <w:lang w:val="en-US"/>
              </w:rPr>
            </w:pPr>
          </w:p>
        </w:tc>
      </w:tr>
      <w:tr w:rsidR="00293E5A" w:rsidRPr="00BD2935" w14:paraId="0AD56783" w14:textId="77777777" w:rsidTr="00293E5A">
        <w:tc>
          <w:tcPr>
            <w:tcW w:w="322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7EFFD2"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Requirements (expressed in learning outcomes/competencies to be acquired)</w:t>
            </w: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9290E15" w14:textId="77777777" w:rsidR="00293E5A" w:rsidRPr="009A2444" w:rsidRDefault="00293E5A" w:rsidP="00293E5A">
            <w:pPr>
              <w:spacing w:after="0"/>
              <w:rPr>
                <w:rFonts w:ascii="Times New Roman" w:hAnsi="Times New Roman" w:cs="Times New Roman"/>
                <w:b/>
                <w:sz w:val="18"/>
                <w:szCs w:val="18"/>
                <w:lang w:val="en-US"/>
              </w:rPr>
            </w:pPr>
            <w:r w:rsidRPr="009A2444">
              <w:rPr>
                <w:rFonts w:ascii="Times New Roman" w:hAnsi="Times New Roman" w:cs="Times New Roman"/>
                <w:b/>
                <w:sz w:val="18"/>
                <w:szCs w:val="18"/>
                <w:lang w:val="en-US"/>
              </w:rPr>
              <w:t>Knowledge</w:t>
            </w:r>
          </w:p>
          <w:p w14:paraId="570DF998"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Students as potential negotiators know:</w:t>
            </w:r>
          </w:p>
          <w:p w14:paraId="4E2D1E60" w14:textId="77777777" w:rsidR="00293E5A" w:rsidRPr="00CB7375" w:rsidRDefault="00293E5A" w:rsidP="00293E5A">
            <w:pPr>
              <w:pStyle w:val="Listaszerbekezds"/>
              <w:widowControl/>
              <w:numPr>
                <w:ilvl w:val="0"/>
                <w:numId w:val="32"/>
              </w:numPr>
              <w:spacing w:after="0" w:line="276" w:lineRule="auto"/>
              <w:rPr>
                <w:rFonts w:ascii="Times New Roman" w:hAnsi="Times New Roman" w:cs="Times New Roman"/>
                <w:sz w:val="18"/>
                <w:szCs w:val="18"/>
                <w:lang w:val="en-US"/>
              </w:rPr>
            </w:pPr>
            <w:r w:rsidRPr="00CB7375">
              <w:rPr>
                <w:rFonts w:ascii="Times New Roman" w:hAnsi="Times New Roman" w:cs="Times New Roman"/>
                <w:sz w:val="18"/>
                <w:szCs w:val="18"/>
                <w:lang w:val="en-US"/>
              </w:rPr>
              <w:t>the types, terminology and main principles of negotiation,</w:t>
            </w:r>
          </w:p>
          <w:p w14:paraId="33F320C4" w14:textId="77777777" w:rsidR="00293E5A" w:rsidRPr="00CB7375" w:rsidRDefault="00293E5A" w:rsidP="00293E5A">
            <w:pPr>
              <w:pStyle w:val="Listaszerbekezds"/>
              <w:widowControl/>
              <w:numPr>
                <w:ilvl w:val="0"/>
                <w:numId w:val="32"/>
              </w:numPr>
              <w:spacing w:after="0" w:line="276" w:lineRule="auto"/>
              <w:rPr>
                <w:rFonts w:ascii="Times New Roman" w:hAnsi="Times New Roman" w:cs="Times New Roman"/>
                <w:sz w:val="18"/>
                <w:szCs w:val="18"/>
                <w:lang w:val="en-US"/>
              </w:rPr>
            </w:pPr>
            <w:r w:rsidRPr="00CB7375">
              <w:rPr>
                <w:rFonts w:ascii="Times New Roman" w:hAnsi="Times New Roman" w:cs="Times New Roman"/>
                <w:sz w:val="18"/>
                <w:szCs w:val="18"/>
                <w:lang w:val="en-US"/>
              </w:rPr>
              <w:t xml:space="preserve">the steps of effective negotiations, </w:t>
            </w:r>
          </w:p>
          <w:p w14:paraId="113CDB85" w14:textId="77777777" w:rsidR="00293E5A" w:rsidRPr="00CB7375" w:rsidRDefault="00293E5A" w:rsidP="00293E5A">
            <w:pPr>
              <w:pStyle w:val="Listaszerbekezds"/>
              <w:widowControl/>
              <w:numPr>
                <w:ilvl w:val="0"/>
                <w:numId w:val="32"/>
              </w:numPr>
              <w:spacing w:after="0" w:line="276" w:lineRule="auto"/>
              <w:rPr>
                <w:rFonts w:ascii="Times New Roman" w:hAnsi="Times New Roman" w:cs="Times New Roman"/>
                <w:sz w:val="18"/>
                <w:szCs w:val="18"/>
                <w:lang w:val="en-US"/>
              </w:rPr>
            </w:pPr>
            <w:r w:rsidRPr="00CB7375">
              <w:rPr>
                <w:rFonts w:ascii="Times New Roman" w:hAnsi="Times New Roman" w:cs="Times New Roman"/>
                <w:sz w:val="18"/>
                <w:szCs w:val="18"/>
                <w:lang w:val="en-US"/>
              </w:rPr>
              <w:t>how to create alternatives and find the ZOPA,</w:t>
            </w:r>
          </w:p>
          <w:p w14:paraId="66BE2866" w14:textId="77777777" w:rsidR="00293E5A" w:rsidRPr="00CB7375" w:rsidRDefault="00293E5A" w:rsidP="00293E5A">
            <w:pPr>
              <w:pStyle w:val="Listaszerbekezds"/>
              <w:widowControl/>
              <w:numPr>
                <w:ilvl w:val="0"/>
                <w:numId w:val="32"/>
              </w:numPr>
              <w:spacing w:after="0" w:line="276" w:lineRule="auto"/>
              <w:rPr>
                <w:rFonts w:ascii="Times New Roman" w:hAnsi="Times New Roman" w:cs="Times New Roman"/>
                <w:sz w:val="18"/>
                <w:szCs w:val="18"/>
                <w:lang w:val="en-US"/>
              </w:rPr>
            </w:pPr>
            <w:r w:rsidRPr="00CB7375">
              <w:rPr>
                <w:rFonts w:ascii="Times New Roman" w:hAnsi="Times New Roman" w:cs="Times New Roman"/>
                <w:sz w:val="18"/>
                <w:szCs w:val="18"/>
                <w:lang w:val="en-US"/>
              </w:rPr>
              <w:t xml:space="preserve">at which point of negotiation the first offer should be made </w:t>
            </w:r>
          </w:p>
          <w:p w14:paraId="2820BBE7" w14:textId="77777777" w:rsidR="00293E5A" w:rsidRPr="00CB7375" w:rsidRDefault="00293E5A" w:rsidP="00293E5A">
            <w:pPr>
              <w:pStyle w:val="Listaszerbekezds"/>
              <w:widowControl/>
              <w:numPr>
                <w:ilvl w:val="0"/>
                <w:numId w:val="32"/>
              </w:numPr>
              <w:spacing w:after="0" w:line="276" w:lineRule="auto"/>
              <w:rPr>
                <w:rFonts w:ascii="Times New Roman" w:hAnsi="Times New Roman" w:cs="Times New Roman"/>
                <w:sz w:val="18"/>
                <w:szCs w:val="18"/>
                <w:lang w:val="en-US"/>
              </w:rPr>
            </w:pPr>
            <w:r w:rsidRPr="00CB7375">
              <w:rPr>
                <w:rFonts w:ascii="Times New Roman" w:hAnsi="Times New Roman" w:cs="Times New Roman"/>
                <w:sz w:val="18"/>
                <w:szCs w:val="18"/>
                <w:lang w:val="en-US"/>
              </w:rPr>
              <w:t>how to create and claim value.</w:t>
            </w:r>
          </w:p>
        </w:tc>
      </w:tr>
      <w:tr w:rsidR="00293E5A" w:rsidRPr="00BD2935" w14:paraId="79C4460D" w14:textId="77777777" w:rsidTr="00293E5A">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0B0DB" w14:textId="77777777" w:rsidR="00293E5A" w:rsidRPr="00BD2935" w:rsidRDefault="00293E5A" w:rsidP="00293E5A">
            <w:pPr>
              <w:spacing w:after="0"/>
              <w:rPr>
                <w:rFonts w:ascii="Times New Roman" w:hAnsi="Times New Roman" w:cs="Times New Roman"/>
                <w:sz w:val="18"/>
                <w:szCs w:val="18"/>
                <w:lang w:val="en-US"/>
              </w:rPr>
            </w:pP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7BD981A" w14:textId="77777777" w:rsidR="00293E5A" w:rsidRPr="009A2444" w:rsidRDefault="00293E5A" w:rsidP="00293E5A">
            <w:pPr>
              <w:spacing w:after="0"/>
              <w:rPr>
                <w:rFonts w:ascii="Times New Roman" w:hAnsi="Times New Roman" w:cs="Times New Roman"/>
                <w:b/>
                <w:sz w:val="18"/>
                <w:szCs w:val="18"/>
                <w:lang w:val="en-US"/>
              </w:rPr>
            </w:pPr>
            <w:r w:rsidRPr="009A2444">
              <w:rPr>
                <w:rFonts w:ascii="Times New Roman" w:hAnsi="Times New Roman" w:cs="Times New Roman"/>
                <w:b/>
                <w:sz w:val="18"/>
                <w:szCs w:val="18"/>
                <w:lang w:val="en-US"/>
              </w:rPr>
              <w:t>Ability</w:t>
            </w:r>
          </w:p>
          <w:p w14:paraId="2F80EF6B"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Students will be able to:</w:t>
            </w:r>
          </w:p>
          <w:p w14:paraId="006DAAC6" w14:textId="77777777" w:rsidR="00293E5A" w:rsidRPr="00CB7375" w:rsidRDefault="00293E5A" w:rsidP="00293E5A">
            <w:pPr>
              <w:pStyle w:val="Listaszerbekezds"/>
              <w:widowControl/>
              <w:numPr>
                <w:ilvl w:val="0"/>
                <w:numId w:val="33"/>
              </w:numPr>
              <w:spacing w:after="0" w:line="276" w:lineRule="auto"/>
              <w:rPr>
                <w:rFonts w:ascii="Times New Roman" w:hAnsi="Times New Roman" w:cs="Times New Roman"/>
                <w:sz w:val="18"/>
                <w:szCs w:val="18"/>
                <w:lang w:val="en-US"/>
              </w:rPr>
            </w:pPr>
            <w:r w:rsidRPr="00CB7375">
              <w:rPr>
                <w:rFonts w:ascii="Times New Roman" w:hAnsi="Times New Roman" w:cs="Times New Roman"/>
                <w:sz w:val="18"/>
                <w:szCs w:val="18"/>
                <w:lang w:val="en-US"/>
              </w:rPr>
              <w:t>make a negotiation plan and collect as much information as possible about the other side,</w:t>
            </w:r>
          </w:p>
          <w:p w14:paraId="0A3D2BAD" w14:textId="77777777" w:rsidR="00293E5A" w:rsidRPr="00CB7375" w:rsidRDefault="00293E5A" w:rsidP="00293E5A">
            <w:pPr>
              <w:pStyle w:val="Listaszerbekezds"/>
              <w:widowControl/>
              <w:numPr>
                <w:ilvl w:val="0"/>
                <w:numId w:val="33"/>
              </w:numPr>
              <w:spacing w:after="0" w:line="276" w:lineRule="auto"/>
              <w:rPr>
                <w:rFonts w:ascii="Times New Roman" w:hAnsi="Times New Roman" w:cs="Times New Roman"/>
                <w:sz w:val="18"/>
                <w:szCs w:val="18"/>
                <w:lang w:val="en-US"/>
              </w:rPr>
            </w:pPr>
            <w:r w:rsidRPr="00CB7375">
              <w:rPr>
                <w:rFonts w:ascii="Times New Roman" w:hAnsi="Times New Roman" w:cs="Times New Roman"/>
                <w:sz w:val="18"/>
                <w:szCs w:val="18"/>
                <w:lang w:val="en-US"/>
              </w:rPr>
              <w:t>learn at each point of a negotiation and find th</w:t>
            </w:r>
            <w:r>
              <w:rPr>
                <w:rFonts w:ascii="Times New Roman" w:hAnsi="Times New Roman" w:cs="Times New Roman"/>
                <w:sz w:val="18"/>
                <w:szCs w:val="18"/>
                <w:lang w:val="en-US"/>
              </w:rPr>
              <w:t>e weaknesses of the counterpart,</w:t>
            </w:r>
            <w:r w:rsidRPr="00CB7375">
              <w:rPr>
                <w:rFonts w:ascii="Times New Roman" w:hAnsi="Times New Roman" w:cs="Times New Roman"/>
                <w:sz w:val="18"/>
                <w:szCs w:val="18"/>
                <w:lang w:val="en-US"/>
              </w:rPr>
              <w:t xml:space="preserve"> </w:t>
            </w:r>
          </w:p>
          <w:p w14:paraId="67C132BC" w14:textId="77777777" w:rsidR="00293E5A" w:rsidRPr="00CB7375" w:rsidRDefault="00293E5A" w:rsidP="00293E5A">
            <w:pPr>
              <w:pStyle w:val="Listaszerbekezds"/>
              <w:widowControl/>
              <w:numPr>
                <w:ilvl w:val="0"/>
                <w:numId w:val="33"/>
              </w:numPr>
              <w:spacing w:after="0" w:line="276" w:lineRule="auto"/>
              <w:rPr>
                <w:rFonts w:ascii="Times New Roman" w:hAnsi="Times New Roman" w:cs="Times New Roman"/>
                <w:sz w:val="18"/>
                <w:szCs w:val="18"/>
                <w:lang w:val="en-US"/>
              </w:rPr>
            </w:pPr>
            <w:r w:rsidRPr="00CB7375">
              <w:rPr>
                <w:rFonts w:ascii="Times New Roman" w:hAnsi="Times New Roman" w:cs="Times New Roman"/>
                <w:sz w:val="18"/>
                <w:szCs w:val="18"/>
                <w:lang w:val="en-US"/>
              </w:rPr>
              <w:t xml:space="preserve">make ’beneficial’ trade-offs for both sides, analyze the negotiation process and develop alternatives for their own company. </w:t>
            </w:r>
          </w:p>
        </w:tc>
      </w:tr>
      <w:tr w:rsidR="00293E5A" w:rsidRPr="00BD2935" w14:paraId="5D95E797" w14:textId="77777777" w:rsidTr="00293E5A">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04A85" w14:textId="77777777" w:rsidR="00293E5A" w:rsidRPr="00BD2935" w:rsidRDefault="00293E5A" w:rsidP="00293E5A">
            <w:pPr>
              <w:spacing w:after="0"/>
              <w:rPr>
                <w:rFonts w:ascii="Times New Roman" w:hAnsi="Times New Roman" w:cs="Times New Roman"/>
                <w:sz w:val="18"/>
                <w:szCs w:val="18"/>
                <w:lang w:val="en-US"/>
              </w:rPr>
            </w:pP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0F7BC70" w14:textId="77777777" w:rsidR="00293E5A" w:rsidRPr="009A2444" w:rsidRDefault="00293E5A" w:rsidP="00293E5A">
            <w:pPr>
              <w:spacing w:after="0"/>
              <w:rPr>
                <w:rFonts w:ascii="Times New Roman" w:hAnsi="Times New Roman" w:cs="Times New Roman"/>
                <w:b/>
                <w:sz w:val="18"/>
                <w:szCs w:val="18"/>
                <w:lang w:val="en-US"/>
              </w:rPr>
            </w:pPr>
            <w:r w:rsidRPr="009A2444">
              <w:rPr>
                <w:rFonts w:ascii="Times New Roman" w:hAnsi="Times New Roman" w:cs="Times New Roman"/>
                <w:b/>
                <w:sz w:val="18"/>
                <w:szCs w:val="18"/>
                <w:lang w:val="en-US"/>
              </w:rPr>
              <w:t>Attitude</w:t>
            </w:r>
          </w:p>
          <w:p w14:paraId="1B04F2BA"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Good negotiators are patient, well-educated and have empathy, i.e. they can identify with the representatives of the other side and accept their opinion. </w:t>
            </w:r>
          </w:p>
          <w:p w14:paraId="27E07B79"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Good, future-oriented bargainers respect their counterpart, are trustworthy and not aggressive. </w:t>
            </w:r>
          </w:p>
          <w:p w14:paraId="69EDA9BF"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They are open and willing to discuss all points of the negotiation process, as well as express their opinion, but without disclosing any important information about the circumstances of their own company. </w:t>
            </w:r>
          </w:p>
        </w:tc>
      </w:tr>
      <w:tr w:rsidR="00293E5A" w:rsidRPr="00BD2935" w14:paraId="3DC90C14" w14:textId="77777777" w:rsidTr="00293E5A">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27893" w14:textId="77777777" w:rsidR="00293E5A" w:rsidRPr="00BD2935" w:rsidRDefault="00293E5A" w:rsidP="00293E5A">
            <w:pPr>
              <w:spacing w:after="0"/>
              <w:rPr>
                <w:rFonts w:ascii="Times New Roman" w:hAnsi="Times New Roman" w:cs="Times New Roman"/>
                <w:sz w:val="18"/>
                <w:szCs w:val="18"/>
                <w:lang w:val="en-US"/>
              </w:rPr>
            </w:pP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D388EBF" w14:textId="77777777" w:rsidR="00293E5A" w:rsidRPr="009A2444" w:rsidRDefault="00293E5A" w:rsidP="00293E5A">
            <w:pPr>
              <w:spacing w:after="0"/>
              <w:rPr>
                <w:rFonts w:ascii="Times New Roman" w:hAnsi="Times New Roman" w:cs="Times New Roman"/>
                <w:b/>
                <w:sz w:val="18"/>
                <w:szCs w:val="18"/>
                <w:lang w:val="en-US"/>
              </w:rPr>
            </w:pPr>
            <w:r w:rsidRPr="009A2444">
              <w:rPr>
                <w:rFonts w:ascii="Times New Roman" w:hAnsi="Times New Roman" w:cs="Times New Roman"/>
                <w:b/>
                <w:sz w:val="18"/>
                <w:szCs w:val="18"/>
                <w:lang w:val="en-US"/>
              </w:rPr>
              <w:t>Autonomy and responsibility</w:t>
            </w:r>
          </w:p>
        </w:tc>
      </w:tr>
      <w:tr w:rsidR="00293E5A" w:rsidRPr="00BD2935" w14:paraId="5948AF37" w14:textId="77777777" w:rsidTr="00293E5A">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13B2C" w14:textId="77777777" w:rsidR="00293E5A" w:rsidRPr="00BD2935" w:rsidRDefault="00293E5A" w:rsidP="00293E5A">
            <w:pPr>
              <w:spacing w:after="0"/>
              <w:rPr>
                <w:rFonts w:ascii="Times New Roman" w:hAnsi="Times New Roman" w:cs="Times New Roman"/>
                <w:sz w:val="18"/>
                <w:szCs w:val="18"/>
                <w:lang w:val="en-US"/>
              </w:rPr>
            </w:pPr>
          </w:p>
        </w:tc>
        <w:tc>
          <w:tcPr>
            <w:tcW w:w="583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A7F402"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In professional questions negotiators can play the role of a decision-maker and are able to solve problems alone. They can tackle problems as responsible persons, i.e. can decide if it is a need in a certain negotiation phase or situation </w:t>
            </w:r>
            <w:r w:rsidRPr="00BD2935">
              <w:rPr>
                <w:rFonts w:ascii="Times New Roman" w:hAnsi="Times New Roman" w:cs="Times New Roman"/>
                <w:sz w:val="18"/>
                <w:szCs w:val="18"/>
                <w:lang w:val="en-US"/>
              </w:rPr>
              <w:lastRenderedPageBreak/>
              <w:t>to cooperate with others.</w:t>
            </w:r>
          </w:p>
        </w:tc>
      </w:tr>
      <w:tr w:rsidR="00293E5A" w:rsidRPr="00BD2935" w14:paraId="008F1E6D" w14:textId="77777777" w:rsidTr="00293E5A">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76BD8D"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lang w:val="en-GB"/>
              </w:rPr>
              <w:lastRenderedPageBreak/>
              <w:t>Brief description of the subject content</w:t>
            </w:r>
            <w:r w:rsidRPr="00BD2935">
              <w:rPr>
                <w:rFonts w:ascii="Times New Roman" w:hAnsi="Times New Roman" w:cs="Times New Roman"/>
                <w:sz w:val="18"/>
                <w:szCs w:val="18"/>
              </w:rPr>
              <w:t xml:space="preserve"> </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A52ABA1"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lang w:val="en"/>
              </w:rPr>
              <w:t xml:space="preserve">The course familiarizes students with the types of negotiation, with negotiation as a process which has several key concepts and phases. The course presents students the barriers of successful bargaining and deals with negotiation and negotiators’ skills. </w:t>
            </w:r>
          </w:p>
        </w:tc>
      </w:tr>
      <w:tr w:rsidR="00293E5A" w:rsidRPr="00BD2935" w14:paraId="4BA6AE21" w14:textId="77777777" w:rsidTr="00293E5A">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8EF466"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lang w:val="en-GB"/>
              </w:rPr>
              <w:t>Activity forms of students</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429465" w14:textId="77777777" w:rsidR="00293E5A" w:rsidRPr="00BD2935" w:rsidRDefault="00293E5A" w:rsidP="00293E5A">
            <w:pPr>
              <w:spacing w:after="0"/>
              <w:rPr>
                <w:rFonts w:ascii="Times New Roman" w:hAnsi="Times New Roman" w:cs="Times New Roman"/>
                <w:sz w:val="18"/>
                <w:szCs w:val="18"/>
                <w:lang w:val="en-GB"/>
              </w:rPr>
            </w:pPr>
            <w:r w:rsidRPr="00BD2935">
              <w:rPr>
                <w:rFonts w:ascii="Times New Roman" w:hAnsi="Times New Roman" w:cs="Times New Roman"/>
                <w:sz w:val="18"/>
                <w:szCs w:val="18"/>
                <w:lang w:val="en-GB"/>
              </w:rPr>
              <w:t>Weekly online tests: 20%</w:t>
            </w:r>
          </w:p>
          <w:p w14:paraId="5543B388"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Frontal work: 30 %</w:t>
            </w:r>
          </w:p>
          <w:p w14:paraId="214B397B" w14:textId="77777777" w:rsidR="00293E5A" w:rsidRPr="00BD2935" w:rsidRDefault="00293E5A" w:rsidP="00293E5A">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Individual or group work: 35%</w:t>
            </w:r>
          </w:p>
          <w:p w14:paraId="5DE8EBB0" w14:textId="77777777" w:rsidR="00293E5A" w:rsidRPr="00BD2935" w:rsidRDefault="00293E5A" w:rsidP="00293E5A">
            <w:pPr>
              <w:spacing w:after="0"/>
              <w:rPr>
                <w:rFonts w:ascii="Times New Roman" w:hAnsi="Times New Roman" w:cs="Times New Roman"/>
                <w:sz w:val="18"/>
                <w:szCs w:val="18"/>
                <w:lang w:val="en-GB"/>
              </w:rPr>
            </w:pPr>
            <w:r w:rsidRPr="00BD2935">
              <w:rPr>
                <w:rFonts w:ascii="Times New Roman" w:hAnsi="Times New Roman" w:cs="Times New Roman"/>
                <w:sz w:val="18"/>
                <w:szCs w:val="18"/>
              </w:rPr>
              <w:t>Test: 15%</w:t>
            </w:r>
          </w:p>
        </w:tc>
      </w:tr>
      <w:tr w:rsidR="00293E5A" w:rsidRPr="00BD2935" w14:paraId="703EDE53" w14:textId="77777777" w:rsidTr="00293E5A">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73171B"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lang w:val="en-GB"/>
              </w:rPr>
              <w:t>Compulsory reading and its availability</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E4A4EF5" w14:textId="77777777" w:rsidR="00293E5A" w:rsidRPr="00BD2935" w:rsidRDefault="00293E5A" w:rsidP="00293E5A">
            <w:pPr>
              <w:spacing w:after="0"/>
              <w:rPr>
                <w:rFonts w:ascii="Times New Roman" w:hAnsi="Times New Roman" w:cs="Times New Roman"/>
                <w:sz w:val="18"/>
                <w:szCs w:val="18"/>
                <w:lang w:val="en-GB"/>
              </w:rPr>
            </w:pPr>
            <w:r w:rsidRPr="00BD2935">
              <w:rPr>
                <w:rFonts w:ascii="Times New Roman" w:hAnsi="Times New Roman" w:cs="Times New Roman"/>
                <w:sz w:val="18"/>
                <w:szCs w:val="18"/>
                <w:lang w:val="en-GB"/>
              </w:rPr>
              <w:t>Harvard Business Essentials. Negotiation (2003): Boston/Massachusetts: Harvard Business School Press.</w:t>
            </w:r>
          </w:p>
          <w:p w14:paraId="63C3F946" w14:textId="77777777" w:rsidR="00293E5A" w:rsidRPr="00BD2935" w:rsidRDefault="00293E5A" w:rsidP="00293E5A">
            <w:pPr>
              <w:spacing w:after="0"/>
              <w:rPr>
                <w:rFonts w:ascii="Times New Roman" w:hAnsi="Times New Roman" w:cs="Times New Roman"/>
                <w:sz w:val="18"/>
                <w:szCs w:val="18"/>
                <w:lang w:val="en-GB"/>
              </w:rPr>
            </w:pPr>
            <w:r w:rsidRPr="00BD2935">
              <w:rPr>
                <w:rFonts w:ascii="Times New Roman" w:hAnsi="Times New Roman" w:cs="Times New Roman"/>
                <w:sz w:val="18"/>
                <w:szCs w:val="18"/>
                <w:lang w:val="en-GB"/>
              </w:rPr>
              <w:t>Materials on MOODLE</w:t>
            </w:r>
          </w:p>
        </w:tc>
      </w:tr>
      <w:tr w:rsidR="00293E5A" w:rsidRPr="00BD2935" w14:paraId="4AB681AF" w14:textId="77777777" w:rsidTr="00293E5A">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E40592"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lang w:val="en-GB"/>
              </w:rPr>
              <w:t>Recommended reading and its availability</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B68FC6"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rPr>
              <w:t> </w:t>
            </w:r>
            <w:r w:rsidRPr="00BD2935">
              <w:rPr>
                <w:rFonts w:ascii="Times New Roman" w:hAnsi="Times New Roman" w:cs="Times New Roman"/>
                <w:sz w:val="18"/>
                <w:szCs w:val="18"/>
                <w:lang w:val="en-GB"/>
              </w:rPr>
              <w:t>Roy J. Lewicki, Bruce Barry, and David M. Saunders (2007): Essentials of Negotiation. Boston</w:t>
            </w:r>
            <w:r w:rsidRPr="00BD2935">
              <w:rPr>
                <w:rFonts w:ascii="Times New Roman" w:hAnsi="Times New Roman" w:cs="Times New Roman"/>
                <w:sz w:val="18"/>
                <w:szCs w:val="18"/>
              </w:rPr>
              <w:t>: McGraw-Hill.</w:t>
            </w:r>
          </w:p>
        </w:tc>
      </w:tr>
      <w:tr w:rsidR="00293E5A" w:rsidRPr="00BD2935" w14:paraId="28EFC794" w14:textId="77777777" w:rsidTr="00293E5A">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99FFD9"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lang w:val="en-GB"/>
              </w:rPr>
              <w:t>Hand-in Assignments/ measurement reports</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CF90989" w14:textId="77777777" w:rsidR="00293E5A" w:rsidRPr="00BD2935" w:rsidRDefault="00293E5A" w:rsidP="00293E5A">
            <w:pPr>
              <w:spacing w:after="0"/>
              <w:rPr>
                <w:rFonts w:ascii="Times New Roman" w:hAnsi="Times New Roman" w:cs="Times New Roman"/>
                <w:sz w:val="18"/>
                <w:szCs w:val="18"/>
                <w:lang w:val="en-GB"/>
              </w:rPr>
            </w:pPr>
            <w:r w:rsidRPr="00BD2935">
              <w:rPr>
                <w:rFonts w:ascii="Times New Roman" w:hAnsi="Times New Roman" w:cs="Times New Roman"/>
                <w:sz w:val="18"/>
                <w:szCs w:val="18"/>
                <w:lang w:val="en-GB"/>
              </w:rPr>
              <w:t>Students have to take a final test (listening comprehension, problem-solving task and translation).</w:t>
            </w:r>
          </w:p>
        </w:tc>
      </w:tr>
      <w:tr w:rsidR="00293E5A" w:rsidRPr="00BD2935" w14:paraId="19099FC2" w14:textId="77777777" w:rsidTr="00293E5A">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C84785"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lang w:val="en-GB"/>
              </w:rPr>
              <w:t>Description of midterm tests</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B6C691F" w14:textId="77777777" w:rsidR="00293E5A" w:rsidRPr="00BD2935" w:rsidRDefault="00293E5A" w:rsidP="00293E5A">
            <w:pPr>
              <w:spacing w:after="0"/>
              <w:rPr>
                <w:rFonts w:ascii="Times New Roman" w:hAnsi="Times New Roman" w:cs="Times New Roman"/>
                <w:sz w:val="18"/>
                <w:szCs w:val="18"/>
              </w:rPr>
            </w:pPr>
            <w:r w:rsidRPr="00BD2935">
              <w:rPr>
                <w:rFonts w:ascii="Times New Roman" w:hAnsi="Times New Roman" w:cs="Times New Roman"/>
                <w:sz w:val="18"/>
                <w:szCs w:val="18"/>
                <w:lang w:val="en-GB"/>
              </w:rPr>
              <w:t>All students have to take weekly online tests and a vocabulary test after each topic. </w:t>
            </w:r>
          </w:p>
        </w:tc>
      </w:tr>
    </w:tbl>
    <w:p w14:paraId="2142929F" w14:textId="77777777" w:rsidR="00293E5A" w:rsidRDefault="00293E5A" w:rsidP="00293E5A"/>
    <w:p w14:paraId="11FF99A2" w14:textId="77777777" w:rsidR="00293E5A" w:rsidRDefault="00293E5A" w:rsidP="00293E5A">
      <w:pPr>
        <w:rPr>
          <w:b/>
          <w:sz w:val="28"/>
          <w:szCs w:val="28"/>
        </w:rPr>
      </w:pPr>
      <w:r>
        <w:br w:type="page"/>
      </w:r>
    </w:p>
    <w:p w14:paraId="6D32F195" w14:textId="04471A23" w:rsidR="0001593B" w:rsidRDefault="0001593B" w:rsidP="0001593B">
      <w:pPr>
        <w:pStyle w:val="Cmsor2"/>
        <w:rPr>
          <w:rFonts w:ascii="Times New Roman" w:hAnsi="Times New Roman" w:cs="Times New Roman"/>
          <w:sz w:val="24"/>
          <w:szCs w:val="24"/>
        </w:rPr>
      </w:pPr>
      <w:bookmarkStart w:id="41" w:name="_Toc40090816"/>
      <w:r w:rsidRPr="0001593B">
        <w:rPr>
          <w:rFonts w:ascii="Times New Roman" w:hAnsi="Times New Roman" w:cs="Times New Roman"/>
          <w:sz w:val="24"/>
          <w:szCs w:val="24"/>
        </w:rPr>
        <w:lastRenderedPageBreak/>
        <w:t>Általános és gazdasági statisztika</w:t>
      </w:r>
      <w:bookmarkEnd w:id="41"/>
      <w:r w:rsidRPr="0001593B">
        <w:rPr>
          <w:rFonts w:ascii="Times New Roman" w:hAnsi="Times New Roman" w:cs="Times New Roman"/>
          <w:sz w:val="24"/>
          <w:szCs w:val="24"/>
        </w:rPr>
        <w:t xml:space="preserve">  </w:t>
      </w:r>
    </w:p>
    <w:tbl>
      <w:tblPr>
        <w:tblW w:w="5000" w:type="pct"/>
        <w:shd w:val="clear" w:color="auto" w:fill="FFFFFF"/>
        <w:tblLook w:val="04A0" w:firstRow="1" w:lastRow="0" w:firstColumn="1" w:lastColumn="0" w:noHBand="0" w:noVBand="1"/>
      </w:tblPr>
      <w:tblGrid>
        <w:gridCol w:w="1463"/>
        <w:gridCol w:w="516"/>
        <w:gridCol w:w="874"/>
        <w:gridCol w:w="293"/>
        <w:gridCol w:w="1328"/>
        <w:gridCol w:w="209"/>
        <w:gridCol w:w="694"/>
        <w:gridCol w:w="232"/>
        <w:gridCol w:w="637"/>
        <w:gridCol w:w="598"/>
        <w:gridCol w:w="920"/>
        <w:gridCol w:w="459"/>
        <w:gridCol w:w="424"/>
        <w:gridCol w:w="409"/>
      </w:tblGrid>
      <w:tr w:rsidR="001C7752" w:rsidRPr="00F92BA7" w14:paraId="7D7067E8" w14:textId="77777777" w:rsidTr="001C7752">
        <w:tc>
          <w:tcPr>
            <w:tcW w:w="177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3361D3"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21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3C96B2"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80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36E099A" w14:textId="77777777" w:rsidR="001C7752" w:rsidRPr="001C7752" w:rsidRDefault="001C7752" w:rsidP="00056994">
            <w:pPr>
              <w:spacing w:after="0"/>
              <w:rPr>
                <w:rFonts w:ascii="Times New Roman" w:hAnsi="Times New Roman" w:cs="Times New Roman"/>
                <w:b/>
                <w:sz w:val="18"/>
                <w:szCs w:val="18"/>
              </w:rPr>
            </w:pPr>
            <w:r w:rsidRPr="001C7752">
              <w:rPr>
                <w:rFonts w:ascii="Times New Roman" w:hAnsi="Times New Roman" w:cs="Times New Roman"/>
                <w:b/>
                <w:sz w:val="18"/>
                <w:szCs w:val="18"/>
              </w:rPr>
              <w:t>Általános és gazdasági statisztika</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7311BE"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7C73B9"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A</w:t>
            </w:r>
          </w:p>
        </w:tc>
      </w:tr>
      <w:tr w:rsidR="001C7752" w:rsidRPr="00F92BA7" w14:paraId="05D1475D" w14:textId="77777777" w:rsidTr="001C7752">
        <w:tc>
          <w:tcPr>
            <w:tcW w:w="177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F181B" w14:textId="77777777" w:rsidR="001C7752" w:rsidRPr="00F92BA7" w:rsidRDefault="001C7752" w:rsidP="00056994">
            <w:pPr>
              <w:spacing w:after="0"/>
              <w:rPr>
                <w:rFonts w:ascii="Times New Roman" w:hAnsi="Times New Roman" w:cs="Times New Roman"/>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5CA224"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80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9C53338" w14:textId="77777777" w:rsidR="001C7752" w:rsidRPr="001C7752" w:rsidRDefault="001C7752" w:rsidP="00056994">
            <w:pPr>
              <w:spacing w:after="0"/>
              <w:rPr>
                <w:rFonts w:ascii="Times New Roman" w:hAnsi="Times New Roman" w:cs="Times New Roman"/>
                <w:b/>
                <w:sz w:val="18"/>
                <w:szCs w:val="18"/>
              </w:rPr>
            </w:pPr>
            <w:r w:rsidRPr="001C7752">
              <w:rPr>
                <w:rFonts w:ascii="Times New Roman" w:hAnsi="Times New Roman" w:cs="Times New Roman"/>
                <w:b/>
                <w:sz w:val="18"/>
                <w:szCs w:val="18"/>
              </w:rPr>
              <w:t>General and Business Statistics</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4AB3A6"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Kód</w:t>
            </w: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DACC03" w14:textId="71C16576" w:rsidR="001C7752" w:rsidRPr="00F92BA7" w:rsidRDefault="0028311E" w:rsidP="00056994">
            <w:pPr>
              <w:spacing w:after="0"/>
              <w:rPr>
                <w:rFonts w:ascii="Times New Roman" w:hAnsi="Times New Roman" w:cs="Times New Roman"/>
                <w:sz w:val="18"/>
                <w:szCs w:val="18"/>
              </w:rPr>
            </w:pPr>
            <w:r>
              <w:rPr>
                <w:rFonts w:ascii="Times New Roman" w:hAnsi="Times New Roman" w:cs="Times New Roman"/>
                <w:sz w:val="18"/>
                <w:szCs w:val="18"/>
              </w:rPr>
              <w:t>DUEN</w:t>
            </w:r>
            <w:r w:rsidR="00293E5A">
              <w:rPr>
                <w:rFonts w:ascii="Times New Roman" w:hAnsi="Times New Roman" w:cs="Times New Roman"/>
                <w:sz w:val="18"/>
                <w:szCs w:val="18"/>
              </w:rPr>
              <w:t>(L)-TKT-211</w:t>
            </w:r>
          </w:p>
        </w:tc>
      </w:tr>
      <w:tr w:rsidR="001C7752" w:rsidRPr="00F92BA7" w14:paraId="1617CB55" w14:textId="77777777" w:rsidTr="001C7752">
        <w:tc>
          <w:tcPr>
            <w:tcW w:w="29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DBDD68"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610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C9D5B1"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Társadalomtudományi Intézet, Közgazdaságtudományi Tanszék</w:t>
            </w:r>
          </w:p>
        </w:tc>
      </w:tr>
      <w:tr w:rsidR="001C7752" w:rsidRPr="00F92BA7" w14:paraId="46D0C874" w14:textId="77777777" w:rsidTr="001C7752">
        <w:tc>
          <w:tcPr>
            <w:tcW w:w="29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E0423D"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1384" w:type="dxa"/>
            <w:shd w:val="clear" w:color="auto" w:fill="FFFFFF"/>
            <w:tcMar>
              <w:top w:w="0" w:type="dxa"/>
              <w:left w:w="0" w:type="dxa"/>
              <w:bottom w:w="0" w:type="dxa"/>
              <w:right w:w="0" w:type="dxa"/>
            </w:tcMar>
            <w:vAlign w:val="center"/>
            <w:hideMark/>
          </w:tcPr>
          <w:p w14:paraId="1B59E725" w14:textId="77777777" w:rsidR="001C7752" w:rsidRPr="00F92BA7" w:rsidRDefault="001C7752" w:rsidP="00056994">
            <w:pPr>
              <w:spacing w:after="0"/>
              <w:rPr>
                <w:rFonts w:ascii="Times New Roman" w:hAnsi="Times New Roman" w:cs="Times New Roman"/>
                <w:sz w:val="18"/>
                <w:szCs w:val="18"/>
              </w:rPr>
            </w:pPr>
          </w:p>
        </w:tc>
        <w:tc>
          <w:tcPr>
            <w:tcW w:w="219" w:type="dxa"/>
            <w:shd w:val="clear" w:color="auto" w:fill="FFFFFF"/>
            <w:tcMar>
              <w:top w:w="0" w:type="dxa"/>
              <w:left w:w="0" w:type="dxa"/>
              <w:bottom w:w="0" w:type="dxa"/>
              <w:right w:w="0" w:type="dxa"/>
            </w:tcMar>
            <w:vAlign w:val="center"/>
            <w:hideMark/>
          </w:tcPr>
          <w:p w14:paraId="630526C5" w14:textId="77777777" w:rsidR="001C7752" w:rsidRPr="00F92BA7" w:rsidRDefault="001C7752" w:rsidP="00056994">
            <w:pPr>
              <w:spacing w:after="0"/>
              <w:rPr>
                <w:rFonts w:ascii="Times New Roman" w:hAnsi="Times New Roman" w:cs="Times New Roman"/>
                <w:sz w:val="18"/>
                <w:szCs w:val="18"/>
              </w:rPr>
            </w:pPr>
          </w:p>
        </w:tc>
        <w:tc>
          <w:tcPr>
            <w:tcW w:w="706" w:type="dxa"/>
            <w:shd w:val="clear" w:color="auto" w:fill="FFFFFF"/>
            <w:tcMar>
              <w:top w:w="0" w:type="dxa"/>
              <w:left w:w="0" w:type="dxa"/>
              <w:bottom w:w="0" w:type="dxa"/>
              <w:right w:w="0" w:type="dxa"/>
            </w:tcMar>
            <w:vAlign w:val="center"/>
            <w:hideMark/>
          </w:tcPr>
          <w:p w14:paraId="57AD3379" w14:textId="77777777" w:rsidR="001C7752" w:rsidRPr="00F92BA7" w:rsidRDefault="001C7752" w:rsidP="00056994">
            <w:pPr>
              <w:spacing w:after="0"/>
              <w:rPr>
                <w:rFonts w:ascii="Times New Roman" w:hAnsi="Times New Roman" w:cs="Times New Roman"/>
                <w:sz w:val="18"/>
                <w:szCs w:val="18"/>
              </w:rPr>
            </w:pPr>
          </w:p>
        </w:tc>
        <w:tc>
          <w:tcPr>
            <w:tcW w:w="236" w:type="dxa"/>
            <w:shd w:val="clear" w:color="auto" w:fill="FFFFFF"/>
            <w:tcMar>
              <w:top w:w="0" w:type="dxa"/>
              <w:left w:w="0" w:type="dxa"/>
              <w:bottom w:w="0" w:type="dxa"/>
              <w:right w:w="0" w:type="dxa"/>
            </w:tcMar>
            <w:vAlign w:val="center"/>
            <w:hideMark/>
          </w:tcPr>
          <w:p w14:paraId="2A9C95FB" w14:textId="77777777" w:rsidR="001C7752" w:rsidRPr="00F92BA7" w:rsidRDefault="001C7752" w:rsidP="00056994">
            <w:pPr>
              <w:spacing w:after="0"/>
              <w:rPr>
                <w:rFonts w:ascii="Times New Roman" w:hAnsi="Times New Roman" w:cs="Times New Roman"/>
                <w:sz w:val="18"/>
                <w:szCs w:val="18"/>
              </w:rPr>
            </w:pPr>
          </w:p>
        </w:tc>
        <w:tc>
          <w:tcPr>
            <w:tcW w:w="639" w:type="dxa"/>
            <w:shd w:val="clear" w:color="auto" w:fill="FFFFFF"/>
            <w:tcMar>
              <w:top w:w="0" w:type="dxa"/>
              <w:left w:w="0" w:type="dxa"/>
              <w:bottom w:w="0" w:type="dxa"/>
              <w:right w:w="0" w:type="dxa"/>
            </w:tcMar>
            <w:vAlign w:val="center"/>
            <w:hideMark/>
          </w:tcPr>
          <w:p w14:paraId="54327CAC" w14:textId="77777777" w:rsidR="001C7752" w:rsidRPr="00F92BA7" w:rsidRDefault="001C7752" w:rsidP="00056994">
            <w:pPr>
              <w:spacing w:after="0"/>
              <w:rPr>
                <w:rFonts w:ascii="Times New Roman" w:hAnsi="Times New Roman" w:cs="Times New Roman"/>
                <w:sz w:val="18"/>
                <w:szCs w:val="18"/>
              </w:rPr>
            </w:pPr>
          </w:p>
        </w:tc>
        <w:tc>
          <w:tcPr>
            <w:tcW w:w="620" w:type="dxa"/>
            <w:shd w:val="clear" w:color="auto" w:fill="FFFFFF"/>
            <w:tcMar>
              <w:top w:w="0" w:type="dxa"/>
              <w:left w:w="0" w:type="dxa"/>
              <w:bottom w:w="0" w:type="dxa"/>
              <w:right w:w="0" w:type="dxa"/>
            </w:tcMar>
            <w:vAlign w:val="center"/>
            <w:hideMark/>
          </w:tcPr>
          <w:p w14:paraId="2FE5BF0F" w14:textId="77777777" w:rsidR="001C7752" w:rsidRPr="00F92BA7" w:rsidRDefault="001C7752" w:rsidP="00056994">
            <w:pPr>
              <w:spacing w:after="0"/>
              <w:rPr>
                <w:rFonts w:ascii="Times New Roman" w:hAnsi="Times New Roman" w:cs="Times New Roman"/>
                <w:sz w:val="18"/>
                <w:szCs w:val="18"/>
              </w:rPr>
            </w:pPr>
          </w:p>
        </w:tc>
        <w:tc>
          <w:tcPr>
            <w:tcW w:w="959" w:type="dxa"/>
            <w:shd w:val="clear" w:color="auto" w:fill="FFFFFF"/>
            <w:tcMar>
              <w:top w:w="0" w:type="dxa"/>
              <w:left w:w="0" w:type="dxa"/>
              <w:bottom w:w="0" w:type="dxa"/>
              <w:right w:w="0" w:type="dxa"/>
            </w:tcMar>
            <w:vAlign w:val="center"/>
            <w:hideMark/>
          </w:tcPr>
          <w:p w14:paraId="1BDF5D7F" w14:textId="77777777" w:rsidR="001C7752" w:rsidRPr="00F92BA7" w:rsidRDefault="001C7752" w:rsidP="00056994">
            <w:pPr>
              <w:spacing w:after="0"/>
              <w:rPr>
                <w:rFonts w:ascii="Times New Roman" w:hAnsi="Times New Roman" w:cs="Times New Roman"/>
                <w:sz w:val="18"/>
                <w:szCs w:val="18"/>
              </w:rPr>
            </w:pPr>
          </w:p>
        </w:tc>
        <w:tc>
          <w:tcPr>
            <w:tcW w:w="468" w:type="dxa"/>
            <w:shd w:val="clear" w:color="auto" w:fill="FFFFFF"/>
            <w:tcMar>
              <w:top w:w="0" w:type="dxa"/>
              <w:left w:w="0" w:type="dxa"/>
              <w:bottom w:w="0" w:type="dxa"/>
              <w:right w:w="0" w:type="dxa"/>
            </w:tcMar>
            <w:vAlign w:val="center"/>
            <w:hideMark/>
          </w:tcPr>
          <w:p w14:paraId="631289B5" w14:textId="77777777" w:rsidR="001C7752" w:rsidRPr="00F92BA7" w:rsidRDefault="001C7752" w:rsidP="00056994">
            <w:pPr>
              <w:spacing w:after="0"/>
              <w:rPr>
                <w:rFonts w:ascii="Times New Roman" w:hAnsi="Times New Roman" w:cs="Times New Roman"/>
                <w:sz w:val="18"/>
                <w:szCs w:val="18"/>
              </w:rPr>
            </w:pPr>
          </w:p>
        </w:tc>
        <w:tc>
          <w:tcPr>
            <w:tcW w:w="440" w:type="dxa"/>
            <w:shd w:val="clear" w:color="auto" w:fill="FFFFFF"/>
            <w:tcMar>
              <w:top w:w="0" w:type="dxa"/>
              <w:left w:w="0" w:type="dxa"/>
              <w:bottom w:w="0" w:type="dxa"/>
              <w:right w:w="0" w:type="dxa"/>
            </w:tcMar>
            <w:vAlign w:val="center"/>
            <w:hideMark/>
          </w:tcPr>
          <w:p w14:paraId="5939C3E9" w14:textId="77777777" w:rsidR="001C7752" w:rsidRPr="00F92BA7" w:rsidRDefault="001C7752" w:rsidP="00056994">
            <w:pPr>
              <w:spacing w:after="0"/>
              <w:rPr>
                <w:rFonts w:ascii="Times New Roman" w:hAnsi="Times New Roman" w:cs="Times New Roman"/>
                <w:sz w:val="18"/>
                <w:szCs w:val="18"/>
              </w:rPr>
            </w:pPr>
          </w:p>
        </w:tc>
        <w:tc>
          <w:tcPr>
            <w:tcW w:w="430" w:type="dxa"/>
            <w:shd w:val="clear" w:color="auto" w:fill="FFFFFF"/>
            <w:tcMar>
              <w:top w:w="0" w:type="dxa"/>
              <w:left w:w="0" w:type="dxa"/>
              <w:bottom w:w="0" w:type="dxa"/>
              <w:right w:w="0" w:type="dxa"/>
            </w:tcMar>
            <w:vAlign w:val="center"/>
            <w:hideMark/>
          </w:tcPr>
          <w:p w14:paraId="181DB5B6" w14:textId="77777777" w:rsidR="001C7752" w:rsidRPr="00F92BA7" w:rsidRDefault="001C7752" w:rsidP="00056994">
            <w:pPr>
              <w:spacing w:after="0"/>
              <w:rPr>
                <w:rFonts w:ascii="Times New Roman" w:hAnsi="Times New Roman" w:cs="Times New Roman"/>
                <w:sz w:val="18"/>
                <w:szCs w:val="18"/>
              </w:rPr>
            </w:pPr>
          </w:p>
        </w:tc>
      </w:tr>
      <w:tr w:rsidR="001C7752" w:rsidRPr="00F92BA7" w14:paraId="30C79DAA" w14:textId="77777777" w:rsidTr="001C7752">
        <w:tc>
          <w:tcPr>
            <w:tcW w:w="177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A6F2F7"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Típus</w:t>
            </w:r>
          </w:p>
        </w:tc>
        <w:tc>
          <w:tcPr>
            <w:tcW w:w="375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C3CBFD"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25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759615"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9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0B700F"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33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D6AD6A"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1C7752" w:rsidRPr="00F92BA7" w14:paraId="72582F85" w14:textId="77777777" w:rsidTr="001C7752">
        <w:tc>
          <w:tcPr>
            <w:tcW w:w="177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85ACC" w14:textId="77777777" w:rsidR="001C7752" w:rsidRPr="00F92BA7" w:rsidRDefault="001C7752" w:rsidP="00056994">
            <w:pPr>
              <w:spacing w:after="0"/>
              <w:rPr>
                <w:rFonts w:ascii="Times New Roman" w:hAnsi="Times New Roman" w:cs="Times New Roman"/>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C02E5B"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60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BF48C7"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9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57CD8A"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25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4F969" w14:textId="77777777" w:rsidR="001C7752" w:rsidRPr="00F92BA7" w:rsidRDefault="001C7752" w:rsidP="00056994">
            <w:pPr>
              <w:spacing w:after="0"/>
              <w:rPr>
                <w:rFonts w:ascii="Times New Roman" w:hAnsi="Times New Roman" w:cs="Times New Roman"/>
                <w:sz w:val="18"/>
                <w:szCs w:val="18"/>
              </w:rPr>
            </w:pPr>
          </w:p>
        </w:tc>
        <w:tc>
          <w:tcPr>
            <w:tcW w:w="9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0CF30" w14:textId="77777777" w:rsidR="001C7752" w:rsidRPr="00F92BA7" w:rsidRDefault="001C7752" w:rsidP="00056994">
            <w:pPr>
              <w:spacing w:after="0"/>
              <w:rPr>
                <w:rFonts w:ascii="Times New Roman" w:hAnsi="Times New Roman" w:cs="Times New Roman"/>
                <w:sz w:val="18"/>
                <w:szCs w:val="18"/>
              </w:rPr>
            </w:pPr>
          </w:p>
        </w:tc>
        <w:tc>
          <w:tcPr>
            <w:tcW w:w="133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95E6B" w14:textId="77777777" w:rsidR="001C7752" w:rsidRPr="00F92BA7" w:rsidRDefault="001C7752" w:rsidP="00056994">
            <w:pPr>
              <w:spacing w:after="0"/>
              <w:rPr>
                <w:rFonts w:ascii="Times New Roman" w:hAnsi="Times New Roman" w:cs="Times New Roman"/>
                <w:sz w:val="18"/>
                <w:szCs w:val="18"/>
              </w:rPr>
            </w:pPr>
          </w:p>
        </w:tc>
      </w:tr>
      <w:tr w:rsidR="001C7752" w:rsidRPr="00F92BA7" w14:paraId="52B7C1E8" w14:textId="77777777" w:rsidTr="001C7752">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23FCE0"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A8E515" w14:textId="6B1E6294" w:rsidR="001C7752" w:rsidRPr="00F92BA7" w:rsidRDefault="00F22FD2" w:rsidP="00056994">
            <w:pPr>
              <w:spacing w:after="0"/>
              <w:rPr>
                <w:rFonts w:ascii="Times New Roman" w:hAnsi="Times New Roman" w:cs="Times New Roman"/>
                <w:sz w:val="18"/>
                <w:szCs w:val="18"/>
              </w:rPr>
            </w:pPr>
            <w:r>
              <w:rPr>
                <w:rFonts w:ascii="Times New Roman" w:hAnsi="Times New Roman" w:cs="Times New Roman"/>
                <w:sz w:val="18"/>
                <w:szCs w:val="18"/>
              </w:rPr>
              <w:t>150/39</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6929F3" w14:textId="77777777" w:rsidR="001C7752" w:rsidRPr="00F92BA7" w:rsidRDefault="001C7752" w:rsidP="00056994">
            <w:pPr>
              <w:spacing w:after="0"/>
              <w:rPr>
                <w:rFonts w:ascii="Times New Roman" w:hAnsi="Times New Roman" w:cs="Times New Roman"/>
                <w:sz w:val="18"/>
                <w:szCs w:val="18"/>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7B2884" w14:textId="0D922012" w:rsidR="001C7752" w:rsidRPr="00F92BA7" w:rsidRDefault="00182899" w:rsidP="00056994">
            <w:pPr>
              <w:spacing w:after="0"/>
              <w:rPr>
                <w:rFonts w:ascii="Times New Roman" w:hAnsi="Times New Roman" w:cs="Times New Roman"/>
                <w:sz w:val="18"/>
                <w:szCs w:val="18"/>
              </w:rPr>
            </w:pPr>
            <w:r>
              <w:rPr>
                <w:rFonts w:ascii="Times New Roman" w:hAnsi="Times New Roman" w:cs="Times New Roman"/>
                <w:sz w:val="18"/>
                <w:szCs w:val="18"/>
              </w:rPr>
              <w:t>1</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CE369C" w14:textId="77777777" w:rsidR="001C7752" w:rsidRPr="00F92BA7" w:rsidRDefault="001C7752" w:rsidP="00056994">
            <w:pPr>
              <w:spacing w:after="0"/>
              <w:rPr>
                <w:rFonts w:ascii="Times New Roman" w:hAnsi="Times New Roman" w:cs="Times New Roman"/>
                <w:sz w:val="18"/>
                <w:szCs w:val="18"/>
              </w:rPr>
            </w:pPr>
          </w:p>
        </w:tc>
        <w:tc>
          <w:tcPr>
            <w:tcW w:w="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711AC4E" w14:textId="235E48D8" w:rsidR="001C7752" w:rsidRPr="00F92BA7" w:rsidRDefault="00293E5A" w:rsidP="00056994">
            <w:pPr>
              <w:spacing w:after="0"/>
              <w:rPr>
                <w:rFonts w:ascii="Times New Roman" w:hAnsi="Times New Roman" w:cs="Times New Roman"/>
                <w:sz w:val="18"/>
                <w:szCs w:val="18"/>
              </w:rPr>
            </w:pPr>
            <w:r>
              <w:rPr>
                <w:rFonts w:ascii="Times New Roman" w:hAnsi="Times New Roman" w:cs="Times New Roman"/>
                <w:sz w:val="18"/>
                <w:szCs w:val="18"/>
              </w:rPr>
              <w:t>0</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0BF791" w14:textId="77777777" w:rsidR="001C7752" w:rsidRPr="00F92BA7" w:rsidRDefault="001C7752" w:rsidP="00056994">
            <w:pPr>
              <w:spacing w:after="0"/>
              <w:rPr>
                <w:rFonts w:ascii="Times New Roman" w:hAnsi="Times New Roman" w:cs="Times New Roman"/>
                <w:sz w:val="18"/>
                <w:szCs w:val="18"/>
              </w:rPr>
            </w:pP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25373D"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2</w:t>
            </w:r>
          </w:p>
        </w:tc>
        <w:tc>
          <w:tcPr>
            <w:tcW w:w="125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C4F687" w14:textId="77777777" w:rsidR="001C7752" w:rsidRPr="00F92BA7" w:rsidRDefault="001C7752" w:rsidP="00136D7B">
            <w:pPr>
              <w:spacing w:after="0"/>
              <w:jc w:val="center"/>
              <w:rPr>
                <w:rFonts w:ascii="Times New Roman" w:hAnsi="Times New Roman" w:cs="Times New Roman"/>
                <w:sz w:val="18"/>
                <w:szCs w:val="18"/>
              </w:rPr>
            </w:pPr>
            <w:r w:rsidRPr="00F92BA7">
              <w:rPr>
                <w:rFonts w:ascii="Times New Roman" w:hAnsi="Times New Roman" w:cs="Times New Roman"/>
                <w:sz w:val="18"/>
                <w:szCs w:val="18"/>
              </w:rPr>
              <w:t>F</w:t>
            </w:r>
          </w:p>
        </w:tc>
        <w:tc>
          <w:tcPr>
            <w:tcW w:w="9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326AF1"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5</w:t>
            </w:r>
          </w:p>
        </w:tc>
        <w:tc>
          <w:tcPr>
            <w:tcW w:w="133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3D677B"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1C7752" w:rsidRPr="00F92BA7" w14:paraId="524676DC" w14:textId="77777777" w:rsidTr="001C7752">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96D485"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63DA18" w14:textId="07B8AFD8" w:rsidR="001C7752" w:rsidRPr="00F92BA7" w:rsidRDefault="00F22FD2" w:rsidP="00056994">
            <w:pPr>
              <w:spacing w:after="0"/>
              <w:rPr>
                <w:rFonts w:ascii="Times New Roman" w:hAnsi="Times New Roman" w:cs="Times New Roman"/>
                <w:sz w:val="18"/>
                <w:szCs w:val="18"/>
              </w:rPr>
            </w:pPr>
            <w:r>
              <w:rPr>
                <w:rFonts w:ascii="Times New Roman" w:hAnsi="Times New Roman" w:cs="Times New Roman"/>
                <w:sz w:val="18"/>
                <w:szCs w:val="18"/>
              </w:rPr>
              <w:t>150/15</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B2943A"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ED2FD0" w14:textId="514EB8D1" w:rsidR="001C7752" w:rsidRPr="00F92BA7" w:rsidRDefault="00182899" w:rsidP="00056994">
            <w:pPr>
              <w:spacing w:after="0"/>
              <w:rPr>
                <w:rFonts w:ascii="Times New Roman" w:hAnsi="Times New Roman" w:cs="Times New Roman"/>
                <w:sz w:val="18"/>
                <w:szCs w:val="18"/>
              </w:rPr>
            </w:pPr>
            <w:r>
              <w:rPr>
                <w:rFonts w:ascii="Times New Roman" w:hAnsi="Times New Roman" w:cs="Times New Roman"/>
                <w:sz w:val="18"/>
                <w:szCs w:val="18"/>
              </w:rPr>
              <w:t>5</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5027FD"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11ADE30" w14:textId="731D4C60" w:rsidR="001C7752" w:rsidRPr="00F92BA7" w:rsidRDefault="00293E5A" w:rsidP="00056994">
            <w:pPr>
              <w:spacing w:after="0"/>
              <w:rPr>
                <w:rFonts w:ascii="Times New Roman" w:hAnsi="Times New Roman" w:cs="Times New Roman"/>
                <w:sz w:val="18"/>
                <w:szCs w:val="18"/>
              </w:rPr>
            </w:pPr>
            <w:r>
              <w:rPr>
                <w:rFonts w:ascii="Times New Roman" w:hAnsi="Times New Roman" w:cs="Times New Roman"/>
                <w:sz w:val="18"/>
                <w:szCs w:val="18"/>
              </w:rPr>
              <w:t>0</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CACA00"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B457CA"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10</w:t>
            </w:r>
          </w:p>
        </w:tc>
        <w:tc>
          <w:tcPr>
            <w:tcW w:w="125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8A88A" w14:textId="77777777" w:rsidR="001C7752" w:rsidRPr="00F92BA7" w:rsidRDefault="001C7752" w:rsidP="00056994">
            <w:pPr>
              <w:spacing w:after="0"/>
              <w:rPr>
                <w:rFonts w:ascii="Times New Roman" w:hAnsi="Times New Roman" w:cs="Times New Roman"/>
                <w:sz w:val="18"/>
                <w:szCs w:val="18"/>
              </w:rPr>
            </w:pPr>
          </w:p>
        </w:tc>
        <w:tc>
          <w:tcPr>
            <w:tcW w:w="9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68CE6" w14:textId="77777777" w:rsidR="001C7752" w:rsidRPr="00F92BA7" w:rsidRDefault="001C7752" w:rsidP="00056994">
            <w:pPr>
              <w:spacing w:after="0"/>
              <w:rPr>
                <w:rFonts w:ascii="Times New Roman" w:hAnsi="Times New Roman" w:cs="Times New Roman"/>
                <w:sz w:val="18"/>
                <w:szCs w:val="18"/>
              </w:rPr>
            </w:pPr>
          </w:p>
        </w:tc>
        <w:tc>
          <w:tcPr>
            <w:tcW w:w="133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83A6F" w14:textId="77777777" w:rsidR="001C7752" w:rsidRPr="00F92BA7" w:rsidRDefault="001C7752" w:rsidP="00056994">
            <w:pPr>
              <w:spacing w:after="0"/>
              <w:rPr>
                <w:rFonts w:ascii="Times New Roman" w:hAnsi="Times New Roman" w:cs="Times New Roman"/>
                <w:sz w:val="18"/>
                <w:szCs w:val="18"/>
              </w:rPr>
            </w:pPr>
          </w:p>
        </w:tc>
      </w:tr>
      <w:tr w:rsidR="001C7752" w:rsidRPr="00F92BA7" w14:paraId="4AB4A4C2" w14:textId="77777777" w:rsidTr="001C7752">
        <w:tc>
          <w:tcPr>
            <w:tcW w:w="29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4ABB26"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60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FA89DA"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2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3876383" w14:textId="563B57EF" w:rsidR="001C7752" w:rsidRPr="00F92BA7" w:rsidRDefault="00002D2C" w:rsidP="009F0601">
            <w:pPr>
              <w:spacing w:after="0"/>
              <w:rPr>
                <w:rFonts w:ascii="Times New Roman" w:hAnsi="Times New Roman" w:cs="Times New Roman"/>
                <w:sz w:val="18"/>
                <w:szCs w:val="18"/>
              </w:rPr>
            </w:pPr>
            <w:r>
              <w:rPr>
                <w:rFonts w:ascii="Times New Roman" w:hAnsi="Times New Roman" w:cs="Times New Roman"/>
                <w:sz w:val="18"/>
                <w:szCs w:val="18"/>
              </w:rPr>
              <w:t xml:space="preserve">Dr. </w:t>
            </w:r>
            <w:r w:rsidR="009F0601">
              <w:rPr>
                <w:rFonts w:ascii="Times New Roman" w:hAnsi="Times New Roman" w:cs="Times New Roman"/>
                <w:sz w:val="18"/>
                <w:szCs w:val="18"/>
              </w:rPr>
              <w:t>Joós Antal</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01610B" w14:textId="2116459D" w:rsidR="001C7752" w:rsidRPr="00F92BA7" w:rsidRDefault="001C7752" w:rsidP="00056994">
            <w:pPr>
              <w:spacing w:after="0"/>
              <w:rPr>
                <w:rFonts w:ascii="Times New Roman" w:hAnsi="Times New Roman" w:cs="Times New Roman"/>
                <w:sz w:val="18"/>
                <w:szCs w:val="18"/>
              </w:rPr>
            </w:pP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F4D5A4" w14:textId="41DC2986" w:rsidR="001C7752" w:rsidRPr="00F92BA7" w:rsidRDefault="009F0601" w:rsidP="00056994">
            <w:pPr>
              <w:spacing w:after="0"/>
              <w:rPr>
                <w:rFonts w:ascii="Times New Roman" w:hAnsi="Times New Roman" w:cs="Times New Roman"/>
                <w:sz w:val="18"/>
                <w:szCs w:val="18"/>
              </w:rPr>
            </w:pPr>
            <w:r>
              <w:rPr>
                <w:rFonts w:ascii="Times New Roman" w:hAnsi="Times New Roman" w:cs="Times New Roman"/>
                <w:sz w:val="18"/>
                <w:szCs w:val="18"/>
              </w:rPr>
              <w:t xml:space="preserve">egyetemi </w:t>
            </w:r>
            <w:r w:rsidR="00002D2C">
              <w:rPr>
                <w:rFonts w:ascii="Times New Roman" w:hAnsi="Times New Roman" w:cs="Times New Roman"/>
                <w:sz w:val="18"/>
                <w:szCs w:val="18"/>
              </w:rPr>
              <w:t>docens</w:t>
            </w:r>
          </w:p>
        </w:tc>
      </w:tr>
      <w:tr w:rsidR="001C7752" w:rsidRPr="00F92BA7" w14:paraId="096BAAF5" w14:textId="77777777" w:rsidTr="001C7752">
        <w:tc>
          <w:tcPr>
            <w:tcW w:w="29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217874"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 indokoltsága (tartalom, kimenet, tantervi hely)</w:t>
            </w:r>
          </w:p>
        </w:tc>
        <w:tc>
          <w:tcPr>
            <w:tcW w:w="610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216A2AE" w14:textId="77777777" w:rsidR="001C7752" w:rsidRPr="00F92BA7" w:rsidRDefault="001C7752" w:rsidP="00056994">
            <w:pPr>
              <w:spacing w:after="0"/>
              <w:rPr>
                <w:rFonts w:ascii="Times New Roman" w:hAnsi="Times New Roman" w:cs="Times New Roman"/>
                <w:b/>
                <w:sz w:val="18"/>
                <w:szCs w:val="18"/>
              </w:rPr>
            </w:pPr>
            <w:r>
              <w:rPr>
                <w:rFonts w:ascii="Times New Roman" w:hAnsi="Times New Roman" w:cs="Times New Roman"/>
                <w:b/>
                <w:sz w:val="18"/>
                <w:szCs w:val="18"/>
              </w:rPr>
              <w:t>C</w:t>
            </w:r>
            <w:r w:rsidRPr="00F92BA7">
              <w:rPr>
                <w:rFonts w:ascii="Times New Roman" w:hAnsi="Times New Roman" w:cs="Times New Roman"/>
                <w:b/>
                <w:sz w:val="18"/>
                <w:szCs w:val="18"/>
              </w:rPr>
              <w:t>él</w:t>
            </w:r>
            <w:r>
              <w:rPr>
                <w:rFonts w:ascii="Times New Roman" w:hAnsi="Times New Roman" w:cs="Times New Roman"/>
                <w:b/>
                <w:sz w:val="18"/>
                <w:szCs w:val="18"/>
              </w:rPr>
              <w:t>ok, fejlesztési cél</w:t>
            </w:r>
            <w:r w:rsidRPr="00F92BA7">
              <w:rPr>
                <w:rFonts w:ascii="Times New Roman" w:hAnsi="Times New Roman" w:cs="Times New Roman"/>
                <w:b/>
                <w:sz w:val="18"/>
                <w:szCs w:val="18"/>
              </w:rPr>
              <w:t>kitűzés</w:t>
            </w:r>
            <w:r>
              <w:rPr>
                <w:rFonts w:ascii="Times New Roman" w:hAnsi="Times New Roman" w:cs="Times New Roman"/>
                <w:b/>
                <w:sz w:val="18"/>
                <w:szCs w:val="18"/>
              </w:rPr>
              <w:t>ek</w:t>
            </w:r>
          </w:p>
        </w:tc>
      </w:tr>
      <w:tr w:rsidR="001C7752" w:rsidRPr="00F92BA7" w14:paraId="0FB7CAD2" w14:textId="77777777" w:rsidTr="001C7752">
        <w:tc>
          <w:tcPr>
            <w:tcW w:w="298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A1FE5" w14:textId="77777777" w:rsidR="001C7752" w:rsidRPr="00F92BA7" w:rsidRDefault="001C7752" w:rsidP="00056994">
            <w:pPr>
              <w:spacing w:after="0"/>
              <w:rPr>
                <w:rFonts w:ascii="Times New Roman" w:hAnsi="Times New Roman" w:cs="Times New Roman"/>
                <w:sz w:val="18"/>
                <w:szCs w:val="18"/>
              </w:rPr>
            </w:pPr>
          </w:p>
        </w:tc>
        <w:tc>
          <w:tcPr>
            <w:tcW w:w="610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F65216"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A kikerülő akkreditált hallgatók ismerjék, és alkalmazni is tudják az alapvető statisztikai módszereket.</w:t>
            </w:r>
            <w:r w:rsidRPr="00F92BA7">
              <w:rPr>
                <w:rFonts w:ascii="Times New Roman" w:hAnsi="Times New Roman" w:cs="Times New Roman"/>
                <w:sz w:val="18"/>
                <w:szCs w:val="18"/>
              </w:rPr>
              <w:br/>
              <w:t>A hallgató - ismerje a statisztikai munka lépéseit, ismerje a statisztika különböző irányvonalait, ismerje a statisztikai alapfogalmakat, sorokat, táblákat, tudja értelmezni és alkalmazni az egyszerűbb statisztikai mutatókat, tudja rendezni és elemezni különböző mutatókkal a mennyiségi sorokat, tudja elemezni a csoportosított sokaságot viszonyszámokkal és átlagokkal.</w:t>
            </w:r>
          </w:p>
        </w:tc>
      </w:tr>
      <w:tr w:rsidR="001C7752" w:rsidRPr="00F92BA7" w14:paraId="3BA1A7BB" w14:textId="77777777" w:rsidTr="001C7752">
        <w:tc>
          <w:tcPr>
            <w:tcW w:w="29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ECA6EF"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CCE272"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471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41819C6"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Közös előadás nagy táblás teremben</w:t>
            </w:r>
          </w:p>
        </w:tc>
      </w:tr>
      <w:tr w:rsidR="001C7752" w:rsidRPr="00F92BA7" w14:paraId="025A775F" w14:textId="77777777" w:rsidTr="001C7752">
        <w:tc>
          <w:tcPr>
            <w:tcW w:w="298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C92DD" w14:textId="77777777" w:rsidR="001C7752" w:rsidRPr="00F92BA7" w:rsidRDefault="001C7752" w:rsidP="00056994">
            <w:pPr>
              <w:spacing w:after="0"/>
              <w:rPr>
                <w:rFonts w:ascii="Times New Roman" w:hAnsi="Times New Roman" w:cs="Times New Roman"/>
                <w:sz w:val="18"/>
                <w:szCs w:val="18"/>
              </w:rPr>
            </w:pP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8B11A2"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471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8305C87"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Kiscsoportos táblás gyakorlatok, számítógépes gyakorlatok, egyéni vagy páros feladatmegoldások</w:t>
            </w:r>
          </w:p>
        </w:tc>
      </w:tr>
      <w:tr w:rsidR="001C7752" w:rsidRPr="00F92BA7" w14:paraId="6CFA15A3" w14:textId="77777777" w:rsidTr="001C7752">
        <w:tc>
          <w:tcPr>
            <w:tcW w:w="298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22032" w14:textId="77777777" w:rsidR="001C7752" w:rsidRPr="00F92BA7" w:rsidRDefault="001C7752" w:rsidP="00056994">
            <w:pPr>
              <w:spacing w:after="0"/>
              <w:rPr>
                <w:rFonts w:ascii="Times New Roman" w:hAnsi="Times New Roman" w:cs="Times New Roman"/>
                <w:sz w:val="18"/>
                <w:szCs w:val="18"/>
              </w:rPr>
            </w:pP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BA1035"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471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60C9D44" w14:textId="77777777" w:rsidR="001C7752" w:rsidRPr="00F92BA7" w:rsidRDefault="001C7752" w:rsidP="00056994">
            <w:pPr>
              <w:spacing w:after="0"/>
              <w:rPr>
                <w:rFonts w:ascii="Times New Roman" w:hAnsi="Times New Roman" w:cs="Times New Roman"/>
                <w:sz w:val="18"/>
                <w:szCs w:val="18"/>
              </w:rPr>
            </w:pPr>
          </w:p>
        </w:tc>
      </w:tr>
      <w:tr w:rsidR="001C7752" w:rsidRPr="00F92BA7" w14:paraId="0B5F924C" w14:textId="77777777" w:rsidTr="001C7752">
        <w:tc>
          <w:tcPr>
            <w:tcW w:w="298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D098C" w14:textId="77777777" w:rsidR="001C7752" w:rsidRPr="00F92BA7" w:rsidRDefault="001C7752" w:rsidP="00056994">
            <w:pPr>
              <w:spacing w:after="0"/>
              <w:rPr>
                <w:rFonts w:ascii="Times New Roman" w:hAnsi="Times New Roman" w:cs="Times New Roman"/>
                <w:sz w:val="18"/>
                <w:szCs w:val="18"/>
              </w:rPr>
            </w:pP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041919"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Egyéb</w:t>
            </w:r>
          </w:p>
        </w:tc>
        <w:tc>
          <w:tcPr>
            <w:tcW w:w="471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243BABC" w14:textId="77777777" w:rsidR="001C7752" w:rsidRPr="00F92BA7" w:rsidRDefault="001C7752" w:rsidP="00056994">
            <w:pPr>
              <w:spacing w:after="0"/>
              <w:rPr>
                <w:rFonts w:ascii="Times New Roman" w:hAnsi="Times New Roman" w:cs="Times New Roman"/>
                <w:sz w:val="18"/>
                <w:szCs w:val="18"/>
              </w:rPr>
            </w:pPr>
          </w:p>
        </w:tc>
      </w:tr>
      <w:tr w:rsidR="001C7752" w:rsidRPr="00F92BA7" w14:paraId="457F1C8B" w14:textId="77777777" w:rsidTr="001C7752">
        <w:trPr>
          <w:trHeight w:val="216"/>
        </w:trPr>
        <w:tc>
          <w:tcPr>
            <w:tcW w:w="29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7C1279"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610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EDD93E1" w14:textId="77777777" w:rsidR="001C7752" w:rsidRPr="00F92BA7" w:rsidRDefault="001C7752" w:rsidP="00056994">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tc>
      </w:tr>
      <w:tr w:rsidR="001C7752" w:rsidRPr="00F92BA7" w14:paraId="2060ECD9" w14:textId="77777777" w:rsidTr="001C7752">
        <w:trPr>
          <w:trHeight w:val="123"/>
        </w:trPr>
        <w:tc>
          <w:tcPr>
            <w:tcW w:w="298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6D970" w14:textId="77777777" w:rsidR="001C7752" w:rsidRPr="00F92BA7" w:rsidRDefault="001C7752" w:rsidP="00056994">
            <w:pPr>
              <w:spacing w:after="0"/>
              <w:rPr>
                <w:rFonts w:ascii="Times New Roman" w:hAnsi="Times New Roman" w:cs="Times New Roman"/>
                <w:sz w:val="18"/>
                <w:szCs w:val="18"/>
              </w:rPr>
            </w:pPr>
          </w:p>
        </w:tc>
        <w:tc>
          <w:tcPr>
            <w:tcW w:w="610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2806877"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Ismeri és tudja használni az elektronikus adatbázisokat.</w:t>
            </w:r>
          </w:p>
          <w:p w14:paraId="533481B5"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Ismeri és tudja alkalmazni a gazdasági és társadalmi jelenségek elemzéséhez az alapvető statisztikai módszereket. Rendelkezik elemzési feladatok megoldásához szükséges alapvető statisztikai eszköztárral.</w:t>
            </w:r>
          </w:p>
        </w:tc>
      </w:tr>
      <w:tr w:rsidR="001C7752" w:rsidRPr="00F92BA7" w14:paraId="668DDEEF" w14:textId="77777777" w:rsidTr="001C7752">
        <w:tc>
          <w:tcPr>
            <w:tcW w:w="298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B107B" w14:textId="77777777" w:rsidR="001C7752" w:rsidRPr="00F92BA7" w:rsidRDefault="001C7752" w:rsidP="00056994">
            <w:pPr>
              <w:spacing w:after="0"/>
              <w:rPr>
                <w:rFonts w:ascii="Times New Roman" w:hAnsi="Times New Roman" w:cs="Times New Roman"/>
                <w:sz w:val="18"/>
                <w:szCs w:val="18"/>
              </w:rPr>
            </w:pPr>
          </w:p>
        </w:tc>
        <w:tc>
          <w:tcPr>
            <w:tcW w:w="610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3641BBF" w14:textId="77777777" w:rsidR="001C7752" w:rsidRPr="00F92BA7" w:rsidRDefault="001C7752" w:rsidP="00056994">
            <w:pPr>
              <w:spacing w:after="0"/>
              <w:rPr>
                <w:rFonts w:ascii="Times New Roman" w:hAnsi="Times New Roman" w:cs="Times New Roman"/>
                <w:b/>
                <w:sz w:val="18"/>
                <w:szCs w:val="18"/>
              </w:rPr>
            </w:pPr>
            <w:r w:rsidRPr="00F92BA7">
              <w:rPr>
                <w:rFonts w:ascii="Times New Roman" w:hAnsi="Times New Roman" w:cs="Times New Roman"/>
                <w:b/>
                <w:sz w:val="18"/>
                <w:szCs w:val="18"/>
              </w:rPr>
              <w:t>Képesség</w:t>
            </w:r>
          </w:p>
          <w:p w14:paraId="728938CA"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A kikerülő akkreditált hallgatók alkalmazni tudja az alapvető statisztikai módszereket</w:t>
            </w:r>
          </w:p>
          <w:p w14:paraId="15548563"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A rendelkezésre álló adatokból egyszerű statisztikai elemzéseket tud készíteni. Tudja alkalmazni a mennyiségi adatok elemzésére szolgáló középérték, szóródás és eloszlás vizsgálati módszereket. Képes PIVOT táblák készítésre és elemzésére. Standardizálás segítségével képes összetett gazdasági folyamatokra ható tényezőket számszerűsíteni. A kurzust elvégző hallgató tudja használni az internetes statisztikai adatbázisokat. Egy adott feladat megoldásához szükséges adatokat összegyűjti, rendszerezi, feldolgozza és elemzi. A vállalati adatbázisokból a döntéshez szükséges információkat, adatokat képes kigyűjteni, rendszerezni, feldolgozni és a döntéshozó elé tárni megfelelő formában. Önállóan tud használni egy statisztikai szoftvert. (Excel, SPSS)</w:t>
            </w:r>
          </w:p>
        </w:tc>
      </w:tr>
      <w:tr w:rsidR="001C7752" w:rsidRPr="00F92BA7" w14:paraId="195C75F7" w14:textId="77777777" w:rsidTr="001C7752">
        <w:tc>
          <w:tcPr>
            <w:tcW w:w="298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E6AF6" w14:textId="77777777" w:rsidR="001C7752" w:rsidRPr="00F92BA7" w:rsidRDefault="001C7752" w:rsidP="00056994">
            <w:pPr>
              <w:spacing w:after="0"/>
              <w:rPr>
                <w:rFonts w:ascii="Times New Roman" w:hAnsi="Times New Roman" w:cs="Times New Roman"/>
                <w:sz w:val="18"/>
                <w:szCs w:val="18"/>
              </w:rPr>
            </w:pPr>
          </w:p>
        </w:tc>
        <w:tc>
          <w:tcPr>
            <w:tcW w:w="610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D4A4E0A" w14:textId="77777777" w:rsidR="001C7752" w:rsidRPr="00F92BA7" w:rsidRDefault="001C7752" w:rsidP="00056994">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p w14:paraId="46A0940C"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 xml:space="preserve">Nyitott a feladatok megértésére, motivált azok sikeres végrehajtásában. Kíváncsi és érdeklődő tanulási és elemi munkavégzési helyzetekben. Kész a közös munkára, tudásának másokkal való megosztására. </w:t>
            </w:r>
          </w:p>
        </w:tc>
      </w:tr>
      <w:tr w:rsidR="001C7752" w:rsidRPr="00F92BA7" w14:paraId="085BAF7B" w14:textId="77777777" w:rsidTr="001C7752">
        <w:tc>
          <w:tcPr>
            <w:tcW w:w="298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643E6" w14:textId="77777777" w:rsidR="001C7752" w:rsidRPr="00F92BA7" w:rsidRDefault="001C7752" w:rsidP="00056994">
            <w:pPr>
              <w:spacing w:after="0"/>
              <w:rPr>
                <w:rFonts w:ascii="Times New Roman" w:hAnsi="Times New Roman" w:cs="Times New Roman"/>
                <w:sz w:val="18"/>
                <w:szCs w:val="18"/>
              </w:rPr>
            </w:pPr>
          </w:p>
        </w:tc>
        <w:tc>
          <w:tcPr>
            <w:tcW w:w="610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60786C0" w14:textId="77777777" w:rsidR="001C7752" w:rsidRPr="00F92BA7" w:rsidRDefault="001C7752" w:rsidP="00056994">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p w14:paraId="79C9566D"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 xml:space="preserve">Önállóan végzi munkáját, folyamatos ellenőrzés mellett. </w:t>
            </w:r>
          </w:p>
          <w:p w14:paraId="3C059C44"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Döntéseit a szakterület jogi, etikai szabályainak figyelembevételével hozza.</w:t>
            </w:r>
          </w:p>
          <w:p w14:paraId="3E48C288"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Felelősséget érez saját és az általa vezetett szakmai csoport munkájáért, eredményeiért és kudarcaiért.</w:t>
            </w:r>
          </w:p>
        </w:tc>
      </w:tr>
      <w:tr w:rsidR="001C7752" w:rsidRPr="00F92BA7" w14:paraId="7E89DE37" w14:textId="77777777" w:rsidTr="001C7752">
        <w:tc>
          <w:tcPr>
            <w:tcW w:w="29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67AD84"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610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47884C1"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 xml:space="preserve">Statisztikai alapfogalmak: sokaságok, ismérvek, mérési skálák. Adatszerzés és hasznosítás módjai. Statisztikai alapműveletek. Egyszerű elemzések, viszonyszámok, grafikus ábrázolás. A sokaság leírása egy ismérv szerint: A sokaság leírása tetszőleges fajta ismérv szerint. Mennyiségi ismérv szerinti </w:t>
            </w:r>
            <w:r w:rsidRPr="00F92BA7">
              <w:rPr>
                <w:rFonts w:ascii="Times New Roman" w:hAnsi="Times New Roman" w:cs="Times New Roman"/>
                <w:sz w:val="18"/>
                <w:szCs w:val="18"/>
              </w:rPr>
              <w:lastRenderedPageBreak/>
              <w:t>rendezés és osztályozás. A mennyiségi sorok fajtái. Kvantilis értékek. A gyakorisági eloszlások grafikus ábrázolása és jellegzetességei. Helyzetmutatók: medián, módusz, átlag. Átlagfajták. Szóródási mutatók: terjedelemmutatók, szórás és variancia, relatív szórás. A koncentráció elemzése. Alakmutatók: aszimmetria és csúcsosság. Sokaság leírása több ismérv szerint: Heterogén sokaság leírása. Rész-és összetett viszonyszámok. Rész- és főátlagok. Rész-és fősokaság szórása és varianciája. Az ismérvek közötti kapcsolat leírása. Az ismérvek közötti kapcsolat fajtái. Asszociáció, vegyes kapcsolat, korreláció, rangkorreláció. Összehasonlítás standardizálással és indexszámítással. Különbség felbontás, hányadosfelbontás. Aggregátumok összehasonlítása indexszámítással. Indexek aggregát formái. Indexek átlagformái. Laspeyres- és Paasche-féle indexek. Árollók. Idősorok elemzése: Egyszerű elemzések. Dekompozíciós idősor modellek. Simítás, szűrés, előrejelzés, ciklikuság, szezonalitás.</w:t>
            </w:r>
          </w:p>
        </w:tc>
      </w:tr>
      <w:tr w:rsidR="001C7752" w:rsidRPr="00F92BA7" w14:paraId="67336B04" w14:textId="77777777" w:rsidTr="001C7752">
        <w:tc>
          <w:tcPr>
            <w:tcW w:w="29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1ED8B9"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lastRenderedPageBreak/>
              <w:t>Tanulói tevékenységformák</w:t>
            </w:r>
          </w:p>
        </w:tc>
        <w:tc>
          <w:tcPr>
            <w:tcW w:w="610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6CE4AE"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 xml:space="preserve">Hallott és olvasott szöveg feldolgozása jegyzeteléssel </w:t>
            </w:r>
          </w:p>
          <w:p w14:paraId="588DDF3F"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 xml:space="preserve">Önálló ismeretfeldolgozás, elsajátítás </w:t>
            </w:r>
          </w:p>
          <w:p w14:paraId="55BA4D46"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 xml:space="preserve">Adatbázisok irányított és önálló elemzése Excel segítségével a gyakorlati kurzusokon.  </w:t>
            </w:r>
          </w:p>
        </w:tc>
      </w:tr>
      <w:tr w:rsidR="001C7752" w:rsidRPr="00F92BA7" w14:paraId="21513E7C" w14:textId="77777777" w:rsidTr="001C7752">
        <w:tc>
          <w:tcPr>
            <w:tcW w:w="29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9D6A92"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610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0E2F04"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Petres Tibor - Tóth László: Statisztika. Budapest: Központi Statisztikai Hivatal, 2008. 287 p.</w:t>
            </w:r>
          </w:p>
          <w:p w14:paraId="6F2E8D55"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PETRES Tibor – KOVÁCS Péter (2007): Statisztika: képletgyűjtemény és statisztikai táblázatok. 3. utánnyom. Dunaújváros, DF Kiadói Hiv., 50 p.</w:t>
            </w:r>
          </w:p>
          <w:p w14:paraId="67F0F0C2"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PETRES Tibor – KOVÁCS Péter (2006): Statisztika: feladatgyűjtemény. 2. utánnyom. Dunaújváros, DF Kiadói Hiv., 284 p.</w:t>
            </w:r>
          </w:p>
        </w:tc>
      </w:tr>
      <w:tr w:rsidR="001C7752" w:rsidRPr="00F92BA7" w14:paraId="53186D6D" w14:textId="77777777" w:rsidTr="001C7752">
        <w:tc>
          <w:tcPr>
            <w:tcW w:w="29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D6E620"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610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47339E"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HUNYADI László – VITA László (2008): Statisztika I.: Adatok, elvek, módszerek. Budapest, AULA. 348 p. ISSN 978 963 9698 23 9</w:t>
            </w:r>
          </w:p>
          <w:p w14:paraId="5D93EDA4"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Általános statisztika : [főiskolai tankönyv] 1. kötet. szerk.</w:t>
            </w:r>
          </w:p>
          <w:p w14:paraId="0F10A418"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 xml:space="preserve">Korpás Attiláné. 5. kiad. Budapest : Nemz. Tankvk., 2000. </w:t>
            </w:r>
          </w:p>
          <w:p w14:paraId="0C73EC56"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 xml:space="preserve">Általános statisztika : [főiskolai tankönyv] 2. kötet. szerk. Korpás Attiláné. 3. kiad. Budapest : Nemz. Tankvk., 2000. </w:t>
            </w:r>
          </w:p>
          <w:p w14:paraId="563E5AE2"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Molnár Máténé - Tóth Mártonné: Általános statisztika példatár I. 2. kiad Budapest : Nemz. Tankönyvkiadó., 2002.</w:t>
            </w:r>
          </w:p>
          <w:p w14:paraId="3131806C" w14:textId="77777777" w:rsidR="001C7752" w:rsidRPr="00F92BA7" w:rsidRDefault="001C7752" w:rsidP="00056994">
            <w:pPr>
              <w:spacing w:after="0"/>
              <w:rPr>
                <w:rFonts w:ascii="Times New Roman" w:hAnsi="Times New Roman" w:cs="Times New Roman"/>
                <w:sz w:val="18"/>
                <w:szCs w:val="18"/>
              </w:rPr>
            </w:pPr>
            <w:r w:rsidRPr="00F92BA7">
              <w:rPr>
                <w:rFonts w:ascii="Times New Roman" w:hAnsi="Times New Roman" w:cs="Times New Roman"/>
                <w:sz w:val="18"/>
                <w:szCs w:val="18"/>
              </w:rPr>
              <w:t>Molnár Máténé- Tóth Mártonné: Általános statisztika példatár II. 2. kiad Budapest : Nemz. Tankvk., 2002</w:t>
            </w:r>
          </w:p>
        </w:tc>
      </w:tr>
    </w:tbl>
    <w:p w14:paraId="5A67ED40" w14:textId="77777777" w:rsidR="0001593B" w:rsidRDefault="0001593B">
      <w:pPr>
        <w:rPr>
          <w:rFonts w:ascii="Times New Roman" w:hAnsi="Times New Roman" w:cs="Times New Roman"/>
          <w:b/>
          <w:sz w:val="24"/>
          <w:szCs w:val="24"/>
        </w:rPr>
      </w:pPr>
      <w:r>
        <w:rPr>
          <w:rFonts w:ascii="Times New Roman" w:hAnsi="Times New Roman" w:cs="Times New Roman"/>
          <w:sz w:val="24"/>
          <w:szCs w:val="24"/>
        </w:rPr>
        <w:br w:type="page"/>
      </w:r>
    </w:p>
    <w:p w14:paraId="63297DF7" w14:textId="77777777" w:rsidR="000738C6" w:rsidRDefault="000738C6" w:rsidP="000738C6">
      <w:pPr>
        <w:pStyle w:val="Cmsor2"/>
        <w:rPr>
          <w:rFonts w:ascii="Times New Roman" w:hAnsi="Times New Roman" w:cs="Times New Roman"/>
          <w:sz w:val="24"/>
          <w:szCs w:val="24"/>
        </w:rPr>
      </w:pPr>
      <w:bookmarkStart w:id="42" w:name="_Toc40090817"/>
      <w:r>
        <w:rPr>
          <w:rFonts w:ascii="Times New Roman" w:hAnsi="Times New Roman" w:cs="Times New Roman"/>
          <w:sz w:val="24"/>
          <w:szCs w:val="24"/>
        </w:rPr>
        <w:lastRenderedPageBreak/>
        <w:t>Stratégiai tervezés</w:t>
      </w:r>
      <w:bookmarkEnd w:id="42"/>
    </w:p>
    <w:tbl>
      <w:tblPr>
        <w:tblW w:w="5000" w:type="pct"/>
        <w:shd w:val="clear" w:color="auto" w:fill="FFFFFF"/>
        <w:tblLook w:val="04A0" w:firstRow="1" w:lastRow="0" w:firstColumn="1" w:lastColumn="0" w:noHBand="0" w:noVBand="1"/>
      </w:tblPr>
      <w:tblGrid>
        <w:gridCol w:w="1442"/>
        <w:gridCol w:w="516"/>
        <w:gridCol w:w="1005"/>
        <w:gridCol w:w="285"/>
        <w:gridCol w:w="1669"/>
        <w:gridCol w:w="231"/>
        <w:gridCol w:w="795"/>
        <w:gridCol w:w="154"/>
        <w:gridCol w:w="1030"/>
        <w:gridCol w:w="866"/>
        <w:gridCol w:w="709"/>
        <w:gridCol w:w="354"/>
      </w:tblGrid>
      <w:tr w:rsidR="000738C6" w:rsidRPr="00DC00ED" w14:paraId="4593219D" w14:textId="77777777" w:rsidTr="006D78E0">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D2563B"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42E5AF"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magyarul</w:t>
            </w:r>
          </w:p>
        </w:tc>
        <w:tc>
          <w:tcPr>
            <w:tcW w:w="388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27232A9"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Yu Mincho" w:hAnsi="Times New Roman" w:cs="Times New Roman"/>
                <w:color w:val="auto"/>
                <w:sz w:val="18"/>
                <w:szCs w:val="18"/>
              </w:rPr>
              <w:t xml:space="preserve">Stratégiai tervezés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0E26D5"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Szintje</w:t>
            </w:r>
          </w:p>
        </w:tc>
        <w:tc>
          <w:tcPr>
            <w:tcW w:w="10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F47E04" w14:textId="35E30976"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A</w:t>
            </w:r>
          </w:p>
        </w:tc>
      </w:tr>
      <w:tr w:rsidR="000738C6" w:rsidRPr="00DC00ED" w14:paraId="301A5FC3" w14:textId="77777777" w:rsidTr="006D78E0">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D6CC9"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C33250"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angolul</w:t>
            </w:r>
          </w:p>
        </w:tc>
        <w:tc>
          <w:tcPr>
            <w:tcW w:w="388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16DF1FD"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lang w:val="en-GB"/>
              </w:rPr>
            </w:pPr>
            <w:r w:rsidRPr="00136D7B">
              <w:rPr>
                <w:rFonts w:ascii="Times New Roman" w:eastAsia="Yu Mincho" w:hAnsi="Times New Roman" w:cs="Times New Roman"/>
                <w:color w:val="auto"/>
                <w:sz w:val="18"/>
                <w:szCs w:val="18"/>
              </w:rPr>
              <w:t>Strategic planning</w:t>
            </w:r>
          </w:p>
        </w:tc>
        <w:tc>
          <w:tcPr>
            <w:tcW w:w="192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7A7D02" w14:textId="61EED280"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r w:rsidRPr="00136D7B">
              <w:rPr>
                <w:rFonts w:ascii="Times New Roman" w:eastAsia="Times New Roman" w:hAnsi="Times New Roman" w:cs="Times New Roman"/>
                <w:color w:val="auto"/>
                <w:sz w:val="20"/>
                <w:szCs w:val="20"/>
              </w:rPr>
              <w:t>DUEN(L)-TVV-250</w:t>
            </w:r>
          </w:p>
        </w:tc>
      </w:tr>
      <w:tr w:rsidR="000738C6" w:rsidRPr="00DC00ED" w14:paraId="512FA14A" w14:textId="77777777" w:rsidTr="006D78E0">
        <w:tc>
          <w:tcPr>
            <w:tcW w:w="195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ED891DB"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560837B"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388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2A0E883" w14:textId="220E6227" w:rsidR="000738C6" w:rsidRPr="00136D7B" w:rsidDel="00E86690" w:rsidRDefault="000738C6" w:rsidP="006D78E0">
            <w:pPr>
              <w:widowControl/>
              <w:spacing w:after="0" w:line="240" w:lineRule="auto"/>
              <w:rPr>
                <w:rFonts w:ascii="Times New Roman" w:eastAsia="Times New Roman" w:hAnsi="Times New Roman" w:cs="Times New Roman"/>
                <w:color w:val="auto"/>
                <w:sz w:val="18"/>
                <w:szCs w:val="18"/>
                <w:lang w:val="en-GB"/>
              </w:rPr>
            </w:pP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04D9D6"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10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F259E1E"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r>
      <w:tr w:rsidR="000738C6" w:rsidRPr="00DC00ED" w14:paraId="0A0D493E" w14:textId="77777777" w:rsidTr="006D78E0">
        <w:tc>
          <w:tcPr>
            <w:tcW w:w="9056"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4B7D29"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r>
      <w:tr w:rsidR="000738C6" w:rsidRPr="00DC00ED" w14:paraId="131B9FC0" w14:textId="77777777" w:rsidTr="006D78E0">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BF7D9B"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Felelős oktatási egység</w:t>
            </w:r>
          </w:p>
        </w:tc>
        <w:tc>
          <w:tcPr>
            <w:tcW w:w="580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4271FB" w14:textId="1CD829FE"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Társadalomtudományi Intézet, Vezetés- és Vállalkozástudományi Tanszék</w:t>
            </w:r>
          </w:p>
        </w:tc>
      </w:tr>
      <w:tr w:rsidR="000738C6" w:rsidRPr="00DC00ED" w14:paraId="427AAA3F" w14:textId="77777777" w:rsidTr="006D78E0">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CC3C01"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Kötelező előtanulmány neve</w:t>
            </w:r>
          </w:p>
        </w:tc>
        <w:tc>
          <w:tcPr>
            <w:tcW w:w="5455" w:type="dxa"/>
            <w:gridSpan w:val="7"/>
            <w:shd w:val="clear" w:color="auto" w:fill="FFFFFF"/>
            <w:tcMar>
              <w:top w:w="0" w:type="dxa"/>
              <w:left w:w="0" w:type="dxa"/>
              <w:bottom w:w="0" w:type="dxa"/>
              <w:right w:w="0" w:type="dxa"/>
            </w:tcMar>
            <w:vAlign w:val="center"/>
            <w:hideMark/>
          </w:tcPr>
          <w:p w14:paraId="2704C793" w14:textId="28161F9A"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r w:rsidRPr="00136D7B">
              <w:rPr>
                <w:rFonts w:ascii="Times New Roman" w:eastAsia="Times New Roman" w:hAnsi="Times New Roman" w:cs="Times New Roman"/>
                <w:color w:val="auto"/>
                <w:sz w:val="18"/>
                <w:szCs w:val="18"/>
              </w:rPr>
              <w:t xml:space="preserve"> Menedzsment TVV-114</w:t>
            </w:r>
          </w:p>
        </w:tc>
        <w:tc>
          <w:tcPr>
            <w:tcW w:w="354" w:type="dxa"/>
            <w:shd w:val="clear" w:color="auto" w:fill="FFFFFF"/>
            <w:tcMar>
              <w:top w:w="0" w:type="dxa"/>
              <w:left w:w="0" w:type="dxa"/>
              <w:bottom w:w="0" w:type="dxa"/>
              <w:right w:w="0" w:type="dxa"/>
            </w:tcMar>
            <w:vAlign w:val="center"/>
            <w:hideMark/>
          </w:tcPr>
          <w:p w14:paraId="7D690F3E"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r>
      <w:tr w:rsidR="000738C6" w:rsidRPr="00DC00ED" w14:paraId="7B846A8F" w14:textId="77777777" w:rsidTr="006D78E0">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E1FBF0"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414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8B2A36"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Heti óraszámok</w:t>
            </w:r>
          </w:p>
        </w:tc>
        <w:tc>
          <w:tcPr>
            <w:tcW w:w="10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DF358E"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Követelmény</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165D8F"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Kredit</w:t>
            </w:r>
          </w:p>
        </w:tc>
        <w:tc>
          <w:tcPr>
            <w:tcW w:w="10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0FE9AE"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Oktatás nyelve</w:t>
            </w:r>
          </w:p>
        </w:tc>
      </w:tr>
      <w:tr w:rsidR="000738C6" w:rsidRPr="00DC00ED" w14:paraId="2502474D" w14:textId="77777777" w:rsidTr="006D78E0">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8F28D"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7DD5C6"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7F02DF"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Gyakorlat</w:t>
            </w:r>
          </w:p>
        </w:tc>
        <w:tc>
          <w:tcPr>
            <w:tcW w:w="94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9DD4BE"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Labor</w:t>
            </w:r>
          </w:p>
        </w:tc>
        <w:tc>
          <w:tcPr>
            <w:tcW w:w="10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74B8D"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A217C"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10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373E7"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r>
      <w:tr w:rsidR="000738C6" w:rsidRPr="00DC00ED" w14:paraId="0996A54C" w14:textId="77777777" w:rsidTr="00136D7B">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761B67"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Nappali</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50634BB" w14:textId="3D04EB30" w:rsidR="000738C6" w:rsidRPr="00136D7B" w:rsidRDefault="00F22FD2"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21BC82"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Heti</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498126" w14:textId="2E17CC0C" w:rsidR="000738C6" w:rsidRPr="00136D7B" w:rsidRDefault="00182899"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EC51F0"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105ACD"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r w:rsidRPr="00136D7B">
              <w:rPr>
                <w:rFonts w:ascii="Times New Roman" w:eastAsia="Times New Roman" w:hAnsi="Times New Roman" w:cs="Times New Roman"/>
                <w:color w:val="auto"/>
                <w:sz w:val="20"/>
                <w:szCs w:val="20"/>
              </w:rPr>
              <w:t>2</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7832A0"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3B2141"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0</w:t>
            </w:r>
          </w:p>
        </w:tc>
        <w:tc>
          <w:tcPr>
            <w:tcW w:w="10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77A1A3" w14:textId="132C8A30" w:rsidR="000738C6" w:rsidRPr="00136D7B" w:rsidRDefault="00136D7B" w:rsidP="006D78E0">
            <w:pPr>
              <w:widowControl/>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V</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80E10E" w14:textId="77777777" w:rsidR="000738C6" w:rsidRPr="00136D7B" w:rsidRDefault="000738C6" w:rsidP="006D78E0">
            <w:pPr>
              <w:widowControl/>
              <w:spacing w:after="0" w:line="240" w:lineRule="auto"/>
              <w:jc w:val="center"/>
              <w:rPr>
                <w:rFonts w:ascii="Times New Roman" w:eastAsia="Times New Roman" w:hAnsi="Times New Roman" w:cs="Times New Roman"/>
                <w:color w:val="auto"/>
                <w:sz w:val="20"/>
                <w:szCs w:val="20"/>
              </w:rPr>
            </w:pPr>
            <w:r w:rsidRPr="00136D7B">
              <w:rPr>
                <w:rFonts w:ascii="Times New Roman" w:eastAsia="Times New Roman" w:hAnsi="Times New Roman" w:cs="Times New Roman"/>
                <w:color w:val="auto"/>
                <w:sz w:val="20"/>
                <w:szCs w:val="20"/>
              </w:rPr>
              <w:t>5</w:t>
            </w:r>
          </w:p>
        </w:tc>
        <w:tc>
          <w:tcPr>
            <w:tcW w:w="10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468CDD"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magyar</w:t>
            </w:r>
          </w:p>
        </w:tc>
      </w:tr>
      <w:tr w:rsidR="000738C6" w:rsidRPr="00DC00ED" w14:paraId="196A510C" w14:textId="77777777" w:rsidTr="00136D7B">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50121F"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Levelező</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1D43455" w14:textId="00BF614A" w:rsidR="000738C6" w:rsidRPr="00136D7B" w:rsidRDefault="00F22FD2"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E89180"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Féléves</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228F34" w14:textId="110BCAB5" w:rsidR="000738C6" w:rsidRPr="00136D7B" w:rsidRDefault="00182899"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DC7E1C"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DE9ED5"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10</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804718"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Féléves</w:t>
            </w: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3424E8"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0</w:t>
            </w:r>
          </w:p>
        </w:tc>
        <w:tc>
          <w:tcPr>
            <w:tcW w:w="10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8B32C"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E5F20"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c>
          <w:tcPr>
            <w:tcW w:w="10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414AF"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r>
      <w:tr w:rsidR="000738C6" w:rsidRPr="00DC00ED" w14:paraId="00B04E5D" w14:textId="77777777" w:rsidTr="006D78E0">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B3FA2D"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914864"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neve</w:t>
            </w:r>
          </w:p>
        </w:tc>
        <w:tc>
          <w:tcPr>
            <w:tcW w:w="197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5931F6F" w14:textId="316C9CE7" w:rsidR="000738C6" w:rsidRPr="00136D7B" w:rsidRDefault="009F0601"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Dr. habil Rajcsányi-Molnár Mónika</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29CFF3"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beosztása</w:t>
            </w:r>
          </w:p>
        </w:tc>
        <w:tc>
          <w:tcPr>
            <w:tcW w:w="10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1B62F6" w14:textId="243295E0" w:rsidR="000738C6" w:rsidRPr="00136D7B" w:rsidRDefault="00B37DC4"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főiskolai</w:t>
            </w:r>
            <w:r w:rsidR="000738C6" w:rsidRPr="00136D7B">
              <w:rPr>
                <w:rFonts w:ascii="Times New Roman" w:eastAsia="Times New Roman" w:hAnsi="Times New Roman" w:cs="Times New Roman"/>
                <w:color w:val="auto"/>
                <w:sz w:val="18"/>
                <w:szCs w:val="18"/>
              </w:rPr>
              <w:t xml:space="preserve"> tanár</w:t>
            </w:r>
          </w:p>
        </w:tc>
      </w:tr>
      <w:tr w:rsidR="000738C6" w:rsidRPr="00DC00ED" w14:paraId="066B5D6F" w14:textId="77777777" w:rsidTr="006D78E0">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BAF4D8"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A kurzus képzési célja</w:t>
            </w:r>
          </w:p>
        </w:tc>
        <w:tc>
          <w:tcPr>
            <w:tcW w:w="5809"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D4FB8A5" w14:textId="77777777" w:rsidR="000738C6" w:rsidRPr="00DC00ED" w:rsidRDefault="000738C6" w:rsidP="006D78E0">
            <w:pPr>
              <w:widowControl/>
              <w:spacing w:after="0" w:line="240" w:lineRule="auto"/>
              <w:rPr>
                <w:rFonts w:ascii="Times New Roman" w:eastAsia="Times New Roman" w:hAnsi="Times New Roman" w:cs="Times New Roman"/>
                <w:b/>
                <w:bCs/>
                <w:color w:val="auto"/>
                <w:sz w:val="18"/>
                <w:szCs w:val="18"/>
              </w:rPr>
            </w:pPr>
            <w:r w:rsidRPr="00DC00ED">
              <w:rPr>
                <w:rFonts w:ascii="Times New Roman" w:eastAsia="Times New Roman" w:hAnsi="Times New Roman" w:cs="Times New Roman"/>
                <w:b/>
                <w:bCs/>
                <w:color w:val="auto"/>
                <w:sz w:val="18"/>
                <w:szCs w:val="18"/>
              </w:rPr>
              <w:t>Célok, fejlesztési célkitűzések</w:t>
            </w:r>
          </w:p>
        </w:tc>
      </w:tr>
      <w:tr w:rsidR="000738C6" w:rsidRPr="00DC00ED" w14:paraId="299962BC"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C320E"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p>
        </w:tc>
        <w:tc>
          <w:tcPr>
            <w:tcW w:w="5809"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3492EE9"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Yu Mincho" w:hAnsi="Times New Roman" w:cs="Times New Roman"/>
                <w:color w:val="auto"/>
                <w:sz w:val="18"/>
                <w:szCs w:val="18"/>
              </w:rPr>
              <w:t>A tantárgy célja, hogy megismertesse a hallgatókkal a munkaszervezetekben lezajló stratégiai tervezési folyamattal kapcsolatos legfontosabb tudnivalókat. Áttekintést kapjanak a stratégiai terv helyéről és szerepéről a vállalati tervezési rendszerben.  Az átadott ismeretek által a tantárgy képessé teszi a hallgatókat a hosszú távú tervezés szükségességének és fontosságának megértésére, a stratégiai menedzsment szemlélet elsajátítására. A gyakorlati példákon keresztül a hallgatók képesek lesznek módszertani ismereteiket a gyakorlatban alkalmazni, a releváns összefüggéseket felismerni a stratégiai tervezés során</w:t>
            </w:r>
            <w:r>
              <w:rPr>
                <w:rFonts w:ascii="Times New Roman" w:eastAsia="Yu Mincho" w:hAnsi="Times New Roman" w:cs="Times New Roman"/>
                <w:color w:val="auto"/>
                <w:sz w:val="18"/>
                <w:szCs w:val="18"/>
              </w:rPr>
              <w:t>.</w:t>
            </w:r>
          </w:p>
        </w:tc>
      </w:tr>
      <w:tr w:rsidR="000738C6" w:rsidRPr="00DC00ED" w14:paraId="4004A81E"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D81B7"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p>
        </w:tc>
        <w:tc>
          <w:tcPr>
            <w:tcW w:w="5809"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0163BE6" w14:textId="77777777" w:rsidR="000738C6" w:rsidRPr="00DC00ED" w:rsidRDefault="000738C6" w:rsidP="006D78E0">
            <w:pPr>
              <w:widowControl/>
              <w:spacing w:after="240" w:line="240" w:lineRule="auto"/>
              <w:rPr>
                <w:rFonts w:ascii="Times New Roman" w:eastAsia="Times New Roman" w:hAnsi="Times New Roman" w:cs="Times New Roman"/>
                <w:color w:val="auto"/>
                <w:sz w:val="18"/>
                <w:szCs w:val="18"/>
              </w:rPr>
            </w:pPr>
          </w:p>
        </w:tc>
      </w:tr>
      <w:tr w:rsidR="000738C6" w:rsidRPr="00DC00ED" w14:paraId="6F3D63E0"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25E45"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p>
        </w:tc>
        <w:tc>
          <w:tcPr>
            <w:tcW w:w="5809"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D7289A"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p>
        </w:tc>
      </w:tr>
      <w:tr w:rsidR="000738C6" w:rsidRPr="00DC00ED" w14:paraId="5FA2AF7F" w14:textId="77777777" w:rsidTr="006D78E0">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2D709A"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Jellemző átadási módok</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4590E5"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Előadás</w:t>
            </w:r>
          </w:p>
        </w:tc>
        <w:tc>
          <w:tcPr>
            <w:tcW w:w="413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2D48FEF"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Előadóteremben, flipchart, tábla és egyéb multimédiás eszközök használatával</w:t>
            </w:r>
          </w:p>
        </w:tc>
      </w:tr>
      <w:tr w:rsidR="000738C6" w:rsidRPr="00DC00ED" w14:paraId="489AF696"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375B9"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382B32"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Gyakorlat</w:t>
            </w:r>
          </w:p>
        </w:tc>
        <w:tc>
          <w:tcPr>
            <w:tcW w:w="413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9DE1A12"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Projektmunkára alkalmas tanteremben (20-30 fő) flipchart vagy tábla használatával, csoportmunka és különböző társas munkaformák alkalmazásával</w:t>
            </w:r>
          </w:p>
        </w:tc>
      </w:tr>
      <w:tr w:rsidR="000738C6" w:rsidRPr="00DC00ED" w14:paraId="26826463"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2AE5B"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17DF68"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Labor</w:t>
            </w:r>
          </w:p>
        </w:tc>
        <w:tc>
          <w:tcPr>
            <w:tcW w:w="413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E2667C"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p>
        </w:tc>
      </w:tr>
      <w:tr w:rsidR="000738C6" w:rsidRPr="00DC00ED" w14:paraId="6F8E3F19"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1EC6C"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E7EFDC"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Egyéb</w:t>
            </w:r>
          </w:p>
        </w:tc>
        <w:tc>
          <w:tcPr>
            <w:tcW w:w="413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4E991E1"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p>
        </w:tc>
      </w:tr>
      <w:tr w:rsidR="000738C6" w:rsidRPr="00DC00ED" w14:paraId="3FED25C8" w14:textId="77777777" w:rsidTr="006D78E0">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17A488"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r>
              <w:rPr>
                <w:rFonts w:ascii="Times New Roman" w:eastAsia="Times New Roman" w:hAnsi="Times New Roman" w:cs="Times New Roman"/>
                <w:b/>
                <w:color w:val="auto"/>
                <w:sz w:val="18"/>
                <w:szCs w:val="18"/>
              </w:rPr>
              <w:t>Követelmények</w:t>
            </w:r>
          </w:p>
        </w:tc>
        <w:tc>
          <w:tcPr>
            <w:tcW w:w="5809"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90FD864" w14:textId="77777777" w:rsidR="000738C6" w:rsidRPr="00DC00ED" w:rsidRDefault="000738C6" w:rsidP="006D78E0">
            <w:pPr>
              <w:widowControl/>
              <w:spacing w:after="24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b/>
                <w:bCs/>
                <w:color w:val="auto"/>
                <w:sz w:val="18"/>
                <w:szCs w:val="18"/>
              </w:rPr>
              <w:t>Tudás</w:t>
            </w:r>
          </w:p>
        </w:tc>
      </w:tr>
      <w:tr w:rsidR="000738C6" w:rsidRPr="00DC00ED" w14:paraId="4205C688"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F3F01"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p>
        </w:tc>
        <w:tc>
          <w:tcPr>
            <w:tcW w:w="5809"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4B0B892"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Átlátja a tradicionális és a stratégiai menedzsment megközelítés közötti különbséget</w:t>
            </w:r>
          </w:p>
          <w:p w14:paraId="7AA57D25"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Elsajátítja a tervezés elméleti és módszertani alapjait. Ismeri a hosszú és rövidtávú tervezés eszközeit, szükségszerű alkalmazásuk lehetőségeit.</w:t>
            </w:r>
          </w:p>
          <w:p w14:paraId="39BEF8EA"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Ismeri a stratégiai tervezés folyamatának fő lépéseit</w:t>
            </w:r>
          </w:p>
          <w:p w14:paraId="6E60083D"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Ismeri az alkalmazható menedzsment módszertanokat</w:t>
            </w:r>
          </w:p>
          <w:p w14:paraId="75290731"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Tisztában van a stratégia megvalósítása során szükséges változás menedzsment szervezet szociológiai és pszichikai aspektusaival</w:t>
            </w:r>
          </w:p>
        </w:tc>
      </w:tr>
      <w:tr w:rsidR="000738C6" w:rsidRPr="00DC00ED" w14:paraId="6875CF9B"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E2040"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p>
        </w:tc>
        <w:tc>
          <w:tcPr>
            <w:tcW w:w="5809"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7483714" w14:textId="77777777" w:rsidR="000738C6" w:rsidRPr="00DC00ED" w:rsidRDefault="000738C6" w:rsidP="006D78E0">
            <w:pPr>
              <w:widowControl/>
              <w:spacing w:after="24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b/>
                <w:bCs/>
                <w:color w:val="auto"/>
                <w:sz w:val="18"/>
                <w:szCs w:val="18"/>
              </w:rPr>
              <w:t>Képesség</w:t>
            </w:r>
          </w:p>
        </w:tc>
      </w:tr>
      <w:tr w:rsidR="000738C6" w:rsidRPr="00DC00ED" w14:paraId="57B91589"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A693E"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p>
        </w:tc>
        <w:tc>
          <w:tcPr>
            <w:tcW w:w="5809"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9433A2"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Képes a szakterület fogalmainak szakszerű használatára</w:t>
            </w:r>
          </w:p>
          <w:p w14:paraId="3E8DABF6"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Képes az üzleti logika szerint megválasztani a legalkalmasabb elemzési módszereket</w:t>
            </w:r>
          </w:p>
          <w:p w14:paraId="5C0ADB9A"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Képes alkalmazni az elméleti megközelítésen alapuló megoldási módokat</w:t>
            </w:r>
          </w:p>
          <w:p w14:paraId="2797779E"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Képes helyes következtetéseket levonni az elemzésekből</w:t>
            </w:r>
          </w:p>
          <w:p w14:paraId="78D4A59D"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Képes strukturált, rendszerszemléletű problémaazonosításra, ok-okozati összefüggések beazonosítására.</w:t>
            </w:r>
          </w:p>
          <w:p w14:paraId="10E2613D"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Alternatívákban gondolkodik, különbséget tesz hosszú és rövidtávú feladatok, következmények között</w:t>
            </w:r>
          </w:p>
        </w:tc>
      </w:tr>
      <w:tr w:rsidR="000738C6" w:rsidRPr="00DC00ED" w14:paraId="72D6BD4A"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C0155"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p>
        </w:tc>
        <w:tc>
          <w:tcPr>
            <w:tcW w:w="5809"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A4C0E8B" w14:textId="77777777" w:rsidR="000738C6" w:rsidRPr="00DC00ED" w:rsidRDefault="000738C6" w:rsidP="006D78E0">
            <w:pPr>
              <w:widowControl/>
              <w:spacing w:after="24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b/>
                <w:bCs/>
                <w:color w:val="auto"/>
                <w:sz w:val="18"/>
                <w:szCs w:val="18"/>
              </w:rPr>
              <w:t>Attitűd</w:t>
            </w:r>
          </w:p>
        </w:tc>
      </w:tr>
      <w:tr w:rsidR="000738C6" w:rsidRPr="00DC00ED" w14:paraId="39619D21"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8B512"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p>
        </w:tc>
        <w:tc>
          <w:tcPr>
            <w:tcW w:w="5809"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B750AD"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Nyitott az újszerű megközelítési módok befogadására</w:t>
            </w:r>
          </w:p>
          <w:p w14:paraId="029ECE39"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Kerüli a sztereotípiákat, nem sémákban gondolkodik</w:t>
            </w:r>
          </w:p>
          <w:p w14:paraId="215A1E3A"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Fogékony a fejlődés lehetőségének kiaknázására</w:t>
            </w:r>
          </w:p>
          <w:p w14:paraId="19464F6C"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Önállóan végzi a megalapozó szakmai kérdések végiggondolását és az adott források alapján történő kidolgozását</w:t>
            </w:r>
          </w:p>
        </w:tc>
      </w:tr>
      <w:tr w:rsidR="000738C6" w:rsidRPr="00DC00ED" w14:paraId="65905C3A"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5CBFC"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p>
        </w:tc>
        <w:tc>
          <w:tcPr>
            <w:tcW w:w="5809"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4FF69F2" w14:textId="77777777" w:rsidR="000738C6" w:rsidRPr="00DC00ED" w:rsidRDefault="000738C6" w:rsidP="006D78E0">
            <w:pPr>
              <w:widowControl/>
              <w:spacing w:after="24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b/>
                <w:bCs/>
                <w:color w:val="auto"/>
                <w:sz w:val="18"/>
                <w:szCs w:val="18"/>
              </w:rPr>
              <w:t>Autonómia és felelősségvállalás</w:t>
            </w:r>
          </w:p>
        </w:tc>
      </w:tr>
      <w:tr w:rsidR="000738C6" w:rsidRPr="00DC00ED" w14:paraId="4B34C3C3"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F0BD0"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p>
        </w:tc>
        <w:tc>
          <w:tcPr>
            <w:tcW w:w="5809"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E5163D"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Felelősséget vállal saját fejlődéséért.</w:t>
            </w:r>
          </w:p>
          <w:p w14:paraId="7892D662"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Együttműködik az oktatóval és hallgatótársaival, keresi a problémák megoldásának lehetőségét.</w:t>
            </w:r>
          </w:p>
          <w:p w14:paraId="34375E98"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Felelősséget érez munkakörnyezete fejlődéséért</w:t>
            </w:r>
          </w:p>
        </w:tc>
      </w:tr>
      <w:tr w:rsidR="000738C6" w:rsidRPr="00DC00ED" w14:paraId="3DF80DF9" w14:textId="77777777" w:rsidTr="006D78E0">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46E1D0"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 xml:space="preserve">Tantárgy tartalmának </w:t>
            </w:r>
            <w:r w:rsidRPr="00DC00ED">
              <w:rPr>
                <w:rFonts w:ascii="Times New Roman" w:eastAsia="Times New Roman" w:hAnsi="Times New Roman" w:cs="Times New Roman"/>
                <w:b/>
                <w:color w:val="auto"/>
                <w:sz w:val="18"/>
                <w:szCs w:val="18"/>
                <w:u w:val="single"/>
              </w:rPr>
              <w:t>rövid</w:t>
            </w:r>
            <w:r w:rsidRPr="00DC00ED">
              <w:rPr>
                <w:rFonts w:ascii="Times New Roman" w:eastAsia="Times New Roman" w:hAnsi="Times New Roman" w:cs="Times New Roman"/>
                <w:b/>
                <w:color w:val="auto"/>
                <w:sz w:val="18"/>
                <w:szCs w:val="18"/>
              </w:rPr>
              <w:t xml:space="preserve"> leírása</w:t>
            </w:r>
          </w:p>
        </w:tc>
        <w:tc>
          <w:tcPr>
            <w:tcW w:w="580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451B777"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Yu Mincho" w:hAnsi="Times New Roman" w:cs="Times New Roman"/>
                <w:color w:val="auto"/>
                <w:sz w:val="18"/>
                <w:szCs w:val="18"/>
              </w:rPr>
              <w:t>A szervezetek stratégiai pozíciójának meghatározása (a szervezet környezetének-, erőforrásainak- és érdekhordozóinak elemzése. A stratégiai döntés meghozatala; vállalati- és üzletági szintű stratégiák. A stratégiai portfólió elemzése. A stratégia megvalósítása; szervezetfejlesztés, változás menedzsment.</w:t>
            </w:r>
          </w:p>
        </w:tc>
      </w:tr>
      <w:tr w:rsidR="000738C6" w:rsidRPr="00DC00ED" w14:paraId="49CAEA7D" w14:textId="77777777" w:rsidTr="006D78E0">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3CD6B5"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Főbb tanulói tevékenységformák</w:t>
            </w:r>
          </w:p>
        </w:tc>
        <w:tc>
          <w:tcPr>
            <w:tcW w:w="580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05C201" w14:textId="77777777" w:rsidR="000738C6" w:rsidRPr="00DC00ED" w:rsidRDefault="000738C6" w:rsidP="006D78E0">
            <w:pPr>
              <w:widowControl/>
              <w:spacing w:after="0" w:line="240" w:lineRule="auto"/>
              <w:rPr>
                <w:rFonts w:ascii="Times New Roman" w:eastAsia="Yu Mincho" w:hAnsi="Times New Roman" w:cs="Times New Roman"/>
                <w:color w:val="auto"/>
                <w:sz w:val="18"/>
                <w:szCs w:val="18"/>
              </w:rPr>
            </w:pPr>
            <w:r w:rsidRPr="00DC00ED">
              <w:rPr>
                <w:rFonts w:ascii="Times New Roman" w:eastAsia="Yu Mincho" w:hAnsi="Times New Roman" w:cs="Times New Roman"/>
                <w:color w:val="auto"/>
                <w:sz w:val="18"/>
                <w:szCs w:val="18"/>
              </w:rPr>
              <w:t>Elméleti anyag feldolgozása irányítással</w:t>
            </w:r>
          </w:p>
          <w:p w14:paraId="1CF0A211" w14:textId="77777777" w:rsidR="000738C6" w:rsidRPr="00DC00ED" w:rsidRDefault="000738C6" w:rsidP="006D78E0">
            <w:pPr>
              <w:widowControl/>
              <w:spacing w:after="0" w:line="240" w:lineRule="auto"/>
              <w:rPr>
                <w:rFonts w:ascii="Times New Roman" w:eastAsia="Yu Mincho" w:hAnsi="Times New Roman" w:cs="Times New Roman"/>
                <w:color w:val="auto"/>
                <w:sz w:val="18"/>
                <w:szCs w:val="18"/>
              </w:rPr>
            </w:pPr>
            <w:r w:rsidRPr="00DC00ED">
              <w:rPr>
                <w:rFonts w:ascii="Times New Roman" w:eastAsia="Yu Mincho" w:hAnsi="Times New Roman" w:cs="Times New Roman"/>
                <w:color w:val="auto"/>
                <w:sz w:val="18"/>
                <w:szCs w:val="18"/>
              </w:rPr>
              <w:t>Elméleti anyag feldolgozása önállóan</w:t>
            </w:r>
            <w:r w:rsidRPr="00DC00ED">
              <w:rPr>
                <w:rFonts w:ascii="Times New Roman" w:eastAsia="Yu Mincho" w:hAnsi="Times New Roman" w:cs="Times New Roman"/>
                <w:color w:val="auto"/>
                <w:sz w:val="18"/>
                <w:szCs w:val="18"/>
              </w:rPr>
              <w:br/>
              <w:t xml:space="preserve">Feladatmegoldás irányítással </w:t>
            </w:r>
          </w:p>
          <w:p w14:paraId="568629C3" w14:textId="77777777" w:rsidR="000738C6" w:rsidRPr="00DC00ED" w:rsidRDefault="000738C6" w:rsidP="006D78E0">
            <w:pPr>
              <w:widowControl/>
              <w:spacing w:after="0" w:line="240" w:lineRule="auto"/>
              <w:rPr>
                <w:rFonts w:ascii="Times New Roman" w:eastAsia="Yu Mincho" w:hAnsi="Times New Roman" w:cs="Times New Roman"/>
                <w:color w:val="auto"/>
                <w:sz w:val="18"/>
                <w:szCs w:val="18"/>
              </w:rPr>
            </w:pPr>
            <w:r w:rsidRPr="00DC00ED">
              <w:rPr>
                <w:rFonts w:ascii="Times New Roman" w:eastAsia="Yu Mincho" w:hAnsi="Times New Roman" w:cs="Times New Roman"/>
                <w:color w:val="auto"/>
                <w:sz w:val="18"/>
                <w:szCs w:val="18"/>
              </w:rPr>
              <w:t xml:space="preserve">Feladatok önálló/csoportos feldolgozása </w:t>
            </w:r>
          </w:p>
          <w:p w14:paraId="73FCF188"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Yu Mincho" w:hAnsi="Times New Roman" w:cs="Times New Roman"/>
                <w:color w:val="auto"/>
                <w:sz w:val="18"/>
                <w:szCs w:val="18"/>
              </w:rPr>
              <w:t>Szerepjáték, szituációs játék</w:t>
            </w:r>
            <w:r w:rsidRPr="00DC00ED" w:rsidDel="00E86690">
              <w:rPr>
                <w:rFonts w:ascii="Times New Roman" w:eastAsia="Yu Mincho" w:hAnsi="Times New Roman" w:cs="Times New Roman"/>
                <w:color w:val="auto"/>
                <w:sz w:val="18"/>
                <w:szCs w:val="18"/>
              </w:rPr>
              <w:t xml:space="preserve"> </w:t>
            </w:r>
          </w:p>
        </w:tc>
      </w:tr>
      <w:tr w:rsidR="000738C6" w:rsidRPr="00DC00ED" w14:paraId="59F39AD6" w14:textId="77777777" w:rsidTr="006D78E0">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928F76"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Kötelező irodalom és elérhetősége</w:t>
            </w:r>
          </w:p>
        </w:tc>
        <w:tc>
          <w:tcPr>
            <w:tcW w:w="580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996515E" w14:textId="77777777" w:rsidR="000738C6" w:rsidRPr="00DC00ED" w:rsidRDefault="000738C6" w:rsidP="006D78E0">
            <w:pPr>
              <w:widowControl/>
              <w:numPr>
                <w:ilvl w:val="0"/>
                <w:numId w:val="11"/>
              </w:numPr>
              <w:spacing w:after="0" w:line="240" w:lineRule="auto"/>
              <w:contextualSpacing/>
              <w:rPr>
                <w:rFonts w:ascii="Times New Roman" w:eastAsia="Yu Mincho" w:hAnsi="Times New Roman" w:cs="Times New Roman"/>
                <w:sz w:val="18"/>
                <w:szCs w:val="18"/>
              </w:rPr>
            </w:pPr>
            <w:r w:rsidRPr="00DC00ED">
              <w:rPr>
                <w:rFonts w:ascii="Times New Roman" w:eastAsia="Yu Mincho" w:hAnsi="Times New Roman" w:cs="Times New Roman"/>
                <w:sz w:val="18"/>
                <w:szCs w:val="18"/>
              </w:rPr>
              <w:t>Balatoni-Tari: Stratégiai és üzleti tervezés, Akadémia Kiadó Zrt. 2014.</w:t>
            </w:r>
          </w:p>
          <w:p w14:paraId="16BC897F" w14:textId="77777777" w:rsidR="000738C6" w:rsidRPr="00DC00ED" w:rsidRDefault="000738C6" w:rsidP="006D78E0">
            <w:pPr>
              <w:widowControl/>
              <w:numPr>
                <w:ilvl w:val="0"/>
                <w:numId w:val="11"/>
              </w:numPr>
              <w:spacing w:after="0" w:line="240" w:lineRule="auto"/>
              <w:contextualSpacing/>
              <w:rPr>
                <w:rFonts w:ascii="Times New Roman" w:eastAsia="Yu Mincho" w:hAnsi="Times New Roman" w:cs="Times New Roman"/>
                <w:sz w:val="18"/>
                <w:szCs w:val="18"/>
              </w:rPr>
            </w:pPr>
            <w:r w:rsidRPr="00DC00ED">
              <w:rPr>
                <w:rFonts w:ascii="Times New Roman" w:eastAsia="Yu Mincho" w:hAnsi="Times New Roman" w:cs="Times New Roman"/>
                <w:sz w:val="18"/>
                <w:szCs w:val="18"/>
              </w:rPr>
              <w:t>Marosán György: A 21. század stratégiai menedzsmentje. Budapest, Műszaki Kiadó, 2006.</w:t>
            </w:r>
          </w:p>
        </w:tc>
      </w:tr>
      <w:tr w:rsidR="000738C6" w:rsidRPr="00DC00ED" w14:paraId="32E8CCE5" w14:textId="77777777" w:rsidTr="006D78E0">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87EB71" w14:textId="77777777" w:rsidR="000738C6" w:rsidRPr="00DC00ED" w:rsidRDefault="000738C6" w:rsidP="006D78E0">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Ajánlott irodalom és elérhetősége</w:t>
            </w:r>
          </w:p>
        </w:tc>
        <w:tc>
          <w:tcPr>
            <w:tcW w:w="580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6036E1" w14:textId="77777777" w:rsidR="000738C6" w:rsidRPr="00DC00ED" w:rsidRDefault="000738C6" w:rsidP="006D78E0">
            <w:pPr>
              <w:widowControl/>
              <w:spacing w:after="0" w:line="240" w:lineRule="auto"/>
              <w:rPr>
                <w:rFonts w:ascii="Times New Roman" w:eastAsia="Yu Mincho" w:hAnsi="Times New Roman" w:cs="Times New Roman"/>
                <w:sz w:val="18"/>
                <w:szCs w:val="18"/>
              </w:rPr>
            </w:pPr>
            <w:r w:rsidRPr="00DC00ED">
              <w:rPr>
                <w:rFonts w:ascii="Times New Roman" w:eastAsia="Yu Mincho" w:hAnsi="Times New Roman" w:cs="Times New Roman"/>
                <w:sz w:val="18"/>
                <w:szCs w:val="18"/>
              </w:rPr>
              <w:t>- Csath Magdolna: Stratégiai tervezés és vezetés a 21. században. Budapest, Nemzeti Tankönyvkiadó. 2004.</w:t>
            </w:r>
          </w:p>
          <w:p w14:paraId="34260DB6" w14:textId="77777777" w:rsidR="000738C6" w:rsidRPr="00DC00ED" w:rsidRDefault="000738C6"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Yu Mincho" w:hAnsi="Times New Roman" w:cs="Times New Roman"/>
                <w:sz w:val="18"/>
                <w:szCs w:val="18"/>
              </w:rPr>
              <w:t>DUE Könyvtár</w:t>
            </w:r>
            <w:r w:rsidRPr="00DC00ED" w:rsidDel="00FD599A">
              <w:rPr>
                <w:rFonts w:ascii="Times New Roman" w:eastAsia="Yu Mincho" w:hAnsi="Times New Roman" w:cs="Times New Roman"/>
                <w:sz w:val="18"/>
                <w:szCs w:val="18"/>
              </w:rPr>
              <w:t xml:space="preserve"> </w:t>
            </w:r>
          </w:p>
        </w:tc>
      </w:tr>
    </w:tbl>
    <w:p w14:paraId="28093580" w14:textId="77777777" w:rsidR="000738C6" w:rsidRDefault="000738C6" w:rsidP="000738C6"/>
    <w:p w14:paraId="04562DD8" w14:textId="77777777" w:rsidR="000738C6" w:rsidRDefault="000738C6" w:rsidP="000738C6">
      <w:r>
        <w:br w:type="page"/>
      </w:r>
    </w:p>
    <w:p w14:paraId="3EDF7E95" w14:textId="64BA456F" w:rsidR="0001593B" w:rsidRDefault="0001593B" w:rsidP="0001593B">
      <w:pPr>
        <w:pStyle w:val="Cmsor2"/>
        <w:rPr>
          <w:rFonts w:ascii="Times New Roman" w:hAnsi="Times New Roman" w:cs="Times New Roman"/>
          <w:sz w:val="24"/>
          <w:szCs w:val="24"/>
        </w:rPr>
      </w:pPr>
      <w:bookmarkStart w:id="43" w:name="_Toc40090818"/>
      <w:r w:rsidRPr="0001593B">
        <w:rPr>
          <w:rFonts w:ascii="Times New Roman" w:hAnsi="Times New Roman" w:cs="Times New Roman"/>
          <w:sz w:val="24"/>
          <w:szCs w:val="24"/>
        </w:rPr>
        <w:lastRenderedPageBreak/>
        <w:t xml:space="preserve">Szakdolgozat - kutatásmódszertan </w:t>
      </w:r>
      <w:r w:rsidR="00136D7B">
        <w:rPr>
          <w:rFonts w:ascii="Times New Roman" w:hAnsi="Times New Roman" w:cs="Times New Roman"/>
          <w:sz w:val="24"/>
          <w:szCs w:val="24"/>
        </w:rPr>
        <w:t>TVV</w:t>
      </w:r>
      <w:bookmarkEnd w:id="43"/>
    </w:p>
    <w:tbl>
      <w:tblPr>
        <w:tblW w:w="5000" w:type="pct"/>
        <w:shd w:val="clear" w:color="auto" w:fill="FFFFFF"/>
        <w:tblLook w:val="04A0" w:firstRow="1" w:lastRow="0" w:firstColumn="1" w:lastColumn="0" w:noHBand="0" w:noVBand="1"/>
      </w:tblPr>
      <w:tblGrid>
        <w:gridCol w:w="1444"/>
        <w:gridCol w:w="515"/>
        <w:gridCol w:w="1007"/>
        <w:gridCol w:w="283"/>
        <w:gridCol w:w="1669"/>
        <w:gridCol w:w="230"/>
        <w:gridCol w:w="647"/>
        <w:gridCol w:w="301"/>
        <w:gridCol w:w="515"/>
        <w:gridCol w:w="515"/>
        <w:gridCol w:w="866"/>
        <w:gridCol w:w="355"/>
        <w:gridCol w:w="355"/>
        <w:gridCol w:w="354"/>
      </w:tblGrid>
      <w:tr w:rsidR="00645424" w:rsidRPr="00645424" w14:paraId="4498BFAC" w14:textId="77777777" w:rsidTr="000738C6">
        <w:tc>
          <w:tcPr>
            <w:tcW w:w="195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943810"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377D33"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magyarul</w:t>
            </w:r>
          </w:p>
        </w:tc>
        <w:tc>
          <w:tcPr>
            <w:tcW w:w="387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1CB00FE" w14:textId="4B98794B"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Szakdolgozat</w:t>
            </w:r>
            <w:r w:rsidRPr="00136D7B" w:rsidDel="006F1FF6">
              <w:rPr>
                <w:rFonts w:ascii="Times New Roman" w:eastAsia="Times New Roman" w:hAnsi="Times New Roman" w:cs="Times New Roman"/>
                <w:sz w:val="18"/>
                <w:szCs w:val="18"/>
              </w:rPr>
              <w:t xml:space="preserve"> </w:t>
            </w:r>
            <w:r w:rsidR="00136D7B" w:rsidRPr="00136D7B">
              <w:rPr>
                <w:rFonts w:ascii="Times New Roman" w:eastAsia="Times New Roman" w:hAnsi="Times New Roman" w:cs="Times New Roman"/>
                <w:sz w:val="18"/>
                <w:szCs w:val="18"/>
              </w:rPr>
              <w:t>–</w:t>
            </w:r>
            <w:r w:rsidRPr="00136D7B">
              <w:rPr>
                <w:rFonts w:ascii="Times New Roman" w:eastAsia="Times New Roman" w:hAnsi="Times New Roman" w:cs="Times New Roman"/>
                <w:sz w:val="18"/>
                <w:szCs w:val="18"/>
              </w:rPr>
              <w:t xml:space="preserve"> Kutatásmódszertan</w:t>
            </w:r>
            <w:r w:rsidR="00136D7B" w:rsidRPr="00136D7B">
              <w:rPr>
                <w:rFonts w:ascii="Times New Roman" w:eastAsia="Times New Roman" w:hAnsi="Times New Roman" w:cs="Times New Roman"/>
                <w:sz w:val="18"/>
                <w:szCs w:val="18"/>
              </w:rPr>
              <w:t xml:space="preserve"> TVV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F1E6AA"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Szintje</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2AF229"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A</w:t>
            </w:r>
          </w:p>
        </w:tc>
      </w:tr>
      <w:tr w:rsidR="000738C6" w:rsidRPr="00645424" w14:paraId="4FFD743E" w14:textId="77777777" w:rsidTr="000738C6">
        <w:tc>
          <w:tcPr>
            <w:tcW w:w="195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E0CD8" w14:textId="77777777" w:rsidR="000738C6" w:rsidRPr="00136D7B" w:rsidRDefault="000738C6" w:rsidP="00645424">
            <w:pPr>
              <w:spacing w:after="0"/>
              <w:rPr>
                <w:rFonts w:ascii="Times New Roman" w:eastAsia="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3F7F67" w14:textId="77777777" w:rsidR="000738C6" w:rsidRPr="00136D7B" w:rsidRDefault="000738C6"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angolul</w:t>
            </w:r>
          </w:p>
        </w:tc>
        <w:tc>
          <w:tcPr>
            <w:tcW w:w="387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A077074" w14:textId="33720B90" w:rsidR="000738C6" w:rsidRPr="00136D7B" w:rsidRDefault="000738C6"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Thesis - Research Methodology</w:t>
            </w:r>
            <w:r w:rsidR="00136D7B" w:rsidRPr="00136D7B">
              <w:rPr>
                <w:rFonts w:ascii="Times New Roman" w:eastAsia="Times New Roman" w:hAnsi="Times New Roman" w:cs="Times New Roman"/>
                <w:sz w:val="18"/>
                <w:szCs w:val="18"/>
              </w:rPr>
              <w:t xml:space="preserve"> TVV</w:t>
            </w:r>
          </w:p>
        </w:tc>
        <w:tc>
          <w:tcPr>
            <w:tcW w:w="193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3A7093" w14:textId="628F5F41" w:rsidR="000738C6" w:rsidRPr="00136D7B" w:rsidRDefault="000738C6"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DUEN(L)-TVV-090</w:t>
            </w:r>
          </w:p>
        </w:tc>
      </w:tr>
      <w:tr w:rsidR="00645424" w:rsidRPr="00645424" w14:paraId="05624085" w14:textId="77777777" w:rsidTr="000738C6">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1564358" w14:textId="3934BCE3" w:rsidR="00645424" w:rsidRPr="00136D7B" w:rsidRDefault="00645424" w:rsidP="00645424">
            <w:pPr>
              <w:spacing w:after="0"/>
              <w:jc w:val="center"/>
              <w:rPr>
                <w:rFonts w:ascii="Times New Roman" w:eastAsia="Times New Roman" w:hAnsi="Times New Roman" w:cs="Times New Roman"/>
                <w:sz w:val="18"/>
                <w:szCs w:val="18"/>
              </w:rPr>
            </w:pPr>
          </w:p>
        </w:tc>
      </w:tr>
      <w:tr w:rsidR="00645424" w:rsidRPr="00645424" w14:paraId="3DDCD040" w14:textId="77777777" w:rsidTr="000738C6">
        <w:tc>
          <w:tcPr>
            <w:tcW w:w="324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51CE9D"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Felelős oktatási egység</w:t>
            </w:r>
          </w:p>
        </w:tc>
        <w:tc>
          <w:tcPr>
            <w:tcW w:w="580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701B86" w14:textId="7B7BF3A7" w:rsidR="00645424" w:rsidRPr="00136D7B" w:rsidRDefault="00645424" w:rsidP="00645424">
            <w:pPr>
              <w:spacing w:after="0"/>
              <w:rPr>
                <w:rFonts w:ascii="Times New Roman" w:eastAsia="Times New Roman" w:hAnsi="Times New Roman" w:cs="Times New Roman"/>
                <w:sz w:val="18"/>
                <w:szCs w:val="18"/>
              </w:rPr>
            </w:pPr>
            <w:r w:rsidRPr="00136D7B">
              <w:rPr>
                <w:rStyle w:val="Kiemels2"/>
                <w:rFonts w:ascii="Times New Roman" w:eastAsia="Times New Roman" w:hAnsi="Times New Roman" w:cs="Times New Roman"/>
                <w:b w:val="0"/>
                <w:sz w:val="18"/>
                <w:szCs w:val="18"/>
              </w:rPr>
              <w:t>Társadalomtudományi Intézet</w:t>
            </w:r>
            <w:r w:rsidR="000738C6" w:rsidRPr="00136D7B">
              <w:rPr>
                <w:rStyle w:val="Kiemels2"/>
                <w:rFonts w:ascii="Times New Roman" w:eastAsia="Times New Roman" w:hAnsi="Times New Roman" w:cs="Times New Roman"/>
                <w:b w:val="0"/>
                <w:sz w:val="18"/>
                <w:szCs w:val="18"/>
              </w:rPr>
              <w:t>, Vezetés- és Vállalkozástudományi Tanszék</w:t>
            </w:r>
          </w:p>
        </w:tc>
      </w:tr>
      <w:tr w:rsidR="00645424" w:rsidRPr="00645424" w14:paraId="468C95B8" w14:textId="77777777" w:rsidTr="000738C6">
        <w:tc>
          <w:tcPr>
            <w:tcW w:w="324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2E08A8"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Kötelező előtanulmány neve</w:t>
            </w:r>
          </w:p>
        </w:tc>
        <w:tc>
          <w:tcPr>
            <w:tcW w:w="1669" w:type="dxa"/>
            <w:shd w:val="clear" w:color="auto" w:fill="FFFFFF"/>
            <w:tcMar>
              <w:top w:w="0" w:type="dxa"/>
              <w:left w:w="0" w:type="dxa"/>
              <w:bottom w:w="0" w:type="dxa"/>
              <w:right w:w="0" w:type="dxa"/>
            </w:tcMar>
            <w:vAlign w:val="center"/>
            <w:hideMark/>
          </w:tcPr>
          <w:p w14:paraId="100EF3F8"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 xml:space="preserve"> -</w:t>
            </w:r>
          </w:p>
        </w:tc>
        <w:tc>
          <w:tcPr>
            <w:tcW w:w="230" w:type="dxa"/>
            <w:shd w:val="clear" w:color="auto" w:fill="FFFFFF"/>
            <w:tcMar>
              <w:top w:w="0" w:type="dxa"/>
              <w:left w:w="0" w:type="dxa"/>
              <w:bottom w:w="0" w:type="dxa"/>
              <w:right w:w="0" w:type="dxa"/>
            </w:tcMar>
            <w:vAlign w:val="center"/>
          </w:tcPr>
          <w:p w14:paraId="28B229E4" w14:textId="77777777" w:rsidR="00645424" w:rsidRPr="00136D7B" w:rsidRDefault="00645424" w:rsidP="00645424">
            <w:pPr>
              <w:spacing w:after="0"/>
              <w:rPr>
                <w:rFonts w:ascii="Times New Roman" w:eastAsia="Times New Roman" w:hAnsi="Times New Roman" w:cs="Times New Roman"/>
                <w:sz w:val="18"/>
                <w:szCs w:val="18"/>
              </w:rPr>
            </w:pPr>
          </w:p>
        </w:tc>
        <w:tc>
          <w:tcPr>
            <w:tcW w:w="647" w:type="dxa"/>
            <w:shd w:val="clear" w:color="auto" w:fill="FFFFFF"/>
            <w:tcMar>
              <w:top w:w="0" w:type="dxa"/>
              <w:left w:w="0" w:type="dxa"/>
              <w:bottom w:w="0" w:type="dxa"/>
              <w:right w:w="0" w:type="dxa"/>
            </w:tcMar>
            <w:vAlign w:val="center"/>
          </w:tcPr>
          <w:p w14:paraId="55FDDD87" w14:textId="77777777" w:rsidR="00645424" w:rsidRPr="00136D7B" w:rsidRDefault="00645424" w:rsidP="00645424">
            <w:pPr>
              <w:spacing w:after="0"/>
              <w:rPr>
                <w:rFonts w:ascii="Times New Roman" w:eastAsia="Times New Roman" w:hAnsi="Times New Roman" w:cs="Times New Roman"/>
                <w:sz w:val="18"/>
                <w:szCs w:val="18"/>
              </w:rPr>
            </w:pPr>
          </w:p>
        </w:tc>
        <w:tc>
          <w:tcPr>
            <w:tcW w:w="301" w:type="dxa"/>
            <w:shd w:val="clear" w:color="auto" w:fill="FFFFFF"/>
            <w:tcMar>
              <w:top w:w="0" w:type="dxa"/>
              <w:left w:w="0" w:type="dxa"/>
              <w:bottom w:w="0" w:type="dxa"/>
              <w:right w:w="0" w:type="dxa"/>
            </w:tcMar>
            <w:vAlign w:val="center"/>
          </w:tcPr>
          <w:p w14:paraId="07286BBF" w14:textId="77777777" w:rsidR="00645424" w:rsidRPr="00136D7B" w:rsidRDefault="00645424" w:rsidP="00645424">
            <w:pPr>
              <w:spacing w:after="0"/>
              <w:rPr>
                <w:rFonts w:ascii="Times New Roman" w:eastAsia="Times New Roman" w:hAnsi="Times New Roman" w:cs="Times New Roman"/>
                <w:sz w:val="18"/>
                <w:szCs w:val="18"/>
              </w:rPr>
            </w:pPr>
          </w:p>
        </w:tc>
        <w:tc>
          <w:tcPr>
            <w:tcW w:w="515" w:type="dxa"/>
            <w:shd w:val="clear" w:color="auto" w:fill="FFFFFF"/>
            <w:tcMar>
              <w:top w:w="0" w:type="dxa"/>
              <w:left w:w="0" w:type="dxa"/>
              <w:bottom w:w="0" w:type="dxa"/>
              <w:right w:w="0" w:type="dxa"/>
            </w:tcMar>
            <w:vAlign w:val="center"/>
          </w:tcPr>
          <w:p w14:paraId="34BA40D9" w14:textId="77777777" w:rsidR="00645424" w:rsidRPr="00136D7B" w:rsidRDefault="00645424" w:rsidP="00645424">
            <w:pPr>
              <w:spacing w:after="0"/>
              <w:rPr>
                <w:rFonts w:ascii="Times New Roman" w:eastAsia="Times New Roman" w:hAnsi="Times New Roman" w:cs="Times New Roman"/>
                <w:sz w:val="18"/>
                <w:szCs w:val="18"/>
              </w:rPr>
            </w:pPr>
          </w:p>
        </w:tc>
        <w:tc>
          <w:tcPr>
            <w:tcW w:w="515" w:type="dxa"/>
            <w:shd w:val="clear" w:color="auto" w:fill="FFFFFF"/>
            <w:tcMar>
              <w:top w:w="0" w:type="dxa"/>
              <w:left w:w="0" w:type="dxa"/>
              <w:bottom w:w="0" w:type="dxa"/>
              <w:right w:w="0" w:type="dxa"/>
            </w:tcMar>
            <w:vAlign w:val="center"/>
          </w:tcPr>
          <w:p w14:paraId="6856A317" w14:textId="77777777" w:rsidR="00645424" w:rsidRPr="00136D7B" w:rsidRDefault="00645424" w:rsidP="00645424">
            <w:pPr>
              <w:spacing w:after="0"/>
              <w:rPr>
                <w:rFonts w:ascii="Times New Roman" w:eastAsia="Times New Roman" w:hAnsi="Times New Roman" w:cs="Times New Roman"/>
                <w:sz w:val="18"/>
                <w:szCs w:val="18"/>
              </w:rPr>
            </w:pPr>
          </w:p>
        </w:tc>
        <w:tc>
          <w:tcPr>
            <w:tcW w:w="866" w:type="dxa"/>
            <w:shd w:val="clear" w:color="auto" w:fill="FFFFFF"/>
            <w:tcMar>
              <w:top w:w="0" w:type="dxa"/>
              <w:left w:w="0" w:type="dxa"/>
              <w:bottom w:w="0" w:type="dxa"/>
              <w:right w:w="0" w:type="dxa"/>
            </w:tcMar>
            <w:vAlign w:val="center"/>
          </w:tcPr>
          <w:p w14:paraId="5EBB9686" w14:textId="77777777" w:rsidR="00645424" w:rsidRPr="00136D7B" w:rsidRDefault="00645424" w:rsidP="00645424">
            <w:pPr>
              <w:spacing w:after="0"/>
              <w:rPr>
                <w:rFonts w:ascii="Times New Roman" w:eastAsia="Times New Roman" w:hAnsi="Times New Roman" w:cs="Times New Roman"/>
                <w:sz w:val="18"/>
                <w:szCs w:val="18"/>
              </w:rPr>
            </w:pPr>
          </w:p>
        </w:tc>
        <w:tc>
          <w:tcPr>
            <w:tcW w:w="355" w:type="dxa"/>
            <w:shd w:val="clear" w:color="auto" w:fill="FFFFFF"/>
            <w:tcMar>
              <w:top w:w="0" w:type="dxa"/>
              <w:left w:w="0" w:type="dxa"/>
              <w:bottom w:w="0" w:type="dxa"/>
              <w:right w:w="0" w:type="dxa"/>
            </w:tcMar>
            <w:vAlign w:val="center"/>
          </w:tcPr>
          <w:p w14:paraId="5D8A8578" w14:textId="77777777" w:rsidR="00645424" w:rsidRPr="00136D7B" w:rsidRDefault="00645424" w:rsidP="00645424">
            <w:pPr>
              <w:spacing w:after="0"/>
              <w:rPr>
                <w:rFonts w:ascii="Times New Roman" w:eastAsia="Times New Roman" w:hAnsi="Times New Roman" w:cs="Times New Roman"/>
                <w:sz w:val="18"/>
                <w:szCs w:val="18"/>
              </w:rPr>
            </w:pPr>
          </w:p>
        </w:tc>
        <w:tc>
          <w:tcPr>
            <w:tcW w:w="355" w:type="dxa"/>
            <w:shd w:val="clear" w:color="auto" w:fill="FFFFFF"/>
            <w:tcMar>
              <w:top w:w="0" w:type="dxa"/>
              <w:left w:w="0" w:type="dxa"/>
              <w:bottom w:w="0" w:type="dxa"/>
              <w:right w:w="0" w:type="dxa"/>
            </w:tcMar>
            <w:vAlign w:val="center"/>
          </w:tcPr>
          <w:p w14:paraId="262F30ED" w14:textId="77777777" w:rsidR="00645424" w:rsidRPr="00136D7B" w:rsidRDefault="00645424" w:rsidP="00645424">
            <w:pPr>
              <w:spacing w:after="0"/>
              <w:rPr>
                <w:rFonts w:ascii="Times New Roman" w:eastAsia="Times New Roman" w:hAnsi="Times New Roman" w:cs="Times New Roman"/>
                <w:sz w:val="18"/>
                <w:szCs w:val="18"/>
              </w:rPr>
            </w:pPr>
          </w:p>
        </w:tc>
        <w:tc>
          <w:tcPr>
            <w:tcW w:w="354" w:type="dxa"/>
            <w:shd w:val="clear" w:color="auto" w:fill="FFFFFF"/>
            <w:tcMar>
              <w:top w:w="0" w:type="dxa"/>
              <w:left w:w="0" w:type="dxa"/>
              <w:bottom w:w="0" w:type="dxa"/>
              <w:right w:w="0" w:type="dxa"/>
            </w:tcMar>
            <w:vAlign w:val="center"/>
          </w:tcPr>
          <w:p w14:paraId="7B74AFE3" w14:textId="77777777" w:rsidR="00645424" w:rsidRPr="00136D7B" w:rsidRDefault="00645424" w:rsidP="00645424">
            <w:pPr>
              <w:spacing w:after="0"/>
              <w:rPr>
                <w:rFonts w:ascii="Times New Roman" w:eastAsia="Times New Roman" w:hAnsi="Times New Roman" w:cs="Times New Roman"/>
                <w:sz w:val="18"/>
                <w:szCs w:val="18"/>
              </w:rPr>
            </w:pPr>
          </w:p>
        </w:tc>
      </w:tr>
      <w:tr w:rsidR="00645424" w:rsidRPr="00645424" w14:paraId="22EA86EA" w14:textId="77777777" w:rsidTr="000738C6">
        <w:tc>
          <w:tcPr>
            <w:tcW w:w="195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58903C" w14:textId="77777777" w:rsidR="00645424" w:rsidRPr="00136D7B" w:rsidRDefault="00645424" w:rsidP="00645424">
            <w:pPr>
              <w:spacing w:after="0"/>
              <w:rPr>
                <w:rFonts w:ascii="Times New Roman" w:eastAsia="Times New Roman" w:hAnsi="Times New Roman" w:cs="Times New Roman"/>
                <w:sz w:val="18"/>
                <w:szCs w:val="18"/>
              </w:rPr>
            </w:pPr>
          </w:p>
        </w:tc>
        <w:tc>
          <w:tcPr>
            <w:tcW w:w="413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A1FFD9"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Heti óraszámok</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E10E8F"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Követelmény</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F85EE9"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Kredit</w:t>
            </w:r>
          </w:p>
        </w:tc>
        <w:tc>
          <w:tcPr>
            <w:tcW w:w="106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5DFE1E"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Oktatás nyelve</w:t>
            </w:r>
          </w:p>
        </w:tc>
      </w:tr>
      <w:tr w:rsidR="00645424" w:rsidRPr="00645424" w14:paraId="28DA7D73" w14:textId="77777777" w:rsidTr="000738C6">
        <w:tc>
          <w:tcPr>
            <w:tcW w:w="195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67376" w14:textId="77777777" w:rsidR="00645424" w:rsidRPr="00136D7B" w:rsidRDefault="00645424" w:rsidP="00645424">
            <w:pPr>
              <w:spacing w:after="0"/>
              <w:rPr>
                <w:rFonts w:ascii="Times New Roman" w:eastAsia="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C82F0A"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Előadás</w:t>
            </w:r>
          </w:p>
        </w:tc>
        <w:tc>
          <w:tcPr>
            <w:tcW w:w="18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C15CCF"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Gyakorlat</w:t>
            </w:r>
          </w:p>
        </w:tc>
        <w:tc>
          <w:tcPr>
            <w:tcW w:w="9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126AA9"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Labor</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299BA" w14:textId="77777777" w:rsidR="00645424" w:rsidRPr="00136D7B" w:rsidRDefault="00645424" w:rsidP="00645424">
            <w:pPr>
              <w:spacing w:after="0"/>
              <w:rPr>
                <w:rFonts w:ascii="Times New Roman" w:eastAsia="Times New Roman" w:hAnsi="Times New Roman" w:cs="Times New Roman"/>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06795" w14:textId="77777777" w:rsidR="00645424" w:rsidRPr="00136D7B" w:rsidRDefault="00645424" w:rsidP="00645424">
            <w:pPr>
              <w:spacing w:after="0"/>
              <w:rPr>
                <w:rFonts w:ascii="Times New Roman" w:eastAsia="Times New Roman" w:hAnsi="Times New Roman" w:cs="Times New Roman"/>
                <w:sz w:val="18"/>
                <w:szCs w:val="18"/>
              </w:rPr>
            </w:pPr>
          </w:p>
        </w:tc>
        <w:tc>
          <w:tcPr>
            <w:tcW w:w="106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2B871" w14:textId="77777777" w:rsidR="00645424" w:rsidRPr="00136D7B" w:rsidRDefault="00645424" w:rsidP="00645424">
            <w:pPr>
              <w:spacing w:after="0"/>
              <w:rPr>
                <w:rFonts w:ascii="Times New Roman" w:eastAsia="Times New Roman" w:hAnsi="Times New Roman" w:cs="Times New Roman"/>
                <w:sz w:val="18"/>
                <w:szCs w:val="18"/>
              </w:rPr>
            </w:pPr>
          </w:p>
        </w:tc>
      </w:tr>
      <w:tr w:rsidR="00645424" w:rsidRPr="00645424" w14:paraId="3BF523A7" w14:textId="77777777" w:rsidTr="000738C6">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0B79AB"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Nappali</w:t>
            </w:r>
          </w:p>
        </w:tc>
        <w:tc>
          <w:tcPr>
            <w:tcW w:w="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478D9C" w14:textId="501F0CA2" w:rsidR="00645424" w:rsidRPr="00136D7B" w:rsidRDefault="00AE10F0" w:rsidP="00645424">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105026" w14:textId="77777777" w:rsidR="00645424" w:rsidRPr="00136D7B" w:rsidRDefault="00645424" w:rsidP="00645424">
            <w:pPr>
              <w:spacing w:after="0"/>
              <w:rPr>
                <w:rFonts w:ascii="Times New Roman" w:eastAsia="Times New Roman" w:hAnsi="Times New Roman" w:cs="Times New Roman"/>
                <w:sz w:val="18"/>
                <w:szCs w:val="18"/>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DF774E" w14:textId="52347CB1" w:rsidR="00645424" w:rsidRPr="00136D7B" w:rsidRDefault="00AE10F0" w:rsidP="00645424">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F0B956" w14:textId="77777777" w:rsidR="00645424" w:rsidRPr="00136D7B" w:rsidRDefault="00645424" w:rsidP="00645424">
            <w:pPr>
              <w:spacing w:after="0"/>
              <w:rPr>
                <w:rFonts w:ascii="Times New Roman" w:eastAsia="Times New Roman" w:hAnsi="Times New Roman" w:cs="Times New Roman"/>
                <w:sz w:val="18"/>
                <w:szCs w:val="18"/>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02F574" w14:textId="42A063F9" w:rsidR="00645424" w:rsidRPr="00136D7B" w:rsidRDefault="00AE10F0" w:rsidP="00645424">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8F3B7A" w14:textId="77777777" w:rsidR="00645424" w:rsidRPr="00136D7B" w:rsidRDefault="00645424" w:rsidP="00645424">
            <w:pPr>
              <w:spacing w:after="0"/>
              <w:rPr>
                <w:rFonts w:ascii="Times New Roman" w:eastAsia="Times New Roman" w:hAnsi="Times New Roman" w:cs="Times New Roman"/>
                <w:sz w:val="18"/>
                <w:szCs w:val="18"/>
              </w:rPr>
            </w:pPr>
          </w:p>
        </w:tc>
        <w:tc>
          <w:tcPr>
            <w:tcW w:w="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E9BD72" w14:textId="77777777" w:rsidR="00645424" w:rsidRPr="00136D7B" w:rsidRDefault="00645424" w:rsidP="00645424">
            <w:pPr>
              <w:spacing w:after="0"/>
              <w:rPr>
                <w:rFonts w:ascii="Times New Roman" w:eastAsia="Times New Roman" w:hAnsi="Times New Roman" w:cs="Times New Roman"/>
                <w:sz w:val="18"/>
                <w:szCs w:val="18"/>
              </w:rPr>
            </w:pPr>
            <w:r w:rsidRPr="00136D7B">
              <w:rPr>
                <w:rStyle w:val="Kiemels2"/>
                <w:rFonts w:ascii="Times New Roman" w:eastAsia="Times New Roman" w:hAnsi="Times New Roman" w:cs="Times New Roman"/>
                <w:b w:val="0"/>
                <w:sz w:val="18"/>
                <w:szCs w:val="18"/>
              </w:rPr>
              <w:t>0</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15774A" w14:textId="77777777" w:rsidR="00645424" w:rsidRPr="00136D7B" w:rsidRDefault="00645424" w:rsidP="00645424">
            <w:pPr>
              <w:spacing w:after="0"/>
              <w:jc w:val="center"/>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A</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8E0030" w14:textId="0A2E610E" w:rsidR="00645424" w:rsidRPr="00136D7B" w:rsidRDefault="00447FDC" w:rsidP="00645424">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6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AA1504" w14:textId="77777777" w:rsidR="00645424" w:rsidRPr="00136D7B" w:rsidRDefault="00645424" w:rsidP="00645424">
            <w:pPr>
              <w:spacing w:after="0"/>
              <w:rPr>
                <w:rFonts w:ascii="Times New Roman" w:eastAsia="Times New Roman" w:hAnsi="Times New Roman" w:cs="Times New Roman"/>
                <w:sz w:val="18"/>
                <w:szCs w:val="18"/>
              </w:rPr>
            </w:pPr>
            <w:r w:rsidRPr="00136D7B">
              <w:rPr>
                <w:rStyle w:val="Kiemels2"/>
                <w:rFonts w:ascii="Times New Roman" w:eastAsia="Times New Roman" w:hAnsi="Times New Roman" w:cs="Times New Roman"/>
                <w:b w:val="0"/>
                <w:sz w:val="18"/>
                <w:szCs w:val="18"/>
              </w:rPr>
              <w:t>magyar</w:t>
            </w:r>
          </w:p>
        </w:tc>
      </w:tr>
      <w:tr w:rsidR="00645424" w:rsidRPr="00645424" w14:paraId="5BBCCEB0" w14:textId="77777777" w:rsidTr="000738C6">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659868"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Levelező</w:t>
            </w:r>
          </w:p>
        </w:tc>
        <w:tc>
          <w:tcPr>
            <w:tcW w:w="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94A659" w14:textId="61F95233" w:rsidR="00645424" w:rsidRPr="00136D7B" w:rsidRDefault="00AE10F0" w:rsidP="00645424">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BE72A1"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Féléves</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408393" w14:textId="0480F310" w:rsidR="00645424" w:rsidRPr="00136D7B" w:rsidRDefault="00AE10F0" w:rsidP="00645424">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046643"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D3D33D" w14:textId="1E2820D9" w:rsidR="00645424" w:rsidRPr="00136D7B" w:rsidRDefault="00AE10F0" w:rsidP="00645424">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5B75CC"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Féléves</w:t>
            </w:r>
          </w:p>
        </w:tc>
        <w:tc>
          <w:tcPr>
            <w:tcW w:w="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C2D426" w14:textId="77777777" w:rsidR="00645424" w:rsidRPr="00136D7B" w:rsidRDefault="00645424" w:rsidP="00645424">
            <w:pPr>
              <w:spacing w:after="0"/>
              <w:rPr>
                <w:rFonts w:ascii="Times New Roman" w:eastAsia="Times New Roman" w:hAnsi="Times New Roman" w:cs="Times New Roman"/>
                <w:sz w:val="18"/>
                <w:szCs w:val="18"/>
              </w:rPr>
            </w:pPr>
            <w:r w:rsidRPr="00136D7B">
              <w:rPr>
                <w:rStyle w:val="Kiemels2"/>
                <w:rFonts w:ascii="Times New Roman" w:eastAsia="Times New Roman" w:hAnsi="Times New Roman" w:cs="Times New Roman"/>
                <w:b w:val="0"/>
                <w:sz w:val="18"/>
                <w:szCs w:val="18"/>
              </w:rPr>
              <w:t>0</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182C1" w14:textId="77777777" w:rsidR="00645424" w:rsidRPr="00136D7B" w:rsidRDefault="00645424" w:rsidP="00645424">
            <w:pPr>
              <w:spacing w:after="0"/>
              <w:rPr>
                <w:rFonts w:ascii="Times New Roman" w:eastAsia="Times New Roman" w:hAnsi="Times New Roman" w:cs="Times New Roman"/>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214DC" w14:textId="77777777" w:rsidR="00645424" w:rsidRPr="00136D7B" w:rsidRDefault="00645424" w:rsidP="00645424">
            <w:pPr>
              <w:spacing w:after="0"/>
              <w:rPr>
                <w:rFonts w:ascii="Times New Roman" w:eastAsia="Times New Roman" w:hAnsi="Times New Roman" w:cs="Times New Roman"/>
                <w:sz w:val="18"/>
                <w:szCs w:val="18"/>
              </w:rPr>
            </w:pPr>
          </w:p>
        </w:tc>
        <w:tc>
          <w:tcPr>
            <w:tcW w:w="106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70161" w14:textId="77777777" w:rsidR="00645424" w:rsidRPr="00136D7B" w:rsidRDefault="00645424" w:rsidP="00645424">
            <w:pPr>
              <w:spacing w:after="0"/>
              <w:rPr>
                <w:rFonts w:ascii="Times New Roman" w:eastAsia="Times New Roman" w:hAnsi="Times New Roman" w:cs="Times New Roman"/>
                <w:sz w:val="18"/>
                <w:szCs w:val="18"/>
              </w:rPr>
            </w:pPr>
          </w:p>
        </w:tc>
      </w:tr>
      <w:tr w:rsidR="00645424" w:rsidRPr="00645424" w14:paraId="78846864" w14:textId="77777777" w:rsidTr="000738C6">
        <w:tc>
          <w:tcPr>
            <w:tcW w:w="324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5217B7"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Tárgyfelelős oktató</w:t>
            </w:r>
          </w:p>
        </w:tc>
        <w:tc>
          <w:tcPr>
            <w:tcW w:w="18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64C941"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neve</w:t>
            </w:r>
          </w:p>
        </w:tc>
        <w:tc>
          <w:tcPr>
            <w:tcW w:w="19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A89B387"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Dr. Varga Anita</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B937FA" w14:textId="77777777" w:rsidR="00645424" w:rsidRPr="00136D7B" w:rsidRDefault="00645424" w:rsidP="00645424">
            <w:pPr>
              <w:spacing w:after="0"/>
              <w:rPr>
                <w:rFonts w:ascii="Times New Roman" w:eastAsia="Times New Roman" w:hAnsi="Times New Roman" w:cs="Times New Roman"/>
                <w:sz w:val="18"/>
                <w:szCs w:val="18"/>
              </w:rPr>
            </w:pPr>
            <w:r w:rsidRPr="00136D7B">
              <w:rPr>
                <w:rFonts w:ascii="Times New Roman" w:eastAsia="Times New Roman" w:hAnsi="Times New Roman" w:cs="Times New Roman"/>
                <w:sz w:val="18"/>
                <w:szCs w:val="18"/>
              </w:rPr>
              <w:t>beosztása</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A56E47" w14:textId="4B8962CD" w:rsidR="00645424" w:rsidRPr="00136D7B" w:rsidRDefault="00B37DC4" w:rsidP="00645424">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főiskolai </w:t>
            </w:r>
            <w:r w:rsidR="009F0601">
              <w:rPr>
                <w:rFonts w:ascii="Times New Roman" w:eastAsia="Times New Roman" w:hAnsi="Times New Roman" w:cs="Times New Roman"/>
                <w:sz w:val="18"/>
                <w:szCs w:val="18"/>
              </w:rPr>
              <w:t>docens</w:t>
            </w:r>
          </w:p>
        </w:tc>
      </w:tr>
      <w:tr w:rsidR="00645424" w:rsidRPr="00645424" w14:paraId="22E90F5A" w14:textId="77777777" w:rsidTr="000738C6">
        <w:tc>
          <w:tcPr>
            <w:tcW w:w="324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A5B2ED" w14:textId="77777777" w:rsidR="00645424" w:rsidRPr="00645424" w:rsidRDefault="00645424" w:rsidP="00645424">
            <w:pPr>
              <w:spacing w:after="0"/>
              <w:rPr>
                <w:rFonts w:ascii="Times New Roman" w:eastAsia="Times New Roman" w:hAnsi="Times New Roman" w:cs="Times New Roman"/>
                <w:b/>
                <w:sz w:val="18"/>
                <w:szCs w:val="18"/>
              </w:rPr>
            </w:pPr>
            <w:r w:rsidRPr="00645424">
              <w:rPr>
                <w:rFonts w:ascii="Times New Roman" w:eastAsia="Times New Roman" w:hAnsi="Times New Roman" w:cs="Times New Roman"/>
                <w:b/>
                <w:sz w:val="18"/>
                <w:szCs w:val="18"/>
              </w:rPr>
              <w:t>A kurzus képzési célja, indokoltsága</w:t>
            </w:r>
          </w:p>
        </w:tc>
        <w:tc>
          <w:tcPr>
            <w:tcW w:w="580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1CDE579" w14:textId="77777777" w:rsidR="00645424" w:rsidRPr="00645424" w:rsidRDefault="00645424" w:rsidP="00645424">
            <w:pPr>
              <w:spacing w:after="0"/>
              <w:rPr>
                <w:rFonts w:ascii="Times New Roman" w:eastAsia="Times New Roman" w:hAnsi="Times New Roman" w:cs="Times New Roman"/>
                <w:b/>
                <w:bCs/>
                <w:sz w:val="18"/>
                <w:szCs w:val="18"/>
              </w:rPr>
            </w:pPr>
            <w:r w:rsidRPr="00645424">
              <w:rPr>
                <w:rStyle w:val="Kiemels2"/>
                <w:rFonts w:ascii="Times New Roman" w:eastAsia="Times New Roman" w:hAnsi="Times New Roman" w:cs="Times New Roman"/>
                <w:sz w:val="18"/>
                <w:szCs w:val="18"/>
              </w:rPr>
              <w:t>Célok, fejlesztési célkitűzések</w:t>
            </w:r>
          </w:p>
        </w:tc>
      </w:tr>
      <w:tr w:rsidR="00645424" w:rsidRPr="00645424" w14:paraId="1BB75BE6" w14:textId="77777777" w:rsidTr="000738C6">
        <w:tc>
          <w:tcPr>
            <w:tcW w:w="32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EB29B" w14:textId="77777777" w:rsidR="00645424" w:rsidRPr="00645424" w:rsidRDefault="00645424" w:rsidP="00645424">
            <w:pPr>
              <w:spacing w:after="0"/>
              <w:rPr>
                <w:rFonts w:ascii="Times New Roman" w:eastAsia="Times New Roman" w:hAnsi="Times New Roman" w:cs="Times New Roman"/>
                <w:b/>
                <w:sz w:val="18"/>
                <w:szCs w:val="18"/>
              </w:rPr>
            </w:pPr>
          </w:p>
        </w:tc>
        <w:tc>
          <w:tcPr>
            <w:tcW w:w="580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316C605" w14:textId="77777777" w:rsidR="00645424" w:rsidRPr="00645424" w:rsidRDefault="00645424" w:rsidP="00645424">
            <w:pPr>
              <w:spacing w:after="0"/>
              <w:rPr>
                <w:rFonts w:ascii="Times New Roman" w:eastAsia="Times New Roman" w:hAnsi="Times New Roman" w:cs="Times New Roman"/>
                <w:sz w:val="18"/>
                <w:szCs w:val="18"/>
              </w:rPr>
            </w:pPr>
            <w:r w:rsidRPr="00645424">
              <w:rPr>
                <w:rFonts w:ascii="Times New Roman" w:hAnsi="Times New Roman" w:cs="Times New Roman"/>
                <w:sz w:val="18"/>
                <w:szCs w:val="18"/>
              </w:rPr>
              <w:t>A tantárgy célja, hogy a leendő műszaki menedzsereket felkészítse a kutatandó problémák meghatározására, az eredmények gyakorlatban történő felhasználására. Legyen képes a hallgató szakszerűen megfigyelni, tudományos módon adatot gyűjteni és elemezni, következtetéseket levonni. Ismerje a legjellemzőbb módszertani eszközöket, mint például kérdőívek készítését.</w:t>
            </w:r>
          </w:p>
        </w:tc>
      </w:tr>
      <w:tr w:rsidR="00645424" w:rsidRPr="00645424" w14:paraId="414453CB" w14:textId="77777777" w:rsidTr="000738C6">
        <w:tc>
          <w:tcPr>
            <w:tcW w:w="324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4D553B" w14:textId="77777777" w:rsidR="00645424" w:rsidRPr="00645424" w:rsidRDefault="00645424" w:rsidP="00645424">
            <w:pPr>
              <w:spacing w:after="0"/>
              <w:rPr>
                <w:rFonts w:ascii="Times New Roman" w:eastAsia="Times New Roman" w:hAnsi="Times New Roman" w:cs="Times New Roman"/>
                <w:b/>
                <w:sz w:val="18"/>
                <w:szCs w:val="18"/>
              </w:rPr>
            </w:pPr>
            <w:r w:rsidRPr="00645424">
              <w:rPr>
                <w:rFonts w:ascii="Times New Roman" w:eastAsia="Times New Roman" w:hAnsi="Times New Roman" w:cs="Times New Roman"/>
                <w:b/>
                <w:sz w:val="18"/>
                <w:szCs w:val="18"/>
              </w:rPr>
              <w:t>Jellemző átadási módok</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CB9EA4" w14:textId="77777777" w:rsidR="00645424" w:rsidRPr="00645424" w:rsidRDefault="00645424" w:rsidP="00645424">
            <w:pPr>
              <w:spacing w:after="0"/>
              <w:rPr>
                <w:rFonts w:ascii="Times New Roman" w:eastAsia="Times New Roman" w:hAnsi="Times New Roman" w:cs="Times New Roman"/>
                <w:b/>
                <w:sz w:val="18"/>
                <w:szCs w:val="18"/>
              </w:rPr>
            </w:pPr>
            <w:r w:rsidRPr="00645424">
              <w:rPr>
                <w:rFonts w:ascii="Times New Roman" w:eastAsia="Times New Roman" w:hAnsi="Times New Roman" w:cs="Times New Roman"/>
                <w:b/>
                <w:sz w:val="18"/>
                <w:szCs w:val="18"/>
              </w:rPr>
              <w:t>Előadás</w:t>
            </w:r>
          </w:p>
        </w:tc>
        <w:tc>
          <w:tcPr>
            <w:tcW w:w="413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F91A3C3" w14:textId="77777777" w:rsidR="00645424" w:rsidRPr="00645424" w:rsidRDefault="00645424" w:rsidP="00645424">
            <w:pPr>
              <w:spacing w:after="0"/>
              <w:rPr>
                <w:rFonts w:ascii="Times New Roman" w:eastAsia="Times New Roman" w:hAnsi="Times New Roman" w:cs="Times New Roman"/>
                <w:sz w:val="18"/>
                <w:szCs w:val="18"/>
              </w:rPr>
            </w:pPr>
            <w:r w:rsidRPr="00645424">
              <w:rPr>
                <w:rFonts w:ascii="Times New Roman" w:eastAsia="Times New Roman" w:hAnsi="Times New Roman" w:cs="Times New Roman"/>
                <w:sz w:val="18"/>
                <w:szCs w:val="18"/>
              </w:rPr>
              <w:t>Tanári számítógéppel, projektorral, kivetítővel ellátott tanteremben</w:t>
            </w:r>
          </w:p>
        </w:tc>
      </w:tr>
      <w:tr w:rsidR="00645424" w:rsidRPr="00645424" w14:paraId="44E96AB7" w14:textId="77777777" w:rsidTr="000738C6">
        <w:tc>
          <w:tcPr>
            <w:tcW w:w="32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F7892" w14:textId="77777777" w:rsidR="00645424" w:rsidRPr="00645424" w:rsidRDefault="00645424" w:rsidP="00645424">
            <w:pPr>
              <w:spacing w:after="0"/>
              <w:rPr>
                <w:rFonts w:ascii="Times New Roman" w:eastAsia="Times New Roman" w:hAnsi="Times New Roman" w:cs="Times New Roman"/>
                <w:b/>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D1737A" w14:textId="77777777" w:rsidR="00645424" w:rsidRPr="00645424" w:rsidRDefault="00645424" w:rsidP="00645424">
            <w:pPr>
              <w:spacing w:after="0"/>
              <w:rPr>
                <w:rFonts w:ascii="Times New Roman" w:eastAsia="Times New Roman" w:hAnsi="Times New Roman" w:cs="Times New Roman"/>
                <w:b/>
                <w:sz w:val="18"/>
                <w:szCs w:val="18"/>
              </w:rPr>
            </w:pPr>
            <w:r w:rsidRPr="00645424">
              <w:rPr>
                <w:rFonts w:ascii="Times New Roman" w:eastAsia="Times New Roman" w:hAnsi="Times New Roman" w:cs="Times New Roman"/>
                <w:b/>
                <w:sz w:val="18"/>
                <w:szCs w:val="18"/>
              </w:rPr>
              <w:t>Gyakorlat</w:t>
            </w:r>
          </w:p>
        </w:tc>
        <w:tc>
          <w:tcPr>
            <w:tcW w:w="413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247BB4D" w14:textId="77777777" w:rsidR="00645424" w:rsidRPr="00645424" w:rsidRDefault="00645424" w:rsidP="00645424">
            <w:pPr>
              <w:spacing w:after="0"/>
              <w:rPr>
                <w:rFonts w:ascii="Times New Roman" w:eastAsia="Times New Roman" w:hAnsi="Times New Roman" w:cs="Times New Roman"/>
                <w:sz w:val="18"/>
                <w:szCs w:val="18"/>
              </w:rPr>
            </w:pPr>
            <w:r w:rsidRPr="00645424">
              <w:rPr>
                <w:rFonts w:ascii="Times New Roman" w:eastAsia="Times New Roman" w:hAnsi="Times New Roman" w:cs="Times New Roman"/>
                <w:sz w:val="18"/>
                <w:szCs w:val="18"/>
              </w:rPr>
              <w:t>-</w:t>
            </w:r>
          </w:p>
        </w:tc>
      </w:tr>
      <w:tr w:rsidR="00645424" w:rsidRPr="00645424" w14:paraId="4E2799B3" w14:textId="77777777" w:rsidTr="000738C6">
        <w:tc>
          <w:tcPr>
            <w:tcW w:w="32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FBE21" w14:textId="77777777" w:rsidR="00645424" w:rsidRPr="00645424" w:rsidRDefault="00645424" w:rsidP="00645424">
            <w:pPr>
              <w:spacing w:after="0"/>
              <w:rPr>
                <w:rFonts w:ascii="Times New Roman" w:eastAsia="Times New Roman" w:hAnsi="Times New Roman" w:cs="Times New Roman"/>
                <w:b/>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1DD50C" w14:textId="77777777" w:rsidR="00645424" w:rsidRPr="00645424" w:rsidRDefault="00645424" w:rsidP="00645424">
            <w:pPr>
              <w:spacing w:after="0"/>
              <w:rPr>
                <w:rFonts w:ascii="Times New Roman" w:eastAsia="Times New Roman" w:hAnsi="Times New Roman" w:cs="Times New Roman"/>
                <w:b/>
                <w:sz w:val="18"/>
                <w:szCs w:val="18"/>
              </w:rPr>
            </w:pPr>
            <w:r w:rsidRPr="00645424">
              <w:rPr>
                <w:rFonts w:ascii="Times New Roman" w:eastAsia="Times New Roman" w:hAnsi="Times New Roman" w:cs="Times New Roman"/>
                <w:b/>
                <w:sz w:val="18"/>
                <w:szCs w:val="18"/>
              </w:rPr>
              <w:t>Labor</w:t>
            </w:r>
          </w:p>
        </w:tc>
        <w:tc>
          <w:tcPr>
            <w:tcW w:w="413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1831E20" w14:textId="77777777" w:rsidR="00645424" w:rsidRPr="00645424" w:rsidRDefault="00645424" w:rsidP="00645424">
            <w:pPr>
              <w:spacing w:after="0"/>
              <w:rPr>
                <w:rFonts w:ascii="Times New Roman" w:eastAsia="Times New Roman" w:hAnsi="Times New Roman" w:cs="Times New Roman"/>
                <w:sz w:val="18"/>
                <w:szCs w:val="18"/>
              </w:rPr>
            </w:pPr>
            <w:r w:rsidRPr="00645424">
              <w:rPr>
                <w:rFonts w:ascii="Times New Roman" w:eastAsia="Times New Roman" w:hAnsi="Times New Roman" w:cs="Times New Roman"/>
                <w:sz w:val="18"/>
                <w:szCs w:val="18"/>
              </w:rPr>
              <w:t>-</w:t>
            </w:r>
          </w:p>
        </w:tc>
      </w:tr>
      <w:tr w:rsidR="00645424" w:rsidRPr="00645424" w14:paraId="18C6342A" w14:textId="77777777" w:rsidTr="000738C6">
        <w:tc>
          <w:tcPr>
            <w:tcW w:w="32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04D67" w14:textId="77777777" w:rsidR="00645424" w:rsidRPr="00645424" w:rsidRDefault="00645424" w:rsidP="00645424">
            <w:pPr>
              <w:spacing w:after="0"/>
              <w:rPr>
                <w:rFonts w:ascii="Times New Roman" w:eastAsia="Times New Roman" w:hAnsi="Times New Roman" w:cs="Times New Roman"/>
                <w:b/>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E65F68" w14:textId="77777777" w:rsidR="00645424" w:rsidRPr="00645424" w:rsidRDefault="00645424" w:rsidP="00645424">
            <w:pPr>
              <w:spacing w:after="0"/>
              <w:rPr>
                <w:rFonts w:ascii="Times New Roman" w:eastAsia="Times New Roman" w:hAnsi="Times New Roman" w:cs="Times New Roman"/>
                <w:b/>
                <w:sz w:val="18"/>
                <w:szCs w:val="18"/>
              </w:rPr>
            </w:pPr>
            <w:r w:rsidRPr="00645424">
              <w:rPr>
                <w:rFonts w:ascii="Times New Roman" w:eastAsia="Times New Roman" w:hAnsi="Times New Roman" w:cs="Times New Roman"/>
                <w:b/>
                <w:sz w:val="18"/>
                <w:szCs w:val="18"/>
              </w:rPr>
              <w:t>Egyéb</w:t>
            </w:r>
          </w:p>
        </w:tc>
        <w:tc>
          <w:tcPr>
            <w:tcW w:w="413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9E6DD58" w14:textId="77777777" w:rsidR="00645424" w:rsidRPr="00645424" w:rsidRDefault="00645424" w:rsidP="00645424">
            <w:pPr>
              <w:spacing w:after="0"/>
              <w:rPr>
                <w:rFonts w:ascii="Times New Roman" w:eastAsia="Times New Roman" w:hAnsi="Times New Roman" w:cs="Times New Roman"/>
                <w:sz w:val="18"/>
                <w:szCs w:val="18"/>
              </w:rPr>
            </w:pPr>
            <w:r w:rsidRPr="00645424">
              <w:rPr>
                <w:rFonts w:ascii="Times New Roman" w:eastAsia="Times New Roman" w:hAnsi="Times New Roman" w:cs="Times New Roman"/>
                <w:sz w:val="18"/>
                <w:szCs w:val="18"/>
              </w:rPr>
              <w:t>-</w:t>
            </w:r>
          </w:p>
        </w:tc>
      </w:tr>
      <w:tr w:rsidR="00645424" w:rsidRPr="00645424" w14:paraId="726F6EB5" w14:textId="77777777" w:rsidTr="000738C6">
        <w:tc>
          <w:tcPr>
            <w:tcW w:w="324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CBF5C5" w14:textId="74B80483" w:rsidR="00645424" w:rsidRPr="00645424" w:rsidRDefault="00275D26" w:rsidP="00275D26">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Követelmények</w:t>
            </w:r>
          </w:p>
        </w:tc>
        <w:tc>
          <w:tcPr>
            <w:tcW w:w="580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9A0371E" w14:textId="77777777" w:rsidR="00645424" w:rsidRPr="00645424" w:rsidRDefault="00645424" w:rsidP="00645424">
            <w:pPr>
              <w:spacing w:after="0"/>
              <w:rPr>
                <w:rFonts w:ascii="Times New Roman" w:eastAsia="Times New Roman" w:hAnsi="Times New Roman" w:cs="Times New Roman"/>
                <w:sz w:val="18"/>
                <w:szCs w:val="18"/>
              </w:rPr>
            </w:pPr>
            <w:r w:rsidRPr="00645424">
              <w:rPr>
                <w:rStyle w:val="Kiemels2"/>
                <w:rFonts w:ascii="Times New Roman" w:eastAsia="Times New Roman" w:hAnsi="Times New Roman" w:cs="Times New Roman"/>
                <w:sz w:val="18"/>
                <w:szCs w:val="18"/>
              </w:rPr>
              <w:t>Tudás</w:t>
            </w:r>
          </w:p>
        </w:tc>
      </w:tr>
      <w:tr w:rsidR="00645424" w:rsidRPr="00645424" w14:paraId="14C4679F" w14:textId="77777777" w:rsidTr="000738C6">
        <w:tc>
          <w:tcPr>
            <w:tcW w:w="32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71CC7" w14:textId="77777777" w:rsidR="00645424" w:rsidRPr="00645424" w:rsidRDefault="00645424" w:rsidP="00645424">
            <w:pPr>
              <w:spacing w:after="0"/>
              <w:rPr>
                <w:rFonts w:ascii="Times New Roman" w:eastAsia="Times New Roman" w:hAnsi="Times New Roman" w:cs="Times New Roman"/>
                <w:b/>
                <w:sz w:val="18"/>
                <w:szCs w:val="18"/>
              </w:rPr>
            </w:pPr>
          </w:p>
        </w:tc>
        <w:tc>
          <w:tcPr>
            <w:tcW w:w="580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E17BE0F" w14:textId="77777777" w:rsidR="00645424" w:rsidRPr="00645424" w:rsidRDefault="00645424" w:rsidP="00645424">
            <w:pPr>
              <w:spacing w:after="0"/>
              <w:rPr>
                <w:rFonts w:ascii="Times New Roman" w:eastAsia="Times New Roman" w:hAnsi="Times New Roman" w:cs="Times New Roman"/>
                <w:sz w:val="18"/>
                <w:szCs w:val="18"/>
              </w:rPr>
            </w:pPr>
            <w:r w:rsidRPr="00645424">
              <w:rPr>
                <w:rFonts w:ascii="Times New Roman" w:eastAsia="Times New Roman" w:hAnsi="Times New Roman" w:cs="Times New Roman"/>
                <w:sz w:val="18"/>
                <w:szCs w:val="18"/>
              </w:rPr>
              <w:t xml:space="preserve"> A kurzus végére a hallgató, mint jövendőbeli menedzser tudja</w:t>
            </w:r>
          </w:p>
          <w:p w14:paraId="0FE30F08" w14:textId="77777777" w:rsidR="00645424" w:rsidRPr="00645424" w:rsidRDefault="00645424" w:rsidP="00645424">
            <w:pPr>
              <w:pStyle w:val="Listaszerbekezds"/>
              <w:widowControl/>
              <w:numPr>
                <w:ilvl w:val="0"/>
                <w:numId w:val="16"/>
              </w:numPr>
              <w:spacing w:after="0" w:line="240" w:lineRule="auto"/>
              <w:rPr>
                <w:rFonts w:ascii="Times New Roman" w:eastAsia="Times New Roman" w:hAnsi="Times New Roman" w:cs="Times New Roman"/>
                <w:sz w:val="18"/>
                <w:szCs w:val="18"/>
              </w:rPr>
            </w:pPr>
            <w:r w:rsidRPr="00645424">
              <w:rPr>
                <w:rFonts w:ascii="Times New Roman" w:eastAsia="Times New Roman" w:hAnsi="Times New Roman" w:cs="Times New Roman"/>
                <w:sz w:val="18"/>
                <w:szCs w:val="18"/>
              </w:rPr>
              <w:t>a gazdálkodási terület legfontosabb összefüggéseit, elméleteit és az ezeket felépítő terminológiát</w:t>
            </w:r>
          </w:p>
        </w:tc>
      </w:tr>
      <w:tr w:rsidR="00645424" w:rsidRPr="00645424" w14:paraId="5A41110A" w14:textId="77777777" w:rsidTr="000738C6">
        <w:tc>
          <w:tcPr>
            <w:tcW w:w="32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7FDB3" w14:textId="77777777" w:rsidR="00645424" w:rsidRPr="00645424" w:rsidRDefault="00645424" w:rsidP="00645424">
            <w:pPr>
              <w:spacing w:after="0"/>
              <w:rPr>
                <w:rFonts w:ascii="Times New Roman" w:eastAsia="Times New Roman" w:hAnsi="Times New Roman" w:cs="Times New Roman"/>
                <w:b/>
                <w:sz w:val="18"/>
                <w:szCs w:val="18"/>
              </w:rPr>
            </w:pPr>
          </w:p>
        </w:tc>
        <w:tc>
          <w:tcPr>
            <w:tcW w:w="580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C5CAC0C" w14:textId="77777777" w:rsidR="00645424" w:rsidRPr="00645424" w:rsidRDefault="00645424" w:rsidP="00645424">
            <w:pPr>
              <w:spacing w:after="0"/>
              <w:rPr>
                <w:rFonts w:ascii="Times New Roman" w:eastAsia="Times New Roman" w:hAnsi="Times New Roman" w:cs="Times New Roman"/>
                <w:sz w:val="18"/>
                <w:szCs w:val="18"/>
              </w:rPr>
            </w:pPr>
            <w:r w:rsidRPr="00645424">
              <w:rPr>
                <w:rStyle w:val="Kiemels2"/>
                <w:rFonts w:ascii="Times New Roman" w:eastAsia="Times New Roman" w:hAnsi="Times New Roman" w:cs="Times New Roman"/>
                <w:sz w:val="18"/>
                <w:szCs w:val="18"/>
              </w:rPr>
              <w:t>Képesség</w:t>
            </w:r>
          </w:p>
        </w:tc>
      </w:tr>
      <w:tr w:rsidR="00645424" w:rsidRPr="00645424" w14:paraId="2EF638A5" w14:textId="77777777" w:rsidTr="000738C6">
        <w:tc>
          <w:tcPr>
            <w:tcW w:w="32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78DD1" w14:textId="77777777" w:rsidR="00645424" w:rsidRPr="00645424" w:rsidRDefault="00645424" w:rsidP="00645424">
            <w:pPr>
              <w:spacing w:after="0"/>
              <w:rPr>
                <w:rFonts w:ascii="Times New Roman" w:eastAsia="Times New Roman" w:hAnsi="Times New Roman" w:cs="Times New Roman"/>
                <w:b/>
                <w:sz w:val="18"/>
                <w:szCs w:val="18"/>
              </w:rPr>
            </w:pPr>
          </w:p>
        </w:tc>
        <w:tc>
          <w:tcPr>
            <w:tcW w:w="580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4854F5" w14:textId="77777777" w:rsidR="00645424" w:rsidRPr="00645424" w:rsidRDefault="00645424" w:rsidP="00645424">
            <w:pPr>
              <w:spacing w:after="0"/>
              <w:rPr>
                <w:rFonts w:ascii="Times New Roman" w:eastAsia="Times New Roman" w:hAnsi="Times New Roman" w:cs="Times New Roman"/>
                <w:sz w:val="18"/>
                <w:szCs w:val="18"/>
              </w:rPr>
            </w:pPr>
            <w:r w:rsidRPr="00645424">
              <w:rPr>
                <w:rFonts w:ascii="Times New Roman" w:eastAsia="Times New Roman" w:hAnsi="Times New Roman" w:cs="Times New Roman"/>
                <w:sz w:val="18"/>
                <w:szCs w:val="18"/>
              </w:rPr>
              <w:t xml:space="preserve">A kurzus végére a hallgató képessé válik </w:t>
            </w:r>
          </w:p>
          <w:p w14:paraId="1CF0002A" w14:textId="77777777" w:rsidR="00645424" w:rsidRPr="00645424" w:rsidRDefault="00645424" w:rsidP="00645424">
            <w:pPr>
              <w:pStyle w:val="Listaszerbekezds"/>
              <w:widowControl/>
              <w:numPr>
                <w:ilvl w:val="0"/>
                <w:numId w:val="23"/>
              </w:numPr>
              <w:spacing w:after="0" w:line="240" w:lineRule="auto"/>
              <w:rPr>
                <w:rFonts w:ascii="Times New Roman" w:eastAsia="Times New Roman" w:hAnsi="Times New Roman" w:cs="Times New Roman"/>
                <w:sz w:val="18"/>
                <w:szCs w:val="18"/>
              </w:rPr>
            </w:pPr>
            <w:r w:rsidRPr="00645424">
              <w:rPr>
                <w:rFonts w:ascii="Times New Roman" w:eastAsia="Times New Roman" w:hAnsi="Times New Roman" w:cs="Times New Roman"/>
                <w:sz w:val="18"/>
                <w:szCs w:val="18"/>
              </w:rPr>
              <w:t>a gazdálkodási szakterület ismeretrendszerét alkotó elképzelések alapfokú analízisére, az összefüggések szintetikus megfogalmazására és adekvát értékelő tevékenységre,</w:t>
            </w:r>
          </w:p>
          <w:p w14:paraId="3E4317D6" w14:textId="77777777" w:rsidR="00645424" w:rsidRPr="00645424" w:rsidRDefault="00645424" w:rsidP="00645424">
            <w:pPr>
              <w:pStyle w:val="Listaszerbekezds"/>
              <w:widowControl/>
              <w:numPr>
                <w:ilvl w:val="0"/>
                <w:numId w:val="23"/>
              </w:numPr>
              <w:spacing w:after="0" w:line="240" w:lineRule="auto"/>
              <w:rPr>
                <w:rFonts w:ascii="Times New Roman" w:eastAsia="Times New Roman" w:hAnsi="Times New Roman" w:cs="Times New Roman"/>
                <w:sz w:val="18"/>
                <w:szCs w:val="18"/>
              </w:rPr>
            </w:pPr>
            <w:r w:rsidRPr="00645424">
              <w:rPr>
                <w:rFonts w:ascii="Times New Roman" w:eastAsia="Times New Roman" w:hAnsi="Times New Roman" w:cs="Times New Roman"/>
                <w:sz w:val="18"/>
                <w:szCs w:val="18"/>
              </w:rPr>
              <w:t>használni, megérteni gazdálkodási szakterületének jellemző szakirodalmát, számítástechnikai, könyvtári forrásait.</w:t>
            </w:r>
          </w:p>
        </w:tc>
      </w:tr>
      <w:tr w:rsidR="00645424" w:rsidRPr="00645424" w14:paraId="6B7DBECB" w14:textId="77777777" w:rsidTr="000738C6">
        <w:tc>
          <w:tcPr>
            <w:tcW w:w="32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7EBDB" w14:textId="77777777" w:rsidR="00645424" w:rsidRPr="00645424" w:rsidRDefault="00645424" w:rsidP="00645424">
            <w:pPr>
              <w:spacing w:after="0"/>
              <w:rPr>
                <w:rFonts w:ascii="Times New Roman" w:eastAsia="Times New Roman" w:hAnsi="Times New Roman" w:cs="Times New Roman"/>
                <w:b/>
                <w:sz w:val="18"/>
                <w:szCs w:val="18"/>
              </w:rPr>
            </w:pPr>
          </w:p>
        </w:tc>
        <w:tc>
          <w:tcPr>
            <w:tcW w:w="580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A500932" w14:textId="77777777" w:rsidR="00645424" w:rsidRPr="00645424" w:rsidRDefault="00645424" w:rsidP="00645424">
            <w:pPr>
              <w:spacing w:after="0"/>
              <w:rPr>
                <w:rFonts w:ascii="Times New Roman" w:eastAsia="Times New Roman" w:hAnsi="Times New Roman" w:cs="Times New Roman"/>
                <w:sz w:val="18"/>
                <w:szCs w:val="18"/>
              </w:rPr>
            </w:pPr>
            <w:r w:rsidRPr="00645424">
              <w:rPr>
                <w:rStyle w:val="Kiemels2"/>
                <w:rFonts w:ascii="Times New Roman" w:eastAsia="Times New Roman" w:hAnsi="Times New Roman" w:cs="Times New Roman"/>
                <w:sz w:val="18"/>
                <w:szCs w:val="18"/>
              </w:rPr>
              <w:t>Attitűd</w:t>
            </w:r>
          </w:p>
        </w:tc>
      </w:tr>
      <w:tr w:rsidR="00645424" w:rsidRPr="00645424" w14:paraId="3456E8AD" w14:textId="77777777" w:rsidTr="000738C6">
        <w:tc>
          <w:tcPr>
            <w:tcW w:w="32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D66DC" w14:textId="77777777" w:rsidR="00645424" w:rsidRPr="00645424" w:rsidRDefault="00645424" w:rsidP="00645424">
            <w:pPr>
              <w:spacing w:after="0"/>
              <w:rPr>
                <w:rFonts w:ascii="Times New Roman" w:eastAsia="Times New Roman" w:hAnsi="Times New Roman" w:cs="Times New Roman"/>
                <w:b/>
                <w:sz w:val="18"/>
                <w:szCs w:val="18"/>
              </w:rPr>
            </w:pPr>
          </w:p>
        </w:tc>
        <w:tc>
          <w:tcPr>
            <w:tcW w:w="580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2FDC2A" w14:textId="77777777" w:rsidR="00645424" w:rsidRPr="00645424" w:rsidRDefault="00645424" w:rsidP="00645424">
            <w:pPr>
              <w:spacing w:after="0"/>
              <w:rPr>
                <w:rFonts w:ascii="Times New Roman" w:eastAsia="Times New Roman" w:hAnsi="Times New Roman" w:cs="Times New Roman"/>
                <w:sz w:val="18"/>
                <w:szCs w:val="18"/>
              </w:rPr>
            </w:pPr>
            <w:r w:rsidRPr="00645424">
              <w:rPr>
                <w:rFonts w:ascii="Times New Roman" w:eastAsia="Times New Roman" w:hAnsi="Times New Roman" w:cs="Times New Roman"/>
                <w:sz w:val="18"/>
                <w:szCs w:val="18"/>
              </w:rPr>
              <w:t xml:space="preserve">Nyitott a tanórán felvetett helyzetek aktív értelmezésére a gyakorlati helyén. </w:t>
            </w:r>
          </w:p>
          <w:p w14:paraId="321E13B8" w14:textId="77777777" w:rsidR="00645424" w:rsidRPr="00645424" w:rsidRDefault="00645424" w:rsidP="00645424">
            <w:pPr>
              <w:spacing w:after="0"/>
              <w:rPr>
                <w:rFonts w:ascii="Times New Roman" w:eastAsia="Times New Roman" w:hAnsi="Times New Roman" w:cs="Times New Roman"/>
                <w:sz w:val="18"/>
                <w:szCs w:val="18"/>
              </w:rPr>
            </w:pPr>
            <w:r w:rsidRPr="00645424">
              <w:rPr>
                <w:rFonts w:ascii="Times New Roman" w:eastAsia="Times New Roman" w:hAnsi="Times New Roman" w:cs="Times New Roman"/>
                <w:sz w:val="18"/>
                <w:szCs w:val="18"/>
              </w:rPr>
              <w:t xml:space="preserve">Érzékeny a valós piaci kihívások által gerjesztett problémák megoldására. </w:t>
            </w:r>
          </w:p>
          <w:p w14:paraId="46E7593A" w14:textId="77777777" w:rsidR="00645424" w:rsidRPr="00645424" w:rsidRDefault="00645424" w:rsidP="00645424">
            <w:pPr>
              <w:spacing w:after="0"/>
              <w:rPr>
                <w:rFonts w:ascii="Times New Roman" w:eastAsia="Times New Roman" w:hAnsi="Times New Roman" w:cs="Times New Roman"/>
                <w:sz w:val="18"/>
                <w:szCs w:val="18"/>
              </w:rPr>
            </w:pPr>
            <w:r w:rsidRPr="00645424">
              <w:rPr>
                <w:rFonts w:ascii="Times New Roman" w:eastAsia="Times New Roman" w:hAnsi="Times New Roman" w:cs="Times New Roman"/>
                <w:sz w:val="18"/>
                <w:szCs w:val="18"/>
              </w:rPr>
              <w:t>Fogékony a fejlődés lehetőségének kiaknázására.</w:t>
            </w:r>
          </w:p>
        </w:tc>
      </w:tr>
      <w:tr w:rsidR="00645424" w:rsidRPr="00645424" w14:paraId="35B94AE0" w14:textId="77777777" w:rsidTr="000738C6">
        <w:tc>
          <w:tcPr>
            <w:tcW w:w="32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91030" w14:textId="77777777" w:rsidR="00645424" w:rsidRPr="00645424" w:rsidRDefault="00645424" w:rsidP="00645424">
            <w:pPr>
              <w:spacing w:after="0"/>
              <w:rPr>
                <w:rFonts w:ascii="Times New Roman" w:eastAsia="Times New Roman" w:hAnsi="Times New Roman" w:cs="Times New Roman"/>
                <w:b/>
                <w:sz w:val="18"/>
                <w:szCs w:val="18"/>
              </w:rPr>
            </w:pPr>
          </w:p>
        </w:tc>
        <w:tc>
          <w:tcPr>
            <w:tcW w:w="580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35EC507" w14:textId="77777777" w:rsidR="00645424" w:rsidRPr="00645424" w:rsidRDefault="00645424" w:rsidP="00645424">
            <w:pPr>
              <w:spacing w:after="0"/>
              <w:rPr>
                <w:rFonts w:ascii="Times New Roman" w:eastAsia="Times New Roman" w:hAnsi="Times New Roman" w:cs="Times New Roman"/>
                <w:sz w:val="18"/>
                <w:szCs w:val="18"/>
              </w:rPr>
            </w:pPr>
            <w:r w:rsidRPr="00645424">
              <w:rPr>
                <w:rStyle w:val="Kiemels2"/>
                <w:rFonts w:ascii="Times New Roman" w:eastAsia="Times New Roman" w:hAnsi="Times New Roman" w:cs="Times New Roman"/>
                <w:sz w:val="18"/>
                <w:szCs w:val="18"/>
              </w:rPr>
              <w:t>Autonómia és felelősségvállalás</w:t>
            </w:r>
          </w:p>
        </w:tc>
      </w:tr>
      <w:tr w:rsidR="00645424" w:rsidRPr="00645424" w14:paraId="5710344E" w14:textId="77777777" w:rsidTr="000738C6">
        <w:tc>
          <w:tcPr>
            <w:tcW w:w="324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A4918" w14:textId="77777777" w:rsidR="00645424" w:rsidRPr="00645424" w:rsidRDefault="00645424" w:rsidP="00645424">
            <w:pPr>
              <w:spacing w:after="0"/>
              <w:rPr>
                <w:rFonts w:ascii="Times New Roman" w:eastAsia="Times New Roman" w:hAnsi="Times New Roman" w:cs="Times New Roman"/>
                <w:b/>
                <w:sz w:val="18"/>
                <w:szCs w:val="18"/>
              </w:rPr>
            </w:pPr>
          </w:p>
        </w:tc>
        <w:tc>
          <w:tcPr>
            <w:tcW w:w="580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52EFC5" w14:textId="77777777" w:rsidR="00645424" w:rsidRPr="00645424" w:rsidRDefault="00645424" w:rsidP="00645424">
            <w:pPr>
              <w:spacing w:after="0"/>
              <w:rPr>
                <w:rFonts w:ascii="Times New Roman" w:eastAsia="Times New Roman" w:hAnsi="Times New Roman" w:cs="Times New Roman"/>
                <w:sz w:val="18"/>
                <w:szCs w:val="18"/>
              </w:rPr>
            </w:pPr>
            <w:r w:rsidRPr="00645424">
              <w:rPr>
                <w:rFonts w:ascii="Times New Roman" w:eastAsia="Times New Roman" w:hAnsi="Times New Roman" w:cs="Times New Roman"/>
                <w:sz w:val="18"/>
                <w:szCs w:val="18"/>
              </w:rPr>
              <w:t>Felelősséget vállal saját fejlődéséért.</w:t>
            </w:r>
          </w:p>
          <w:p w14:paraId="1EC50813" w14:textId="77777777" w:rsidR="00645424" w:rsidRPr="00645424" w:rsidRDefault="00645424" w:rsidP="00645424">
            <w:pPr>
              <w:spacing w:after="0"/>
              <w:rPr>
                <w:rFonts w:ascii="Times New Roman" w:eastAsia="Times New Roman" w:hAnsi="Times New Roman" w:cs="Times New Roman"/>
                <w:sz w:val="18"/>
                <w:szCs w:val="18"/>
              </w:rPr>
            </w:pPr>
            <w:r w:rsidRPr="00645424">
              <w:rPr>
                <w:rFonts w:ascii="Times New Roman" w:eastAsia="Times New Roman" w:hAnsi="Times New Roman" w:cs="Times New Roman"/>
                <w:sz w:val="18"/>
                <w:szCs w:val="18"/>
              </w:rPr>
              <w:t>Együttműködik másokkal, keresi a problémák megoldásának lehetőségét.</w:t>
            </w:r>
          </w:p>
          <w:p w14:paraId="07D37A87" w14:textId="77777777" w:rsidR="00645424" w:rsidRPr="00645424" w:rsidRDefault="00645424" w:rsidP="00645424">
            <w:pPr>
              <w:spacing w:after="0"/>
              <w:rPr>
                <w:rFonts w:ascii="Times New Roman" w:eastAsia="Times New Roman" w:hAnsi="Times New Roman" w:cs="Times New Roman"/>
                <w:sz w:val="18"/>
                <w:szCs w:val="18"/>
              </w:rPr>
            </w:pPr>
            <w:r w:rsidRPr="00645424">
              <w:rPr>
                <w:rFonts w:ascii="Times New Roman" w:eastAsia="Times New Roman" w:hAnsi="Times New Roman" w:cs="Times New Roman"/>
                <w:sz w:val="18"/>
                <w:szCs w:val="18"/>
              </w:rPr>
              <w:t>Felelősséget érez a munkakörnyezete fejlődéséért.</w:t>
            </w:r>
          </w:p>
        </w:tc>
      </w:tr>
      <w:tr w:rsidR="00645424" w:rsidRPr="00645424" w14:paraId="6D12C262" w14:textId="77777777" w:rsidTr="000738C6">
        <w:tc>
          <w:tcPr>
            <w:tcW w:w="324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B37512" w14:textId="77777777" w:rsidR="00645424" w:rsidRPr="00645424" w:rsidRDefault="00645424" w:rsidP="00645424">
            <w:pPr>
              <w:spacing w:after="0"/>
              <w:rPr>
                <w:rFonts w:ascii="Times New Roman" w:eastAsia="Times New Roman" w:hAnsi="Times New Roman" w:cs="Times New Roman"/>
                <w:b/>
                <w:sz w:val="18"/>
                <w:szCs w:val="18"/>
              </w:rPr>
            </w:pPr>
            <w:r w:rsidRPr="00645424">
              <w:rPr>
                <w:rFonts w:ascii="Times New Roman" w:eastAsia="Times New Roman" w:hAnsi="Times New Roman" w:cs="Times New Roman"/>
                <w:b/>
                <w:sz w:val="18"/>
                <w:szCs w:val="18"/>
              </w:rPr>
              <w:t xml:space="preserve">Tantárgy tartalmának </w:t>
            </w:r>
            <w:r w:rsidRPr="00645424">
              <w:rPr>
                <w:rFonts w:ascii="Times New Roman" w:eastAsia="Times New Roman" w:hAnsi="Times New Roman" w:cs="Times New Roman"/>
                <w:b/>
                <w:sz w:val="18"/>
                <w:szCs w:val="18"/>
                <w:u w:val="single"/>
              </w:rPr>
              <w:t>rövid</w:t>
            </w:r>
            <w:r w:rsidRPr="00645424">
              <w:rPr>
                <w:rFonts w:ascii="Times New Roman" w:eastAsia="Times New Roman" w:hAnsi="Times New Roman" w:cs="Times New Roman"/>
                <w:b/>
                <w:sz w:val="18"/>
                <w:szCs w:val="18"/>
              </w:rPr>
              <w:t xml:space="preserve"> leírása</w:t>
            </w:r>
          </w:p>
        </w:tc>
        <w:tc>
          <w:tcPr>
            <w:tcW w:w="580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9EFA1F" w14:textId="77777777" w:rsidR="00645424" w:rsidRPr="00645424" w:rsidRDefault="00645424" w:rsidP="00645424">
            <w:pPr>
              <w:spacing w:after="0"/>
              <w:rPr>
                <w:rFonts w:ascii="Times New Roman" w:hAnsi="Times New Roman" w:cs="Times New Roman"/>
                <w:sz w:val="18"/>
                <w:szCs w:val="18"/>
              </w:rPr>
            </w:pPr>
            <w:r w:rsidRPr="00645424">
              <w:rPr>
                <w:rFonts w:ascii="Times New Roman" w:hAnsi="Times New Roman" w:cs="Times New Roman"/>
                <w:sz w:val="18"/>
                <w:szCs w:val="18"/>
              </w:rPr>
              <w:t xml:space="preserve">A kutató munka általános szabályainak, alapfogalmaknak, módszereknek, eszközöknek a bemutatása. </w:t>
            </w:r>
          </w:p>
          <w:p w14:paraId="0BEE5526" w14:textId="77777777" w:rsidR="00645424" w:rsidRPr="00645424" w:rsidRDefault="00645424" w:rsidP="00645424">
            <w:pPr>
              <w:spacing w:after="0"/>
              <w:rPr>
                <w:rFonts w:ascii="Times New Roman" w:hAnsi="Times New Roman" w:cs="Times New Roman"/>
                <w:sz w:val="18"/>
                <w:szCs w:val="18"/>
              </w:rPr>
            </w:pPr>
            <w:r w:rsidRPr="00645424">
              <w:rPr>
                <w:rFonts w:ascii="Times New Roman" w:hAnsi="Times New Roman" w:cs="Times New Roman"/>
                <w:sz w:val="18"/>
                <w:szCs w:val="18"/>
              </w:rPr>
              <w:t>A szakirodalom feldolgozásának módszerei. A megfigyelés módszerei és eszközei Az interjú módszer. Kérdőíves vizsgálatok. Kérdőívek tervezése és szerkesztése. Kérdéstípusok, skálák, nyitott kérdések kódolása.</w:t>
            </w:r>
          </w:p>
          <w:p w14:paraId="51455D22" w14:textId="77777777" w:rsidR="00645424" w:rsidRPr="00645424" w:rsidRDefault="00645424" w:rsidP="00645424">
            <w:pPr>
              <w:spacing w:after="0"/>
              <w:rPr>
                <w:rFonts w:ascii="Times New Roman" w:eastAsia="Times New Roman" w:hAnsi="Times New Roman" w:cs="Times New Roman"/>
                <w:sz w:val="18"/>
                <w:szCs w:val="18"/>
              </w:rPr>
            </w:pPr>
            <w:r w:rsidRPr="00645424">
              <w:rPr>
                <w:rFonts w:ascii="Times New Roman" w:hAnsi="Times New Roman" w:cs="Times New Roman"/>
                <w:sz w:val="18"/>
                <w:szCs w:val="18"/>
              </w:rPr>
              <w:t>A mintavétel módszerei. A felmérések gyakorlati problémái. A vizsgálat változórendszerének kidolgozása, javítás, kódolás, adatrögzítés. Adatelemzés, táblatervek készítése, a kutatások összegzése</w:t>
            </w:r>
          </w:p>
        </w:tc>
      </w:tr>
      <w:tr w:rsidR="00645424" w:rsidRPr="00645424" w14:paraId="6BCFFEC3" w14:textId="77777777" w:rsidTr="000738C6">
        <w:tc>
          <w:tcPr>
            <w:tcW w:w="324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B80C10" w14:textId="77777777" w:rsidR="00645424" w:rsidRPr="00645424" w:rsidRDefault="00645424" w:rsidP="00645424">
            <w:pPr>
              <w:spacing w:after="0"/>
              <w:rPr>
                <w:rFonts w:ascii="Times New Roman" w:eastAsia="Times New Roman" w:hAnsi="Times New Roman" w:cs="Times New Roman"/>
                <w:b/>
                <w:sz w:val="18"/>
                <w:szCs w:val="18"/>
              </w:rPr>
            </w:pPr>
            <w:r w:rsidRPr="00645424">
              <w:rPr>
                <w:rFonts w:ascii="Times New Roman" w:eastAsia="Times New Roman" w:hAnsi="Times New Roman" w:cs="Times New Roman"/>
                <w:b/>
                <w:sz w:val="18"/>
                <w:szCs w:val="18"/>
              </w:rPr>
              <w:t>Főbb tanulói tevékenységformák</w:t>
            </w:r>
          </w:p>
        </w:tc>
        <w:tc>
          <w:tcPr>
            <w:tcW w:w="580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B36900" w14:textId="77777777" w:rsidR="00645424" w:rsidRPr="00645424" w:rsidRDefault="00645424" w:rsidP="00645424">
            <w:pPr>
              <w:spacing w:after="0"/>
              <w:rPr>
                <w:rFonts w:ascii="Times New Roman" w:eastAsia="Times New Roman" w:hAnsi="Times New Roman" w:cs="Times New Roman"/>
                <w:sz w:val="18"/>
                <w:szCs w:val="18"/>
              </w:rPr>
            </w:pPr>
            <w:r w:rsidRPr="00645424">
              <w:rPr>
                <w:rFonts w:ascii="Times New Roman" w:hAnsi="Times New Roman" w:cs="Times New Roman"/>
                <w:sz w:val="18"/>
                <w:szCs w:val="18"/>
              </w:rPr>
              <w:t>- Szövegértelmezés</w:t>
            </w:r>
            <w:r w:rsidRPr="00645424">
              <w:rPr>
                <w:rFonts w:ascii="Times New Roman" w:hAnsi="Times New Roman" w:cs="Times New Roman"/>
                <w:sz w:val="18"/>
                <w:szCs w:val="18"/>
              </w:rPr>
              <w:br/>
              <w:t>- Információk feldolgozása egyénileg és csoportosan</w:t>
            </w:r>
            <w:r w:rsidRPr="00645424">
              <w:rPr>
                <w:rFonts w:ascii="Times New Roman" w:hAnsi="Times New Roman" w:cs="Times New Roman"/>
                <w:sz w:val="18"/>
                <w:szCs w:val="18"/>
              </w:rPr>
              <w:br/>
              <w:t>- Vélemények ütközetése</w:t>
            </w:r>
            <w:r w:rsidRPr="00645424">
              <w:rPr>
                <w:rFonts w:ascii="Times New Roman" w:hAnsi="Times New Roman" w:cs="Times New Roman"/>
                <w:sz w:val="18"/>
                <w:szCs w:val="18"/>
              </w:rPr>
              <w:br/>
              <w:t>- Vitakészség és érveléstechnika elsajátítása</w:t>
            </w:r>
            <w:r w:rsidRPr="00645424">
              <w:rPr>
                <w:rFonts w:ascii="Times New Roman" w:hAnsi="Times New Roman" w:cs="Times New Roman"/>
                <w:sz w:val="18"/>
                <w:szCs w:val="18"/>
              </w:rPr>
              <w:br/>
              <w:t>- Csoportban való együttműködés</w:t>
            </w:r>
            <w:r w:rsidRPr="00645424">
              <w:rPr>
                <w:rFonts w:ascii="Times New Roman" w:hAnsi="Times New Roman" w:cs="Times New Roman"/>
                <w:sz w:val="18"/>
                <w:szCs w:val="18"/>
              </w:rPr>
              <w:br/>
            </w:r>
            <w:r w:rsidRPr="00645424">
              <w:rPr>
                <w:rFonts w:ascii="Times New Roman" w:hAnsi="Times New Roman" w:cs="Times New Roman"/>
                <w:sz w:val="18"/>
                <w:szCs w:val="18"/>
              </w:rPr>
              <w:lastRenderedPageBreak/>
              <w:t>- Érdekérvényesítés formáinak elsajátítása </w:t>
            </w:r>
          </w:p>
        </w:tc>
      </w:tr>
      <w:tr w:rsidR="00645424" w:rsidRPr="00645424" w14:paraId="7418D357" w14:textId="77777777" w:rsidTr="000738C6">
        <w:tc>
          <w:tcPr>
            <w:tcW w:w="324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6D6FE9" w14:textId="77777777" w:rsidR="00645424" w:rsidRPr="00645424" w:rsidRDefault="00645424" w:rsidP="00645424">
            <w:pPr>
              <w:spacing w:after="0"/>
              <w:rPr>
                <w:rFonts w:ascii="Times New Roman" w:eastAsia="Times New Roman" w:hAnsi="Times New Roman" w:cs="Times New Roman"/>
                <w:b/>
                <w:sz w:val="18"/>
                <w:szCs w:val="18"/>
              </w:rPr>
            </w:pPr>
            <w:r w:rsidRPr="00645424">
              <w:rPr>
                <w:rFonts w:ascii="Times New Roman" w:eastAsia="Times New Roman" w:hAnsi="Times New Roman" w:cs="Times New Roman"/>
                <w:b/>
                <w:sz w:val="18"/>
                <w:szCs w:val="18"/>
              </w:rPr>
              <w:lastRenderedPageBreak/>
              <w:t>Kötelező irodalom és elérhetősége</w:t>
            </w:r>
          </w:p>
        </w:tc>
        <w:tc>
          <w:tcPr>
            <w:tcW w:w="580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26AF4DD" w14:textId="77777777" w:rsidR="00645424" w:rsidRPr="00645424" w:rsidRDefault="00645424" w:rsidP="00645424">
            <w:pPr>
              <w:spacing w:after="0"/>
              <w:rPr>
                <w:rFonts w:ascii="Times New Roman" w:hAnsi="Times New Roman" w:cs="Times New Roman"/>
                <w:sz w:val="18"/>
                <w:szCs w:val="18"/>
              </w:rPr>
            </w:pPr>
            <w:r w:rsidRPr="00645424">
              <w:rPr>
                <w:rFonts w:ascii="Times New Roman" w:hAnsi="Times New Roman" w:cs="Times New Roman"/>
                <w:sz w:val="18"/>
                <w:szCs w:val="18"/>
              </w:rPr>
              <w:t>Lengyelné Molnár Tünde (2013): Kutatástervezés, Eger, 168. http://mek.oszk.hu/14400/14492/pdf/14492.pdf</w:t>
            </w:r>
          </w:p>
          <w:p w14:paraId="0C40BD79" w14:textId="77777777" w:rsidR="00645424" w:rsidRPr="00645424" w:rsidRDefault="00645424" w:rsidP="00645424">
            <w:pPr>
              <w:spacing w:after="0"/>
              <w:rPr>
                <w:rFonts w:ascii="Times New Roman" w:hAnsi="Times New Roman" w:cs="Times New Roman"/>
                <w:sz w:val="18"/>
                <w:szCs w:val="18"/>
              </w:rPr>
            </w:pPr>
            <w:r w:rsidRPr="00645424">
              <w:rPr>
                <w:rFonts w:ascii="Times New Roman" w:hAnsi="Times New Roman" w:cs="Times New Roman"/>
                <w:sz w:val="18"/>
                <w:szCs w:val="18"/>
              </w:rPr>
              <w:t>MAJOROS Pál (2011): A kutatásmódszertan alapjai: tanácsok, tippek, trükkök: nem csak szakdolgozat-íróknak [Budapest], Perfekt. 250 p.ISBN 9789633945841</w:t>
            </w:r>
          </w:p>
          <w:p w14:paraId="2AB16FC0" w14:textId="77777777" w:rsidR="00645424" w:rsidRPr="00645424" w:rsidRDefault="00645424" w:rsidP="00645424">
            <w:pPr>
              <w:spacing w:after="0"/>
              <w:rPr>
                <w:rFonts w:ascii="Times New Roman" w:eastAsia="Times New Roman" w:hAnsi="Times New Roman" w:cs="Times New Roman"/>
                <w:sz w:val="18"/>
                <w:szCs w:val="18"/>
              </w:rPr>
            </w:pPr>
            <w:r w:rsidRPr="00645424">
              <w:rPr>
                <w:rFonts w:ascii="Times New Roman" w:hAnsi="Times New Roman" w:cs="Times New Roman"/>
                <w:sz w:val="18"/>
                <w:szCs w:val="18"/>
              </w:rPr>
              <w:t>Útmutató a szakdolgozat készítéshez (MOODLE rendszer)</w:t>
            </w:r>
          </w:p>
        </w:tc>
      </w:tr>
      <w:tr w:rsidR="00645424" w:rsidRPr="00645424" w14:paraId="673D2CE7" w14:textId="77777777" w:rsidTr="000738C6">
        <w:tc>
          <w:tcPr>
            <w:tcW w:w="324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70B274" w14:textId="77777777" w:rsidR="00645424" w:rsidRPr="00645424" w:rsidRDefault="00645424" w:rsidP="00645424">
            <w:pPr>
              <w:spacing w:after="0"/>
              <w:rPr>
                <w:rFonts w:ascii="Times New Roman" w:eastAsia="Times New Roman" w:hAnsi="Times New Roman" w:cs="Times New Roman"/>
                <w:b/>
                <w:sz w:val="18"/>
                <w:szCs w:val="18"/>
              </w:rPr>
            </w:pPr>
            <w:r w:rsidRPr="00645424">
              <w:rPr>
                <w:rFonts w:ascii="Times New Roman" w:eastAsia="Times New Roman" w:hAnsi="Times New Roman" w:cs="Times New Roman"/>
                <w:b/>
                <w:sz w:val="18"/>
                <w:szCs w:val="18"/>
              </w:rPr>
              <w:t>Ajánlott irodalom és elérhetősége</w:t>
            </w:r>
          </w:p>
        </w:tc>
        <w:tc>
          <w:tcPr>
            <w:tcW w:w="580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7B041A" w14:textId="77777777" w:rsidR="00645424" w:rsidRPr="00645424" w:rsidRDefault="00645424" w:rsidP="00645424">
            <w:pPr>
              <w:spacing w:after="0"/>
              <w:rPr>
                <w:rFonts w:ascii="Times New Roman" w:hAnsi="Times New Roman" w:cs="Times New Roman"/>
                <w:sz w:val="18"/>
                <w:szCs w:val="18"/>
              </w:rPr>
            </w:pPr>
            <w:r w:rsidRPr="00645424">
              <w:rPr>
                <w:rFonts w:ascii="Times New Roman" w:hAnsi="Times New Roman" w:cs="Times New Roman"/>
                <w:sz w:val="18"/>
                <w:szCs w:val="18"/>
              </w:rPr>
              <w:t>Babbie, E.: A társadalomtudományi kutatás gyakorlata. Balassi Kiadó, Bp., 1995.</w:t>
            </w:r>
            <w:r w:rsidRPr="00645424">
              <w:rPr>
                <w:rFonts w:ascii="Times New Roman" w:hAnsi="Times New Roman" w:cs="Times New Roman"/>
                <w:sz w:val="18"/>
                <w:szCs w:val="18"/>
              </w:rPr>
              <w:br/>
              <w:t>ECO, Umberto (2012): Hogyan írjunk szakdolgozatot? Budapest, Partvonal. 214 p. ISBN 9789639910898 </w:t>
            </w:r>
          </w:p>
          <w:p w14:paraId="3F592BF1" w14:textId="77777777" w:rsidR="00645424" w:rsidRPr="00645424" w:rsidRDefault="00645424" w:rsidP="00645424">
            <w:pPr>
              <w:spacing w:after="0"/>
              <w:rPr>
                <w:rFonts w:ascii="Times New Roman" w:hAnsi="Times New Roman" w:cs="Times New Roman"/>
                <w:sz w:val="18"/>
                <w:szCs w:val="18"/>
              </w:rPr>
            </w:pPr>
            <w:r w:rsidRPr="00645424">
              <w:rPr>
                <w:rFonts w:ascii="Times New Roman" w:hAnsi="Times New Roman" w:cs="Times New Roman"/>
                <w:sz w:val="18"/>
                <w:szCs w:val="18"/>
              </w:rPr>
              <w:t>Hunyadi László- Vita László (2011): Statisztika Közgazdászoknak, KSH, ISBN: 963-215-7427, 772 oldal</w:t>
            </w:r>
          </w:p>
          <w:p w14:paraId="5AF795DD" w14:textId="77777777" w:rsidR="00645424" w:rsidRPr="00645424" w:rsidRDefault="00645424" w:rsidP="00645424">
            <w:pPr>
              <w:spacing w:after="0"/>
              <w:rPr>
                <w:rFonts w:ascii="Times New Roman" w:eastAsia="Times New Roman" w:hAnsi="Times New Roman" w:cs="Times New Roman"/>
                <w:sz w:val="18"/>
                <w:szCs w:val="18"/>
              </w:rPr>
            </w:pPr>
            <w:r w:rsidRPr="00645424">
              <w:rPr>
                <w:rFonts w:ascii="Times New Roman" w:hAnsi="Times New Roman" w:cs="Times New Roman"/>
                <w:sz w:val="18"/>
                <w:szCs w:val="18"/>
              </w:rPr>
              <w:t>Antal László: A tartalomelemzés alapjai. Magvető, Bp., 1976.</w:t>
            </w:r>
          </w:p>
        </w:tc>
      </w:tr>
    </w:tbl>
    <w:p w14:paraId="1115AC86" w14:textId="77777777" w:rsidR="0001593B" w:rsidRDefault="0001593B">
      <w:pPr>
        <w:rPr>
          <w:rFonts w:ascii="Times New Roman" w:hAnsi="Times New Roman" w:cs="Times New Roman"/>
          <w:b/>
          <w:sz w:val="24"/>
          <w:szCs w:val="24"/>
        </w:rPr>
      </w:pPr>
      <w:r>
        <w:rPr>
          <w:rFonts w:ascii="Times New Roman" w:hAnsi="Times New Roman" w:cs="Times New Roman"/>
          <w:sz w:val="24"/>
          <w:szCs w:val="24"/>
        </w:rPr>
        <w:br w:type="page"/>
      </w:r>
    </w:p>
    <w:p w14:paraId="79142A5B" w14:textId="77777777" w:rsidR="0001593B" w:rsidRDefault="0001593B" w:rsidP="0001593B">
      <w:pPr>
        <w:pStyle w:val="Cmsor2"/>
        <w:rPr>
          <w:rFonts w:ascii="Times New Roman" w:hAnsi="Times New Roman" w:cs="Times New Roman"/>
          <w:sz w:val="24"/>
          <w:szCs w:val="24"/>
        </w:rPr>
      </w:pPr>
      <w:bookmarkStart w:id="44" w:name="_Toc40090819"/>
      <w:r w:rsidRPr="0001593B">
        <w:rPr>
          <w:rFonts w:ascii="Times New Roman" w:hAnsi="Times New Roman" w:cs="Times New Roman"/>
          <w:sz w:val="24"/>
          <w:szCs w:val="24"/>
        </w:rPr>
        <w:lastRenderedPageBreak/>
        <w:t>Környezetvédelem és energiagazdálkodás</w:t>
      </w:r>
      <w:bookmarkEnd w:id="44"/>
      <w:r w:rsidRPr="0001593B">
        <w:rPr>
          <w:rFonts w:ascii="Times New Roman" w:hAnsi="Times New Roman" w:cs="Times New Roman"/>
          <w:sz w:val="24"/>
          <w:szCs w:val="24"/>
        </w:rPr>
        <w:t xml:space="preserve">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93"/>
        <w:gridCol w:w="762"/>
        <w:gridCol w:w="884"/>
        <w:gridCol w:w="297"/>
        <w:gridCol w:w="1198"/>
        <w:gridCol w:w="235"/>
        <w:gridCol w:w="716"/>
        <w:gridCol w:w="236"/>
        <w:gridCol w:w="1174"/>
        <w:gridCol w:w="925"/>
        <w:gridCol w:w="1536"/>
      </w:tblGrid>
      <w:tr w:rsidR="004E2791" w:rsidRPr="00F92BA7" w14:paraId="2563A10B" w14:textId="77777777" w:rsidTr="00A734FC">
        <w:tc>
          <w:tcPr>
            <w:tcW w:w="185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C604A9"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1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AD7D92"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55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B70A07" w14:textId="466A8D3C" w:rsidR="004E2791" w:rsidRPr="00F92BA7" w:rsidRDefault="004E2791" w:rsidP="00A734FC">
            <w:pPr>
              <w:spacing w:after="0"/>
              <w:rPr>
                <w:rFonts w:ascii="Times New Roman" w:hAnsi="Times New Roman" w:cs="Times New Roman"/>
                <w:sz w:val="18"/>
                <w:szCs w:val="18"/>
              </w:rPr>
            </w:pPr>
            <w:r>
              <w:rPr>
                <w:rFonts w:ascii="Times New Roman" w:hAnsi="Times New Roman" w:cs="Times New Roman"/>
                <w:sz w:val="18"/>
                <w:szCs w:val="18"/>
              </w:rPr>
              <w:t>Környezetvédelem és energiagazdálkodás</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088D07"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172142"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A</w:t>
            </w:r>
          </w:p>
        </w:tc>
      </w:tr>
      <w:tr w:rsidR="004E2791" w:rsidRPr="00F92BA7" w14:paraId="145931BA" w14:textId="77777777" w:rsidTr="00A734FC">
        <w:tc>
          <w:tcPr>
            <w:tcW w:w="185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25E215" w14:textId="77777777" w:rsidR="004E2791" w:rsidRPr="00F92BA7" w:rsidRDefault="004E2791" w:rsidP="00A734FC">
            <w:pPr>
              <w:spacing w:after="0"/>
              <w:rPr>
                <w:rFonts w:ascii="Times New Roman" w:hAnsi="Times New Roman" w:cs="Times New Roman"/>
                <w:sz w:val="18"/>
                <w:szCs w:val="18"/>
              </w:rPr>
            </w:pPr>
          </w:p>
        </w:tc>
        <w:tc>
          <w:tcPr>
            <w:tcW w:w="11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5F3D96"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55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CA6401" w14:textId="61FB65E3" w:rsidR="004E2791" w:rsidRPr="00F92BA7" w:rsidRDefault="004E2791" w:rsidP="00A734FC">
            <w:pPr>
              <w:spacing w:after="0"/>
              <w:rPr>
                <w:rFonts w:ascii="Times New Roman" w:hAnsi="Times New Roman" w:cs="Times New Roman"/>
                <w:sz w:val="18"/>
                <w:szCs w:val="18"/>
              </w:rPr>
            </w:pPr>
            <w:r w:rsidRPr="004E2791">
              <w:rPr>
                <w:rFonts w:ascii="Times New Roman" w:hAnsi="Times New Roman" w:cs="Times New Roman"/>
                <w:sz w:val="18"/>
                <w:szCs w:val="18"/>
              </w:rPr>
              <w:t>Environmental Protection and Energy Management</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6B6343" w14:textId="77777777" w:rsidR="004E2791" w:rsidRPr="00F92BA7" w:rsidRDefault="004E2791" w:rsidP="00A734FC">
            <w:pPr>
              <w:spacing w:after="0"/>
              <w:rPr>
                <w:rFonts w:ascii="Times New Roman" w:hAnsi="Times New Roman" w:cs="Times New Roman"/>
                <w:sz w:val="18"/>
                <w:szCs w:val="18"/>
              </w:rPr>
            </w:pP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CBE691" w14:textId="5D020816" w:rsidR="004E2791" w:rsidRPr="00F92BA7" w:rsidRDefault="004E2791" w:rsidP="004E2791">
            <w:pPr>
              <w:spacing w:after="0"/>
              <w:rPr>
                <w:rFonts w:ascii="Times New Roman" w:hAnsi="Times New Roman" w:cs="Times New Roman"/>
                <w:sz w:val="18"/>
                <w:szCs w:val="18"/>
              </w:rPr>
            </w:pPr>
            <w:r>
              <w:rPr>
                <w:rFonts w:ascii="Times New Roman" w:hAnsi="Times New Roman" w:cs="Times New Roman"/>
                <w:sz w:val="18"/>
                <w:szCs w:val="18"/>
              </w:rPr>
              <w:t>DUEN(L)-MUT</w:t>
            </w:r>
            <w:r w:rsidRPr="00F92BA7">
              <w:rPr>
                <w:rFonts w:ascii="Times New Roman" w:hAnsi="Times New Roman" w:cs="Times New Roman"/>
                <w:sz w:val="18"/>
                <w:szCs w:val="18"/>
              </w:rPr>
              <w:t>-</w:t>
            </w:r>
            <w:r w:rsidR="00430FBC">
              <w:rPr>
                <w:rFonts w:ascii="Times New Roman" w:hAnsi="Times New Roman" w:cs="Times New Roman"/>
                <w:sz w:val="18"/>
                <w:szCs w:val="18"/>
              </w:rPr>
              <w:t>110</w:t>
            </w:r>
          </w:p>
        </w:tc>
      </w:tr>
      <w:tr w:rsidR="004E2791" w:rsidRPr="00F92BA7" w14:paraId="649E1251" w14:textId="77777777" w:rsidTr="00A734FC">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D5795F" w14:textId="77777777" w:rsidR="004E2791" w:rsidRPr="00F92BA7" w:rsidRDefault="004E2791" w:rsidP="00A734FC">
            <w:pPr>
              <w:spacing w:after="0"/>
              <w:rPr>
                <w:rFonts w:ascii="Times New Roman" w:hAnsi="Times New Roman" w:cs="Times New Roman"/>
                <w:sz w:val="18"/>
                <w:szCs w:val="18"/>
              </w:rPr>
            </w:pPr>
          </w:p>
        </w:tc>
      </w:tr>
      <w:tr w:rsidR="004E2791" w:rsidRPr="00F92BA7" w14:paraId="0C08E738" w14:textId="77777777" w:rsidTr="00A734F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31A158"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60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07605E" w14:textId="0F5BB45F" w:rsidR="004E2791" w:rsidRPr="00F92BA7" w:rsidRDefault="004E2791" w:rsidP="004E2791">
            <w:pPr>
              <w:spacing w:after="0"/>
              <w:rPr>
                <w:rFonts w:ascii="Times New Roman" w:hAnsi="Times New Roman" w:cs="Times New Roman"/>
                <w:sz w:val="18"/>
                <w:szCs w:val="18"/>
              </w:rPr>
            </w:pPr>
            <w:r>
              <w:rPr>
                <w:rFonts w:ascii="Times New Roman" w:hAnsi="Times New Roman" w:cs="Times New Roman"/>
                <w:sz w:val="18"/>
                <w:szCs w:val="18"/>
              </w:rPr>
              <w:t xml:space="preserve">Műszaki Intézet, </w:t>
            </w:r>
          </w:p>
        </w:tc>
      </w:tr>
      <w:tr w:rsidR="004E2791" w:rsidRPr="00F92BA7" w14:paraId="411312F7" w14:textId="77777777" w:rsidTr="00A734F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9B067E"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6020" w:type="dxa"/>
            <w:gridSpan w:val="7"/>
            <w:shd w:val="clear" w:color="auto" w:fill="FFFFFF"/>
            <w:tcMar>
              <w:top w:w="0" w:type="dxa"/>
              <w:left w:w="0" w:type="dxa"/>
              <w:bottom w:w="0" w:type="dxa"/>
              <w:right w:w="0" w:type="dxa"/>
            </w:tcMar>
            <w:vAlign w:val="center"/>
            <w:hideMark/>
          </w:tcPr>
          <w:p w14:paraId="3C19B3CA" w14:textId="77777777" w:rsidR="004E2791" w:rsidRPr="00F92BA7" w:rsidRDefault="004E2791" w:rsidP="004E2791">
            <w:pPr>
              <w:pStyle w:val="Style11"/>
              <w:widowControl/>
              <w:rPr>
                <w:sz w:val="18"/>
                <w:szCs w:val="18"/>
              </w:rPr>
            </w:pPr>
          </w:p>
        </w:tc>
      </w:tr>
      <w:tr w:rsidR="004E2791" w:rsidRPr="00F92BA7" w14:paraId="3BD175E1" w14:textId="77777777" w:rsidTr="00A734FC">
        <w:tc>
          <w:tcPr>
            <w:tcW w:w="185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CB6B9E"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Típus</w:t>
            </w:r>
          </w:p>
        </w:tc>
        <w:tc>
          <w:tcPr>
            <w:tcW w:w="356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EC56B9"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17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C7FE9A"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7F3C7B"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5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3FE8C3"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4E2791" w:rsidRPr="00F92BA7" w14:paraId="02F3F49C" w14:textId="77777777" w:rsidTr="00A734FC">
        <w:tc>
          <w:tcPr>
            <w:tcW w:w="185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A40816" w14:textId="77777777" w:rsidR="004E2791" w:rsidRPr="00F92BA7" w:rsidRDefault="004E2791" w:rsidP="00A734FC">
            <w:pPr>
              <w:spacing w:after="0"/>
              <w:rPr>
                <w:rFonts w:ascii="Times New Roman" w:hAnsi="Times New Roman" w:cs="Times New Roman"/>
                <w:sz w:val="18"/>
                <w:szCs w:val="18"/>
              </w:rPr>
            </w:pPr>
          </w:p>
        </w:tc>
        <w:tc>
          <w:tcPr>
            <w:tcW w:w="11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D71B8B"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487E88"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2B1BD9"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17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D811CC" w14:textId="77777777" w:rsidR="004E2791" w:rsidRPr="00F92BA7" w:rsidRDefault="004E2791" w:rsidP="00A734FC">
            <w:pPr>
              <w:spacing w:after="0"/>
              <w:rPr>
                <w:rFonts w:ascii="Times New Roman" w:hAnsi="Times New Roman" w:cs="Times New Roman"/>
                <w:sz w:val="18"/>
                <w:szCs w:val="18"/>
              </w:rPr>
            </w:pPr>
          </w:p>
        </w:tc>
        <w:tc>
          <w:tcPr>
            <w:tcW w:w="92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2FA143" w14:textId="77777777" w:rsidR="004E2791" w:rsidRPr="00F92BA7" w:rsidRDefault="004E2791" w:rsidP="00A734FC">
            <w:pPr>
              <w:spacing w:after="0"/>
              <w:rPr>
                <w:rFonts w:ascii="Times New Roman" w:hAnsi="Times New Roman" w:cs="Times New Roman"/>
                <w:sz w:val="18"/>
                <w:szCs w:val="18"/>
              </w:rPr>
            </w:pPr>
          </w:p>
        </w:tc>
        <w:tc>
          <w:tcPr>
            <w:tcW w:w="153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4A8598" w14:textId="77777777" w:rsidR="004E2791" w:rsidRPr="00F92BA7" w:rsidRDefault="004E2791" w:rsidP="00A734FC">
            <w:pPr>
              <w:spacing w:after="0"/>
              <w:rPr>
                <w:rFonts w:ascii="Times New Roman" w:hAnsi="Times New Roman" w:cs="Times New Roman"/>
                <w:sz w:val="18"/>
                <w:szCs w:val="18"/>
              </w:rPr>
            </w:pPr>
          </w:p>
        </w:tc>
      </w:tr>
      <w:tr w:rsidR="004E2791" w:rsidRPr="00F92BA7" w14:paraId="4161D594" w14:textId="77777777" w:rsidTr="00A734F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FBB6B9"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A9DBDF0" w14:textId="347BE775" w:rsidR="004E2791" w:rsidRPr="00F92BA7" w:rsidRDefault="00F22FD2" w:rsidP="00A734FC">
            <w:pPr>
              <w:spacing w:after="0"/>
              <w:rPr>
                <w:rFonts w:ascii="Times New Roman" w:hAnsi="Times New Roman" w:cs="Times New Roman"/>
                <w:sz w:val="18"/>
                <w:szCs w:val="18"/>
              </w:rPr>
            </w:pPr>
            <w:r>
              <w:rPr>
                <w:rFonts w:ascii="Times New Roman" w:hAnsi="Times New Roman" w:cs="Times New Roman"/>
                <w:sz w:val="18"/>
                <w:szCs w:val="18"/>
              </w:rPr>
              <w:t>150/39</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8C6BCB" w14:textId="77777777" w:rsidR="004E2791" w:rsidRPr="00F92BA7" w:rsidRDefault="004E2791" w:rsidP="00A734FC">
            <w:pPr>
              <w:spacing w:after="0"/>
              <w:rPr>
                <w:rFonts w:ascii="Times New Roman" w:hAnsi="Times New Roman" w:cs="Times New Roman"/>
                <w:sz w:val="18"/>
                <w:szCs w:val="18"/>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1008C9" w14:textId="2C380588" w:rsidR="004E2791" w:rsidRPr="00F92BA7" w:rsidRDefault="00AE10F0" w:rsidP="00A734FC">
            <w:pPr>
              <w:spacing w:after="0"/>
              <w:rPr>
                <w:rFonts w:ascii="Times New Roman" w:hAnsi="Times New Roman" w:cs="Times New Roman"/>
                <w:sz w:val="18"/>
                <w:szCs w:val="18"/>
              </w:rPr>
            </w:pPr>
            <w:r>
              <w:rPr>
                <w:rFonts w:ascii="Times New Roman" w:hAnsi="Times New Roman" w:cs="Times New Roman"/>
                <w:sz w:val="18"/>
                <w:szCs w:val="18"/>
              </w:rPr>
              <w:t>2</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2DF024" w14:textId="77777777" w:rsidR="004E2791" w:rsidRPr="00F92BA7" w:rsidRDefault="004E2791" w:rsidP="00A734FC">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628F36" w14:textId="32CB87BE" w:rsidR="004E2791" w:rsidRPr="00F92BA7" w:rsidRDefault="00AE10F0" w:rsidP="00A734FC">
            <w:pPr>
              <w:spacing w:after="0"/>
              <w:rPr>
                <w:rFonts w:ascii="Times New Roman" w:hAnsi="Times New Roman" w:cs="Times New Roman"/>
                <w:sz w:val="18"/>
                <w:szCs w:val="18"/>
              </w:rPr>
            </w:pPr>
            <w:r>
              <w:rPr>
                <w:rFonts w:ascii="Times New Roman" w:hAnsi="Times New Roman" w:cs="Times New Roman"/>
                <w:sz w:val="18"/>
                <w:szCs w:val="18"/>
              </w:rPr>
              <w:t>0</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1CE774" w14:textId="77777777" w:rsidR="004E2791" w:rsidRPr="00F92BA7" w:rsidRDefault="004E2791" w:rsidP="00A734FC">
            <w:pPr>
              <w:spacing w:after="0"/>
              <w:rPr>
                <w:rFonts w:ascii="Times New Roman" w:hAnsi="Times New Roman" w:cs="Times New Roman"/>
                <w:sz w:val="18"/>
                <w:szCs w:val="18"/>
              </w:rPr>
            </w:pP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E82901" w14:textId="5ED04C76" w:rsidR="004E2791" w:rsidRPr="00F92BA7" w:rsidRDefault="004E2791" w:rsidP="00A734FC">
            <w:pPr>
              <w:spacing w:after="0"/>
              <w:rPr>
                <w:rFonts w:ascii="Times New Roman" w:hAnsi="Times New Roman" w:cs="Times New Roman"/>
                <w:sz w:val="18"/>
                <w:szCs w:val="18"/>
              </w:rPr>
            </w:pPr>
            <w:r>
              <w:rPr>
                <w:rFonts w:ascii="Times New Roman" w:hAnsi="Times New Roman" w:cs="Times New Roman"/>
                <w:sz w:val="18"/>
                <w:szCs w:val="18"/>
              </w:rPr>
              <w:t>1</w:t>
            </w:r>
          </w:p>
        </w:tc>
        <w:tc>
          <w:tcPr>
            <w:tcW w:w="117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79D95C" w14:textId="77777777" w:rsidR="004E2791" w:rsidRPr="00F92BA7" w:rsidRDefault="004E2791" w:rsidP="00136D7B">
            <w:pPr>
              <w:spacing w:after="0"/>
              <w:jc w:val="center"/>
              <w:rPr>
                <w:rFonts w:ascii="Times New Roman" w:hAnsi="Times New Roman" w:cs="Times New Roman"/>
                <w:sz w:val="18"/>
                <w:szCs w:val="18"/>
              </w:rPr>
            </w:pPr>
            <w:r>
              <w:rPr>
                <w:rFonts w:ascii="Times New Roman" w:hAnsi="Times New Roman" w:cs="Times New Roman"/>
                <w:sz w:val="18"/>
                <w:szCs w:val="18"/>
              </w:rPr>
              <w:t>F</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94A1FF"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5</w:t>
            </w:r>
          </w:p>
        </w:tc>
        <w:tc>
          <w:tcPr>
            <w:tcW w:w="15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178BFB"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4E2791" w:rsidRPr="00F92BA7" w14:paraId="5A8F1F5E" w14:textId="77777777" w:rsidTr="00A734F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4B6DD9"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5C20AEE" w14:textId="106B3D9C" w:rsidR="004E2791" w:rsidRPr="00F92BA7" w:rsidRDefault="00F22FD2" w:rsidP="00A734FC">
            <w:pPr>
              <w:spacing w:after="0"/>
              <w:rPr>
                <w:rFonts w:ascii="Times New Roman" w:hAnsi="Times New Roman" w:cs="Times New Roman"/>
                <w:sz w:val="18"/>
                <w:szCs w:val="18"/>
              </w:rPr>
            </w:pPr>
            <w:r>
              <w:rPr>
                <w:rFonts w:ascii="Times New Roman" w:hAnsi="Times New Roman" w:cs="Times New Roman"/>
                <w:sz w:val="18"/>
                <w:szCs w:val="18"/>
              </w:rPr>
              <w:t>150/15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2A11EC"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FE4CD3" w14:textId="76A1524D" w:rsidR="004E2791" w:rsidRPr="00F92BA7" w:rsidRDefault="00AE10F0" w:rsidP="00A734FC">
            <w:pPr>
              <w:spacing w:after="0"/>
              <w:rPr>
                <w:rFonts w:ascii="Times New Roman" w:hAnsi="Times New Roman" w:cs="Times New Roman"/>
                <w:sz w:val="18"/>
                <w:szCs w:val="18"/>
              </w:rPr>
            </w:pPr>
            <w:r>
              <w:rPr>
                <w:rFonts w:ascii="Times New Roman" w:hAnsi="Times New Roman" w:cs="Times New Roman"/>
                <w:sz w:val="18"/>
                <w:szCs w:val="18"/>
              </w:rPr>
              <w:t>10</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D5F613"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4DEBF4" w14:textId="03EC5141" w:rsidR="004E2791" w:rsidRPr="00F92BA7" w:rsidRDefault="00AE10F0" w:rsidP="00A734FC">
            <w:pPr>
              <w:spacing w:after="0"/>
              <w:rPr>
                <w:rFonts w:ascii="Times New Roman" w:hAnsi="Times New Roman" w:cs="Times New Roman"/>
                <w:sz w:val="18"/>
                <w:szCs w:val="18"/>
              </w:rPr>
            </w:pPr>
            <w:r>
              <w:rPr>
                <w:rFonts w:ascii="Times New Roman" w:hAnsi="Times New Roman" w:cs="Times New Roman"/>
                <w:sz w:val="18"/>
                <w:szCs w:val="18"/>
              </w:rPr>
              <w:t>0</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61BA31"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30DFBD" w14:textId="0A3F510A" w:rsidR="004E2791" w:rsidRPr="00F92BA7" w:rsidRDefault="004E2791" w:rsidP="00A734FC">
            <w:pPr>
              <w:spacing w:after="0"/>
              <w:rPr>
                <w:rFonts w:ascii="Times New Roman" w:hAnsi="Times New Roman" w:cs="Times New Roman"/>
                <w:sz w:val="18"/>
                <w:szCs w:val="18"/>
              </w:rPr>
            </w:pPr>
            <w:r>
              <w:rPr>
                <w:rFonts w:ascii="Times New Roman" w:hAnsi="Times New Roman" w:cs="Times New Roman"/>
                <w:sz w:val="18"/>
                <w:szCs w:val="18"/>
              </w:rPr>
              <w:t>5</w:t>
            </w:r>
          </w:p>
        </w:tc>
        <w:tc>
          <w:tcPr>
            <w:tcW w:w="117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042BE8" w14:textId="77777777" w:rsidR="004E2791" w:rsidRPr="00F92BA7" w:rsidRDefault="004E2791" w:rsidP="00A734FC">
            <w:pPr>
              <w:spacing w:after="0"/>
              <w:rPr>
                <w:rFonts w:ascii="Times New Roman" w:hAnsi="Times New Roman" w:cs="Times New Roman"/>
                <w:sz w:val="18"/>
                <w:szCs w:val="18"/>
              </w:rPr>
            </w:pPr>
          </w:p>
        </w:tc>
        <w:tc>
          <w:tcPr>
            <w:tcW w:w="92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151961" w14:textId="77777777" w:rsidR="004E2791" w:rsidRPr="00F92BA7" w:rsidRDefault="004E2791" w:rsidP="00A734FC">
            <w:pPr>
              <w:spacing w:after="0"/>
              <w:rPr>
                <w:rFonts w:ascii="Times New Roman" w:hAnsi="Times New Roman" w:cs="Times New Roman"/>
                <w:sz w:val="18"/>
                <w:szCs w:val="18"/>
              </w:rPr>
            </w:pPr>
          </w:p>
        </w:tc>
        <w:tc>
          <w:tcPr>
            <w:tcW w:w="153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7B7D9F" w14:textId="77777777" w:rsidR="004E2791" w:rsidRPr="00F92BA7" w:rsidRDefault="004E2791" w:rsidP="00A734FC">
            <w:pPr>
              <w:spacing w:after="0"/>
              <w:rPr>
                <w:rFonts w:ascii="Times New Roman" w:hAnsi="Times New Roman" w:cs="Times New Roman"/>
                <w:sz w:val="18"/>
                <w:szCs w:val="18"/>
              </w:rPr>
            </w:pPr>
          </w:p>
        </w:tc>
      </w:tr>
      <w:tr w:rsidR="004E2791" w:rsidRPr="00F92BA7" w14:paraId="7CA72F5A" w14:textId="77777777" w:rsidTr="00A734F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B3347D"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F162FF"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6FA455" w14:textId="58E51E0D" w:rsidR="004E2791" w:rsidRPr="00F92BA7" w:rsidRDefault="00430FBC" w:rsidP="00A734FC">
            <w:pPr>
              <w:spacing w:after="0"/>
              <w:rPr>
                <w:rFonts w:ascii="Times New Roman" w:hAnsi="Times New Roman" w:cs="Times New Roman"/>
                <w:sz w:val="18"/>
                <w:szCs w:val="18"/>
              </w:rPr>
            </w:pPr>
            <w:r>
              <w:rPr>
                <w:rFonts w:ascii="Garamond" w:hAnsi="Garamond"/>
                <w:sz w:val="18"/>
                <w:szCs w:val="18"/>
              </w:rPr>
              <w:t>Dr. Kiss Endre</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002699"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D58DA1" w14:textId="4D0FDC61" w:rsidR="004E2791" w:rsidRPr="00F92BA7" w:rsidRDefault="004E2791" w:rsidP="00430FBC">
            <w:pPr>
              <w:spacing w:after="0"/>
              <w:rPr>
                <w:rFonts w:ascii="Times New Roman" w:hAnsi="Times New Roman" w:cs="Times New Roman"/>
                <w:sz w:val="18"/>
                <w:szCs w:val="18"/>
              </w:rPr>
            </w:pPr>
            <w:r>
              <w:rPr>
                <w:rFonts w:ascii="Times New Roman" w:hAnsi="Times New Roman" w:cs="Times New Roman"/>
                <w:sz w:val="18"/>
                <w:szCs w:val="18"/>
              </w:rPr>
              <w:t>f</w:t>
            </w:r>
            <w:r w:rsidR="00B37DC4">
              <w:rPr>
                <w:rFonts w:ascii="Times New Roman" w:hAnsi="Times New Roman" w:cs="Times New Roman"/>
                <w:sz w:val="18"/>
                <w:szCs w:val="18"/>
              </w:rPr>
              <w:t>őiskolai</w:t>
            </w:r>
            <w:r w:rsidR="00430FBC">
              <w:rPr>
                <w:rFonts w:ascii="Times New Roman" w:hAnsi="Times New Roman" w:cs="Times New Roman"/>
                <w:sz w:val="18"/>
                <w:szCs w:val="18"/>
              </w:rPr>
              <w:t xml:space="preserve"> tanár</w:t>
            </w:r>
          </w:p>
        </w:tc>
      </w:tr>
      <w:tr w:rsidR="004E2791" w:rsidRPr="00F92BA7" w14:paraId="74FD215D" w14:textId="77777777" w:rsidTr="00A734FC">
        <w:tc>
          <w:tcPr>
            <w:tcW w:w="303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D0960B"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 indokoltsága (tartalom, kimenet, tantervi hely)</w:t>
            </w:r>
          </w:p>
        </w:tc>
        <w:tc>
          <w:tcPr>
            <w:tcW w:w="602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118F1B2" w14:textId="77777777" w:rsidR="004E2791" w:rsidRPr="00F92BA7" w:rsidRDefault="004E2791" w:rsidP="00A734FC">
            <w:pPr>
              <w:spacing w:after="0"/>
              <w:rPr>
                <w:rFonts w:ascii="Times New Roman" w:hAnsi="Times New Roman" w:cs="Times New Roman"/>
                <w:b/>
                <w:sz w:val="18"/>
                <w:szCs w:val="18"/>
              </w:rPr>
            </w:pPr>
            <w:r w:rsidRPr="00F92BA7">
              <w:rPr>
                <w:rFonts w:ascii="Times New Roman" w:hAnsi="Times New Roman" w:cs="Times New Roman"/>
                <w:b/>
                <w:sz w:val="18"/>
                <w:szCs w:val="18"/>
              </w:rPr>
              <w:t>Célok, fejlesztési célkitűzések</w:t>
            </w:r>
          </w:p>
        </w:tc>
      </w:tr>
      <w:tr w:rsidR="004E2791" w:rsidRPr="00F92BA7" w14:paraId="57D73A80" w14:textId="77777777" w:rsidTr="00A734F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F5D59C" w14:textId="77777777" w:rsidR="004E2791" w:rsidRPr="00F92BA7" w:rsidRDefault="004E2791" w:rsidP="00A734FC">
            <w:pPr>
              <w:spacing w:after="0"/>
              <w:rPr>
                <w:rFonts w:ascii="Times New Roman" w:hAnsi="Times New Roman" w:cs="Times New Roman"/>
                <w:sz w:val="18"/>
                <w:szCs w:val="18"/>
              </w:rPr>
            </w:pPr>
          </w:p>
        </w:tc>
        <w:tc>
          <w:tcPr>
            <w:tcW w:w="602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F97908" w14:textId="77777777" w:rsidR="00136D7B" w:rsidRDefault="004E2791" w:rsidP="00C24296">
            <w:pPr>
              <w:pStyle w:val="Style9"/>
              <w:widowControl/>
              <w:spacing w:line="276" w:lineRule="auto"/>
              <w:rPr>
                <w:rStyle w:val="FontStyle56"/>
              </w:rPr>
            </w:pPr>
            <w:r>
              <w:rPr>
                <w:rStyle w:val="FontStyle56"/>
              </w:rPr>
              <w:t xml:space="preserve">-Ismerje a környezetvédelem általános kérdéseit, </w:t>
            </w:r>
          </w:p>
          <w:p w14:paraId="479B1A9F" w14:textId="77777777" w:rsidR="00136D7B" w:rsidRDefault="004E2791" w:rsidP="00C24296">
            <w:pPr>
              <w:pStyle w:val="Style9"/>
              <w:widowControl/>
              <w:spacing w:line="276" w:lineRule="auto"/>
              <w:rPr>
                <w:rStyle w:val="FontStyle56"/>
              </w:rPr>
            </w:pPr>
            <w:r>
              <w:rPr>
                <w:rStyle w:val="FontStyle56"/>
              </w:rPr>
              <w:t>-Legyen képes a környezetet károsító kibocsátások felismerésére a levegőtisztaság védelem, a víztisztaság védelem, a talajvédelem, a zaj,- és rezgésvédelem, valamint az elektromágneses környezetszennyezés tekintetében,</w:t>
            </w:r>
          </w:p>
          <w:p w14:paraId="3040BDDB" w14:textId="24590F91" w:rsidR="004E2791" w:rsidRDefault="004E2791" w:rsidP="00C24296">
            <w:pPr>
              <w:pStyle w:val="Style9"/>
              <w:widowControl/>
              <w:spacing w:line="276" w:lineRule="auto"/>
              <w:rPr>
                <w:sz w:val="20"/>
                <w:szCs w:val="20"/>
              </w:rPr>
            </w:pPr>
            <w:r>
              <w:rPr>
                <w:rStyle w:val="FontStyle56"/>
              </w:rPr>
              <w:t xml:space="preserve"> -Ismerje a környezetkárosító kibocsátások csökkentését illetve megszüntetését segítő technológiák és módszerek alkalmazhatóságát. </w:t>
            </w:r>
          </w:p>
          <w:p w14:paraId="4B10A002" w14:textId="048095E7" w:rsidR="004E2791" w:rsidRPr="00F92BA7" w:rsidRDefault="004E2791" w:rsidP="00A734FC">
            <w:pPr>
              <w:pStyle w:val="Style9"/>
              <w:widowControl/>
              <w:rPr>
                <w:sz w:val="18"/>
                <w:szCs w:val="18"/>
              </w:rPr>
            </w:pPr>
          </w:p>
        </w:tc>
      </w:tr>
      <w:tr w:rsidR="004E2791" w:rsidRPr="00F92BA7" w14:paraId="7BF1CFAA" w14:textId="77777777" w:rsidTr="00A734FC">
        <w:tc>
          <w:tcPr>
            <w:tcW w:w="303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EC2F2B"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DA6953"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48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F0773CA" w14:textId="26B616C0" w:rsidR="004E2791" w:rsidRPr="00F92BA7" w:rsidRDefault="004E2791" w:rsidP="004E2791">
            <w:pPr>
              <w:pStyle w:val="Style9"/>
              <w:widowControl/>
              <w:rPr>
                <w:sz w:val="18"/>
                <w:szCs w:val="18"/>
              </w:rPr>
            </w:pPr>
            <w:r>
              <w:rPr>
                <w:rStyle w:val="FontStyle56"/>
              </w:rPr>
              <w:t>Minden hallgatónak nagy előadóban, táblás előadás, írásvetítő és projektor segítségével. (Összes óra 100%-ban)</w:t>
            </w:r>
          </w:p>
        </w:tc>
      </w:tr>
      <w:tr w:rsidR="004E2791" w:rsidRPr="00F92BA7" w14:paraId="033B620F" w14:textId="77777777" w:rsidTr="00A734F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B8B14F" w14:textId="77777777" w:rsidR="004E2791" w:rsidRPr="00F92BA7" w:rsidRDefault="004E2791" w:rsidP="00A734FC">
            <w:pPr>
              <w:spacing w:after="0"/>
              <w:rPr>
                <w:rFonts w:ascii="Times New Roman" w:hAnsi="Times New Roman" w:cs="Times New Roman"/>
                <w:sz w:val="18"/>
                <w:szCs w:val="18"/>
              </w:rPr>
            </w:pP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76E39C"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48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A06D58D" w14:textId="6D3DAD4E" w:rsidR="004E2791" w:rsidRPr="00F92BA7" w:rsidRDefault="004E2791" w:rsidP="00A734FC">
            <w:pPr>
              <w:spacing w:after="0"/>
              <w:rPr>
                <w:rFonts w:ascii="Times New Roman" w:hAnsi="Times New Roman" w:cs="Times New Roman"/>
                <w:sz w:val="18"/>
                <w:szCs w:val="18"/>
              </w:rPr>
            </w:pPr>
            <w:r>
              <w:rPr>
                <w:rStyle w:val="FontStyle56"/>
              </w:rPr>
              <w:t>Kiscsoportos szeminárium (legfeljebb 30 fő)</w:t>
            </w:r>
          </w:p>
        </w:tc>
      </w:tr>
      <w:tr w:rsidR="004E2791" w:rsidRPr="00F92BA7" w14:paraId="7431D4EA" w14:textId="77777777" w:rsidTr="00A734F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2D9924" w14:textId="77777777" w:rsidR="004E2791" w:rsidRPr="00F92BA7" w:rsidRDefault="004E2791" w:rsidP="00A734FC">
            <w:pPr>
              <w:spacing w:after="0"/>
              <w:rPr>
                <w:rFonts w:ascii="Times New Roman" w:hAnsi="Times New Roman" w:cs="Times New Roman"/>
                <w:sz w:val="18"/>
                <w:szCs w:val="18"/>
              </w:rPr>
            </w:pP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58BCB2"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48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58AAD94" w14:textId="77777777" w:rsidR="004E2791" w:rsidRPr="00F92BA7" w:rsidRDefault="004E2791" w:rsidP="00A734FC">
            <w:pPr>
              <w:spacing w:after="0"/>
              <w:rPr>
                <w:rFonts w:ascii="Times New Roman" w:hAnsi="Times New Roman" w:cs="Times New Roman"/>
                <w:sz w:val="18"/>
                <w:szCs w:val="18"/>
              </w:rPr>
            </w:pPr>
          </w:p>
        </w:tc>
      </w:tr>
      <w:tr w:rsidR="004E2791" w:rsidRPr="00F92BA7" w14:paraId="49D4A075" w14:textId="77777777" w:rsidTr="00A734F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C20028" w14:textId="77777777" w:rsidR="004E2791" w:rsidRPr="00F92BA7" w:rsidRDefault="004E2791" w:rsidP="00A734FC">
            <w:pPr>
              <w:spacing w:after="0"/>
              <w:rPr>
                <w:rFonts w:ascii="Times New Roman" w:hAnsi="Times New Roman" w:cs="Times New Roman"/>
                <w:sz w:val="18"/>
                <w:szCs w:val="18"/>
              </w:rPr>
            </w:pP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8CCEC7"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Egyéb</w:t>
            </w:r>
          </w:p>
        </w:tc>
        <w:tc>
          <w:tcPr>
            <w:tcW w:w="48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E596BC" w14:textId="77777777" w:rsidR="004E2791" w:rsidRPr="00F92BA7" w:rsidRDefault="004E2791" w:rsidP="00A734FC">
            <w:pPr>
              <w:spacing w:after="0"/>
              <w:rPr>
                <w:rFonts w:ascii="Times New Roman" w:hAnsi="Times New Roman" w:cs="Times New Roman"/>
                <w:sz w:val="18"/>
                <w:szCs w:val="18"/>
              </w:rPr>
            </w:pPr>
          </w:p>
        </w:tc>
      </w:tr>
      <w:tr w:rsidR="004E2791" w:rsidRPr="00F92BA7" w14:paraId="285CFED2" w14:textId="77777777" w:rsidTr="00A734FC">
        <w:tc>
          <w:tcPr>
            <w:tcW w:w="303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1C9393"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602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C565DE5" w14:textId="77777777" w:rsidR="004E2791" w:rsidRPr="00F92BA7" w:rsidRDefault="004E2791" w:rsidP="00A734FC">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tc>
      </w:tr>
      <w:tr w:rsidR="004E2791" w:rsidRPr="00F92BA7" w14:paraId="16C47402" w14:textId="77777777" w:rsidTr="00A734F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A895F5" w14:textId="77777777" w:rsidR="004E2791" w:rsidRPr="00F92BA7" w:rsidRDefault="004E2791" w:rsidP="00A734FC">
            <w:pPr>
              <w:spacing w:after="0"/>
              <w:rPr>
                <w:rFonts w:ascii="Times New Roman" w:hAnsi="Times New Roman" w:cs="Times New Roman"/>
                <w:sz w:val="18"/>
                <w:szCs w:val="18"/>
              </w:rPr>
            </w:pPr>
          </w:p>
        </w:tc>
        <w:tc>
          <w:tcPr>
            <w:tcW w:w="602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074836" w14:textId="77777777" w:rsidR="004E2791" w:rsidRPr="00C24296" w:rsidRDefault="004E2791" w:rsidP="004E2791">
            <w:pPr>
              <w:pStyle w:val="Default"/>
              <w:numPr>
                <w:ilvl w:val="1"/>
                <w:numId w:val="24"/>
              </w:numPr>
              <w:rPr>
                <w:rStyle w:val="FontStyle56"/>
              </w:rPr>
            </w:pPr>
            <w:r w:rsidRPr="00C24296">
              <w:rPr>
                <w:rStyle w:val="FontStyle56"/>
              </w:rPr>
              <w:t>Ismeri a műszaki szakterület műveléséhez szükséges általános és specifikus matematikai, természet- és társadalomtudományi elveket, szabályokat, összefüggéseket, eljárásokat.</w:t>
            </w:r>
          </w:p>
          <w:p w14:paraId="7C6A1DF3" w14:textId="77777777" w:rsidR="004E2791" w:rsidRPr="00C24296" w:rsidRDefault="004E2791" w:rsidP="004E2791">
            <w:pPr>
              <w:pStyle w:val="Default"/>
              <w:numPr>
                <w:ilvl w:val="1"/>
                <w:numId w:val="24"/>
              </w:numPr>
              <w:rPr>
                <w:rStyle w:val="FontStyle56"/>
              </w:rPr>
            </w:pPr>
            <w:r w:rsidRPr="00C24296">
              <w:rPr>
                <w:rStyle w:val="FontStyle56"/>
              </w:rPr>
              <w:t>Alkalmazói szinten ismeri a szakterületéhez kapcsolódó munka- és tűzvédelmi, biztonságtechnikai, valamint munkaegészségügyi területek elvárásait, követelményeit, a környezetvédelem vonatkozó előírásait.</w:t>
            </w:r>
          </w:p>
          <w:p w14:paraId="0E0BE76B" w14:textId="77777777" w:rsidR="004E2791" w:rsidRPr="00C24296" w:rsidRDefault="004E2791" w:rsidP="004E2791">
            <w:pPr>
              <w:pStyle w:val="Default"/>
              <w:numPr>
                <w:ilvl w:val="1"/>
                <w:numId w:val="24"/>
              </w:numPr>
              <w:rPr>
                <w:rStyle w:val="FontStyle56"/>
              </w:rPr>
            </w:pPr>
            <w:r w:rsidRPr="00C24296">
              <w:rPr>
                <w:rStyle w:val="FontStyle56"/>
              </w:rPr>
              <w:t>Átfogóan ismeri a gépészeti szakterülethez szervesen kapcsolódó logisztikai, menedzsment, környezetvédelmi, minőségbiztosítási, információtechnológiai, jogi, közgazdasági szakterületek alapjait, azok határait és követelményeit.</w:t>
            </w:r>
          </w:p>
          <w:p w14:paraId="5D4AB9BD" w14:textId="77777777" w:rsidR="004E2791" w:rsidRPr="00136D7B" w:rsidRDefault="004E2791" w:rsidP="004E2791">
            <w:pPr>
              <w:pStyle w:val="Default"/>
              <w:numPr>
                <w:ilvl w:val="1"/>
                <w:numId w:val="24"/>
              </w:numPr>
              <w:rPr>
                <w:rFonts w:ascii="Times New Roman" w:hAnsi="Times New Roman" w:cs="Times New Roman"/>
                <w:color w:val="auto"/>
                <w:sz w:val="20"/>
                <w:szCs w:val="20"/>
              </w:rPr>
            </w:pPr>
          </w:p>
        </w:tc>
      </w:tr>
      <w:tr w:rsidR="004E2791" w:rsidRPr="00F92BA7" w14:paraId="3F50852F" w14:textId="77777777" w:rsidTr="00A734F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A33D3B" w14:textId="77777777" w:rsidR="004E2791" w:rsidRPr="00F92BA7" w:rsidRDefault="004E2791" w:rsidP="00A734FC">
            <w:pPr>
              <w:spacing w:after="0"/>
              <w:rPr>
                <w:rFonts w:ascii="Times New Roman" w:hAnsi="Times New Roman" w:cs="Times New Roman"/>
                <w:sz w:val="18"/>
                <w:szCs w:val="18"/>
              </w:rPr>
            </w:pPr>
          </w:p>
        </w:tc>
        <w:tc>
          <w:tcPr>
            <w:tcW w:w="602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5670C55E" w14:textId="77777777" w:rsidR="004E2791" w:rsidRPr="00136D7B" w:rsidRDefault="004E2791" w:rsidP="00A734FC">
            <w:pPr>
              <w:spacing w:after="0"/>
              <w:rPr>
                <w:rFonts w:ascii="Times New Roman" w:hAnsi="Times New Roman" w:cs="Times New Roman"/>
                <w:b/>
                <w:color w:val="auto"/>
                <w:sz w:val="18"/>
                <w:szCs w:val="18"/>
              </w:rPr>
            </w:pPr>
            <w:r w:rsidRPr="00136D7B">
              <w:rPr>
                <w:rFonts w:ascii="Times New Roman" w:hAnsi="Times New Roman" w:cs="Times New Roman"/>
                <w:b/>
                <w:color w:val="auto"/>
                <w:sz w:val="18"/>
                <w:szCs w:val="18"/>
              </w:rPr>
              <w:t>Képesség</w:t>
            </w:r>
          </w:p>
        </w:tc>
      </w:tr>
      <w:tr w:rsidR="004E2791" w:rsidRPr="00F92BA7" w14:paraId="585573FF" w14:textId="77777777" w:rsidTr="00A734F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123458" w14:textId="77777777" w:rsidR="004E2791" w:rsidRPr="00F92BA7" w:rsidRDefault="004E2791" w:rsidP="00A734FC">
            <w:pPr>
              <w:spacing w:after="0"/>
              <w:rPr>
                <w:rFonts w:ascii="Times New Roman" w:hAnsi="Times New Roman" w:cs="Times New Roman"/>
                <w:sz w:val="18"/>
                <w:szCs w:val="18"/>
              </w:rPr>
            </w:pPr>
          </w:p>
        </w:tc>
        <w:tc>
          <w:tcPr>
            <w:tcW w:w="602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229562" w14:textId="77777777" w:rsidR="004E2791" w:rsidRPr="00C24296" w:rsidRDefault="004E2791" w:rsidP="004E2791">
            <w:pPr>
              <w:pStyle w:val="Default"/>
              <w:numPr>
                <w:ilvl w:val="1"/>
                <w:numId w:val="24"/>
              </w:numPr>
              <w:rPr>
                <w:rStyle w:val="FontStyle56"/>
              </w:rPr>
            </w:pPr>
            <w:r w:rsidRPr="00C24296">
              <w:rPr>
                <w:rStyle w:val="FontStyle56"/>
              </w:rPr>
              <w:t xml:space="preserve">Képes önálló tanulás megtervezésére, megszervezésére és végzésére. </w:t>
            </w:r>
          </w:p>
          <w:p w14:paraId="08C9A0DA" w14:textId="77777777" w:rsidR="004E2791" w:rsidRPr="00C24296" w:rsidRDefault="004E2791" w:rsidP="004E2791">
            <w:pPr>
              <w:pStyle w:val="Default"/>
              <w:numPr>
                <w:ilvl w:val="1"/>
                <w:numId w:val="24"/>
              </w:numPr>
              <w:rPr>
                <w:rStyle w:val="FontStyle56"/>
              </w:rPr>
            </w:pPr>
            <w:r w:rsidRPr="00C24296">
              <w:rPr>
                <w:rStyle w:val="FontStyle56"/>
              </w:rPr>
              <w:t xml:space="preserve">Munkája során képes alkalmazni és betartatni a biztonságtechnikai, tűzvédelmi és higiéniai szabályokat, előírásokat. </w:t>
            </w:r>
          </w:p>
          <w:p w14:paraId="524C6898" w14:textId="77777777" w:rsidR="004E2791" w:rsidRPr="00136D7B" w:rsidRDefault="004E2791" w:rsidP="004E2791">
            <w:pPr>
              <w:pStyle w:val="Default"/>
              <w:numPr>
                <w:ilvl w:val="1"/>
                <w:numId w:val="24"/>
              </w:numPr>
              <w:rPr>
                <w:rFonts w:ascii="Times New Roman" w:hAnsi="Times New Roman" w:cs="Times New Roman"/>
                <w:color w:val="auto"/>
                <w:sz w:val="20"/>
                <w:szCs w:val="20"/>
              </w:rPr>
            </w:pPr>
          </w:p>
        </w:tc>
      </w:tr>
      <w:tr w:rsidR="004E2791" w:rsidRPr="00F92BA7" w14:paraId="746EF0D0" w14:textId="77777777" w:rsidTr="00A734F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4FE33D" w14:textId="77777777" w:rsidR="004E2791" w:rsidRPr="00F92BA7" w:rsidRDefault="004E2791" w:rsidP="00A734FC">
            <w:pPr>
              <w:spacing w:after="0"/>
              <w:rPr>
                <w:rFonts w:ascii="Times New Roman" w:hAnsi="Times New Roman" w:cs="Times New Roman"/>
                <w:sz w:val="18"/>
                <w:szCs w:val="18"/>
              </w:rPr>
            </w:pPr>
          </w:p>
        </w:tc>
        <w:tc>
          <w:tcPr>
            <w:tcW w:w="602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50CD80B0" w14:textId="77777777" w:rsidR="004E2791" w:rsidRPr="00F92BA7" w:rsidRDefault="004E2791" w:rsidP="00A734FC">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p w14:paraId="76CEBE7E" w14:textId="4E9A0875" w:rsidR="004E2791" w:rsidRPr="00F92BA7" w:rsidRDefault="004E2791" w:rsidP="00136D7B">
            <w:pPr>
              <w:spacing w:after="0"/>
              <w:rPr>
                <w:rFonts w:ascii="Times New Roman" w:hAnsi="Times New Roman" w:cs="Times New Roman"/>
                <w:sz w:val="18"/>
                <w:szCs w:val="18"/>
              </w:rPr>
            </w:pPr>
            <w:r w:rsidRPr="00F92BA7">
              <w:rPr>
                <w:rFonts w:ascii="Times New Roman" w:hAnsi="Times New Roman" w:cs="Times New Roman"/>
                <w:sz w:val="18"/>
                <w:szCs w:val="18"/>
              </w:rPr>
              <w:t xml:space="preserve">Nyitott a képesítésével, szakterületével kapcsolatos </w:t>
            </w:r>
            <w:r w:rsidR="00136D7B">
              <w:rPr>
                <w:rFonts w:ascii="Times New Roman" w:hAnsi="Times New Roman" w:cs="Times New Roman"/>
                <w:sz w:val="18"/>
                <w:szCs w:val="18"/>
              </w:rPr>
              <w:t>környezetvédelemhez és energiagazdálkodás</w:t>
            </w:r>
            <w:r>
              <w:rPr>
                <w:rFonts w:ascii="Times New Roman" w:hAnsi="Times New Roman" w:cs="Times New Roman"/>
                <w:sz w:val="18"/>
                <w:szCs w:val="18"/>
              </w:rPr>
              <w:t>hoz kapcsolódó</w:t>
            </w:r>
            <w:r w:rsidRPr="00F92BA7">
              <w:rPr>
                <w:rFonts w:ascii="Times New Roman" w:hAnsi="Times New Roman" w:cs="Times New Roman"/>
                <w:sz w:val="18"/>
                <w:szCs w:val="18"/>
              </w:rPr>
              <w:t xml:space="preserve"> </w:t>
            </w:r>
            <w:r>
              <w:rPr>
                <w:rFonts w:ascii="Times New Roman" w:hAnsi="Times New Roman" w:cs="Times New Roman"/>
                <w:sz w:val="18"/>
                <w:szCs w:val="18"/>
              </w:rPr>
              <w:t xml:space="preserve">ismeretek </w:t>
            </w:r>
            <w:r w:rsidRPr="00F92BA7">
              <w:rPr>
                <w:rFonts w:ascii="Times New Roman" w:hAnsi="Times New Roman" w:cs="Times New Roman"/>
                <w:sz w:val="18"/>
                <w:szCs w:val="18"/>
              </w:rPr>
              <w:t>megismerésére és befogadására. Érdeklődő a szakterülettel összefüggő új módszerekkel és eszközökkel kapcsolatban.</w:t>
            </w:r>
          </w:p>
        </w:tc>
      </w:tr>
      <w:tr w:rsidR="004E2791" w:rsidRPr="00F92BA7" w14:paraId="3A2B476F" w14:textId="77777777" w:rsidTr="00A734FC">
        <w:tc>
          <w:tcPr>
            <w:tcW w:w="30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19644E" w14:textId="77777777" w:rsidR="004E2791" w:rsidRPr="00F92BA7" w:rsidRDefault="004E2791" w:rsidP="00A734FC">
            <w:pPr>
              <w:spacing w:after="0"/>
              <w:rPr>
                <w:rFonts w:ascii="Times New Roman" w:hAnsi="Times New Roman" w:cs="Times New Roman"/>
                <w:sz w:val="18"/>
                <w:szCs w:val="18"/>
              </w:rPr>
            </w:pPr>
          </w:p>
        </w:tc>
        <w:tc>
          <w:tcPr>
            <w:tcW w:w="602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6C29F134" w14:textId="77777777" w:rsidR="004E2791" w:rsidRPr="00F92BA7" w:rsidRDefault="004E2791" w:rsidP="00A734FC">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p w14:paraId="2017552C"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Felelősségvállalás saját munkája és társai munkája iránt.</w:t>
            </w:r>
          </w:p>
        </w:tc>
      </w:tr>
      <w:tr w:rsidR="004E2791" w:rsidRPr="00F92BA7" w14:paraId="69FCDC90" w14:textId="77777777" w:rsidTr="00A734F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604DFC"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60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0556982" w14:textId="77777777" w:rsidR="004E2791" w:rsidRDefault="004E2791" w:rsidP="00C24296">
            <w:pPr>
              <w:pStyle w:val="Style9"/>
              <w:widowControl/>
              <w:spacing w:line="276" w:lineRule="auto"/>
              <w:rPr>
                <w:rStyle w:val="FontStyle56"/>
              </w:rPr>
            </w:pPr>
            <w:r>
              <w:rPr>
                <w:rStyle w:val="FontStyle56"/>
              </w:rPr>
              <w:t xml:space="preserve">Ökológiai alapismeretek. A környezetvédelem tárgya, kérdései, feladata. A biológiai és a geológiai környezet. Körforgalmak. A légkör. A légkör főbb szennyezői. A levegőben lévő porszennyezések tulajdonságai. A porleválasztás általános jellemzői. Porkamrák és irányváltásos porleválasztók. A ciklonok. A zsákos szűrők működésének alapjai, üzemeltetése, tisztítása. Az elektrosztatikus porleválasztók működésének alapjai, elemei. Az elektrosztatikus porleválasztással kiegészített zsákos szűrők és alkalmazási lehetőségeik. Az impulzusüzemű villamos </w:t>
            </w:r>
            <w:r>
              <w:rPr>
                <w:rStyle w:val="FontStyle56"/>
              </w:rPr>
              <w:lastRenderedPageBreak/>
              <w:t>porleválasztás, gázlebontás. Az adszorpciós eljárások. Mosóberendezések. Égetéses technológiák Bűzelhárítás. A természetben található víz tulajdonságai és természetes öntisztulása, szennyeződés. Víztisztítás, szennyvíztisztítás és azok eszközei. A talaj és szennyezettsége. Hulladékok és kezelésük. Zaj és annak hatása. Radioaktív környezetszennyezés. Az energiagazdálkodás alapjai. Megújuló energiák.</w:t>
            </w:r>
          </w:p>
          <w:p w14:paraId="2865F1E0" w14:textId="77777777" w:rsidR="004E2791" w:rsidRPr="009A1579" w:rsidRDefault="004E2791" w:rsidP="00A734FC">
            <w:pPr>
              <w:pStyle w:val="Style9"/>
              <w:widowControl/>
              <w:rPr>
                <w:color w:val="000000"/>
                <w:sz w:val="18"/>
                <w:szCs w:val="18"/>
              </w:rPr>
            </w:pPr>
          </w:p>
        </w:tc>
      </w:tr>
      <w:tr w:rsidR="004E2791" w:rsidRPr="00F92BA7" w14:paraId="2C42A571" w14:textId="77777777" w:rsidTr="00A734F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A67760"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lastRenderedPageBreak/>
              <w:t>Tanulói tevékenységformák</w:t>
            </w:r>
          </w:p>
        </w:tc>
        <w:tc>
          <w:tcPr>
            <w:tcW w:w="60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B15416F" w14:textId="77777777" w:rsidR="004E2791" w:rsidRDefault="004E2791" w:rsidP="004E2791">
            <w:pPr>
              <w:pStyle w:val="Style9"/>
              <w:widowControl/>
              <w:rPr>
                <w:rStyle w:val="FontStyle56"/>
              </w:rPr>
            </w:pPr>
            <w:r>
              <w:rPr>
                <w:rStyle w:val="FontStyle56"/>
              </w:rPr>
              <w:t>Hallott szöveg feldolgozása 40% Kiadott tananyag feldolgozása 20% Ismeretanyag rendszerezése 20% Tesztdolgozatok megoldása 20%</w:t>
            </w:r>
          </w:p>
          <w:p w14:paraId="725E71DA" w14:textId="77777777" w:rsidR="004E2791" w:rsidRPr="002C2A81" w:rsidRDefault="004E2791" w:rsidP="00A734FC">
            <w:pPr>
              <w:pStyle w:val="Style9"/>
              <w:widowControl/>
              <w:rPr>
                <w:color w:val="000000"/>
                <w:sz w:val="18"/>
                <w:szCs w:val="18"/>
              </w:rPr>
            </w:pPr>
          </w:p>
        </w:tc>
      </w:tr>
      <w:tr w:rsidR="004E2791" w:rsidRPr="00F92BA7" w14:paraId="121402B7" w14:textId="77777777" w:rsidTr="00A734F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D1B399"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60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461AC18" w14:textId="09A574DD" w:rsidR="004E2791" w:rsidRPr="002C2A81" w:rsidRDefault="004E2791" w:rsidP="00A734FC">
            <w:pPr>
              <w:pStyle w:val="Style11"/>
              <w:widowControl/>
              <w:spacing w:before="34" w:line="240" w:lineRule="auto"/>
              <w:rPr>
                <w:color w:val="000000"/>
                <w:sz w:val="18"/>
                <w:szCs w:val="18"/>
              </w:rPr>
            </w:pPr>
            <w:r>
              <w:rPr>
                <w:rStyle w:val="FontStyle56"/>
              </w:rPr>
              <w:t>Kiss Endre szerk. Környezetvédelem és energiagazdálkodás (elektronikus jegyzet)</w:t>
            </w:r>
          </w:p>
        </w:tc>
      </w:tr>
      <w:tr w:rsidR="004E2791" w:rsidRPr="00F92BA7" w14:paraId="07D99464" w14:textId="77777777" w:rsidTr="00A734FC">
        <w:tc>
          <w:tcPr>
            <w:tcW w:w="30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B8F2D6" w14:textId="77777777" w:rsidR="004E2791" w:rsidRPr="00F92BA7" w:rsidRDefault="004E2791" w:rsidP="00A734FC">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602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6DE4B88" w14:textId="77777777" w:rsidR="004E2791" w:rsidRDefault="004E2791" w:rsidP="004E2791">
            <w:pPr>
              <w:pStyle w:val="Style23"/>
              <w:widowControl/>
              <w:numPr>
                <w:ilvl w:val="0"/>
                <w:numId w:val="25"/>
              </w:numPr>
              <w:tabs>
                <w:tab w:val="left" w:pos="120"/>
              </w:tabs>
              <w:jc w:val="left"/>
              <w:rPr>
                <w:rStyle w:val="FontStyle56"/>
              </w:rPr>
            </w:pPr>
            <w:r>
              <w:rPr>
                <w:rStyle w:val="FontStyle56"/>
              </w:rPr>
              <w:t>Moser M.,Pálmai Gy.: A környezetvédelem alapjai (Nemzeti Tankönyvkiadó, Budapest, 1992)</w:t>
            </w:r>
          </w:p>
          <w:p w14:paraId="4904A1CF" w14:textId="77777777" w:rsidR="004E2791" w:rsidRDefault="004E2791" w:rsidP="004E2791">
            <w:pPr>
              <w:pStyle w:val="Style23"/>
              <w:widowControl/>
              <w:numPr>
                <w:ilvl w:val="0"/>
                <w:numId w:val="25"/>
              </w:numPr>
              <w:tabs>
                <w:tab w:val="left" w:pos="120"/>
              </w:tabs>
              <w:jc w:val="left"/>
              <w:rPr>
                <w:rStyle w:val="FontStyle56"/>
              </w:rPr>
            </w:pPr>
            <w:r>
              <w:rPr>
                <w:rStyle w:val="FontStyle56"/>
              </w:rPr>
              <w:t>U. Förstner: Környezetvédelmi technika (Springer-Verlag Budapest, 1993)</w:t>
            </w:r>
          </w:p>
          <w:p w14:paraId="51C05059" w14:textId="77777777" w:rsidR="004E2791" w:rsidRDefault="004E2791" w:rsidP="004E2791">
            <w:pPr>
              <w:pStyle w:val="Style23"/>
              <w:widowControl/>
              <w:numPr>
                <w:ilvl w:val="0"/>
                <w:numId w:val="25"/>
              </w:numPr>
              <w:tabs>
                <w:tab w:val="left" w:pos="120"/>
              </w:tabs>
              <w:jc w:val="left"/>
              <w:rPr>
                <w:rStyle w:val="FontStyle56"/>
              </w:rPr>
            </w:pPr>
            <w:r>
              <w:rPr>
                <w:rStyle w:val="FontStyle56"/>
              </w:rPr>
              <w:t>Barótfi István szerkesztésében: Környezettechnika (Mg Kiadó, Budapest, 2000)</w:t>
            </w:r>
          </w:p>
          <w:p w14:paraId="7830EBF8" w14:textId="77777777" w:rsidR="004E2791" w:rsidRPr="002C2A81" w:rsidRDefault="004E2791" w:rsidP="00A734FC">
            <w:pPr>
              <w:pStyle w:val="Style9"/>
              <w:widowControl/>
            </w:pPr>
          </w:p>
        </w:tc>
      </w:tr>
    </w:tbl>
    <w:p w14:paraId="5F590628" w14:textId="77777777" w:rsidR="000738C6" w:rsidRDefault="000738C6" w:rsidP="000738C6">
      <w:pPr>
        <w:pStyle w:val="Style21"/>
        <w:widowControl/>
        <w:spacing w:line="240" w:lineRule="exact"/>
        <w:jc w:val="left"/>
        <w:rPr>
          <w:sz w:val="20"/>
          <w:szCs w:val="20"/>
        </w:rPr>
      </w:pPr>
    </w:p>
    <w:p w14:paraId="2E381645" w14:textId="77777777" w:rsidR="0001593B" w:rsidRDefault="0001593B">
      <w:pPr>
        <w:rPr>
          <w:rFonts w:ascii="Times New Roman" w:hAnsi="Times New Roman" w:cs="Times New Roman"/>
          <w:b/>
          <w:sz w:val="24"/>
          <w:szCs w:val="24"/>
        </w:rPr>
      </w:pPr>
      <w:r>
        <w:rPr>
          <w:rFonts w:ascii="Times New Roman" w:hAnsi="Times New Roman" w:cs="Times New Roman"/>
          <w:sz w:val="24"/>
          <w:szCs w:val="24"/>
        </w:rPr>
        <w:br w:type="page"/>
      </w:r>
    </w:p>
    <w:p w14:paraId="7F5D95ED" w14:textId="77777777" w:rsidR="000738C6" w:rsidRDefault="000738C6" w:rsidP="000738C6">
      <w:pPr>
        <w:pStyle w:val="Cmsor2"/>
        <w:rPr>
          <w:rFonts w:ascii="Times New Roman" w:hAnsi="Times New Roman" w:cs="Times New Roman"/>
          <w:sz w:val="24"/>
          <w:szCs w:val="24"/>
        </w:rPr>
      </w:pPr>
      <w:bookmarkStart w:id="45" w:name="_Toc40090820"/>
      <w:r>
        <w:rPr>
          <w:rFonts w:ascii="Times New Roman" w:hAnsi="Times New Roman" w:cs="Times New Roman"/>
          <w:sz w:val="24"/>
          <w:szCs w:val="24"/>
        </w:rPr>
        <w:lastRenderedPageBreak/>
        <w:t>Emberi erőforrás menedzsment</w:t>
      </w:r>
      <w:bookmarkEnd w:id="45"/>
    </w:p>
    <w:tbl>
      <w:tblPr>
        <w:tblW w:w="5000" w:type="pct"/>
        <w:shd w:val="clear" w:color="auto" w:fill="FFFFFF"/>
        <w:tblLayout w:type="fixed"/>
        <w:tblLook w:val="04A0" w:firstRow="1" w:lastRow="0" w:firstColumn="1" w:lastColumn="0" w:noHBand="0" w:noVBand="1"/>
      </w:tblPr>
      <w:tblGrid>
        <w:gridCol w:w="1447"/>
        <w:gridCol w:w="516"/>
        <w:gridCol w:w="1006"/>
        <w:gridCol w:w="284"/>
        <w:gridCol w:w="708"/>
        <w:gridCol w:w="310"/>
        <w:gridCol w:w="1533"/>
        <w:gridCol w:w="297"/>
        <w:gridCol w:w="513"/>
        <w:gridCol w:w="513"/>
        <w:gridCol w:w="864"/>
        <w:gridCol w:w="355"/>
        <w:gridCol w:w="355"/>
        <w:gridCol w:w="355"/>
      </w:tblGrid>
      <w:tr w:rsidR="000738C6" w:rsidRPr="003F7F6C" w14:paraId="57716E1A" w14:textId="77777777" w:rsidTr="006D78E0">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4DB3FC"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FEB35E"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3421C6"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Emberi erőforrás menedzsment</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006FE4"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Szintje</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D131D4"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A</w:t>
            </w:r>
          </w:p>
        </w:tc>
      </w:tr>
      <w:tr w:rsidR="000738C6" w:rsidRPr="003F7F6C" w14:paraId="56BE0544" w14:textId="77777777" w:rsidTr="006D78E0">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9BE5A"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28538A"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19D4F6"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Human Resource Management</w:t>
            </w:r>
          </w:p>
        </w:tc>
        <w:tc>
          <w:tcPr>
            <w:tcW w:w="19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6779F3" w14:textId="4CABDCC1"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r w:rsidRPr="00136D7B">
              <w:rPr>
                <w:rFonts w:ascii="Times New Roman" w:eastAsia="Times New Roman" w:hAnsi="Times New Roman" w:cs="Times New Roman"/>
                <w:color w:val="auto"/>
                <w:sz w:val="20"/>
                <w:szCs w:val="20"/>
              </w:rPr>
              <w:t>DUEN(L)-TVV-111</w:t>
            </w:r>
          </w:p>
        </w:tc>
      </w:tr>
      <w:tr w:rsidR="000738C6" w:rsidRPr="003F7F6C" w14:paraId="7E666617" w14:textId="77777777" w:rsidTr="006D78E0">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DCDF11"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r>
      <w:tr w:rsidR="000738C6" w:rsidRPr="003F7F6C" w14:paraId="5106D35A" w14:textId="77777777" w:rsidTr="006D78E0">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67752B" w14:textId="7840A403" w:rsidR="000738C6" w:rsidRPr="00136D7B" w:rsidRDefault="000738C6" w:rsidP="000738C6">
            <w:pPr>
              <w:widowControl/>
              <w:spacing w:after="0" w:line="240" w:lineRule="auto"/>
              <w:rPr>
                <w:rFonts w:ascii="Times New Roman" w:eastAsia="Times New Roman" w:hAnsi="Times New Roman" w:cs="Times New Roman"/>
                <w:color w:val="auto"/>
                <w:sz w:val="18"/>
                <w:szCs w:val="20"/>
              </w:rPr>
            </w:pPr>
          </w:p>
        </w:tc>
      </w:tr>
      <w:tr w:rsidR="000738C6" w:rsidRPr="003F7F6C" w14:paraId="77BA3C8E" w14:textId="77777777" w:rsidTr="006D78E0">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E710A5"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Felelős oktatási egység</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764176" w14:textId="62E1075E"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Társadalomtudományi Intézet, Vezetés- és Vállalkozástudományi Tanszék</w:t>
            </w:r>
          </w:p>
        </w:tc>
      </w:tr>
      <w:tr w:rsidR="000738C6" w:rsidRPr="003F7F6C" w14:paraId="5E30E502" w14:textId="77777777" w:rsidTr="006D78E0">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B21AFB"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Kötelező előtanulmány neve</w:t>
            </w:r>
          </w:p>
        </w:tc>
        <w:tc>
          <w:tcPr>
            <w:tcW w:w="708" w:type="dxa"/>
            <w:shd w:val="clear" w:color="auto" w:fill="FFFFFF"/>
            <w:tcMar>
              <w:top w:w="0" w:type="dxa"/>
              <w:left w:w="0" w:type="dxa"/>
              <w:bottom w:w="0" w:type="dxa"/>
              <w:right w:w="0" w:type="dxa"/>
            </w:tcMar>
            <w:vAlign w:val="center"/>
            <w:hideMark/>
          </w:tcPr>
          <w:p w14:paraId="51C1F1B7"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310" w:type="dxa"/>
            <w:shd w:val="clear" w:color="auto" w:fill="FFFFFF"/>
            <w:tcMar>
              <w:top w:w="0" w:type="dxa"/>
              <w:left w:w="0" w:type="dxa"/>
              <w:bottom w:w="0" w:type="dxa"/>
              <w:right w:w="0" w:type="dxa"/>
            </w:tcMar>
            <w:vAlign w:val="center"/>
            <w:hideMark/>
          </w:tcPr>
          <w:p w14:paraId="1862CDDA"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c>
          <w:tcPr>
            <w:tcW w:w="1533" w:type="dxa"/>
            <w:shd w:val="clear" w:color="auto" w:fill="FFFFFF"/>
            <w:tcMar>
              <w:top w:w="0" w:type="dxa"/>
              <w:left w:w="0" w:type="dxa"/>
              <w:bottom w:w="0" w:type="dxa"/>
              <w:right w:w="0" w:type="dxa"/>
            </w:tcMar>
            <w:vAlign w:val="center"/>
            <w:hideMark/>
          </w:tcPr>
          <w:p w14:paraId="217FEBE7"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c>
          <w:tcPr>
            <w:tcW w:w="297" w:type="dxa"/>
            <w:shd w:val="clear" w:color="auto" w:fill="FFFFFF"/>
            <w:tcMar>
              <w:top w:w="0" w:type="dxa"/>
              <w:left w:w="0" w:type="dxa"/>
              <w:bottom w:w="0" w:type="dxa"/>
              <w:right w:w="0" w:type="dxa"/>
            </w:tcMar>
            <w:vAlign w:val="center"/>
            <w:hideMark/>
          </w:tcPr>
          <w:p w14:paraId="4389D03D"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c>
          <w:tcPr>
            <w:tcW w:w="513" w:type="dxa"/>
            <w:shd w:val="clear" w:color="auto" w:fill="FFFFFF"/>
            <w:tcMar>
              <w:top w:w="0" w:type="dxa"/>
              <w:left w:w="0" w:type="dxa"/>
              <w:bottom w:w="0" w:type="dxa"/>
              <w:right w:w="0" w:type="dxa"/>
            </w:tcMar>
            <w:vAlign w:val="center"/>
            <w:hideMark/>
          </w:tcPr>
          <w:p w14:paraId="19068D67"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c>
          <w:tcPr>
            <w:tcW w:w="513" w:type="dxa"/>
            <w:shd w:val="clear" w:color="auto" w:fill="FFFFFF"/>
            <w:tcMar>
              <w:top w:w="0" w:type="dxa"/>
              <w:left w:w="0" w:type="dxa"/>
              <w:bottom w:w="0" w:type="dxa"/>
              <w:right w:w="0" w:type="dxa"/>
            </w:tcMar>
            <w:vAlign w:val="center"/>
            <w:hideMark/>
          </w:tcPr>
          <w:p w14:paraId="2B6B68B5"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c>
          <w:tcPr>
            <w:tcW w:w="864" w:type="dxa"/>
            <w:shd w:val="clear" w:color="auto" w:fill="FFFFFF"/>
            <w:tcMar>
              <w:top w:w="0" w:type="dxa"/>
              <w:left w:w="0" w:type="dxa"/>
              <w:bottom w:w="0" w:type="dxa"/>
              <w:right w:w="0" w:type="dxa"/>
            </w:tcMar>
            <w:vAlign w:val="center"/>
            <w:hideMark/>
          </w:tcPr>
          <w:p w14:paraId="529CBBBF"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61DB7FFA"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3CC981BF"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198353C1"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r>
      <w:tr w:rsidR="000738C6" w:rsidRPr="003F7F6C" w14:paraId="334CDBB4" w14:textId="77777777" w:rsidTr="006D78E0">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CE6C06"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c>
          <w:tcPr>
            <w:tcW w:w="413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12E40B"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C346DF"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82C0C9"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Kredit</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2ACED1"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Oktatás nyelve</w:t>
            </w:r>
          </w:p>
        </w:tc>
      </w:tr>
      <w:tr w:rsidR="000738C6" w:rsidRPr="003F7F6C" w14:paraId="2BC23F65" w14:textId="77777777" w:rsidTr="006D78E0">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54F93"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1A834F"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Előadás</w:t>
            </w:r>
          </w:p>
        </w:tc>
        <w:tc>
          <w:tcPr>
            <w:tcW w:w="10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2C3D6D"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Gyakorlat</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3D3C43"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DC2FD"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E25ED"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1A98D"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r>
      <w:tr w:rsidR="000738C6" w:rsidRPr="003F7F6C" w14:paraId="4EC416B3" w14:textId="77777777" w:rsidTr="00136D7B">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06CFDF"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E61711B" w14:textId="1746A5F8" w:rsidR="000738C6" w:rsidRPr="00136D7B" w:rsidRDefault="00A15B6C"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3D0381"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BC5EE1" w14:textId="6D595988" w:rsidR="000738C6" w:rsidRPr="00136D7B" w:rsidRDefault="00BD06F1" w:rsidP="006D78E0">
            <w:pPr>
              <w:widowControl/>
              <w:spacing w:after="0" w:line="240" w:lineRule="auto"/>
              <w:rPr>
                <w:rFonts w:ascii="Times New Roman" w:eastAsia="Times New Roman" w:hAnsi="Times New Roman" w:cs="Times New Roman"/>
                <w:color w:val="auto"/>
                <w:sz w:val="18"/>
                <w:szCs w:val="18"/>
              </w:rPr>
            </w:pPr>
            <w:r>
              <w:rPr>
                <w:rFonts w:ascii="Times New Roman" w:eastAsia="Yu Mincho" w:hAnsi="Times New Roman" w:cs="Times New Roman"/>
                <w:bCs/>
                <w:color w:val="auto"/>
                <w:sz w:val="18"/>
                <w:szCs w:val="18"/>
              </w:rPr>
              <w:t>1</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90B09C"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D42676"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r w:rsidRPr="00136D7B">
              <w:rPr>
                <w:rFonts w:ascii="Times New Roman" w:eastAsia="Times New Roman" w:hAnsi="Times New Roman" w:cs="Times New Roman"/>
                <w:color w:val="auto"/>
                <w:sz w:val="20"/>
                <w:szCs w:val="20"/>
              </w:rPr>
              <w:t>2</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D47C3F"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AF4EA2"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687D36" w14:textId="77777777" w:rsidR="000738C6" w:rsidRPr="00136D7B" w:rsidRDefault="000738C6" w:rsidP="006D78E0">
            <w:pPr>
              <w:widowControl/>
              <w:spacing w:after="0" w:line="240" w:lineRule="auto"/>
              <w:jc w:val="center"/>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984ABA" w14:textId="77777777" w:rsidR="000738C6" w:rsidRPr="00136D7B" w:rsidRDefault="000738C6" w:rsidP="006D78E0">
            <w:pPr>
              <w:widowControl/>
              <w:spacing w:after="0" w:line="240" w:lineRule="auto"/>
              <w:jc w:val="center"/>
              <w:rPr>
                <w:rFonts w:ascii="Times New Roman" w:eastAsia="Times New Roman" w:hAnsi="Times New Roman" w:cs="Times New Roman"/>
                <w:color w:val="auto"/>
                <w:sz w:val="20"/>
                <w:szCs w:val="20"/>
              </w:rPr>
            </w:pPr>
            <w:r w:rsidRPr="00136D7B">
              <w:rPr>
                <w:rFonts w:ascii="Times New Roman" w:eastAsia="Times New Roman" w:hAnsi="Times New Roman" w:cs="Times New Roman"/>
                <w:color w:val="auto"/>
                <w:sz w:val="20"/>
                <w:szCs w:val="20"/>
              </w:rPr>
              <w:t>5</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776756"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magyar</w:t>
            </w:r>
          </w:p>
        </w:tc>
      </w:tr>
      <w:tr w:rsidR="000738C6" w:rsidRPr="003F7F6C" w14:paraId="276B6103" w14:textId="77777777" w:rsidTr="00136D7B">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A79D4E"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04A8FBA" w14:textId="0C59D8B0" w:rsidR="000738C6" w:rsidRPr="00136D7B" w:rsidRDefault="00A15B6C"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78BCF8"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F64D3C" w14:textId="0F6F56A1" w:rsidR="000738C6" w:rsidRPr="00136D7B" w:rsidRDefault="00BD06F1"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FDDA27"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Féléves</w:t>
            </w:r>
          </w:p>
        </w:tc>
        <w:tc>
          <w:tcPr>
            <w:tcW w:w="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A6DE76"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10</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B13BF8"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567089"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810A3"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30107"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B2BC8"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r>
      <w:tr w:rsidR="000738C6" w:rsidRPr="003F7F6C" w14:paraId="38D612D6" w14:textId="77777777" w:rsidTr="006D78E0">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758342"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Tárgyfelelős oktató</w:t>
            </w:r>
          </w:p>
        </w:tc>
        <w:tc>
          <w:tcPr>
            <w:tcW w:w="10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396CA6"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neve</w:t>
            </w:r>
          </w:p>
        </w:tc>
        <w:tc>
          <w:tcPr>
            <w:tcW w:w="285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09BE79"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Dr. habil Rajcsányi-Molnár Mónika</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DCFB35"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beosztása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9DDA8C" w14:textId="5FF63F8A" w:rsidR="000738C6" w:rsidRPr="00136D7B" w:rsidRDefault="00B37DC4"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főiskolai </w:t>
            </w:r>
            <w:r w:rsidR="000738C6" w:rsidRPr="00136D7B">
              <w:rPr>
                <w:rFonts w:ascii="Times New Roman" w:eastAsia="Times New Roman" w:hAnsi="Times New Roman" w:cs="Times New Roman"/>
                <w:color w:val="auto"/>
                <w:sz w:val="18"/>
                <w:szCs w:val="18"/>
              </w:rPr>
              <w:t>tanár</w:t>
            </w:r>
          </w:p>
        </w:tc>
      </w:tr>
      <w:tr w:rsidR="000738C6" w:rsidRPr="003F7F6C" w14:paraId="006CCAF0" w14:textId="77777777" w:rsidTr="006D78E0">
        <w:trPr>
          <w:trHeight w:val="1785"/>
        </w:trPr>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9D7DD4"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A kurzus képzési célja, indokoltsága</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FF0D893" w14:textId="77777777" w:rsidR="000738C6" w:rsidRPr="003F7F6C" w:rsidRDefault="000738C6" w:rsidP="006D78E0">
            <w:pPr>
              <w:widowControl/>
              <w:spacing w:after="240" w:line="240" w:lineRule="auto"/>
              <w:rPr>
                <w:rFonts w:ascii="Times New Roman" w:eastAsia="Yu Mincho" w:hAnsi="Times New Roman" w:cs="Times New Roman"/>
                <w:b/>
                <w:bCs/>
                <w:color w:val="auto"/>
                <w:sz w:val="24"/>
                <w:szCs w:val="24"/>
              </w:rPr>
            </w:pPr>
            <w:r w:rsidRPr="003F7F6C">
              <w:rPr>
                <w:rFonts w:ascii="Times New Roman" w:eastAsia="Times New Roman" w:hAnsi="Times New Roman" w:cs="Times New Roman"/>
                <w:b/>
                <w:bCs/>
                <w:color w:val="auto"/>
                <w:sz w:val="18"/>
                <w:szCs w:val="18"/>
              </w:rPr>
              <w:t>Célok, fejlesztési célkitűzések</w:t>
            </w:r>
          </w:p>
          <w:p w14:paraId="15B15FD7" w14:textId="77777777" w:rsidR="000738C6" w:rsidRPr="003F7F6C" w:rsidRDefault="000738C6" w:rsidP="006D78E0">
            <w:pPr>
              <w:widowControl/>
              <w:spacing w:after="0" w:line="240" w:lineRule="auto"/>
              <w:jc w:val="both"/>
              <w:rPr>
                <w:rFonts w:ascii="Times New Roman" w:eastAsia="Yu Mincho" w:hAnsi="Times New Roman" w:cs="Times New Roman"/>
                <w:bCs/>
                <w:color w:val="auto"/>
                <w:sz w:val="18"/>
                <w:szCs w:val="18"/>
              </w:rPr>
            </w:pPr>
            <w:r w:rsidRPr="003F7F6C">
              <w:rPr>
                <w:rFonts w:ascii="Times New Roman" w:eastAsia="Yu Mincho" w:hAnsi="Times New Roman" w:cs="Times New Roman"/>
                <w:bCs/>
                <w:color w:val="auto"/>
                <w:sz w:val="18"/>
                <w:szCs w:val="18"/>
              </w:rPr>
              <w:t>Megismertetni a hallgatókat az emberi erőforrás menedzsment korszerű megközelítésével, a humán tevékenységek rendszerével. Bemutatni és gyakoroltatni a HR munka eszközeit és módszereit. A hagyományos humán tevékenységek, feladatok mellett felvázolni az új tendenciákat, a munkavállalás és munkáltatás új lehetőségeit (távmunka, e-HR tevékenységek).</w:t>
            </w:r>
          </w:p>
          <w:p w14:paraId="50B665D0" w14:textId="77777777" w:rsidR="000738C6" w:rsidRPr="003F7F6C" w:rsidRDefault="000738C6" w:rsidP="006D78E0">
            <w:pPr>
              <w:widowControl/>
              <w:spacing w:after="0" w:line="240" w:lineRule="auto"/>
              <w:jc w:val="both"/>
              <w:rPr>
                <w:rFonts w:ascii="Times New Roman" w:eastAsia="Times New Roman" w:hAnsi="Times New Roman" w:cs="Times New Roman"/>
                <w:color w:val="auto"/>
                <w:sz w:val="24"/>
                <w:szCs w:val="24"/>
              </w:rPr>
            </w:pPr>
            <w:r w:rsidRPr="003F7F6C">
              <w:rPr>
                <w:rFonts w:ascii="Times New Roman" w:eastAsia="Yu Mincho" w:hAnsi="Times New Roman" w:cs="Times New Roman"/>
                <w:bCs/>
                <w:color w:val="auto"/>
                <w:sz w:val="18"/>
                <w:szCs w:val="18"/>
              </w:rPr>
              <w:t>Cél továbbá, a hallgatók felkészítése az emberi erőforrással</w:t>
            </w:r>
            <w:r w:rsidRPr="003F7F6C">
              <w:rPr>
                <w:rFonts w:ascii="Times New Roman" w:eastAsia="Times New Roman" w:hAnsi="Times New Roman" w:cs="Times New Roman"/>
                <w:color w:val="auto"/>
                <w:sz w:val="18"/>
                <w:szCs w:val="18"/>
              </w:rPr>
              <w:t xml:space="preserve"> kapcsolatos feladatok ellátására, a szükséges kompetenciák kialakításával, fejlesztésével.</w:t>
            </w:r>
          </w:p>
        </w:tc>
      </w:tr>
      <w:tr w:rsidR="000738C6" w:rsidRPr="003F7F6C" w14:paraId="796026A1" w14:textId="77777777" w:rsidTr="006D78E0">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1FBA7"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1024CB" w14:textId="77777777" w:rsidR="000738C6" w:rsidRPr="003F7F6C" w:rsidRDefault="000738C6" w:rsidP="006D78E0">
            <w:pPr>
              <w:widowControl/>
              <w:spacing w:after="0" w:line="240" w:lineRule="auto"/>
              <w:rPr>
                <w:rFonts w:ascii="Times New Roman" w:eastAsia="Times New Roman" w:hAnsi="Times New Roman" w:cs="Times New Roman"/>
                <w:bCs/>
                <w:color w:val="auto"/>
                <w:sz w:val="18"/>
                <w:szCs w:val="18"/>
              </w:rPr>
            </w:pPr>
          </w:p>
        </w:tc>
      </w:tr>
      <w:tr w:rsidR="000738C6" w:rsidRPr="003F7F6C" w14:paraId="4B1C6CE5" w14:textId="77777777" w:rsidTr="006D78E0">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B6F91A"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Jellemző átadási módok</w:t>
            </w:r>
          </w:p>
        </w:tc>
        <w:tc>
          <w:tcPr>
            <w:tcW w:w="10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7F5C26"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Előadás</w:t>
            </w:r>
          </w:p>
        </w:tc>
        <w:tc>
          <w:tcPr>
            <w:tcW w:w="478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FEE178" w14:textId="77777777" w:rsidR="000738C6" w:rsidRPr="003F7F6C" w:rsidRDefault="000738C6" w:rsidP="006D78E0">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Minden hallgatónak közös előadás, táblás előadóban projektor, filmvetítés és prezentációs technikák lehetőségével. </w:t>
            </w:r>
          </w:p>
        </w:tc>
      </w:tr>
      <w:tr w:rsidR="000738C6" w:rsidRPr="003F7F6C" w14:paraId="662D0873" w14:textId="77777777" w:rsidTr="006D78E0">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A5ECA"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p>
        </w:tc>
        <w:tc>
          <w:tcPr>
            <w:tcW w:w="10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633DCF"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Gyakorlat</w:t>
            </w:r>
          </w:p>
        </w:tc>
        <w:tc>
          <w:tcPr>
            <w:tcW w:w="478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46DA2F" w14:textId="77777777" w:rsidR="000738C6" w:rsidRPr="003F7F6C" w:rsidRDefault="000738C6" w:rsidP="006D78E0">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Kiscsoportos és egyéni munkára is alkalmas max. 30 fős tanteremben, interaktív módszerek alkalmazásával, projektor, írásvetítő és prezentációs technika felhasználásával. </w:t>
            </w:r>
          </w:p>
        </w:tc>
      </w:tr>
      <w:tr w:rsidR="000738C6" w:rsidRPr="003F7F6C" w14:paraId="7259CB85" w14:textId="77777777" w:rsidTr="006D78E0">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A19A3"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p>
        </w:tc>
        <w:tc>
          <w:tcPr>
            <w:tcW w:w="10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A677B3"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Labor</w:t>
            </w:r>
          </w:p>
        </w:tc>
        <w:tc>
          <w:tcPr>
            <w:tcW w:w="478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D4B0709" w14:textId="77777777" w:rsidR="000738C6" w:rsidRPr="003F7F6C" w:rsidRDefault="000738C6" w:rsidP="006D78E0">
            <w:pPr>
              <w:widowControl/>
              <w:spacing w:after="0" w:line="240" w:lineRule="auto"/>
              <w:rPr>
                <w:rFonts w:ascii="Times New Roman" w:eastAsia="Times New Roman" w:hAnsi="Times New Roman" w:cs="Times New Roman"/>
                <w:color w:val="auto"/>
                <w:sz w:val="18"/>
                <w:szCs w:val="18"/>
              </w:rPr>
            </w:pPr>
          </w:p>
        </w:tc>
      </w:tr>
      <w:tr w:rsidR="000738C6" w:rsidRPr="003F7F6C" w14:paraId="1FEE48C7" w14:textId="77777777" w:rsidTr="006D78E0">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192D7"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p>
        </w:tc>
        <w:tc>
          <w:tcPr>
            <w:tcW w:w="10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CB471A"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Egyéb</w:t>
            </w:r>
          </w:p>
        </w:tc>
        <w:tc>
          <w:tcPr>
            <w:tcW w:w="478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A739A2B" w14:textId="77777777" w:rsidR="000738C6" w:rsidRPr="003F7F6C" w:rsidRDefault="000738C6" w:rsidP="006D78E0">
            <w:pPr>
              <w:widowControl/>
              <w:spacing w:after="0" w:line="240" w:lineRule="auto"/>
              <w:rPr>
                <w:rFonts w:ascii="Times New Roman" w:eastAsia="Times New Roman" w:hAnsi="Times New Roman" w:cs="Times New Roman"/>
                <w:color w:val="auto"/>
                <w:sz w:val="18"/>
                <w:szCs w:val="18"/>
              </w:rPr>
            </w:pPr>
          </w:p>
        </w:tc>
      </w:tr>
      <w:tr w:rsidR="000738C6" w:rsidRPr="003F7F6C" w14:paraId="70BA3241" w14:textId="77777777" w:rsidTr="006D78E0">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6AB604"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Követelmények</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FD56202" w14:textId="77777777" w:rsidR="000738C6" w:rsidRPr="003F7F6C" w:rsidRDefault="000738C6" w:rsidP="006D78E0">
            <w:pPr>
              <w:widowControl/>
              <w:spacing w:after="0" w:line="240" w:lineRule="auto"/>
              <w:jc w:val="both"/>
              <w:rPr>
                <w:rFonts w:ascii="Times New Roman" w:eastAsia="Yu Mincho" w:hAnsi="Times New Roman" w:cs="Times New Roman"/>
                <w:b/>
                <w:bCs/>
                <w:color w:val="auto"/>
                <w:sz w:val="24"/>
                <w:szCs w:val="24"/>
              </w:rPr>
            </w:pPr>
            <w:r w:rsidRPr="003F7F6C">
              <w:rPr>
                <w:rFonts w:ascii="Times New Roman" w:eastAsia="Times New Roman" w:hAnsi="Times New Roman" w:cs="Times New Roman"/>
                <w:b/>
                <w:bCs/>
                <w:color w:val="auto"/>
                <w:sz w:val="18"/>
                <w:szCs w:val="18"/>
              </w:rPr>
              <w:t>Tudás</w:t>
            </w:r>
          </w:p>
          <w:p w14:paraId="381DED86" w14:textId="77777777" w:rsidR="000738C6" w:rsidRPr="003F7F6C" w:rsidRDefault="000738C6" w:rsidP="006D78E0">
            <w:pPr>
              <w:widowControl/>
              <w:spacing w:after="0" w:line="240" w:lineRule="auto"/>
              <w:jc w:val="both"/>
              <w:rPr>
                <w:rFonts w:ascii="Times New Roman" w:eastAsia="Yu Mincho" w:hAnsi="Times New Roman" w:cs="Times New Roman"/>
                <w:color w:val="auto"/>
                <w:sz w:val="24"/>
                <w:szCs w:val="24"/>
              </w:rPr>
            </w:pPr>
            <w:r w:rsidRPr="003F7F6C">
              <w:rPr>
                <w:rFonts w:ascii="Times New Roman" w:eastAsia="Times New Roman" w:hAnsi="Times New Roman" w:cs="Times New Roman"/>
                <w:color w:val="auto"/>
                <w:sz w:val="18"/>
                <w:szCs w:val="18"/>
              </w:rPr>
              <w:t>Ismeri az emberi erőforrás menedzsment (EEM) ismeret- és tevékenység rendszerének alapvető tényeit, összefüggéseit, határait, korlátait.</w:t>
            </w:r>
          </w:p>
          <w:p w14:paraId="6F2DFED3" w14:textId="77777777" w:rsidR="000738C6" w:rsidRPr="003F7F6C" w:rsidRDefault="000738C6" w:rsidP="006D78E0">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Ismeri és érti a humán tevékenységek folyamatait és eljárásmódjait. </w:t>
            </w:r>
          </w:p>
          <w:p w14:paraId="5295D9FD" w14:textId="77777777" w:rsidR="000738C6" w:rsidRPr="003F7F6C" w:rsidRDefault="000738C6" w:rsidP="006D78E0">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Ismeri a vállalati termelő és szolgáltató folyamatok humán és társadalmi összefüggéseit, azok emberi erőforrásra gyakorolt hatásait.</w:t>
            </w:r>
          </w:p>
          <w:p w14:paraId="59D8AA22" w14:textId="77777777" w:rsidR="000738C6" w:rsidRPr="003F7F6C" w:rsidRDefault="000738C6" w:rsidP="006D78E0">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Felismeri, hogy az emberek jelentik az üzleti siker és a szervezeti változóképesség kulcselemeit.</w:t>
            </w:r>
          </w:p>
          <w:p w14:paraId="6803B16B" w14:textId="77777777" w:rsidR="000738C6" w:rsidRPr="003F7F6C" w:rsidRDefault="000738C6" w:rsidP="006D78E0">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Tudja, hogy az emberek sikerének, boldogulásának is meghatározó eleme, az, hogy mennyire értelmes, személyes fejlődésüket, anyagi igényeiket kielégítő munkát végezhetnek.</w:t>
            </w:r>
          </w:p>
        </w:tc>
      </w:tr>
      <w:tr w:rsidR="000738C6" w:rsidRPr="003F7F6C" w14:paraId="63DED8B5" w14:textId="77777777" w:rsidTr="006D78E0">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6E665"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961710F" w14:textId="77777777" w:rsidR="000738C6" w:rsidRPr="003F7F6C" w:rsidRDefault="000738C6" w:rsidP="006D78E0">
            <w:pPr>
              <w:widowControl/>
              <w:spacing w:after="0" w:line="240" w:lineRule="auto"/>
              <w:jc w:val="both"/>
              <w:rPr>
                <w:rFonts w:ascii="Times New Roman" w:eastAsia="Yu Mincho" w:hAnsi="Times New Roman" w:cs="Times New Roman"/>
                <w:b/>
                <w:bCs/>
                <w:color w:val="auto"/>
                <w:sz w:val="24"/>
                <w:szCs w:val="24"/>
              </w:rPr>
            </w:pPr>
            <w:r w:rsidRPr="003F7F6C">
              <w:rPr>
                <w:rFonts w:ascii="Times New Roman" w:eastAsia="Times New Roman" w:hAnsi="Times New Roman" w:cs="Times New Roman"/>
                <w:b/>
                <w:bCs/>
                <w:color w:val="auto"/>
                <w:sz w:val="18"/>
                <w:szCs w:val="18"/>
              </w:rPr>
              <w:t>Képesség</w:t>
            </w:r>
          </w:p>
          <w:p w14:paraId="4A3B010C" w14:textId="77777777" w:rsidR="000738C6" w:rsidRPr="003F7F6C" w:rsidRDefault="000738C6" w:rsidP="006D78E0">
            <w:pPr>
              <w:widowControl/>
              <w:spacing w:after="0" w:line="240" w:lineRule="auto"/>
              <w:jc w:val="both"/>
              <w:rPr>
                <w:rFonts w:ascii="Times New Roman" w:eastAsia="Times New Roman" w:hAnsi="Times New Roman" w:cs="Times New Roman"/>
                <w:bCs/>
                <w:color w:val="auto"/>
                <w:sz w:val="18"/>
                <w:szCs w:val="18"/>
              </w:rPr>
            </w:pPr>
            <w:r w:rsidRPr="003F7F6C">
              <w:rPr>
                <w:rFonts w:ascii="Times New Roman" w:eastAsia="Times New Roman" w:hAnsi="Times New Roman" w:cs="Times New Roman"/>
                <w:bCs/>
                <w:color w:val="auto"/>
                <w:sz w:val="18"/>
                <w:szCs w:val="18"/>
              </w:rPr>
              <w:t>Képes munkahelyi csoportok, EE menedzselési feladatainak ellátására.</w:t>
            </w:r>
          </w:p>
          <w:p w14:paraId="54A416D4" w14:textId="77777777" w:rsidR="000738C6" w:rsidRPr="003F7F6C" w:rsidRDefault="000738C6" w:rsidP="006D78E0">
            <w:pPr>
              <w:widowControl/>
              <w:spacing w:after="0" w:line="240" w:lineRule="auto"/>
              <w:jc w:val="both"/>
              <w:rPr>
                <w:rFonts w:ascii="Times New Roman" w:eastAsia="Times New Roman" w:hAnsi="Times New Roman" w:cs="Times New Roman"/>
                <w:bCs/>
                <w:color w:val="auto"/>
                <w:sz w:val="18"/>
                <w:szCs w:val="18"/>
              </w:rPr>
            </w:pPr>
            <w:r w:rsidRPr="003F7F6C">
              <w:rPr>
                <w:rFonts w:ascii="Times New Roman" w:eastAsia="Times New Roman" w:hAnsi="Times New Roman" w:cs="Times New Roman"/>
                <w:bCs/>
                <w:color w:val="auto"/>
                <w:sz w:val="18"/>
                <w:szCs w:val="18"/>
              </w:rPr>
              <w:t>Rendelkezik együttműködő, kapcsolatteremtő képességgel, kommunikációs készséggel.</w:t>
            </w:r>
          </w:p>
          <w:p w14:paraId="360CAB51" w14:textId="77777777" w:rsidR="000738C6" w:rsidRPr="003F7F6C" w:rsidRDefault="000738C6" w:rsidP="006D78E0">
            <w:pPr>
              <w:widowControl/>
              <w:spacing w:after="0" w:line="240" w:lineRule="auto"/>
              <w:jc w:val="both"/>
              <w:rPr>
                <w:rFonts w:ascii="Times New Roman" w:eastAsia="Times New Roman" w:hAnsi="Times New Roman" w:cs="Times New Roman"/>
                <w:bCs/>
                <w:color w:val="auto"/>
                <w:sz w:val="18"/>
                <w:szCs w:val="18"/>
              </w:rPr>
            </w:pPr>
            <w:r w:rsidRPr="003F7F6C">
              <w:rPr>
                <w:rFonts w:ascii="Times New Roman" w:eastAsia="Times New Roman" w:hAnsi="Times New Roman" w:cs="Times New Roman"/>
                <w:bCs/>
                <w:color w:val="auto"/>
                <w:sz w:val="18"/>
                <w:szCs w:val="18"/>
              </w:rPr>
              <w:t>Képes dolgozói értékelésének objektív rendszerét kialakítani, majd ennek alapján reálisan értékelni a munkájukat.</w:t>
            </w:r>
          </w:p>
          <w:p w14:paraId="1F151646" w14:textId="77777777" w:rsidR="000738C6" w:rsidRPr="003F7F6C" w:rsidRDefault="000738C6" w:rsidP="006D78E0">
            <w:pPr>
              <w:widowControl/>
              <w:spacing w:after="0" w:line="240" w:lineRule="auto"/>
              <w:jc w:val="both"/>
              <w:rPr>
                <w:rFonts w:ascii="Times New Roman" w:eastAsia="Times New Roman" w:hAnsi="Times New Roman" w:cs="Times New Roman"/>
                <w:bCs/>
                <w:color w:val="auto"/>
                <w:sz w:val="18"/>
                <w:szCs w:val="18"/>
              </w:rPr>
            </w:pPr>
            <w:r w:rsidRPr="003F7F6C">
              <w:rPr>
                <w:rFonts w:ascii="Times New Roman" w:eastAsia="Times New Roman" w:hAnsi="Times New Roman" w:cs="Times New Roman"/>
                <w:bCs/>
                <w:color w:val="auto"/>
                <w:sz w:val="18"/>
                <w:szCs w:val="18"/>
              </w:rPr>
              <w:t>Képes arra, hogy szakmailag adekvát módon kommunikáljon, prezentáljon humán kérdések kapcsán.</w:t>
            </w:r>
          </w:p>
          <w:p w14:paraId="070438BA" w14:textId="77777777" w:rsidR="000738C6" w:rsidRPr="003F7F6C" w:rsidRDefault="000738C6" w:rsidP="006D78E0">
            <w:pPr>
              <w:widowControl/>
              <w:spacing w:after="0" w:line="240" w:lineRule="auto"/>
              <w:jc w:val="both"/>
              <w:rPr>
                <w:rFonts w:ascii="Times New Roman" w:eastAsia="Yu Mincho" w:hAnsi="Times New Roman" w:cs="Times New Roman"/>
                <w:color w:val="auto"/>
                <w:sz w:val="24"/>
                <w:szCs w:val="24"/>
              </w:rPr>
            </w:pPr>
            <w:r w:rsidRPr="003F7F6C">
              <w:rPr>
                <w:rFonts w:ascii="Times New Roman" w:eastAsia="Times New Roman" w:hAnsi="Times New Roman" w:cs="Times New Roman"/>
                <w:color w:val="auto"/>
                <w:sz w:val="18"/>
                <w:szCs w:val="18"/>
              </w:rPr>
              <w:t>Képes csoportos feladatok megoldásában részt venni.</w:t>
            </w:r>
          </w:p>
          <w:p w14:paraId="4800DB03" w14:textId="77777777" w:rsidR="000738C6" w:rsidRPr="003F7F6C" w:rsidRDefault="000738C6" w:rsidP="006D78E0">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embereket vezetni munkajogi, humán és etikai szempontok figyelembevételével.</w:t>
            </w:r>
          </w:p>
        </w:tc>
      </w:tr>
      <w:tr w:rsidR="000738C6" w:rsidRPr="003F7F6C" w14:paraId="44B1FEAE" w14:textId="77777777" w:rsidTr="006D78E0">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C70B1"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EC2770" w14:textId="77777777" w:rsidR="000738C6" w:rsidRPr="003F7F6C" w:rsidRDefault="000738C6" w:rsidP="006D78E0">
            <w:pPr>
              <w:widowControl/>
              <w:spacing w:after="0" w:line="240" w:lineRule="auto"/>
              <w:rPr>
                <w:rFonts w:ascii="Times New Roman" w:eastAsia="Times New Roman" w:hAnsi="Times New Roman" w:cs="Times New Roman"/>
                <w:color w:val="auto"/>
                <w:sz w:val="18"/>
                <w:szCs w:val="18"/>
              </w:rPr>
            </w:pPr>
          </w:p>
        </w:tc>
      </w:tr>
      <w:tr w:rsidR="000738C6" w:rsidRPr="003F7F6C" w14:paraId="3E1EFC70" w14:textId="77777777" w:rsidTr="006D78E0">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430F3"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956CF05" w14:textId="77777777" w:rsidR="000738C6" w:rsidRPr="003F7F6C" w:rsidRDefault="000738C6" w:rsidP="006D78E0">
            <w:pPr>
              <w:widowControl/>
              <w:spacing w:after="0" w:line="240" w:lineRule="auto"/>
              <w:jc w:val="both"/>
              <w:rPr>
                <w:rFonts w:ascii="Times New Roman" w:eastAsia="Yu Mincho" w:hAnsi="Times New Roman" w:cs="Times New Roman"/>
                <w:b/>
                <w:bCs/>
                <w:color w:val="auto"/>
                <w:sz w:val="18"/>
                <w:szCs w:val="18"/>
              </w:rPr>
            </w:pPr>
            <w:r w:rsidRPr="003F7F6C">
              <w:rPr>
                <w:rFonts w:ascii="Times New Roman" w:eastAsia="Times New Roman" w:hAnsi="Times New Roman" w:cs="Times New Roman"/>
                <w:b/>
                <w:bCs/>
                <w:color w:val="auto"/>
                <w:sz w:val="18"/>
                <w:szCs w:val="18"/>
              </w:rPr>
              <w:t>Attitűd</w:t>
            </w:r>
          </w:p>
          <w:p w14:paraId="3250A64B" w14:textId="77777777" w:rsidR="000738C6" w:rsidRPr="003F7F6C" w:rsidRDefault="000738C6" w:rsidP="006D78E0">
            <w:pPr>
              <w:widowControl/>
              <w:spacing w:after="0" w:line="240" w:lineRule="auto"/>
              <w:jc w:val="both"/>
              <w:rPr>
                <w:rFonts w:ascii="Times New Roman" w:eastAsia="Times New Roman" w:hAnsi="Times New Roman" w:cs="Times New Roman"/>
                <w:bCs/>
                <w:color w:val="auto"/>
                <w:sz w:val="18"/>
                <w:szCs w:val="18"/>
              </w:rPr>
            </w:pPr>
            <w:r w:rsidRPr="003F7F6C">
              <w:rPr>
                <w:rFonts w:ascii="Times New Roman" w:eastAsia="Times New Roman" w:hAnsi="Times New Roman" w:cs="Times New Roman"/>
                <w:bCs/>
                <w:color w:val="auto"/>
                <w:sz w:val="18"/>
                <w:szCs w:val="18"/>
              </w:rPr>
              <w:t>Betartja a munkavégzés, munkavállalás és munkáltatás jogi, erkölcsi és szakmai szabályrendszerét</w:t>
            </w:r>
            <w:r w:rsidRPr="003F7F6C">
              <w:rPr>
                <w:rFonts w:ascii="Times New Roman" w:eastAsia="Times New Roman" w:hAnsi="Times New Roman" w:cs="Times New Roman"/>
                <w:b/>
                <w:bCs/>
                <w:color w:val="auto"/>
                <w:sz w:val="18"/>
                <w:szCs w:val="18"/>
              </w:rPr>
              <w:t>.</w:t>
            </w:r>
          </w:p>
          <w:p w14:paraId="5B085CEB" w14:textId="77777777" w:rsidR="000738C6" w:rsidRPr="003F7F6C" w:rsidRDefault="000738C6" w:rsidP="006D78E0">
            <w:pPr>
              <w:widowControl/>
              <w:spacing w:after="0" w:line="240" w:lineRule="auto"/>
              <w:jc w:val="both"/>
              <w:rPr>
                <w:rFonts w:ascii="Times New Roman" w:eastAsia="Yu Mincho" w:hAnsi="Times New Roman" w:cs="Times New Roman"/>
                <w:color w:val="auto"/>
                <w:sz w:val="24"/>
                <w:szCs w:val="24"/>
              </w:rPr>
            </w:pPr>
            <w:r w:rsidRPr="003F7F6C">
              <w:rPr>
                <w:rFonts w:ascii="Times New Roman" w:eastAsia="Times New Roman" w:hAnsi="Times New Roman" w:cs="Times New Roman"/>
                <w:color w:val="auto"/>
                <w:sz w:val="18"/>
                <w:szCs w:val="18"/>
              </w:rPr>
              <w:t>Fogékony az új információk befogadására, új együttműködést igénylő feladatokra.</w:t>
            </w:r>
          </w:p>
          <w:p w14:paraId="6AE17CC2" w14:textId="77777777" w:rsidR="000738C6" w:rsidRPr="003F7F6C" w:rsidRDefault="000738C6" w:rsidP="006D78E0">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Fontosnak tekinti az egyéni életpálya-tervezést.</w:t>
            </w:r>
          </w:p>
          <w:p w14:paraId="677C1310" w14:textId="77777777" w:rsidR="000738C6" w:rsidRPr="003F7F6C" w:rsidRDefault="000738C6" w:rsidP="006D78E0">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Törekszik az élethosszig tartó tanulásra, és ebben munkatársait is segíti.</w:t>
            </w:r>
          </w:p>
          <w:p w14:paraId="1DF43EEE" w14:textId="77777777" w:rsidR="000738C6" w:rsidRPr="003F7F6C" w:rsidRDefault="000738C6" w:rsidP="006D78E0">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Befogadó mások véleménye iránt.</w:t>
            </w:r>
          </w:p>
        </w:tc>
      </w:tr>
      <w:tr w:rsidR="000738C6" w:rsidRPr="003F7F6C" w14:paraId="0425A199" w14:textId="77777777" w:rsidTr="006D78E0">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73592"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5EF690" w14:textId="77777777" w:rsidR="000738C6" w:rsidRPr="003F7F6C" w:rsidRDefault="000738C6" w:rsidP="006D78E0">
            <w:pPr>
              <w:widowControl/>
              <w:spacing w:after="0" w:line="240" w:lineRule="auto"/>
              <w:rPr>
                <w:rFonts w:ascii="Times New Roman" w:eastAsia="Times New Roman" w:hAnsi="Times New Roman" w:cs="Times New Roman"/>
                <w:color w:val="auto"/>
                <w:sz w:val="18"/>
                <w:szCs w:val="18"/>
              </w:rPr>
            </w:pPr>
          </w:p>
        </w:tc>
      </w:tr>
      <w:tr w:rsidR="000738C6" w:rsidRPr="003F7F6C" w14:paraId="579C5052" w14:textId="77777777" w:rsidTr="006D78E0">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50F4C"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718B099" w14:textId="77777777" w:rsidR="000738C6" w:rsidRPr="003F7F6C" w:rsidRDefault="000738C6" w:rsidP="006D78E0">
            <w:pPr>
              <w:widowControl/>
              <w:spacing w:after="0" w:line="240" w:lineRule="auto"/>
              <w:jc w:val="both"/>
              <w:rPr>
                <w:rFonts w:ascii="Times New Roman" w:eastAsia="Yu Mincho" w:hAnsi="Times New Roman" w:cs="Times New Roman"/>
                <w:b/>
                <w:bCs/>
                <w:color w:val="auto"/>
                <w:sz w:val="18"/>
                <w:szCs w:val="18"/>
              </w:rPr>
            </w:pPr>
            <w:r w:rsidRPr="003F7F6C">
              <w:rPr>
                <w:rFonts w:ascii="Times New Roman" w:eastAsia="Times New Roman" w:hAnsi="Times New Roman" w:cs="Times New Roman"/>
                <w:b/>
                <w:bCs/>
                <w:color w:val="auto"/>
                <w:sz w:val="18"/>
                <w:szCs w:val="18"/>
              </w:rPr>
              <w:t>Autonómia és felelősségvállalás</w:t>
            </w:r>
          </w:p>
          <w:p w14:paraId="393BBD31" w14:textId="77777777" w:rsidR="000738C6" w:rsidRPr="003F7F6C" w:rsidRDefault="000738C6" w:rsidP="006D78E0">
            <w:pPr>
              <w:widowControl/>
              <w:spacing w:after="0" w:line="240" w:lineRule="auto"/>
              <w:jc w:val="both"/>
              <w:rPr>
                <w:rFonts w:ascii="Times New Roman" w:eastAsia="Times New Roman" w:hAnsi="Times New Roman" w:cs="Times New Roman"/>
                <w:bCs/>
                <w:color w:val="auto"/>
                <w:sz w:val="18"/>
                <w:szCs w:val="18"/>
              </w:rPr>
            </w:pPr>
            <w:r w:rsidRPr="003F7F6C">
              <w:rPr>
                <w:rFonts w:ascii="Times New Roman" w:eastAsia="Times New Roman" w:hAnsi="Times New Roman" w:cs="Times New Roman"/>
                <w:bCs/>
                <w:color w:val="auto"/>
                <w:sz w:val="18"/>
                <w:szCs w:val="18"/>
              </w:rPr>
              <w:t>Képes önállóan kiválasztani munkatársait az általa megadott szempontrendszer figyelembevételével.</w:t>
            </w:r>
          </w:p>
          <w:p w14:paraId="43D5D1F3" w14:textId="77777777" w:rsidR="000738C6" w:rsidRPr="003F7F6C" w:rsidRDefault="000738C6" w:rsidP="006D78E0">
            <w:pPr>
              <w:widowControl/>
              <w:spacing w:after="0" w:line="240" w:lineRule="auto"/>
              <w:jc w:val="both"/>
              <w:rPr>
                <w:rFonts w:ascii="Times New Roman" w:eastAsia="Times New Roman" w:hAnsi="Times New Roman" w:cs="Times New Roman"/>
                <w:bCs/>
                <w:color w:val="auto"/>
                <w:sz w:val="18"/>
                <w:szCs w:val="18"/>
              </w:rPr>
            </w:pPr>
            <w:r w:rsidRPr="003F7F6C">
              <w:rPr>
                <w:rFonts w:ascii="Times New Roman" w:eastAsia="Times New Roman" w:hAnsi="Times New Roman" w:cs="Times New Roman"/>
                <w:bCs/>
                <w:color w:val="auto"/>
                <w:sz w:val="18"/>
                <w:szCs w:val="18"/>
              </w:rPr>
              <w:lastRenderedPageBreak/>
              <w:t>Önállóan képes az általa irányított terület humán folyamatainak ellátására.</w:t>
            </w:r>
          </w:p>
          <w:p w14:paraId="7CE42640" w14:textId="77777777" w:rsidR="000738C6" w:rsidRPr="003F7F6C" w:rsidRDefault="000738C6" w:rsidP="006D78E0">
            <w:pPr>
              <w:widowControl/>
              <w:spacing w:after="0" w:line="240" w:lineRule="auto"/>
              <w:jc w:val="both"/>
              <w:rPr>
                <w:rFonts w:ascii="Times New Roman" w:eastAsia="Yu Mincho" w:hAnsi="Times New Roman" w:cs="Times New Roman"/>
                <w:b/>
                <w:color w:val="auto"/>
                <w:sz w:val="24"/>
                <w:szCs w:val="24"/>
              </w:rPr>
            </w:pPr>
            <w:r w:rsidRPr="003F7F6C">
              <w:rPr>
                <w:rFonts w:ascii="Times New Roman" w:eastAsia="Times New Roman" w:hAnsi="Times New Roman" w:cs="Times New Roman"/>
                <w:bCs/>
                <w:color w:val="auto"/>
                <w:sz w:val="18"/>
                <w:szCs w:val="18"/>
              </w:rPr>
              <w:t>Felelősséget érez beosztott munkatársaiért, fejlesztésükért valamint a vállalkozásnak és az egyénnek egyaránt megfelelő alkalmazásukért</w:t>
            </w:r>
            <w:r w:rsidRPr="003F7F6C">
              <w:rPr>
                <w:rFonts w:ascii="Times New Roman" w:eastAsia="Times New Roman" w:hAnsi="Times New Roman" w:cs="Times New Roman"/>
                <w:b/>
                <w:bCs/>
                <w:color w:val="auto"/>
                <w:sz w:val="18"/>
                <w:szCs w:val="18"/>
              </w:rPr>
              <w:t>.</w:t>
            </w:r>
          </w:p>
        </w:tc>
      </w:tr>
      <w:tr w:rsidR="000738C6" w:rsidRPr="003F7F6C" w14:paraId="164FE794" w14:textId="77777777" w:rsidTr="006D78E0">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2495C"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8513A9"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p>
        </w:tc>
      </w:tr>
      <w:tr w:rsidR="000738C6" w:rsidRPr="003F7F6C" w14:paraId="2555C7ED" w14:textId="77777777" w:rsidTr="006D78E0">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73E08D"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 xml:space="preserve">Tantárgy tartalmának </w:t>
            </w:r>
            <w:r w:rsidRPr="003F7F6C">
              <w:rPr>
                <w:rFonts w:ascii="Times New Roman" w:eastAsia="Times New Roman" w:hAnsi="Times New Roman" w:cs="Times New Roman"/>
                <w:b/>
                <w:color w:val="auto"/>
                <w:sz w:val="18"/>
                <w:szCs w:val="18"/>
                <w:u w:val="single"/>
              </w:rPr>
              <w:t>rövid</w:t>
            </w:r>
            <w:r w:rsidRPr="003F7F6C">
              <w:rPr>
                <w:rFonts w:ascii="Times New Roman" w:eastAsia="Times New Roman" w:hAnsi="Times New Roman" w:cs="Times New Roman"/>
                <w:b/>
                <w:color w:val="auto"/>
                <w:sz w:val="18"/>
                <w:szCs w:val="18"/>
              </w:rPr>
              <w:t xml:space="preserve">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7A3527" w14:textId="77777777" w:rsidR="000738C6" w:rsidRPr="003F7F6C" w:rsidRDefault="000738C6" w:rsidP="006D78E0">
            <w:pPr>
              <w:widowControl/>
              <w:spacing w:after="0" w:line="240" w:lineRule="auto"/>
              <w:jc w:val="both"/>
              <w:rPr>
                <w:rFonts w:ascii="Times New Roman" w:eastAsia="Yu Mincho" w:hAnsi="Times New Roman" w:cs="Times New Roman"/>
                <w:color w:val="auto"/>
                <w:sz w:val="24"/>
                <w:szCs w:val="24"/>
              </w:rPr>
            </w:pPr>
            <w:r w:rsidRPr="003F7F6C">
              <w:rPr>
                <w:rFonts w:ascii="Times New Roman" w:eastAsia="Times New Roman" w:hAnsi="Times New Roman" w:cs="Times New Roman"/>
                <w:color w:val="auto"/>
                <w:sz w:val="18"/>
                <w:szCs w:val="18"/>
              </w:rPr>
              <w:t>Az emberi erőforrással való gazdálkodás kialakulása és fejlődése. Az EEM környezeti meghatározottsága, modellje. Az EEM helye a szervezet működésében. Az EEM tevékenységei és feladatai. EEM stratégia és tervezés. Munkakör tervezés,- elemzés, kompetencia modellek. Munkaerő áramlás az EE biztosítása érdekében. Karriermenedzsment, az egyéni karriertervezés és szervezeti karrier lehetőségek illesztése. A munkaerőképzés és fejlesztés lehetőségei. Értékelés és visszacsatolás teljesítménymenedzsmenttel. Kompenzációs és ösztönző rendszerek. Munkaügyi kapcsolatok rendszere. A szervezeti változások kezelése. Új tendenciák az EEM gyakorlatában.</w:t>
            </w:r>
          </w:p>
        </w:tc>
      </w:tr>
      <w:tr w:rsidR="000738C6" w:rsidRPr="003F7F6C" w14:paraId="3464DE59" w14:textId="77777777" w:rsidTr="006D78E0">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E38FC3"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Főbb tanulói tevékenységformák</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0F1351"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p>
        </w:tc>
      </w:tr>
      <w:tr w:rsidR="000738C6" w:rsidRPr="003F7F6C" w14:paraId="7D67900F" w14:textId="77777777" w:rsidTr="006D78E0">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B2C098"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Kötelező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934CE8" w14:textId="77777777" w:rsidR="000738C6" w:rsidRPr="003F7F6C" w:rsidRDefault="000738C6" w:rsidP="006D78E0">
            <w:pPr>
              <w:widowControl/>
              <w:numPr>
                <w:ilvl w:val="0"/>
                <w:numId w:val="18"/>
              </w:numPr>
              <w:spacing w:after="0" w:line="240" w:lineRule="auto"/>
              <w:contextualSpacing/>
              <w:rPr>
                <w:rFonts w:ascii="Times New Roman" w:eastAsia="Times New Roman" w:hAnsi="Times New Roman" w:cs="Times New Roman"/>
                <w:color w:val="auto"/>
                <w:sz w:val="18"/>
                <w:szCs w:val="18"/>
              </w:rPr>
            </w:pPr>
            <w:r w:rsidRPr="003F7F6C">
              <w:rPr>
                <w:rFonts w:ascii="Times New Roman" w:eastAsia="Yu Mincho" w:hAnsi="Times New Roman" w:cs="Times New Roman"/>
                <w:sz w:val="18"/>
                <w:szCs w:val="18"/>
              </w:rPr>
              <w:t xml:space="preserve">Bokor A. – Szőts-Kovács K. – Csillag S. – Bácsi K. – Szilas R.: Emberi erőforrás menedzsment. Nemzedékek Tudása Tankönyvkiadó, 2014, Bp Klein Sándor: Munkapszichológia. Edge 2000 Kft. 2004, ISBN: 9789632120195. </w:t>
            </w:r>
          </w:p>
          <w:p w14:paraId="7DFA10E8" w14:textId="77777777" w:rsidR="000738C6" w:rsidRPr="003F7F6C" w:rsidRDefault="000738C6" w:rsidP="006D78E0">
            <w:pPr>
              <w:widowControl/>
              <w:numPr>
                <w:ilvl w:val="0"/>
                <w:numId w:val="18"/>
              </w:numPr>
              <w:spacing w:after="0" w:line="240" w:lineRule="auto"/>
              <w:contextualSpacing/>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Moodle-ben található oktatási anyagok</w:t>
            </w:r>
          </w:p>
        </w:tc>
      </w:tr>
      <w:tr w:rsidR="000738C6" w:rsidRPr="003F7F6C" w14:paraId="434E6086" w14:textId="77777777" w:rsidTr="006D78E0">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0E925A" w14:textId="77777777" w:rsidR="000738C6" w:rsidRPr="003F7F6C" w:rsidRDefault="000738C6"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Ajánlott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1146C3" w14:textId="77777777" w:rsidR="000738C6" w:rsidRPr="003F7F6C" w:rsidRDefault="000738C6" w:rsidP="006D78E0">
            <w:pPr>
              <w:widowControl/>
              <w:numPr>
                <w:ilvl w:val="0"/>
                <w:numId w:val="19"/>
              </w:numPr>
              <w:spacing w:after="0" w:line="240" w:lineRule="auto"/>
              <w:contextualSpacing/>
              <w:rPr>
                <w:rFonts w:ascii="Times New Roman" w:eastAsia="Yu Mincho" w:hAnsi="Times New Roman" w:cs="Times New Roman"/>
                <w:sz w:val="18"/>
                <w:szCs w:val="18"/>
              </w:rPr>
            </w:pPr>
            <w:r w:rsidRPr="003F7F6C">
              <w:rPr>
                <w:rFonts w:ascii="Times New Roman" w:eastAsia="Yu Mincho" w:hAnsi="Times New Roman" w:cs="Times New Roman"/>
                <w:sz w:val="18"/>
                <w:szCs w:val="18"/>
              </w:rPr>
              <w:t>Becker György – Kaucsek György: Termékergonómia és termékpszichológia. Tölgyfa Kiadó, Bp. 1996, ISBN: 963-7164-07-3</w:t>
            </w:r>
          </w:p>
          <w:p w14:paraId="24D465EE" w14:textId="77777777" w:rsidR="000738C6" w:rsidRPr="003F7F6C" w:rsidRDefault="000738C6" w:rsidP="006D78E0">
            <w:pPr>
              <w:widowControl/>
              <w:numPr>
                <w:ilvl w:val="0"/>
                <w:numId w:val="19"/>
              </w:numPr>
              <w:spacing w:after="0" w:line="240" w:lineRule="auto"/>
              <w:contextualSpacing/>
              <w:rPr>
                <w:rFonts w:ascii="Times New Roman" w:eastAsia="Yu Mincho" w:hAnsi="Times New Roman" w:cs="Times New Roman"/>
                <w:sz w:val="18"/>
                <w:szCs w:val="18"/>
              </w:rPr>
            </w:pPr>
            <w:r w:rsidRPr="003F7F6C">
              <w:rPr>
                <w:rFonts w:ascii="Times New Roman" w:eastAsia="Yu Mincho" w:hAnsi="Times New Roman" w:cs="Times New Roman"/>
                <w:sz w:val="18"/>
                <w:szCs w:val="18"/>
              </w:rPr>
              <w:t>Emberi erőforrás menedzsment kézikönyv. szerk.: Karoliny Mártonné – Poór József, (átdolgozott kiadás), CompLex Kiadó, 2010, Bp. ISBN: 978 963 295 108 9</w:t>
            </w:r>
          </w:p>
          <w:p w14:paraId="0357330E" w14:textId="77777777" w:rsidR="000738C6" w:rsidRPr="003F7F6C" w:rsidRDefault="000738C6" w:rsidP="006D78E0">
            <w:pPr>
              <w:widowControl/>
              <w:numPr>
                <w:ilvl w:val="0"/>
                <w:numId w:val="19"/>
              </w:numPr>
              <w:spacing w:after="0" w:line="240" w:lineRule="auto"/>
              <w:contextualSpacing/>
              <w:rPr>
                <w:rFonts w:ascii="Times New Roman" w:eastAsia="Times New Roman" w:hAnsi="Times New Roman" w:cs="Times New Roman"/>
                <w:color w:val="auto"/>
                <w:sz w:val="18"/>
                <w:szCs w:val="18"/>
              </w:rPr>
            </w:pPr>
            <w:r w:rsidRPr="003F7F6C">
              <w:rPr>
                <w:rFonts w:ascii="Times New Roman" w:eastAsia="Yu Mincho" w:hAnsi="Times New Roman" w:cs="Times New Roman"/>
                <w:sz w:val="18"/>
                <w:szCs w:val="18"/>
              </w:rPr>
              <w:t>Dr. Roóz József: Az emberi erőforrás menedzsment alapjai. Perfekt, 2006, Bp. ISBN: 9789633946701</w:t>
            </w:r>
          </w:p>
        </w:tc>
      </w:tr>
    </w:tbl>
    <w:p w14:paraId="30D9D69D" w14:textId="77777777" w:rsidR="000738C6" w:rsidRPr="003F7F6C" w:rsidRDefault="000738C6" w:rsidP="000738C6"/>
    <w:p w14:paraId="300B0806" w14:textId="77777777" w:rsidR="000738C6" w:rsidRDefault="000738C6" w:rsidP="000738C6">
      <w:pPr>
        <w:rPr>
          <w:rFonts w:ascii="Times New Roman" w:hAnsi="Times New Roman" w:cs="Times New Roman"/>
          <w:b/>
          <w:sz w:val="24"/>
          <w:szCs w:val="24"/>
        </w:rPr>
      </w:pPr>
      <w:r>
        <w:rPr>
          <w:rFonts w:ascii="Times New Roman" w:hAnsi="Times New Roman" w:cs="Times New Roman"/>
          <w:sz w:val="24"/>
          <w:szCs w:val="24"/>
        </w:rPr>
        <w:br w:type="page"/>
      </w:r>
    </w:p>
    <w:p w14:paraId="55C8D335" w14:textId="77777777" w:rsidR="000738C6" w:rsidRDefault="000738C6" w:rsidP="000738C6">
      <w:pPr>
        <w:pStyle w:val="Cmsor2"/>
        <w:rPr>
          <w:rFonts w:ascii="Times New Roman" w:hAnsi="Times New Roman" w:cs="Times New Roman"/>
          <w:sz w:val="24"/>
          <w:szCs w:val="24"/>
        </w:rPr>
      </w:pPr>
      <w:bookmarkStart w:id="46" w:name="_Toc40090821"/>
      <w:r>
        <w:rPr>
          <w:rFonts w:ascii="Times New Roman" w:hAnsi="Times New Roman" w:cs="Times New Roman"/>
          <w:sz w:val="24"/>
          <w:szCs w:val="24"/>
        </w:rPr>
        <w:lastRenderedPageBreak/>
        <w:t>Szakdolgozat 2. MMENBSC</w:t>
      </w:r>
      <w:bookmarkEnd w:id="46"/>
    </w:p>
    <w:tbl>
      <w:tblPr>
        <w:tblW w:w="5000" w:type="pct"/>
        <w:shd w:val="clear" w:color="auto" w:fill="FFFFFF"/>
        <w:tblLook w:val="04A0" w:firstRow="1" w:lastRow="0" w:firstColumn="1" w:lastColumn="0" w:noHBand="0" w:noVBand="1"/>
      </w:tblPr>
      <w:tblGrid>
        <w:gridCol w:w="1443"/>
        <w:gridCol w:w="516"/>
        <w:gridCol w:w="1006"/>
        <w:gridCol w:w="283"/>
        <w:gridCol w:w="1669"/>
        <w:gridCol w:w="231"/>
        <w:gridCol w:w="647"/>
        <w:gridCol w:w="301"/>
        <w:gridCol w:w="1030"/>
        <w:gridCol w:w="866"/>
        <w:gridCol w:w="1064"/>
      </w:tblGrid>
      <w:tr w:rsidR="000738C6" w:rsidRPr="009E3B60" w14:paraId="0C5A2E99" w14:textId="77777777" w:rsidTr="006D78E0">
        <w:tc>
          <w:tcPr>
            <w:tcW w:w="195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5B8906"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A tantárgy neve</w:t>
            </w:r>
          </w:p>
        </w:tc>
        <w:tc>
          <w:tcPr>
            <w:tcW w:w="12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A46CD2"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magyarul</w:t>
            </w:r>
          </w:p>
        </w:tc>
        <w:tc>
          <w:tcPr>
            <w:tcW w:w="387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CEF6C43"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Szakdolgozat</w:t>
            </w:r>
            <w:r w:rsidRPr="00136D7B" w:rsidDel="006F1FF6">
              <w:rPr>
                <w:rFonts w:ascii="Times New Roman" w:eastAsia="Times New Roman" w:hAnsi="Times New Roman" w:cs="Times New Roman"/>
                <w:color w:val="auto"/>
                <w:sz w:val="18"/>
                <w:szCs w:val="18"/>
              </w:rPr>
              <w:t xml:space="preserve"> </w:t>
            </w:r>
            <w:r w:rsidRPr="00136D7B">
              <w:rPr>
                <w:rFonts w:ascii="Times New Roman" w:eastAsia="Times New Roman" w:hAnsi="Times New Roman" w:cs="Times New Roman"/>
                <w:color w:val="auto"/>
                <w:sz w:val="18"/>
                <w:szCs w:val="18"/>
              </w:rPr>
              <w:t>2. MMENBSC</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19141E"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Szintje</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258B35"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A</w:t>
            </w:r>
          </w:p>
        </w:tc>
      </w:tr>
      <w:tr w:rsidR="000738C6" w:rsidRPr="009E3B60" w14:paraId="219F1658" w14:textId="77777777" w:rsidTr="006D78E0">
        <w:tc>
          <w:tcPr>
            <w:tcW w:w="195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A5BDA"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12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62A3D8"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angolul</w:t>
            </w:r>
          </w:p>
        </w:tc>
        <w:tc>
          <w:tcPr>
            <w:tcW w:w="387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53473CE"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Thesis Writing</w:t>
            </w:r>
          </w:p>
        </w:tc>
        <w:tc>
          <w:tcPr>
            <w:tcW w:w="19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4B739D"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r w:rsidRPr="00136D7B">
              <w:rPr>
                <w:rFonts w:ascii="Times New Roman" w:eastAsia="Times New Roman" w:hAnsi="Times New Roman" w:cs="Times New Roman"/>
                <w:color w:val="auto"/>
                <w:sz w:val="20"/>
                <w:szCs w:val="20"/>
              </w:rPr>
              <w:t>DUEN(L)-TVV-091</w:t>
            </w:r>
          </w:p>
        </w:tc>
      </w:tr>
      <w:tr w:rsidR="000738C6" w:rsidRPr="009E3B60" w14:paraId="0FFE7156" w14:textId="77777777" w:rsidTr="006D78E0">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28EC4E"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r>
      <w:tr w:rsidR="000738C6" w:rsidRPr="009E3B60" w14:paraId="794D0018" w14:textId="77777777" w:rsidTr="006D78E0">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F4EB39B" w14:textId="77777777" w:rsidR="000738C6" w:rsidRPr="00136D7B" w:rsidRDefault="000738C6" w:rsidP="006D78E0">
            <w:pPr>
              <w:widowControl/>
              <w:spacing w:after="0" w:line="240" w:lineRule="auto"/>
              <w:jc w:val="center"/>
              <w:rPr>
                <w:rFonts w:ascii="Times New Roman" w:eastAsia="Times New Roman" w:hAnsi="Times New Roman" w:cs="Times New Roman"/>
                <w:color w:val="auto"/>
                <w:sz w:val="18"/>
                <w:szCs w:val="20"/>
              </w:rPr>
            </w:pPr>
          </w:p>
        </w:tc>
      </w:tr>
      <w:tr w:rsidR="000738C6" w:rsidRPr="009E3B60" w14:paraId="739C3A03" w14:textId="77777777" w:rsidTr="006D78E0">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09A12A"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Felelős oktatási egység</w:t>
            </w:r>
          </w:p>
        </w:tc>
        <w:tc>
          <w:tcPr>
            <w:tcW w:w="58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789940"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Társadalomtudományi Intézet, Vezetés- és Vállalkozástudományi Tanszék</w:t>
            </w:r>
          </w:p>
        </w:tc>
      </w:tr>
      <w:tr w:rsidR="00136D7B" w:rsidRPr="009E3B60" w14:paraId="46F2C8E7" w14:textId="77777777" w:rsidTr="00285BEB">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6A7867" w14:textId="77777777" w:rsidR="00136D7B" w:rsidRPr="00136D7B" w:rsidRDefault="00136D7B"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Kötelező előtanulmány neve</w:t>
            </w:r>
          </w:p>
        </w:tc>
        <w:tc>
          <w:tcPr>
            <w:tcW w:w="5809" w:type="dxa"/>
            <w:gridSpan w:val="7"/>
            <w:shd w:val="clear" w:color="auto" w:fill="FFFFFF"/>
            <w:tcMar>
              <w:top w:w="0" w:type="dxa"/>
              <w:left w:w="0" w:type="dxa"/>
              <w:bottom w:w="0" w:type="dxa"/>
              <w:right w:w="0" w:type="dxa"/>
            </w:tcMar>
            <w:vAlign w:val="center"/>
            <w:hideMark/>
          </w:tcPr>
          <w:p w14:paraId="00AB4E98" w14:textId="27D2A633" w:rsidR="00136D7B" w:rsidRPr="00136D7B" w:rsidRDefault="00643BF8" w:rsidP="004164DF">
            <w:pPr>
              <w:widowControl/>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Szakdolgozat 1.</w:t>
            </w:r>
          </w:p>
        </w:tc>
      </w:tr>
      <w:tr w:rsidR="000738C6" w:rsidRPr="009E3B60" w14:paraId="23E5112C" w14:textId="77777777" w:rsidTr="006D78E0">
        <w:tc>
          <w:tcPr>
            <w:tcW w:w="195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121BC9"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413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C0D978"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Heti óraszámok</w:t>
            </w:r>
          </w:p>
        </w:tc>
        <w:tc>
          <w:tcPr>
            <w:tcW w:w="10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639659"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Követelmény</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8BD8A9"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Kredit</w:t>
            </w:r>
          </w:p>
        </w:tc>
        <w:tc>
          <w:tcPr>
            <w:tcW w:w="10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03767A"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Oktatás nyelve</w:t>
            </w:r>
          </w:p>
        </w:tc>
      </w:tr>
      <w:tr w:rsidR="000738C6" w:rsidRPr="009E3B60" w14:paraId="5F719A76" w14:textId="77777777" w:rsidTr="006D78E0">
        <w:tc>
          <w:tcPr>
            <w:tcW w:w="195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07936"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12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C6D73F"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3C626D"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Gyakorlat</w:t>
            </w:r>
          </w:p>
        </w:tc>
        <w:tc>
          <w:tcPr>
            <w:tcW w:w="9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98E7EE"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Labor</w:t>
            </w:r>
          </w:p>
        </w:tc>
        <w:tc>
          <w:tcPr>
            <w:tcW w:w="10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68ADF"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A7F0E"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10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90140"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r>
      <w:tr w:rsidR="000738C6" w:rsidRPr="009E3B60" w14:paraId="669E7887" w14:textId="77777777" w:rsidTr="00136D7B">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3F9323"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Nappali</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5FC5944" w14:textId="14E49FD4" w:rsidR="000738C6" w:rsidRPr="00136D7B" w:rsidRDefault="00A15B6C"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150/13</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F95E58"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A52B3C"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1</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7891C2"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7CAE26"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r w:rsidRPr="00136D7B">
              <w:rPr>
                <w:rFonts w:ascii="Times New Roman" w:eastAsia="Times New Roman" w:hAnsi="Times New Roman" w:cs="Times New Roman"/>
                <w:color w:val="auto"/>
                <w:sz w:val="20"/>
                <w:szCs w:val="20"/>
              </w:rPr>
              <w:t>0</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31A626"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c>
          <w:tcPr>
            <w:tcW w:w="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BFB813"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0</w:t>
            </w:r>
          </w:p>
        </w:tc>
        <w:tc>
          <w:tcPr>
            <w:tcW w:w="10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059A8D" w14:textId="418A886E" w:rsidR="000738C6" w:rsidRPr="00136D7B" w:rsidRDefault="004164DF" w:rsidP="006D78E0">
            <w:pPr>
              <w:widowControl/>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A</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070869" w14:textId="0881AD40" w:rsidR="000738C6" w:rsidRPr="00136D7B" w:rsidRDefault="004164DF" w:rsidP="006D78E0">
            <w:pPr>
              <w:widowControl/>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r w:rsidR="000738C6" w:rsidRPr="00136D7B">
              <w:rPr>
                <w:rFonts w:ascii="Times New Roman" w:eastAsia="Times New Roman" w:hAnsi="Times New Roman" w:cs="Times New Roman"/>
                <w:color w:val="auto"/>
                <w:sz w:val="20"/>
                <w:szCs w:val="20"/>
              </w:rPr>
              <w:t>5</w:t>
            </w:r>
          </w:p>
        </w:tc>
        <w:tc>
          <w:tcPr>
            <w:tcW w:w="10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DA8147"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magyar</w:t>
            </w:r>
          </w:p>
        </w:tc>
      </w:tr>
      <w:tr w:rsidR="000738C6" w:rsidRPr="009E3B60" w14:paraId="519A8EF6" w14:textId="77777777" w:rsidTr="00136D7B">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82B712"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Levelező</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9B61A2F" w14:textId="21D444C9" w:rsidR="000738C6" w:rsidRPr="00136D7B" w:rsidRDefault="00A15B6C"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176573"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Féléves</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9BC7AA"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5</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47AB42"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81EF65"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0</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C9EF86"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Féléves</w:t>
            </w:r>
          </w:p>
        </w:tc>
        <w:tc>
          <w:tcPr>
            <w:tcW w:w="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F6CEDB"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0</w:t>
            </w:r>
          </w:p>
        </w:tc>
        <w:tc>
          <w:tcPr>
            <w:tcW w:w="10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A85F9"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24FD7" w14:textId="77777777" w:rsidR="000738C6" w:rsidRPr="00136D7B" w:rsidRDefault="000738C6" w:rsidP="006D78E0">
            <w:pPr>
              <w:widowControl/>
              <w:spacing w:after="0" w:line="240" w:lineRule="auto"/>
              <w:rPr>
                <w:rFonts w:ascii="Times New Roman" w:eastAsia="Times New Roman" w:hAnsi="Times New Roman" w:cs="Times New Roman"/>
                <w:color w:val="auto"/>
                <w:sz w:val="20"/>
                <w:szCs w:val="20"/>
              </w:rPr>
            </w:pPr>
          </w:p>
        </w:tc>
        <w:tc>
          <w:tcPr>
            <w:tcW w:w="10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DAF4B"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p>
        </w:tc>
      </w:tr>
      <w:tr w:rsidR="000738C6" w:rsidRPr="009E3B60" w14:paraId="04C2A06A" w14:textId="77777777" w:rsidTr="006D78E0">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6B4E7B"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AE99B9"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neve</w:t>
            </w:r>
          </w:p>
        </w:tc>
        <w:tc>
          <w:tcPr>
            <w:tcW w:w="197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14C54A1"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Dr. Varga Anita</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57793B" w14:textId="77777777" w:rsidR="000738C6" w:rsidRPr="00136D7B" w:rsidRDefault="000738C6"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beosztása</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D2B6FB" w14:textId="18330DE3" w:rsidR="000738C6" w:rsidRPr="00136D7B" w:rsidRDefault="00B37DC4"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főiskolai </w:t>
            </w:r>
            <w:r w:rsidR="00136D7B">
              <w:rPr>
                <w:rFonts w:ascii="Times New Roman" w:eastAsia="Times New Roman" w:hAnsi="Times New Roman" w:cs="Times New Roman"/>
                <w:color w:val="auto"/>
                <w:sz w:val="18"/>
                <w:szCs w:val="18"/>
              </w:rPr>
              <w:t>docens</w:t>
            </w:r>
          </w:p>
        </w:tc>
      </w:tr>
      <w:tr w:rsidR="000738C6" w:rsidRPr="009E3B60" w14:paraId="03A8738B" w14:textId="77777777" w:rsidTr="006D78E0">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90C532"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A kur</w:t>
            </w:r>
            <w:r>
              <w:rPr>
                <w:rFonts w:ascii="Times New Roman" w:eastAsia="Times New Roman" w:hAnsi="Times New Roman" w:cs="Times New Roman"/>
                <w:b/>
                <w:color w:val="auto"/>
                <w:sz w:val="18"/>
                <w:szCs w:val="18"/>
              </w:rPr>
              <w:t>zus képzési célja, indokoltsága</w:t>
            </w:r>
          </w:p>
        </w:tc>
        <w:tc>
          <w:tcPr>
            <w:tcW w:w="5809"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1E9DBF8" w14:textId="77777777" w:rsidR="000738C6" w:rsidRPr="009E3B60" w:rsidRDefault="000738C6" w:rsidP="006D78E0">
            <w:pPr>
              <w:widowControl/>
              <w:spacing w:after="0" w:line="240" w:lineRule="auto"/>
              <w:rPr>
                <w:rFonts w:ascii="Times New Roman" w:eastAsia="Times New Roman" w:hAnsi="Times New Roman" w:cs="Times New Roman"/>
                <w:b/>
                <w:bCs/>
                <w:color w:val="auto"/>
                <w:sz w:val="18"/>
                <w:szCs w:val="18"/>
              </w:rPr>
            </w:pPr>
            <w:r w:rsidRPr="009E3B60">
              <w:rPr>
                <w:rFonts w:ascii="Times New Roman" w:eastAsia="Times New Roman" w:hAnsi="Times New Roman" w:cs="Times New Roman"/>
                <w:b/>
                <w:bCs/>
                <w:color w:val="auto"/>
                <w:sz w:val="18"/>
                <w:szCs w:val="18"/>
              </w:rPr>
              <w:t>Célok, fejlesztési célkitűzések</w:t>
            </w:r>
          </w:p>
        </w:tc>
      </w:tr>
      <w:tr w:rsidR="000738C6" w:rsidRPr="009E3B60" w14:paraId="782EF4F5"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542AF"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7BC2454"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A kutató munka általános szabályainak bemutatása valamint a DUE vonatkozó szabályzatainak megismertetése.</w:t>
            </w:r>
          </w:p>
          <w:p w14:paraId="07CAA9AC"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A hallgató a kurzus végére képessé válik szakmai segítséggel történő önálló kutatás végzésére és annak eredményeinek írásos bemutatására, azaz a szakdolgozat elkészítésére, vagyis képesnek kell lennie:</w:t>
            </w:r>
          </w:p>
          <w:p w14:paraId="04DBE868"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problémák feltárására, azonosítására, a megoldandó probléma kiválasztására,</w:t>
            </w:r>
          </w:p>
          <w:p w14:paraId="036F84BF"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a probléma megoldásához ismeretek gyűjtésére és rendszerezésére,</w:t>
            </w:r>
          </w:p>
          <w:p w14:paraId="6844583E"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az ismeretek szintetizálására,</w:t>
            </w:r>
          </w:p>
          <w:p w14:paraId="20FA3FF5"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önálló vélemény formálására a problémával kapcsolatban</w:t>
            </w:r>
          </w:p>
          <w:p w14:paraId="3B745007"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a vélemény írásba foglalására a kommunikáció általános szabályai és a főiskola elvárásainak figyelembe vételével.</w:t>
            </w:r>
          </w:p>
        </w:tc>
      </w:tr>
      <w:tr w:rsidR="000738C6" w:rsidRPr="009E3B60" w14:paraId="416350BC" w14:textId="77777777" w:rsidTr="006D78E0">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7841BB"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Jellemző átadási módok</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7E7DF8"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Előadás</w:t>
            </w:r>
          </w:p>
        </w:tc>
        <w:tc>
          <w:tcPr>
            <w:tcW w:w="41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BB38788"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Tanári számítógéppel, projektorral, kivetítővel ellátott tanteremben</w:t>
            </w:r>
          </w:p>
        </w:tc>
      </w:tr>
      <w:tr w:rsidR="000738C6" w:rsidRPr="009E3B60" w14:paraId="62F9C8CA"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D1E75"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262007"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Gyakorlat</w:t>
            </w:r>
          </w:p>
        </w:tc>
        <w:tc>
          <w:tcPr>
            <w:tcW w:w="41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3A7AF38"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w:t>
            </w:r>
          </w:p>
        </w:tc>
      </w:tr>
      <w:tr w:rsidR="000738C6" w:rsidRPr="009E3B60" w14:paraId="3073C5BE"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8D83C"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AC2A06"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Labor</w:t>
            </w:r>
          </w:p>
        </w:tc>
        <w:tc>
          <w:tcPr>
            <w:tcW w:w="41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CD4F2D0"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w:t>
            </w:r>
          </w:p>
        </w:tc>
      </w:tr>
      <w:tr w:rsidR="000738C6" w:rsidRPr="009E3B60" w14:paraId="375971A0"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5DBFE"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85948A"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Egyéb</w:t>
            </w:r>
          </w:p>
        </w:tc>
        <w:tc>
          <w:tcPr>
            <w:tcW w:w="41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A02FDF"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w:t>
            </w:r>
          </w:p>
        </w:tc>
      </w:tr>
      <w:tr w:rsidR="000738C6" w:rsidRPr="009E3B60" w14:paraId="46C808AF" w14:textId="77777777" w:rsidTr="006D78E0">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68EB60"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r>
              <w:rPr>
                <w:rFonts w:ascii="Times New Roman" w:eastAsia="Times New Roman" w:hAnsi="Times New Roman" w:cs="Times New Roman"/>
                <w:b/>
                <w:color w:val="auto"/>
                <w:sz w:val="18"/>
                <w:szCs w:val="18"/>
              </w:rPr>
              <w:t>Követelmények</w:t>
            </w:r>
          </w:p>
        </w:tc>
        <w:tc>
          <w:tcPr>
            <w:tcW w:w="5809"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D1AC36D" w14:textId="77777777" w:rsidR="000738C6" w:rsidRPr="009E3B60" w:rsidRDefault="000738C6" w:rsidP="006D78E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Tudás</w:t>
            </w:r>
          </w:p>
        </w:tc>
      </w:tr>
      <w:tr w:rsidR="000738C6" w:rsidRPr="009E3B60" w14:paraId="3C4270A1"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2047C"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F72B387"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 A kurzus végére a hallgató, mint jövendőbeli menedzser tudja</w:t>
            </w:r>
          </w:p>
          <w:p w14:paraId="6E5E41DF" w14:textId="77777777" w:rsidR="000738C6" w:rsidRPr="009E3B60" w:rsidRDefault="000738C6" w:rsidP="006D78E0">
            <w:pPr>
              <w:widowControl/>
              <w:numPr>
                <w:ilvl w:val="0"/>
                <w:numId w:val="16"/>
              </w:numPr>
              <w:spacing w:after="0" w:line="240" w:lineRule="auto"/>
              <w:contextualSpacing/>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hogyan kell menedzseri szemlélettel bemutatni egy céget,</w:t>
            </w:r>
          </w:p>
          <w:p w14:paraId="3111F449" w14:textId="77777777" w:rsidR="000738C6" w:rsidRPr="009E3B60" w:rsidRDefault="000738C6" w:rsidP="006D78E0">
            <w:pPr>
              <w:widowControl/>
              <w:numPr>
                <w:ilvl w:val="0"/>
                <w:numId w:val="16"/>
              </w:numPr>
              <w:spacing w:after="0" w:line="240" w:lineRule="auto"/>
              <w:contextualSpacing/>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hogyan kell komplex helyzeteket és problémákat elemezni,</w:t>
            </w:r>
          </w:p>
          <w:p w14:paraId="18D55A21" w14:textId="77777777" w:rsidR="000738C6" w:rsidRPr="009E3B60" w:rsidRDefault="000738C6" w:rsidP="006D78E0">
            <w:pPr>
              <w:widowControl/>
              <w:numPr>
                <w:ilvl w:val="0"/>
                <w:numId w:val="16"/>
              </w:numPr>
              <w:spacing w:after="0" w:line="240" w:lineRule="auto"/>
              <w:contextualSpacing/>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ismeri a legfontosabb menedzseri elemzési eszközöket,</w:t>
            </w:r>
          </w:p>
          <w:p w14:paraId="4BEF7403" w14:textId="77777777" w:rsidR="000738C6" w:rsidRPr="009E3B60" w:rsidRDefault="000738C6" w:rsidP="006D78E0">
            <w:pPr>
              <w:widowControl/>
              <w:numPr>
                <w:ilvl w:val="0"/>
                <w:numId w:val="16"/>
              </w:numPr>
              <w:spacing w:after="0" w:line="240" w:lineRule="auto"/>
              <w:contextualSpacing/>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hogyan kell eredményeit és ötleteit úgy prezentálnia, hogy meggyőzze leendő főnökeit </w:t>
            </w:r>
          </w:p>
        </w:tc>
      </w:tr>
      <w:tr w:rsidR="000738C6" w:rsidRPr="009E3B60" w14:paraId="1AAC1F71"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7ACA6"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1D7462D" w14:textId="77777777" w:rsidR="000738C6" w:rsidRPr="009E3B60" w:rsidRDefault="000738C6" w:rsidP="006D78E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Képesség</w:t>
            </w:r>
          </w:p>
        </w:tc>
      </w:tr>
      <w:tr w:rsidR="000738C6" w:rsidRPr="009E3B60" w14:paraId="25BDB29B"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EE586"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F83DB6"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A kurzus végére a hallgató képessé válik </w:t>
            </w:r>
          </w:p>
          <w:p w14:paraId="71646EDE" w14:textId="77777777" w:rsidR="000738C6" w:rsidRPr="009E3B60" w:rsidRDefault="000738C6" w:rsidP="006D78E0">
            <w:pPr>
              <w:widowControl/>
              <w:numPr>
                <w:ilvl w:val="0"/>
                <w:numId w:val="17"/>
              </w:numPr>
              <w:spacing w:after="0" w:line="240" w:lineRule="auto"/>
              <w:contextualSpacing/>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munkájának megtervezésére, </w:t>
            </w:r>
          </w:p>
          <w:p w14:paraId="34FE2F50" w14:textId="77777777" w:rsidR="000738C6" w:rsidRPr="009E3B60" w:rsidRDefault="000738C6" w:rsidP="006D78E0">
            <w:pPr>
              <w:widowControl/>
              <w:numPr>
                <w:ilvl w:val="0"/>
                <w:numId w:val="17"/>
              </w:numPr>
              <w:spacing w:after="0" w:line="240" w:lineRule="auto"/>
              <w:contextualSpacing/>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a szükséges intézkedések megtételére, </w:t>
            </w:r>
          </w:p>
          <w:p w14:paraId="1669E2DC" w14:textId="77777777" w:rsidR="000738C6" w:rsidRPr="009E3B60" w:rsidRDefault="000738C6" w:rsidP="006D78E0">
            <w:pPr>
              <w:widowControl/>
              <w:numPr>
                <w:ilvl w:val="0"/>
                <w:numId w:val="17"/>
              </w:numPr>
              <w:spacing w:after="0" w:line="240" w:lineRule="auto"/>
              <w:contextualSpacing/>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eredményeinek értékelésére, </w:t>
            </w:r>
          </w:p>
          <w:p w14:paraId="7730E0BE" w14:textId="77777777" w:rsidR="000738C6" w:rsidRPr="009E3B60" w:rsidRDefault="000738C6" w:rsidP="006D78E0">
            <w:pPr>
              <w:widowControl/>
              <w:numPr>
                <w:ilvl w:val="0"/>
                <w:numId w:val="17"/>
              </w:numPr>
              <w:spacing w:after="0" w:line="240" w:lineRule="auto"/>
              <w:contextualSpacing/>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feladatai határidőre történő teljesítésére, </w:t>
            </w:r>
          </w:p>
          <w:p w14:paraId="292ADC86" w14:textId="77777777" w:rsidR="000738C6" w:rsidRPr="009E3B60" w:rsidRDefault="000738C6" w:rsidP="006D78E0">
            <w:pPr>
              <w:widowControl/>
              <w:numPr>
                <w:ilvl w:val="0"/>
                <w:numId w:val="17"/>
              </w:numPr>
              <w:spacing w:after="0" w:line="240" w:lineRule="auto"/>
              <w:contextualSpacing/>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a munkaszervezetek problémáinak felismerésére, és megoldására, </w:t>
            </w:r>
          </w:p>
          <w:p w14:paraId="6C5AD220" w14:textId="77777777" w:rsidR="000738C6" w:rsidRPr="009E3B60" w:rsidRDefault="000738C6" w:rsidP="006D78E0">
            <w:pPr>
              <w:widowControl/>
              <w:numPr>
                <w:ilvl w:val="0"/>
                <w:numId w:val="17"/>
              </w:numPr>
              <w:spacing w:after="0" w:line="240" w:lineRule="auto"/>
              <w:contextualSpacing/>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a tanultak szakszerű alkalmazására.</w:t>
            </w:r>
          </w:p>
          <w:p w14:paraId="733C0078" w14:textId="77777777" w:rsidR="000738C6" w:rsidRPr="009E3B60" w:rsidRDefault="000738C6" w:rsidP="006D78E0">
            <w:pPr>
              <w:widowControl/>
              <w:numPr>
                <w:ilvl w:val="0"/>
                <w:numId w:val="17"/>
              </w:numPr>
              <w:spacing w:after="0" w:line="240" w:lineRule="auto"/>
              <w:contextualSpacing/>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a konzulensekkel hatékonyan kommunikálni, </w:t>
            </w:r>
          </w:p>
          <w:p w14:paraId="5FEAFCB2" w14:textId="77777777" w:rsidR="000738C6" w:rsidRPr="009E3B60" w:rsidRDefault="000738C6" w:rsidP="006D78E0">
            <w:pPr>
              <w:widowControl/>
              <w:numPr>
                <w:ilvl w:val="0"/>
                <w:numId w:val="17"/>
              </w:numPr>
              <w:spacing w:after="0" w:line="240" w:lineRule="auto"/>
              <w:contextualSpacing/>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egyéni munkában elvégezni a feladatokat</w:t>
            </w:r>
          </w:p>
          <w:p w14:paraId="54ED114E" w14:textId="77777777" w:rsidR="000738C6" w:rsidRPr="009E3B60" w:rsidRDefault="000738C6" w:rsidP="006D78E0">
            <w:pPr>
              <w:widowControl/>
              <w:numPr>
                <w:ilvl w:val="0"/>
                <w:numId w:val="17"/>
              </w:numPr>
              <w:spacing w:after="0" w:line="240" w:lineRule="auto"/>
              <w:contextualSpacing/>
              <w:rPr>
                <w:rFonts w:ascii="Times New Roman" w:eastAsia="Times New Roman" w:hAnsi="Times New Roman" w:cs="Times New Roman"/>
                <w:color w:val="auto"/>
                <w:sz w:val="24"/>
                <w:szCs w:val="24"/>
              </w:rPr>
            </w:pPr>
            <w:r w:rsidRPr="009E3B60">
              <w:rPr>
                <w:rFonts w:ascii="Times New Roman" w:eastAsia="Times New Roman" w:hAnsi="Times New Roman" w:cs="Times New Roman"/>
                <w:color w:val="auto"/>
                <w:sz w:val="18"/>
                <w:szCs w:val="18"/>
              </w:rPr>
              <w:t>a munkájáról beszámolni, jelentést tenni írásban és szóban, prezentációval is alátámasztva</w:t>
            </w:r>
          </w:p>
        </w:tc>
      </w:tr>
      <w:tr w:rsidR="000738C6" w:rsidRPr="009E3B60" w14:paraId="16E4DB1D"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9B2E8"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CD15CE0" w14:textId="77777777" w:rsidR="000738C6" w:rsidRPr="009E3B60" w:rsidRDefault="000738C6" w:rsidP="006D78E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Attitűd</w:t>
            </w:r>
          </w:p>
        </w:tc>
      </w:tr>
      <w:tr w:rsidR="000738C6" w:rsidRPr="009E3B60" w14:paraId="106B2E10"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6A3ED"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BBA45F"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Nyitott a tanórán felvetett helyzetek aktív értelmezésére a gyakorlati helyén. </w:t>
            </w:r>
          </w:p>
          <w:p w14:paraId="329DB238"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Érzékeny a valós piaci kihívások által gerjesztett problémák megoldására. </w:t>
            </w:r>
          </w:p>
          <w:p w14:paraId="66CAE2C9"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Fogékony a fejlődés lehetőségének kiaknázására.</w:t>
            </w:r>
          </w:p>
        </w:tc>
      </w:tr>
      <w:tr w:rsidR="000738C6" w:rsidRPr="009E3B60" w14:paraId="578A3380"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2C4A5"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2CEEDEC" w14:textId="77777777" w:rsidR="000738C6" w:rsidRPr="009E3B60" w:rsidRDefault="000738C6" w:rsidP="006D78E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Autonómia és felelősségvállalás</w:t>
            </w:r>
          </w:p>
        </w:tc>
      </w:tr>
      <w:tr w:rsidR="000738C6" w:rsidRPr="009E3B60" w14:paraId="4C0547CB" w14:textId="77777777" w:rsidTr="006D78E0">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69B41"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DEF0B9"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Felelősséget vállal saját fejlődéséért.</w:t>
            </w:r>
          </w:p>
          <w:p w14:paraId="6BC59018"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Együttműködik másokkal, keresi a problémák megoldásának lehetőségét.</w:t>
            </w:r>
          </w:p>
          <w:p w14:paraId="1535CCFA"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Felelősséget érez a munkakörnyezete fejlődéséért.</w:t>
            </w:r>
          </w:p>
        </w:tc>
      </w:tr>
      <w:tr w:rsidR="000738C6" w:rsidRPr="009E3B60" w14:paraId="33CD3F24" w14:textId="77777777" w:rsidTr="006D78E0">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A020B3"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 xml:space="preserve">Tantárgy tartalmának </w:t>
            </w:r>
            <w:r w:rsidRPr="009E3B60">
              <w:rPr>
                <w:rFonts w:ascii="Times New Roman" w:eastAsia="Times New Roman" w:hAnsi="Times New Roman" w:cs="Times New Roman"/>
                <w:b/>
                <w:color w:val="auto"/>
                <w:sz w:val="18"/>
                <w:szCs w:val="18"/>
                <w:u w:val="single"/>
              </w:rPr>
              <w:t>rövid</w:t>
            </w:r>
            <w:r>
              <w:rPr>
                <w:rFonts w:ascii="Times New Roman" w:eastAsia="Times New Roman" w:hAnsi="Times New Roman" w:cs="Times New Roman"/>
                <w:b/>
                <w:color w:val="auto"/>
                <w:sz w:val="18"/>
                <w:szCs w:val="18"/>
              </w:rPr>
              <w:t xml:space="preserve"> leírása</w:t>
            </w:r>
          </w:p>
        </w:tc>
        <w:tc>
          <w:tcPr>
            <w:tcW w:w="58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713205B"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A szakdolgozat célja, hogy a műszaki menedzser jelölt az adott témakörben bizonyítsa a megfelelő hazai és külföldi szakirodalmi tájékozottságát, valamint elemző, értékelő készségét. Bizonyítsa, hogy önálló munkával képes megfigyelések végzésére, adatgyűjtésre, feldolgozásra, értékelésre és mindezekből helyes következtetések levonására. A szakdolgozat tanúsítsa, hogy a jelölt a szakma műveléséhez szükséges ismeretek, általános műveltség és intelligencia birtokában van, képes a megszerzett szakismeretek gyakorlati alkalmazására és alkotó módon való felhasználásra. Valamennyi hallgatótól elvárt alapvető követelmény, hogy a választott témát és feladatot a tanultakra támaszkodva, műszaki menedzser jelöltektől elvárható színvonalon oldja meg. Alapvető cél, hogy a dolgozatok önálló munkán alapuljanak.  A szakdolgozat készítése előfeltétele a záróvizsgára való bocsátásnak. Az a hallgató, akinek a szakdolgozata nem elfogadható, záróvizsgára nem bocsátható.</w:t>
            </w:r>
          </w:p>
        </w:tc>
      </w:tr>
      <w:tr w:rsidR="000738C6" w:rsidRPr="009E3B60" w14:paraId="6AEB5BEB" w14:textId="77777777" w:rsidTr="006D78E0">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FC25A9"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Főbb tanulói tevékenységformák</w:t>
            </w:r>
          </w:p>
        </w:tc>
        <w:tc>
          <w:tcPr>
            <w:tcW w:w="58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3DBF93"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Egyéni tevékenységformák</w:t>
            </w:r>
            <w:r w:rsidRPr="009E3B60" w:rsidDel="006F1FF6">
              <w:rPr>
                <w:rFonts w:ascii="Times New Roman" w:eastAsia="Times New Roman" w:hAnsi="Times New Roman" w:cs="Times New Roman"/>
                <w:color w:val="auto"/>
                <w:sz w:val="18"/>
                <w:szCs w:val="18"/>
              </w:rPr>
              <w:t xml:space="preserve"> </w:t>
            </w:r>
          </w:p>
        </w:tc>
      </w:tr>
      <w:tr w:rsidR="000738C6" w:rsidRPr="009E3B60" w14:paraId="14B2A3B4" w14:textId="77777777" w:rsidTr="006D78E0">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322754"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Kötelező irodalom és elérhetősége</w:t>
            </w:r>
          </w:p>
        </w:tc>
        <w:tc>
          <w:tcPr>
            <w:tcW w:w="58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91B9D27" w14:textId="77777777" w:rsidR="000738C6" w:rsidRPr="009E3B60" w:rsidRDefault="000738C6" w:rsidP="006D78E0">
            <w:pPr>
              <w:widowControl/>
              <w:spacing w:after="0" w:line="240" w:lineRule="auto"/>
              <w:rPr>
                <w:rFonts w:ascii="Times New Roman" w:eastAsia="Times New Roman" w:hAnsi="Times New Roman" w:cs="Times New Roman"/>
                <w:sz w:val="18"/>
                <w:szCs w:val="18"/>
              </w:rPr>
            </w:pPr>
            <w:r w:rsidRPr="009E3B60">
              <w:rPr>
                <w:rFonts w:ascii="Times New Roman" w:eastAsia="Times New Roman" w:hAnsi="Times New Roman" w:cs="Times New Roman"/>
                <w:sz w:val="18"/>
                <w:szCs w:val="18"/>
              </w:rPr>
              <w:t>• MAJOROS Pál (2011): A kutatásmódszertan alapjai: tanácsok, tippek, trükkök: nem csak szakdolgozat-íróknak [Budapest], Perfekt. 250 p. ISBN 9789633945841</w:t>
            </w:r>
          </w:p>
          <w:p w14:paraId="7368C0A0"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sz w:val="18"/>
                <w:szCs w:val="18"/>
              </w:rPr>
              <w:t>• Útmutató a szakdolgozat készítéshez (Moodle rendszer)</w:t>
            </w:r>
          </w:p>
        </w:tc>
      </w:tr>
      <w:tr w:rsidR="000738C6" w:rsidRPr="009E3B60" w14:paraId="6CB84BE5" w14:textId="77777777" w:rsidTr="006D78E0">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3EE152" w14:textId="77777777" w:rsidR="000738C6" w:rsidRPr="009E3B60" w:rsidRDefault="000738C6" w:rsidP="006D78E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Ajánlott irodalom és elérhetősége</w:t>
            </w:r>
          </w:p>
        </w:tc>
        <w:tc>
          <w:tcPr>
            <w:tcW w:w="58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56D1B8" w14:textId="77777777" w:rsidR="000738C6" w:rsidRPr="009E3B60" w:rsidRDefault="000738C6"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sz w:val="18"/>
                <w:szCs w:val="18"/>
              </w:rPr>
              <w:t> • ECO, Umberto (2012): Hogyan írjunk szakdolgozatot? Budapest, Partvonal. 214 p. ISBN 9789639910898</w:t>
            </w:r>
          </w:p>
        </w:tc>
      </w:tr>
    </w:tbl>
    <w:p w14:paraId="7544780A" w14:textId="77777777" w:rsidR="000738C6" w:rsidRDefault="000738C6" w:rsidP="000738C6">
      <w:pPr>
        <w:pStyle w:val="Cmsor2"/>
        <w:rPr>
          <w:b w:val="0"/>
          <w:sz w:val="22"/>
          <w:szCs w:val="22"/>
        </w:rPr>
      </w:pPr>
    </w:p>
    <w:p w14:paraId="5EBE0E8B" w14:textId="77777777" w:rsidR="000738C6" w:rsidRDefault="000738C6" w:rsidP="000738C6">
      <w:r>
        <w:rPr>
          <w:b/>
        </w:rPr>
        <w:br w:type="page"/>
      </w:r>
    </w:p>
    <w:p w14:paraId="46F8F8B0" w14:textId="16BFB67D" w:rsidR="006D78E0" w:rsidRDefault="00291EAE" w:rsidP="006D78E0">
      <w:pPr>
        <w:pStyle w:val="Cmsor2"/>
        <w:rPr>
          <w:rFonts w:ascii="Times New Roman" w:hAnsi="Times New Roman" w:cs="Times New Roman"/>
          <w:sz w:val="24"/>
          <w:szCs w:val="24"/>
        </w:rPr>
      </w:pPr>
      <w:bookmarkStart w:id="47" w:name="_Toc40090822"/>
      <w:r>
        <w:rPr>
          <w:rFonts w:ascii="Times New Roman" w:hAnsi="Times New Roman" w:cs="Times New Roman"/>
          <w:sz w:val="24"/>
          <w:szCs w:val="24"/>
        </w:rPr>
        <w:lastRenderedPageBreak/>
        <w:t xml:space="preserve">Szakmai gyakorlat - </w:t>
      </w:r>
      <w:r w:rsidR="006D78E0">
        <w:rPr>
          <w:rFonts w:ascii="Times New Roman" w:hAnsi="Times New Roman" w:cs="Times New Roman"/>
          <w:sz w:val="24"/>
          <w:szCs w:val="24"/>
        </w:rPr>
        <w:t>MMENBSC</w:t>
      </w:r>
      <w:bookmarkEnd w:id="47"/>
    </w:p>
    <w:tbl>
      <w:tblPr>
        <w:tblW w:w="5000" w:type="pct"/>
        <w:shd w:val="clear" w:color="auto" w:fill="FFFFFF"/>
        <w:tblLook w:val="04A0" w:firstRow="1" w:lastRow="0" w:firstColumn="1" w:lastColumn="0" w:noHBand="0" w:noVBand="1"/>
      </w:tblPr>
      <w:tblGrid>
        <w:gridCol w:w="1443"/>
        <w:gridCol w:w="514"/>
        <w:gridCol w:w="1006"/>
        <w:gridCol w:w="283"/>
        <w:gridCol w:w="1670"/>
        <w:gridCol w:w="231"/>
        <w:gridCol w:w="795"/>
        <w:gridCol w:w="154"/>
        <w:gridCol w:w="1030"/>
        <w:gridCol w:w="866"/>
        <w:gridCol w:w="1064"/>
      </w:tblGrid>
      <w:tr w:rsidR="006D78E0" w:rsidRPr="009E3B60" w14:paraId="19A465EA" w14:textId="77777777" w:rsidTr="006D78E0">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69487C"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A tantárgy neve</w:t>
            </w:r>
          </w:p>
        </w:tc>
        <w:tc>
          <w:tcPr>
            <w:tcW w:w="12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0EA100"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magyarul</w:t>
            </w:r>
          </w:p>
        </w:tc>
        <w:tc>
          <w:tcPr>
            <w:tcW w:w="388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E4362AD"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Szakmai gyakorlat</w:t>
            </w:r>
            <w:r w:rsidRPr="00136D7B" w:rsidDel="00FB3802">
              <w:rPr>
                <w:rFonts w:ascii="Times New Roman" w:eastAsia="Times New Roman" w:hAnsi="Times New Roman" w:cs="Times New Roman"/>
                <w:color w:val="auto"/>
                <w:sz w:val="18"/>
                <w:szCs w:val="18"/>
              </w:rPr>
              <w:t xml:space="preserve"> </w:t>
            </w:r>
            <w:r w:rsidRPr="00136D7B">
              <w:rPr>
                <w:rFonts w:ascii="Times New Roman" w:eastAsia="Times New Roman" w:hAnsi="Times New Roman" w:cs="Times New Roman"/>
                <w:color w:val="auto"/>
                <w:sz w:val="18"/>
                <w:szCs w:val="18"/>
              </w:rPr>
              <w:t xml:space="preserve"> MMENBSC</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2D7357"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Szintje</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AED168"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A</w:t>
            </w:r>
          </w:p>
        </w:tc>
      </w:tr>
      <w:tr w:rsidR="006D78E0" w:rsidRPr="009E3B60" w14:paraId="3324E09B" w14:textId="77777777" w:rsidTr="006D78E0">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68165"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12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FEF327"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angolul</w:t>
            </w:r>
          </w:p>
        </w:tc>
        <w:tc>
          <w:tcPr>
            <w:tcW w:w="388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C31BDA"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Internship</w:t>
            </w:r>
          </w:p>
        </w:tc>
        <w:tc>
          <w:tcPr>
            <w:tcW w:w="19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103743" w14:textId="77777777" w:rsidR="006D78E0" w:rsidRPr="00136D7B" w:rsidRDefault="006D78E0" w:rsidP="006D78E0">
            <w:pPr>
              <w:widowControl/>
              <w:spacing w:after="0" w:line="240" w:lineRule="auto"/>
              <w:rPr>
                <w:rFonts w:ascii="Times New Roman" w:eastAsia="Times New Roman" w:hAnsi="Times New Roman" w:cs="Times New Roman"/>
                <w:color w:val="auto"/>
                <w:sz w:val="20"/>
                <w:szCs w:val="20"/>
              </w:rPr>
            </w:pPr>
            <w:r w:rsidRPr="00136D7B">
              <w:rPr>
                <w:rFonts w:ascii="Times New Roman" w:eastAsia="Times New Roman" w:hAnsi="Times New Roman" w:cs="Times New Roman"/>
                <w:color w:val="auto"/>
                <w:sz w:val="20"/>
                <w:szCs w:val="20"/>
              </w:rPr>
              <w:t>DUEN(L)-TVV-093</w:t>
            </w:r>
          </w:p>
        </w:tc>
      </w:tr>
      <w:tr w:rsidR="006D78E0" w:rsidRPr="009E3B60" w14:paraId="5D38366A" w14:textId="77777777" w:rsidTr="006D78E0">
        <w:tc>
          <w:tcPr>
            <w:tcW w:w="195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8C956ED" w14:textId="77777777" w:rsidR="006D78E0" w:rsidRPr="00136D7B" w:rsidRDefault="006D78E0" w:rsidP="006D78E0">
            <w:pPr>
              <w:widowControl/>
              <w:spacing w:after="0" w:line="240" w:lineRule="auto"/>
              <w:jc w:val="center"/>
              <w:rPr>
                <w:rFonts w:ascii="Times New Roman" w:eastAsia="Times New Roman" w:hAnsi="Times New Roman" w:cs="Times New Roman"/>
                <w:color w:val="auto"/>
                <w:sz w:val="18"/>
                <w:szCs w:val="18"/>
              </w:rPr>
            </w:pPr>
          </w:p>
        </w:tc>
        <w:tc>
          <w:tcPr>
            <w:tcW w:w="12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F1899EA" w14:textId="77777777" w:rsidR="006D78E0" w:rsidRPr="00136D7B" w:rsidRDefault="006D78E0" w:rsidP="006D78E0">
            <w:pPr>
              <w:widowControl/>
              <w:spacing w:after="0" w:line="240" w:lineRule="auto"/>
              <w:jc w:val="center"/>
              <w:rPr>
                <w:rFonts w:ascii="Times New Roman" w:eastAsia="Times New Roman" w:hAnsi="Times New Roman" w:cs="Times New Roman"/>
                <w:color w:val="auto"/>
                <w:sz w:val="18"/>
                <w:szCs w:val="18"/>
              </w:rPr>
            </w:pPr>
          </w:p>
        </w:tc>
        <w:tc>
          <w:tcPr>
            <w:tcW w:w="388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DD57B59"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1EA0144" w14:textId="77777777" w:rsidR="006D78E0" w:rsidRPr="00136D7B" w:rsidRDefault="006D78E0" w:rsidP="006D78E0">
            <w:pPr>
              <w:widowControl/>
              <w:spacing w:after="0" w:line="240" w:lineRule="auto"/>
              <w:jc w:val="center"/>
              <w:rPr>
                <w:rFonts w:ascii="Times New Roman" w:eastAsia="Times New Roman" w:hAnsi="Times New Roman" w:cs="Times New Roman"/>
                <w:color w:val="auto"/>
                <w:sz w:val="18"/>
                <w:szCs w:val="18"/>
              </w:rPr>
            </w:pP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93F51F7" w14:textId="77777777" w:rsidR="006D78E0" w:rsidRPr="00136D7B" w:rsidRDefault="006D78E0" w:rsidP="006D78E0">
            <w:pPr>
              <w:widowControl/>
              <w:spacing w:after="0" w:line="240" w:lineRule="auto"/>
              <w:jc w:val="center"/>
              <w:rPr>
                <w:rFonts w:ascii="Times New Roman" w:eastAsia="Times New Roman" w:hAnsi="Times New Roman" w:cs="Times New Roman"/>
                <w:color w:val="auto"/>
                <w:sz w:val="20"/>
                <w:szCs w:val="20"/>
              </w:rPr>
            </w:pPr>
          </w:p>
        </w:tc>
      </w:tr>
      <w:tr w:rsidR="006D78E0" w:rsidRPr="009E3B60" w14:paraId="3677BB34" w14:textId="77777777" w:rsidTr="006D78E0">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8C6E7E" w14:textId="77777777" w:rsidR="006D78E0" w:rsidRPr="00136D7B" w:rsidRDefault="006D78E0" w:rsidP="006D78E0">
            <w:pPr>
              <w:widowControl/>
              <w:spacing w:after="0" w:line="240" w:lineRule="auto"/>
              <w:rPr>
                <w:rFonts w:ascii="Times New Roman" w:eastAsia="Times New Roman" w:hAnsi="Times New Roman" w:cs="Times New Roman"/>
                <w:color w:val="auto"/>
                <w:sz w:val="20"/>
                <w:szCs w:val="20"/>
              </w:rPr>
            </w:pPr>
          </w:p>
        </w:tc>
      </w:tr>
      <w:tr w:rsidR="006D78E0" w:rsidRPr="009E3B60" w14:paraId="4FD5759F" w14:textId="77777777" w:rsidTr="006D78E0">
        <w:tc>
          <w:tcPr>
            <w:tcW w:w="32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559528"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Felelős oktatási egység</w:t>
            </w:r>
          </w:p>
        </w:tc>
        <w:tc>
          <w:tcPr>
            <w:tcW w:w="58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47DC26"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Társadalomtudományi Intézet, Vezetés és Vállalkozástudományi Tanszék</w:t>
            </w:r>
          </w:p>
        </w:tc>
      </w:tr>
      <w:tr w:rsidR="006D78E0" w:rsidRPr="009E3B60" w14:paraId="2AC4045A" w14:textId="77777777" w:rsidTr="006D78E0">
        <w:tc>
          <w:tcPr>
            <w:tcW w:w="32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0E2A1B"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Kötelező előtanulmány neve</w:t>
            </w:r>
          </w:p>
        </w:tc>
        <w:tc>
          <w:tcPr>
            <w:tcW w:w="5810" w:type="dxa"/>
            <w:gridSpan w:val="7"/>
            <w:shd w:val="clear" w:color="auto" w:fill="FFFFFF"/>
            <w:tcMar>
              <w:top w:w="0" w:type="dxa"/>
              <w:left w:w="0" w:type="dxa"/>
              <w:bottom w:w="0" w:type="dxa"/>
              <w:right w:w="0" w:type="dxa"/>
            </w:tcMar>
            <w:vAlign w:val="center"/>
            <w:hideMark/>
          </w:tcPr>
          <w:p w14:paraId="79722360" w14:textId="53C89B59" w:rsidR="006D78E0" w:rsidRPr="00136D7B" w:rsidRDefault="006D78E0" w:rsidP="006D78E0">
            <w:pPr>
              <w:widowControl/>
              <w:spacing w:after="0" w:line="240" w:lineRule="auto"/>
              <w:rPr>
                <w:rFonts w:ascii="Times New Roman" w:eastAsia="Times New Roman" w:hAnsi="Times New Roman" w:cs="Times New Roman"/>
                <w:color w:val="auto"/>
                <w:sz w:val="20"/>
                <w:szCs w:val="20"/>
              </w:rPr>
            </w:pPr>
          </w:p>
        </w:tc>
      </w:tr>
      <w:tr w:rsidR="006D78E0" w:rsidRPr="009E3B60" w14:paraId="057275D1" w14:textId="77777777" w:rsidTr="006D78E0">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E7A884"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41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38B628"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Heti óraszámok</w:t>
            </w:r>
          </w:p>
        </w:tc>
        <w:tc>
          <w:tcPr>
            <w:tcW w:w="10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B0ED15"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Követelmény</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83FC39"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Kredit</w:t>
            </w:r>
          </w:p>
        </w:tc>
        <w:tc>
          <w:tcPr>
            <w:tcW w:w="10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6FD606"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Oktatás nyelve</w:t>
            </w:r>
          </w:p>
        </w:tc>
      </w:tr>
      <w:tr w:rsidR="006D78E0" w:rsidRPr="009E3B60" w14:paraId="0EDBFC1E" w14:textId="77777777" w:rsidTr="006D78E0">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E959D"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12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5E74D7"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B5168D"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Gyakorlat</w:t>
            </w:r>
          </w:p>
        </w:tc>
        <w:tc>
          <w:tcPr>
            <w:tcW w:w="94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2EECC6"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Labor</w:t>
            </w:r>
          </w:p>
        </w:tc>
        <w:tc>
          <w:tcPr>
            <w:tcW w:w="10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E41B1"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B145E"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10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937BC"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r>
      <w:tr w:rsidR="006D78E0" w:rsidRPr="009E3B60" w14:paraId="415FD77C" w14:textId="77777777" w:rsidTr="006D78E0">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63D60E"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Nappali</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1791AF"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0</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3C9BB3"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2DF38E"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0</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E533AC"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FC4A51" w14:textId="77777777" w:rsidR="006D78E0" w:rsidRPr="00136D7B" w:rsidRDefault="006D78E0" w:rsidP="006D78E0">
            <w:pPr>
              <w:widowControl/>
              <w:spacing w:after="0" w:line="240" w:lineRule="auto"/>
              <w:rPr>
                <w:rFonts w:ascii="Times New Roman" w:eastAsia="Times New Roman" w:hAnsi="Times New Roman" w:cs="Times New Roman"/>
                <w:color w:val="auto"/>
                <w:sz w:val="20"/>
                <w:szCs w:val="20"/>
              </w:rPr>
            </w:pPr>
            <w:r w:rsidRPr="00136D7B">
              <w:rPr>
                <w:rFonts w:ascii="Times New Roman" w:eastAsia="Times New Roman" w:hAnsi="Times New Roman" w:cs="Times New Roman"/>
                <w:color w:val="auto"/>
                <w:sz w:val="20"/>
                <w:szCs w:val="20"/>
              </w:rPr>
              <w:t>0</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BBD06D" w14:textId="77777777" w:rsidR="006D78E0" w:rsidRPr="00136D7B" w:rsidRDefault="006D78E0" w:rsidP="006D78E0">
            <w:pPr>
              <w:widowControl/>
              <w:spacing w:after="0" w:line="240" w:lineRule="auto"/>
              <w:rPr>
                <w:rFonts w:ascii="Times New Roman" w:eastAsia="Times New Roman" w:hAnsi="Times New Roman" w:cs="Times New Roman"/>
                <w:color w:val="auto"/>
                <w:sz w:val="20"/>
                <w:szCs w:val="20"/>
              </w:rPr>
            </w:pP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37DEFC"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0</w:t>
            </w:r>
          </w:p>
        </w:tc>
        <w:tc>
          <w:tcPr>
            <w:tcW w:w="10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7226E9" w14:textId="0CE1073E" w:rsidR="006D78E0" w:rsidRPr="00136D7B" w:rsidRDefault="00291EAE" w:rsidP="006D78E0">
            <w:pPr>
              <w:widowControl/>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A</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4BAFC8" w14:textId="5DC19700" w:rsidR="006D78E0" w:rsidRPr="00136D7B" w:rsidRDefault="00291EAE" w:rsidP="006D78E0">
            <w:pPr>
              <w:widowControl/>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0</w:t>
            </w:r>
          </w:p>
        </w:tc>
        <w:tc>
          <w:tcPr>
            <w:tcW w:w="10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A35E27"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magyar</w:t>
            </w:r>
          </w:p>
        </w:tc>
      </w:tr>
      <w:tr w:rsidR="006D78E0" w:rsidRPr="009E3B60" w14:paraId="6DDFA379" w14:textId="77777777" w:rsidTr="006D78E0">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DA774F"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Levelező</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1FBB36"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0</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5DD239"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Féléves</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5692C0"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0</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489283"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297F5C"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0</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07C91D"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Féléves</w:t>
            </w: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BB051A"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0</w:t>
            </w:r>
          </w:p>
        </w:tc>
        <w:tc>
          <w:tcPr>
            <w:tcW w:w="10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F6653"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55A9D" w14:textId="77777777" w:rsidR="006D78E0" w:rsidRPr="00136D7B" w:rsidRDefault="006D78E0" w:rsidP="006D78E0">
            <w:pPr>
              <w:widowControl/>
              <w:spacing w:after="0" w:line="240" w:lineRule="auto"/>
              <w:rPr>
                <w:rFonts w:ascii="Times New Roman" w:eastAsia="Times New Roman" w:hAnsi="Times New Roman" w:cs="Times New Roman"/>
                <w:color w:val="auto"/>
                <w:sz w:val="20"/>
                <w:szCs w:val="20"/>
              </w:rPr>
            </w:pPr>
          </w:p>
        </w:tc>
        <w:tc>
          <w:tcPr>
            <w:tcW w:w="10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2186C"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r>
      <w:tr w:rsidR="006D78E0" w:rsidRPr="009E3B60" w14:paraId="4407AD76" w14:textId="77777777" w:rsidTr="006D78E0">
        <w:tc>
          <w:tcPr>
            <w:tcW w:w="32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8F5AA9"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95C90F"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neve</w:t>
            </w:r>
          </w:p>
        </w:tc>
        <w:tc>
          <w:tcPr>
            <w:tcW w:w="197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A4EF8C0"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Dr. Varga Anita</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A9AF5A"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beosztása</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B8BBC1" w14:textId="50F2BD57" w:rsidR="006D78E0" w:rsidRPr="00136D7B" w:rsidRDefault="00B37DC4"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főiskolai docens</w:t>
            </w:r>
          </w:p>
        </w:tc>
      </w:tr>
      <w:tr w:rsidR="006D78E0" w:rsidRPr="009E3B60" w14:paraId="39700C86" w14:textId="77777777" w:rsidTr="006D78E0">
        <w:tc>
          <w:tcPr>
            <w:tcW w:w="324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966A3F"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A kur</w:t>
            </w:r>
            <w:r>
              <w:rPr>
                <w:rFonts w:ascii="Times New Roman" w:eastAsia="Times New Roman" w:hAnsi="Times New Roman" w:cs="Times New Roman"/>
                <w:b/>
                <w:color w:val="auto"/>
                <w:sz w:val="18"/>
                <w:szCs w:val="18"/>
              </w:rPr>
              <w:t>zus képzési célja, indokoltsága</w:t>
            </w:r>
          </w:p>
        </w:tc>
        <w:tc>
          <w:tcPr>
            <w:tcW w:w="5810"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676DFAF" w14:textId="77777777" w:rsidR="006D78E0" w:rsidRPr="009E3B60" w:rsidRDefault="006D78E0" w:rsidP="006D78E0">
            <w:pPr>
              <w:widowControl/>
              <w:spacing w:after="0" w:line="240" w:lineRule="auto"/>
              <w:rPr>
                <w:rFonts w:ascii="Times New Roman" w:eastAsia="Times New Roman" w:hAnsi="Times New Roman" w:cs="Times New Roman"/>
                <w:b/>
                <w:bCs/>
                <w:color w:val="auto"/>
                <w:sz w:val="18"/>
                <w:szCs w:val="18"/>
              </w:rPr>
            </w:pPr>
            <w:r w:rsidRPr="009E3B60">
              <w:rPr>
                <w:rFonts w:ascii="Times New Roman" w:eastAsia="Times New Roman" w:hAnsi="Times New Roman" w:cs="Times New Roman"/>
                <w:b/>
                <w:bCs/>
                <w:color w:val="auto"/>
                <w:sz w:val="18"/>
                <w:szCs w:val="18"/>
              </w:rPr>
              <w:t>Célok, fejlesztési célkitűzések</w:t>
            </w:r>
          </w:p>
        </w:tc>
      </w:tr>
      <w:tr w:rsidR="006D78E0" w:rsidRPr="009E3B60" w14:paraId="29E0D611" w14:textId="77777777" w:rsidTr="006D78E0">
        <w:tc>
          <w:tcPr>
            <w:tcW w:w="324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D4341"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p>
        </w:tc>
        <w:tc>
          <w:tcPr>
            <w:tcW w:w="5810"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E29CE89"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A kutató munka általános szabályainak bemutatása valamint a DUE vonatkozó szabályzatainak megismertetése.</w:t>
            </w:r>
          </w:p>
          <w:p w14:paraId="44E520E8"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A hallgató a kurzus végére képessé válik szakmai segítséggel történő önálló kutatás végzésére és annak eredményeinek írásos bemutatására, azaz a szakdolgozat elkészítésére, vagyis képesnek kell lennie:</w:t>
            </w:r>
          </w:p>
          <w:p w14:paraId="252C3488"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problémák feltárására, azonosítására, a megoldandó probléma kiválasztására,</w:t>
            </w:r>
          </w:p>
          <w:p w14:paraId="2BE80D7D"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a probléma megoldásához ismeretek gyűjtésére és rendszerezésére,</w:t>
            </w:r>
          </w:p>
          <w:p w14:paraId="005A4437"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az ismeretek szintetizálására,</w:t>
            </w:r>
          </w:p>
          <w:p w14:paraId="21F79041"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önálló vélemény formálására a problémával kapcsolatban</w:t>
            </w:r>
          </w:p>
          <w:p w14:paraId="3165CFC7"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a vélemény írásba foglalására a kommunikáció általános szabályai és az Egyetem elvárásainak figyelembe vételével.</w:t>
            </w:r>
          </w:p>
        </w:tc>
      </w:tr>
      <w:tr w:rsidR="006D78E0" w:rsidRPr="009E3B60" w14:paraId="4DEB5BCE" w14:textId="77777777" w:rsidTr="006D78E0">
        <w:tc>
          <w:tcPr>
            <w:tcW w:w="324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811CAC"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Jellemző átadási módok</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35CBCD"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Előadás</w:t>
            </w:r>
          </w:p>
        </w:tc>
        <w:tc>
          <w:tcPr>
            <w:tcW w:w="414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7D83EBB"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Tanári számítógéppel, projektorral, kivetítővel ellátott tanteremben</w:t>
            </w:r>
          </w:p>
        </w:tc>
      </w:tr>
      <w:tr w:rsidR="006D78E0" w:rsidRPr="009E3B60" w14:paraId="2DA52B45" w14:textId="77777777" w:rsidTr="006D78E0">
        <w:tc>
          <w:tcPr>
            <w:tcW w:w="324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DDFCD"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EF9FE0"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Gyakorlat</w:t>
            </w:r>
          </w:p>
        </w:tc>
        <w:tc>
          <w:tcPr>
            <w:tcW w:w="414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D53D80"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w:t>
            </w:r>
          </w:p>
        </w:tc>
      </w:tr>
      <w:tr w:rsidR="006D78E0" w:rsidRPr="009E3B60" w14:paraId="408772D6" w14:textId="77777777" w:rsidTr="006D78E0">
        <w:tc>
          <w:tcPr>
            <w:tcW w:w="324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9D2C1"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97040A"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Labor</w:t>
            </w:r>
          </w:p>
        </w:tc>
        <w:tc>
          <w:tcPr>
            <w:tcW w:w="414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C82C9DF"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w:t>
            </w:r>
          </w:p>
        </w:tc>
      </w:tr>
      <w:tr w:rsidR="006D78E0" w:rsidRPr="009E3B60" w14:paraId="06031EED" w14:textId="77777777" w:rsidTr="006D78E0">
        <w:tc>
          <w:tcPr>
            <w:tcW w:w="324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D5B47"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B37CF8"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Egyéb</w:t>
            </w:r>
          </w:p>
        </w:tc>
        <w:tc>
          <w:tcPr>
            <w:tcW w:w="414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9CE2F8D"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w:t>
            </w:r>
          </w:p>
        </w:tc>
      </w:tr>
      <w:tr w:rsidR="006D78E0" w:rsidRPr="009E3B60" w14:paraId="147B7F8A" w14:textId="77777777" w:rsidTr="006D78E0">
        <w:tc>
          <w:tcPr>
            <w:tcW w:w="324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C61063"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r>
              <w:rPr>
                <w:rFonts w:ascii="Times New Roman" w:eastAsia="Times New Roman" w:hAnsi="Times New Roman" w:cs="Times New Roman"/>
                <w:b/>
                <w:color w:val="auto"/>
                <w:sz w:val="18"/>
                <w:szCs w:val="18"/>
              </w:rPr>
              <w:t>Követelmények</w:t>
            </w:r>
          </w:p>
        </w:tc>
        <w:tc>
          <w:tcPr>
            <w:tcW w:w="5810"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96F78D7" w14:textId="77777777" w:rsidR="006D78E0" w:rsidRPr="009E3B60" w:rsidRDefault="006D78E0" w:rsidP="006D78E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Tudás</w:t>
            </w:r>
          </w:p>
        </w:tc>
      </w:tr>
      <w:tr w:rsidR="006D78E0" w:rsidRPr="009E3B60" w14:paraId="79194A8F" w14:textId="77777777" w:rsidTr="006D78E0">
        <w:tc>
          <w:tcPr>
            <w:tcW w:w="324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883C8"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p>
        </w:tc>
        <w:tc>
          <w:tcPr>
            <w:tcW w:w="5810"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D4487C4"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p>
        </w:tc>
      </w:tr>
      <w:tr w:rsidR="006D78E0" w:rsidRPr="009E3B60" w14:paraId="05641D1D" w14:textId="77777777" w:rsidTr="006D78E0">
        <w:tc>
          <w:tcPr>
            <w:tcW w:w="324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E4091"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p>
        </w:tc>
        <w:tc>
          <w:tcPr>
            <w:tcW w:w="5810"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70FD4D1" w14:textId="77777777" w:rsidR="006D78E0" w:rsidRPr="009E3B60" w:rsidRDefault="006D78E0" w:rsidP="006D78E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Képesség</w:t>
            </w:r>
          </w:p>
        </w:tc>
      </w:tr>
      <w:tr w:rsidR="006D78E0" w:rsidRPr="009E3B60" w14:paraId="3DF109C1" w14:textId="77777777" w:rsidTr="006D78E0">
        <w:tc>
          <w:tcPr>
            <w:tcW w:w="324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D8413"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p>
        </w:tc>
        <w:tc>
          <w:tcPr>
            <w:tcW w:w="5810"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80C2FD"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A gyakorlat végére a hallgató képessé válik munkájának megtervezésére, a szükséges intézkedések megtételére, eredményeinek értékelésére, feladatai határidőre történő teljesítésére, a munkaszervezetek problémáinak felismerésére, és megoldására, valamint a tanultak szakszerű alkalmazására.</w:t>
            </w:r>
          </w:p>
          <w:p w14:paraId="0FC547F1"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Képes lesz a szakemberekkel hatékonyan kommunikálni, egyéni,- és team-munkában elvégezni a feladatokat.</w:t>
            </w:r>
          </w:p>
          <w:p w14:paraId="1E65AED6"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Képes lesz a hallgató a gyakorlatról/a szakdolgozat készítés folyamatáról beszámolót készíteni - munkájáról beszámolni, jelentést tenni írásban és szóban, prezentációval is alátámasztva, közgazdász stílusban, - a munkafolyamat során felmerülő hibák, hiányosságok feltárására, kiküszöbölésére.</w:t>
            </w:r>
          </w:p>
        </w:tc>
      </w:tr>
      <w:tr w:rsidR="006D78E0" w:rsidRPr="009E3B60" w14:paraId="7F22AB07" w14:textId="77777777" w:rsidTr="006D78E0">
        <w:tc>
          <w:tcPr>
            <w:tcW w:w="324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00BED"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p>
        </w:tc>
        <w:tc>
          <w:tcPr>
            <w:tcW w:w="5810"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9A662A1" w14:textId="77777777" w:rsidR="006D78E0" w:rsidRPr="009E3B60" w:rsidRDefault="006D78E0" w:rsidP="006D78E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Attitűd</w:t>
            </w:r>
          </w:p>
        </w:tc>
      </w:tr>
      <w:tr w:rsidR="006D78E0" w:rsidRPr="009E3B60" w14:paraId="4A429041" w14:textId="77777777" w:rsidTr="006D78E0">
        <w:tc>
          <w:tcPr>
            <w:tcW w:w="324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82526"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p>
        </w:tc>
        <w:tc>
          <w:tcPr>
            <w:tcW w:w="5810"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861B85"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Nyitott a tanórán felvetett esettanulmányok, helyzetek aktív értelmezésére a gyakorlati helyén. </w:t>
            </w:r>
          </w:p>
          <w:p w14:paraId="4ADA6268"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Érzékeny a valós piaci kihívások által gerjesztett problémák megoldására. </w:t>
            </w:r>
          </w:p>
          <w:p w14:paraId="36FE0640"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Fogékony a fejlődés lehetőségének kiaknázására.</w:t>
            </w:r>
          </w:p>
        </w:tc>
      </w:tr>
      <w:tr w:rsidR="006D78E0" w:rsidRPr="009E3B60" w14:paraId="7CB346F9" w14:textId="77777777" w:rsidTr="006D78E0">
        <w:tc>
          <w:tcPr>
            <w:tcW w:w="324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4E0A1"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p>
        </w:tc>
        <w:tc>
          <w:tcPr>
            <w:tcW w:w="5810"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E4A8A95" w14:textId="77777777" w:rsidR="006D78E0" w:rsidRPr="009E3B60" w:rsidRDefault="006D78E0" w:rsidP="006D78E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Autonómia és felelősségvállalás</w:t>
            </w:r>
          </w:p>
        </w:tc>
      </w:tr>
      <w:tr w:rsidR="006D78E0" w:rsidRPr="009E3B60" w14:paraId="675620F8" w14:textId="77777777" w:rsidTr="006D78E0">
        <w:tc>
          <w:tcPr>
            <w:tcW w:w="324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6BE4A"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p>
        </w:tc>
        <w:tc>
          <w:tcPr>
            <w:tcW w:w="5810"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AECBDC"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Felelősséget vállal saját fejlődéséért.</w:t>
            </w:r>
          </w:p>
          <w:p w14:paraId="59CFB2DA"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Együttműködik másokkal, keresi a problémák megoldásának lehetőségét.</w:t>
            </w:r>
          </w:p>
          <w:p w14:paraId="100D3FD2"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Felelősséget érez a munkakörnyezete fejlődéséért.</w:t>
            </w:r>
          </w:p>
        </w:tc>
      </w:tr>
      <w:tr w:rsidR="006D78E0" w:rsidRPr="009E3B60" w14:paraId="1360C6B4" w14:textId="77777777" w:rsidTr="006D78E0">
        <w:tc>
          <w:tcPr>
            <w:tcW w:w="32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3BC772"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 xml:space="preserve">Tantárgy tartalmának </w:t>
            </w:r>
            <w:r w:rsidRPr="009E3B60">
              <w:rPr>
                <w:rFonts w:ascii="Times New Roman" w:eastAsia="Times New Roman" w:hAnsi="Times New Roman" w:cs="Times New Roman"/>
                <w:b/>
                <w:color w:val="auto"/>
                <w:sz w:val="18"/>
                <w:szCs w:val="18"/>
                <w:u w:val="single"/>
              </w:rPr>
              <w:t>rövid</w:t>
            </w:r>
            <w:r>
              <w:rPr>
                <w:rFonts w:ascii="Times New Roman" w:eastAsia="Times New Roman" w:hAnsi="Times New Roman" w:cs="Times New Roman"/>
                <w:b/>
                <w:color w:val="auto"/>
                <w:sz w:val="18"/>
                <w:szCs w:val="18"/>
              </w:rPr>
              <w:t xml:space="preserve"> leírása</w:t>
            </w:r>
          </w:p>
        </w:tc>
        <w:tc>
          <w:tcPr>
            <w:tcW w:w="58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5F5C33"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A hallgató a szak és specializáció szakmai igényeinek megfelelő környezetben teljesíti a tantervben előírt gyakorlatot. A foglalkoztató cégnek rendelkeznie </w:t>
            </w:r>
            <w:r w:rsidRPr="009E3B60">
              <w:rPr>
                <w:rFonts w:ascii="Times New Roman" w:eastAsia="Times New Roman" w:hAnsi="Times New Roman" w:cs="Times New Roman"/>
                <w:color w:val="auto"/>
                <w:sz w:val="18"/>
                <w:szCs w:val="18"/>
              </w:rPr>
              <w:lastRenderedPageBreak/>
              <w:t xml:space="preserve">kell a specializációhoz illeszkedő foglalkoztatáshoz szükséges tárgyi és személyi feltételekkel. </w:t>
            </w:r>
          </w:p>
        </w:tc>
      </w:tr>
      <w:tr w:rsidR="006D78E0" w:rsidRPr="009E3B60" w14:paraId="5FC01EEC" w14:textId="77777777" w:rsidTr="006D78E0">
        <w:tc>
          <w:tcPr>
            <w:tcW w:w="32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B3A762"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lastRenderedPageBreak/>
              <w:t>Főbb tanulói tevékenységformák</w:t>
            </w:r>
          </w:p>
        </w:tc>
        <w:tc>
          <w:tcPr>
            <w:tcW w:w="58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2912B9"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Egyéni tevékenységformák</w:t>
            </w:r>
            <w:r w:rsidRPr="009E3B60" w:rsidDel="006F1FF6">
              <w:rPr>
                <w:rFonts w:ascii="Times New Roman" w:eastAsia="Times New Roman" w:hAnsi="Times New Roman" w:cs="Times New Roman"/>
                <w:color w:val="auto"/>
                <w:sz w:val="18"/>
                <w:szCs w:val="18"/>
              </w:rPr>
              <w:t xml:space="preserve"> </w:t>
            </w:r>
          </w:p>
        </w:tc>
      </w:tr>
      <w:tr w:rsidR="006D78E0" w:rsidRPr="009E3B60" w14:paraId="5D67FE56" w14:textId="77777777" w:rsidTr="006D78E0">
        <w:tc>
          <w:tcPr>
            <w:tcW w:w="32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6F1ACD"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Kötelező irodalom és elérhetősége</w:t>
            </w:r>
          </w:p>
        </w:tc>
        <w:tc>
          <w:tcPr>
            <w:tcW w:w="58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96406DD"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sz w:val="18"/>
                <w:szCs w:val="18"/>
              </w:rPr>
              <w:t xml:space="preserve"> -</w:t>
            </w:r>
          </w:p>
        </w:tc>
      </w:tr>
      <w:tr w:rsidR="006D78E0" w:rsidRPr="009E3B60" w14:paraId="1C149EB5" w14:textId="77777777" w:rsidTr="006D78E0">
        <w:tc>
          <w:tcPr>
            <w:tcW w:w="32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950FF7" w14:textId="77777777" w:rsidR="006D78E0" w:rsidRPr="009E3B60" w:rsidRDefault="006D78E0" w:rsidP="006D78E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Ajánlott irodalom és elérhetősége</w:t>
            </w:r>
          </w:p>
        </w:tc>
        <w:tc>
          <w:tcPr>
            <w:tcW w:w="58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92780E" w14:textId="77777777" w:rsidR="006D78E0" w:rsidRPr="009E3B60" w:rsidRDefault="006D78E0" w:rsidP="006D78E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sz w:val="18"/>
                <w:szCs w:val="18"/>
              </w:rPr>
              <w:t> -</w:t>
            </w:r>
          </w:p>
        </w:tc>
      </w:tr>
    </w:tbl>
    <w:p w14:paraId="5E1955A0" w14:textId="77777777" w:rsidR="006D78E0" w:rsidRDefault="006D78E0" w:rsidP="006D78E0">
      <w:pPr>
        <w:pStyle w:val="Cmsor2"/>
        <w:rPr>
          <w:b w:val="0"/>
          <w:sz w:val="22"/>
          <w:szCs w:val="22"/>
        </w:rPr>
      </w:pPr>
    </w:p>
    <w:p w14:paraId="0CF6CD18" w14:textId="77777777" w:rsidR="006D78E0" w:rsidRDefault="006D78E0" w:rsidP="006D78E0">
      <w:r>
        <w:rPr>
          <w:b/>
        </w:rPr>
        <w:br w:type="page"/>
      </w:r>
    </w:p>
    <w:p w14:paraId="1D3FE877" w14:textId="7396C432" w:rsidR="006D78E0" w:rsidRDefault="006D78E0" w:rsidP="006D78E0">
      <w:pPr>
        <w:pStyle w:val="Cmsor2"/>
        <w:rPr>
          <w:rFonts w:ascii="Times New Roman" w:hAnsi="Times New Roman" w:cs="Times New Roman"/>
          <w:sz w:val="24"/>
          <w:szCs w:val="24"/>
        </w:rPr>
      </w:pPr>
      <w:bookmarkStart w:id="48" w:name="_Toc40090823"/>
      <w:r w:rsidRPr="006B01A6">
        <w:rPr>
          <w:rFonts w:ascii="Times New Roman" w:hAnsi="Times New Roman" w:cs="Times New Roman"/>
          <w:sz w:val="24"/>
          <w:szCs w:val="24"/>
        </w:rPr>
        <w:lastRenderedPageBreak/>
        <w:t>Minőségirányítási és min</w:t>
      </w:r>
      <w:r w:rsidR="00136D7B">
        <w:rPr>
          <w:rFonts w:ascii="Times New Roman" w:hAnsi="Times New Roman" w:cs="Times New Roman"/>
          <w:sz w:val="24"/>
          <w:szCs w:val="24"/>
        </w:rPr>
        <w:t>őségügyi eszközök és technikák 1</w:t>
      </w:r>
      <w:r w:rsidRPr="006B01A6">
        <w:rPr>
          <w:rFonts w:ascii="Times New Roman" w:hAnsi="Times New Roman" w:cs="Times New Roman"/>
          <w:sz w:val="24"/>
          <w:szCs w:val="24"/>
        </w:rPr>
        <w:t>.</w:t>
      </w:r>
      <w:bookmarkEnd w:id="48"/>
    </w:p>
    <w:tbl>
      <w:tblPr>
        <w:tblW w:w="5130" w:type="pct"/>
        <w:shd w:val="clear" w:color="auto" w:fill="FFFFFF"/>
        <w:tblLook w:val="04A0" w:firstRow="1" w:lastRow="0" w:firstColumn="1" w:lastColumn="0" w:noHBand="0" w:noVBand="1"/>
      </w:tblPr>
      <w:tblGrid>
        <w:gridCol w:w="1419"/>
        <w:gridCol w:w="516"/>
        <w:gridCol w:w="1128"/>
        <w:gridCol w:w="213"/>
        <w:gridCol w:w="1892"/>
        <w:gridCol w:w="229"/>
        <w:gridCol w:w="791"/>
        <w:gridCol w:w="154"/>
        <w:gridCol w:w="517"/>
        <w:gridCol w:w="517"/>
        <w:gridCol w:w="865"/>
        <w:gridCol w:w="353"/>
        <w:gridCol w:w="350"/>
        <w:gridCol w:w="347"/>
      </w:tblGrid>
      <w:tr w:rsidR="006D78E0" w:rsidRPr="003F7F6C" w14:paraId="0C946906" w14:textId="77777777" w:rsidTr="006D78E0">
        <w:tc>
          <w:tcPr>
            <w:tcW w:w="192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C5ED2E" w14:textId="77777777" w:rsidR="006D78E0" w:rsidRPr="00136D7B" w:rsidRDefault="006D78E0" w:rsidP="006D78E0">
            <w:pPr>
              <w:widowControl/>
              <w:spacing w:after="0" w:line="240" w:lineRule="auto"/>
              <w:rPr>
                <w:rFonts w:ascii="Times New Roman" w:eastAsia="Times New Roman" w:hAnsi="Times New Roman" w:cs="Times New Roman"/>
                <w:color w:val="auto"/>
                <w:sz w:val="24"/>
                <w:szCs w:val="24"/>
              </w:rPr>
            </w:pPr>
            <w:r w:rsidRPr="00136D7B">
              <w:rPr>
                <w:rFonts w:ascii="Times New Roman" w:eastAsia="Times New Roman" w:hAnsi="Times New Roman" w:cs="Times New Roman"/>
                <w:color w:val="auto"/>
                <w:sz w:val="24"/>
                <w:szCs w:val="24"/>
              </w:rPr>
              <w:t>A tantárgy neve</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28D048"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magyarul</w:t>
            </w:r>
          </w:p>
        </w:tc>
        <w:tc>
          <w:tcPr>
            <w:tcW w:w="431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BCB3A71" w14:textId="43E2451C" w:rsidR="006D78E0" w:rsidRPr="00136D7B" w:rsidRDefault="006D78E0" w:rsidP="006D78E0">
            <w:pPr>
              <w:widowControl/>
              <w:spacing w:after="0" w:line="240" w:lineRule="auto"/>
              <w:rPr>
                <w:rFonts w:ascii="Times New Roman" w:eastAsia="Times New Roman" w:hAnsi="Times New Roman" w:cs="Times New Roman"/>
                <w:color w:val="auto"/>
                <w:sz w:val="20"/>
                <w:szCs w:val="20"/>
              </w:rPr>
            </w:pPr>
            <w:r w:rsidRPr="00136D7B">
              <w:rPr>
                <w:rFonts w:ascii="Times New Roman" w:eastAsiaTheme="minorEastAsia" w:hAnsi="Times New Roman" w:cs="Times New Roman"/>
                <w:color w:val="auto"/>
                <w:sz w:val="20"/>
                <w:szCs w:val="20"/>
              </w:rPr>
              <w:t>Minőségirányítási és min</w:t>
            </w:r>
            <w:r w:rsidR="00136D7B" w:rsidRPr="00136D7B">
              <w:rPr>
                <w:rFonts w:ascii="Times New Roman" w:eastAsiaTheme="minorEastAsia" w:hAnsi="Times New Roman" w:cs="Times New Roman"/>
                <w:color w:val="auto"/>
                <w:sz w:val="20"/>
                <w:szCs w:val="20"/>
              </w:rPr>
              <w:t>őségügyi eszközök és technikák 1</w:t>
            </w:r>
            <w:r w:rsidRPr="00136D7B">
              <w:rPr>
                <w:rFonts w:ascii="Times New Roman" w:eastAsiaTheme="minorEastAsia" w:hAnsi="Times New Roman" w:cs="Times New Roman"/>
                <w:color w:val="auto"/>
                <w:sz w:val="20"/>
                <w:szCs w:val="20"/>
              </w:rPr>
              <w:t>.</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8DC42F"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Szintje</w:t>
            </w:r>
          </w:p>
        </w:tc>
        <w:tc>
          <w:tcPr>
            <w:tcW w:w="105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AC35AF"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A</w:t>
            </w:r>
          </w:p>
        </w:tc>
      </w:tr>
      <w:tr w:rsidR="006D78E0" w:rsidRPr="003F7F6C" w14:paraId="0DD38126" w14:textId="77777777" w:rsidTr="006D78E0">
        <w:tc>
          <w:tcPr>
            <w:tcW w:w="192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DB4C4"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5C95C6"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angolul</w:t>
            </w:r>
          </w:p>
        </w:tc>
        <w:tc>
          <w:tcPr>
            <w:tcW w:w="431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9EAAD36"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191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03DA1D" w14:textId="77777777" w:rsidR="006D78E0" w:rsidRPr="00136D7B" w:rsidRDefault="006D78E0" w:rsidP="006D78E0">
            <w:pPr>
              <w:widowControl/>
              <w:spacing w:after="0" w:line="240" w:lineRule="auto"/>
              <w:rPr>
                <w:rFonts w:ascii="Times New Roman" w:eastAsia="Times New Roman" w:hAnsi="Times New Roman" w:cs="Times New Roman"/>
                <w:color w:val="auto"/>
                <w:sz w:val="20"/>
                <w:szCs w:val="20"/>
              </w:rPr>
            </w:pPr>
            <w:r w:rsidRPr="00136D7B">
              <w:rPr>
                <w:rFonts w:ascii="Times New Roman" w:eastAsia="Times New Roman" w:hAnsi="Times New Roman" w:cs="Times New Roman"/>
                <w:color w:val="auto"/>
                <w:sz w:val="20"/>
                <w:szCs w:val="20"/>
              </w:rPr>
              <w:t>DUEN(L)-TVV-115</w:t>
            </w:r>
          </w:p>
        </w:tc>
      </w:tr>
      <w:tr w:rsidR="006D78E0" w:rsidRPr="003F7F6C" w14:paraId="42B2BDBB" w14:textId="77777777" w:rsidTr="006D78E0">
        <w:tc>
          <w:tcPr>
            <w:tcW w:w="19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0E56F7"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F2AF222"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431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D97E93A"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7DB3F0C"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105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10E7532" w14:textId="77777777" w:rsidR="006D78E0" w:rsidRPr="00136D7B" w:rsidRDefault="006D78E0" w:rsidP="006D78E0">
            <w:pPr>
              <w:widowControl/>
              <w:spacing w:after="0" w:line="240" w:lineRule="auto"/>
              <w:rPr>
                <w:rFonts w:ascii="Times New Roman" w:eastAsia="Times New Roman" w:hAnsi="Times New Roman" w:cs="Times New Roman"/>
                <w:color w:val="auto"/>
                <w:sz w:val="20"/>
                <w:szCs w:val="20"/>
              </w:rPr>
            </w:pPr>
          </w:p>
        </w:tc>
      </w:tr>
      <w:tr w:rsidR="006D78E0" w:rsidRPr="003F7F6C" w14:paraId="148536D1" w14:textId="77777777" w:rsidTr="006D78E0">
        <w:tc>
          <w:tcPr>
            <w:tcW w:w="30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257C1C"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Felelős oktatási egység</w:t>
            </w:r>
          </w:p>
        </w:tc>
        <w:tc>
          <w:tcPr>
            <w:tcW w:w="623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171B75"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Társadalomtudományi Intézet, Vezetés- és Vállalkozástudományi Tanszék</w:t>
            </w:r>
          </w:p>
        </w:tc>
      </w:tr>
      <w:tr w:rsidR="006D78E0" w:rsidRPr="003F7F6C" w14:paraId="73590601" w14:textId="77777777" w:rsidTr="006D78E0">
        <w:tc>
          <w:tcPr>
            <w:tcW w:w="30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94A533"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Kötelező előtanulmány neve</w:t>
            </w:r>
          </w:p>
        </w:tc>
        <w:tc>
          <w:tcPr>
            <w:tcW w:w="2110" w:type="dxa"/>
            <w:gridSpan w:val="2"/>
            <w:shd w:val="clear" w:color="auto" w:fill="FFFFFF"/>
            <w:tcMar>
              <w:top w:w="0" w:type="dxa"/>
              <w:left w:w="0" w:type="dxa"/>
              <w:bottom w:w="0" w:type="dxa"/>
              <w:right w:w="0" w:type="dxa"/>
            </w:tcMar>
            <w:vAlign w:val="center"/>
            <w:hideMark/>
          </w:tcPr>
          <w:p w14:paraId="429274FC"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229" w:type="dxa"/>
            <w:shd w:val="clear" w:color="auto" w:fill="FFFFFF"/>
            <w:tcMar>
              <w:top w:w="0" w:type="dxa"/>
              <w:left w:w="0" w:type="dxa"/>
              <w:bottom w:w="0" w:type="dxa"/>
              <w:right w:w="0" w:type="dxa"/>
            </w:tcMar>
            <w:vAlign w:val="center"/>
            <w:hideMark/>
          </w:tcPr>
          <w:p w14:paraId="079ED120" w14:textId="77777777" w:rsidR="006D78E0" w:rsidRPr="00136D7B" w:rsidRDefault="006D78E0" w:rsidP="006D78E0">
            <w:pPr>
              <w:widowControl/>
              <w:spacing w:after="0" w:line="240" w:lineRule="auto"/>
              <w:rPr>
                <w:rFonts w:ascii="Times New Roman" w:eastAsia="Times New Roman" w:hAnsi="Times New Roman" w:cs="Times New Roman"/>
                <w:color w:val="auto"/>
                <w:sz w:val="20"/>
                <w:szCs w:val="20"/>
              </w:rPr>
            </w:pPr>
          </w:p>
        </w:tc>
        <w:tc>
          <w:tcPr>
            <w:tcW w:w="792" w:type="dxa"/>
            <w:shd w:val="clear" w:color="auto" w:fill="FFFFFF"/>
            <w:tcMar>
              <w:top w:w="0" w:type="dxa"/>
              <w:left w:w="0" w:type="dxa"/>
              <w:bottom w:w="0" w:type="dxa"/>
              <w:right w:w="0" w:type="dxa"/>
            </w:tcMar>
            <w:vAlign w:val="center"/>
            <w:hideMark/>
          </w:tcPr>
          <w:p w14:paraId="72C9697A" w14:textId="77777777" w:rsidR="006D78E0" w:rsidRPr="00136D7B" w:rsidRDefault="006D78E0" w:rsidP="006D78E0">
            <w:pPr>
              <w:widowControl/>
              <w:spacing w:after="0" w:line="240" w:lineRule="auto"/>
              <w:rPr>
                <w:rFonts w:ascii="Times New Roman" w:eastAsia="Times New Roman" w:hAnsi="Times New Roman" w:cs="Times New Roman"/>
                <w:color w:val="auto"/>
                <w:sz w:val="20"/>
                <w:szCs w:val="20"/>
              </w:rPr>
            </w:pPr>
          </w:p>
        </w:tc>
        <w:tc>
          <w:tcPr>
            <w:tcW w:w="154" w:type="dxa"/>
            <w:shd w:val="clear" w:color="auto" w:fill="FFFFFF"/>
            <w:tcMar>
              <w:top w:w="0" w:type="dxa"/>
              <w:left w:w="0" w:type="dxa"/>
              <w:bottom w:w="0" w:type="dxa"/>
              <w:right w:w="0" w:type="dxa"/>
            </w:tcMar>
            <w:vAlign w:val="center"/>
            <w:hideMark/>
          </w:tcPr>
          <w:p w14:paraId="33E057A5" w14:textId="77777777" w:rsidR="006D78E0" w:rsidRPr="00136D7B" w:rsidRDefault="006D78E0" w:rsidP="006D78E0">
            <w:pPr>
              <w:widowControl/>
              <w:spacing w:after="0" w:line="240" w:lineRule="auto"/>
              <w:rPr>
                <w:rFonts w:ascii="Times New Roman" w:eastAsia="Times New Roman" w:hAnsi="Times New Roman" w:cs="Times New Roman"/>
                <w:color w:val="auto"/>
                <w:sz w:val="20"/>
                <w:szCs w:val="20"/>
              </w:rPr>
            </w:pPr>
          </w:p>
        </w:tc>
        <w:tc>
          <w:tcPr>
            <w:tcW w:w="517" w:type="dxa"/>
            <w:shd w:val="clear" w:color="auto" w:fill="FFFFFF"/>
            <w:tcMar>
              <w:top w:w="0" w:type="dxa"/>
              <w:left w:w="0" w:type="dxa"/>
              <w:bottom w:w="0" w:type="dxa"/>
              <w:right w:w="0" w:type="dxa"/>
            </w:tcMar>
            <w:vAlign w:val="center"/>
            <w:hideMark/>
          </w:tcPr>
          <w:p w14:paraId="408F2531" w14:textId="77777777" w:rsidR="006D78E0" w:rsidRPr="00136D7B" w:rsidRDefault="006D78E0" w:rsidP="006D78E0">
            <w:pPr>
              <w:widowControl/>
              <w:spacing w:after="0" w:line="240" w:lineRule="auto"/>
              <w:rPr>
                <w:rFonts w:ascii="Times New Roman" w:eastAsia="Times New Roman" w:hAnsi="Times New Roman" w:cs="Times New Roman"/>
                <w:color w:val="auto"/>
                <w:sz w:val="20"/>
                <w:szCs w:val="20"/>
              </w:rPr>
            </w:pPr>
          </w:p>
        </w:tc>
        <w:tc>
          <w:tcPr>
            <w:tcW w:w="517" w:type="dxa"/>
            <w:shd w:val="clear" w:color="auto" w:fill="FFFFFF"/>
            <w:tcMar>
              <w:top w:w="0" w:type="dxa"/>
              <w:left w:w="0" w:type="dxa"/>
              <w:bottom w:w="0" w:type="dxa"/>
              <w:right w:w="0" w:type="dxa"/>
            </w:tcMar>
            <w:vAlign w:val="center"/>
            <w:hideMark/>
          </w:tcPr>
          <w:p w14:paraId="4E9290E2" w14:textId="77777777" w:rsidR="006D78E0" w:rsidRPr="00136D7B" w:rsidRDefault="006D78E0" w:rsidP="006D78E0">
            <w:pPr>
              <w:widowControl/>
              <w:spacing w:after="0" w:line="240" w:lineRule="auto"/>
              <w:rPr>
                <w:rFonts w:ascii="Times New Roman" w:eastAsia="Times New Roman" w:hAnsi="Times New Roman" w:cs="Times New Roman"/>
                <w:color w:val="auto"/>
                <w:sz w:val="20"/>
                <w:szCs w:val="20"/>
              </w:rPr>
            </w:pPr>
          </w:p>
        </w:tc>
        <w:tc>
          <w:tcPr>
            <w:tcW w:w="865" w:type="dxa"/>
            <w:shd w:val="clear" w:color="auto" w:fill="FFFFFF"/>
            <w:tcMar>
              <w:top w:w="0" w:type="dxa"/>
              <w:left w:w="0" w:type="dxa"/>
              <w:bottom w:w="0" w:type="dxa"/>
              <w:right w:w="0" w:type="dxa"/>
            </w:tcMar>
            <w:vAlign w:val="center"/>
            <w:hideMark/>
          </w:tcPr>
          <w:p w14:paraId="67CCFDE6" w14:textId="77777777" w:rsidR="006D78E0" w:rsidRPr="00136D7B" w:rsidRDefault="006D78E0" w:rsidP="006D78E0">
            <w:pPr>
              <w:widowControl/>
              <w:spacing w:after="0" w:line="240" w:lineRule="auto"/>
              <w:rPr>
                <w:rFonts w:ascii="Times New Roman" w:eastAsia="Times New Roman" w:hAnsi="Times New Roman" w:cs="Times New Roman"/>
                <w:color w:val="auto"/>
                <w:sz w:val="20"/>
                <w:szCs w:val="20"/>
              </w:rPr>
            </w:pPr>
          </w:p>
        </w:tc>
        <w:tc>
          <w:tcPr>
            <w:tcW w:w="353" w:type="dxa"/>
            <w:shd w:val="clear" w:color="auto" w:fill="FFFFFF"/>
            <w:tcMar>
              <w:top w:w="0" w:type="dxa"/>
              <w:left w:w="0" w:type="dxa"/>
              <w:bottom w:w="0" w:type="dxa"/>
              <w:right w:w="0" w:type="dxa"/>
            </w:tcMar>
            <w:vAlign w:val="center"/>
            <w:hideMark/>
          </w:tcPr>
          <w:p w14:paraId="3E354B8D" w14:textId="77777777" w:rsidR="006D78E0" w:rsidRPr="00136D7B" w:rsidRDefault="006D78E0" w:rsidP="006D78E0">
            <w:pPr>
              <w:widowControl/>
              <w:spacing w:after="0" w:line="240" w:lineRule="auto"/>
              <w:rPr>
                <w:rFonts w:ascii="Times New Roman" w:eastAsia="Times New Roman" w:hAnsi="Times New Roman" w:cs="Times New Roman"/>
                <w:color w:val="auto"/>
                <w:sz w:val="20"/>
                <w:szCs w:val="20"/>
              </w:rPr>
            </w:pPr>
          </w:p>
        </w:tc>
        <w:tc>
          <w:tcPr>
            <w:tcW w:w="351" w:type="dxa"/>
            <w:shd w:val="clear" w:color="auto" w:fill="FFFFFF"/>
            <w:tcMar>
              <w:top w:w="0" w:type="dxa"/>
              <w:left w:w="0" w:type="dxa"/>
              <w:bottom w:w="0" w:type="dxa"/>
              <w:right w:w="0" w:type="dxa"/>
            </w:tcMar>
            <w:vAlign w:val="center"/>
            <w:hideMark/>
          </w:tcPr>
          <w:p w14:paraId="1DA048C0" w14:textId="77777777" w:rsidR="006D78E0" w:rsidRPr="00136D7B" w:rsidRDefault="006D78E0" w:rsidP="006D78E0">
            <w:pPr>
              <w:widowControl/>
              <w:spacing w:after="0" w:line="240" w:lineRule="auto"/>
              <w:rPr>
                <w:rFonts w:ascii="Times New Roman" w:eastAsia="Times New Roman" w:hAnsi="Times New Roman" w:cs="Times New Roman"/>
                <w:color w:val="auto"/>
                <w:sz w:val="20"/>
                <w:szCs w:val="20"/>
              </w:rPr>
            </w:pPr>
          </w:p>
        </w:tc>
        <w:tc>
          <w:tcPr>
            <w:tcW w:w="348" w:type="dxa"/>
            <w:shd w:val="clear" w:color="auto" w:fill="FFFFFF"/>
            <w:tcMar>
              <w:top w:w="0" w:type="dxa"/>
              <w:left w:w="0" w:type="dxa"/>
              <w:bottom w:w="0" w:type="dxa"/>
              <w:right w:w="0" w:type="dxa"/>
            </w:tcMar>
            <w:vAlign w:val="center"/>
            <w:hideMark/>
          </w:tcPr>
          <w:p w14:paraId="2913B023" w14:textId="77777777" w:rsidR="006D78E0" w:rsidRPr="00136D7B" w:rsidRDefault="006D78E0" w:rsidP="006D78E0">
            <w:pPr>
              <w:widowControl/>
              <w:spacing w:after="0" w:line="240" w:lineRule="auto"/>
              <w:rPr>
                <w:rFonts w:ascii="Times New Roman" w:eastAsia="Times New Roman" w:hAnsi="Times New Roman" w:cs="Times New Roman"/>
                <w:color w:val="auto"/>
                <w:sz w:val="20"/>
                <w:szCs w:val="20"/>
              </w:rPr>
            </w:pPr>
          </w:p>
        </w:tc>
      </w:tr>
      <w:tr w:rsidR="006D78E0" w:rsidRPr="003F7F6C" w14:paraId="077CB8DD" w14:textId="77777777" w:rsidTr="006D78E0">
        <w:tc>
          <w:tcPr>
            <w:tcW w:w="192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4845A8"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44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A50A16"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Heti óraszámok</w:t>
            </w:r>
          </w:p>
        </w:tc>
        <w:tc>
          <w:tcPr>
            <w:tcW w:w="103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80AF7A"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Követelmény</w:t>
            </w:r>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D8D214"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Kredit</w:t>
            </w:r>
          </w:p>
        </w:tc>
        <w:tc>
          <w:tcPr>
            <w:tcW w:w="105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0045A5"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Oktatás nyelve</w:t>
            </w:r>
          </w:p>
        </w:tc>
      </w:tr>
      <w:tr w:rsidR="006D78E0" w:rsidRPr="003F7F6C" w14:paraId="7079A62D" w14:textId="77777777" w:rsidTr="006D78E0">
        <w:trPr>
          <w:trHeight w:val="298"/>
        </w:trPr>
        <w:tc>
          <w:tcPr>
            <w:tcW w:w="192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CBBAB"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48709B"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 xml:space="preserve">Előadás         </w:t>
            </w:r>
          </w:p>
        </w:tc>
        <w:tc>
          <w:tcPr>
            <w:tcW w:w="233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14A9DA"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 xml:space="preserve">Gyakorlat                   </w:t>
            </w:r>
          </w:p>
        </w:tc>
        <w:tc>
          <w:tcPr>
            <w:tcW w:w="9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C4C4E0"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Labor</w:t>
            </w:r>
          </w:p>
        </w:tc>
        <w:tc>
          <w:tcPr>
            <w:tcW w:w="103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16D16"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2D4AD"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105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5AD63"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r>
      <w:tr w:rsidR="006D78E0" w:rsidRPr="003F7F6C" w14:paraId="76CB6F1B" w14:textId="77777777" w:rsidTr="00136D7B">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E8FCD2"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Nappali</w:t>
            </w:r>
          </w:p>
        </w:tc>
        <w:tc>
          <w:tcPr>
            <w:tcW w:w="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637AA20" w14:textId="579DAE34" w:rsidR="006D78E0" w:rsidRPr="00136D7B" w:rsidRDefault="00A15B6C"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86836A"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2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6C41AA"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heme="minorEastAsia" w:hAnsi="Times New Roman" w:cs="Times New Roman"/>
                <w:bCs/>
                <w:color w:val="auto"/>
                <w:sz w:val="18"/>
                <w:szCs w:val="18"/>
              </w:rPr>
              <w:t>2</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1FED86"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E8148E" w14:textId="5957D68A" w:rsidR="006D78E0" w:rsidRPr="00136D7B" w:rsidRDefault="00056E47" w:rsidP="006D78E0">
            <w:pPr>
              <w:widowControl/>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69747C" w14:textId="77777777" w:rsidR="006D78E0" w:rsidRPr="00136D7B" w:rsidRDefault="006D78E0" w:rsidP="006D78E0">
            <w:pPr>
              <w:widowControl/>
              <w:spacing w:after="0" w:line="240" w:lineRule="auto"/>
              <w:rPr>
                <w:rFonts w:ascii="Times New Roman" w:eastAsia="Times New Roman" w:hAnsi="Times New Roman" w:cs="Times New Roman"/>
                <w:color w:val="auto"/>
                <w:sz w:val="20"/>
                <w:szCs w:val="20"/>
              </w:rPr>
            </w:pP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A69E47"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0</w:t>
            </w:r>
          </w:p>
        </w:tc>
        <w:tc>
          <w:tcPr>
            <w:tcW w:w="103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12CC7C" w14:textId="77777777" w:rsidR="006D78E0" w:rsidRPr="00136D7B" w:rsidRDefault="006D78E0" w:rsidP="006D78E0">
            <w:pPr>
              <w:widowControl/>
              <w:spacing w:after="0" w:line="240" w:lineRule="auto"/>
              <w:jc w:val="center"/>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w:t>
            </w:r>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3B577B" w14:textId="77777777" w:rsidR="006D78E0" w:rsidRPr="00136D7B" w:rsidRDefault="006D78E0" w:rsidP="006D78E0">
            <w:pPr>
              <w:widowControl/>
              <w:spacing w:after="0" w:line="240" w:lineRule="auto"/>
              <w:jc w:val="center"/>
              <w:rPr>
                <w:rFonts w:ascii="Times New Roman" w:eastAsia="Times New Roman" w:hAnsi="Times New Roman" w:cs="Times New Roman"/>
                <w:color w:val="auto"/>
                <w:sz w:val="20"/>
                <w:szCs w:val="20"/>
              </w:rPr>
            </w:pPr>
            <w:r w:rsidRPr="00136D7B">
              <w:rPr>
                <w:rFonts w:ascii="Times New Roman" w:eastAsia="Times New Roman" w:hAnsi="Times New Roman" w:cs="Times New Roman"/>
                <w:color w:val="auto"/>
                <w:sz w:val="20"/>
                <w:szCs w:val="20"/>
              </w:rPr>
              <w:t>5</w:t>
            </w:r>
          </w:p>
        </w:tc>
        <w:tc>
          <w:tcPr>
            <w:tcW w:w="105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9810DB"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magyar</w:t>
            </w:r>
          </w:p>
        </w:tc>
      </w:tr>
      <w:tr w:rsidR="006D78E0" w:rsidRPr="003F7F6C" w14:paraId="3A4DACCA" w14:textId="77777777" w:rsidTr="00136D7B">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725EEF"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Levelező</w:t>
            </w:r>
          </w:p>
        </w:tc>
        <w:tc>
          <w:tcPr>
            <w:tcW w:w="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FB0E80B" w14:textId="5730E452" w:rsidR="006D78E0" w:rsidRPr="00136D7B" w:rsidRDefault="00A15B6C"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C2B329"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Féléves</w:t>
            </w:r>
          </w:p>
        </w:tc>
        <w:tc>
          <w:tcPr>
            <w:tcW w:w="2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5FD21C"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10</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0C4814"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Féléves</w:t>
            </w: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35E648" w14:textId="5087EBF2" w:rsidR="006D78E0" w:rsidRPr="00136D7B" w:rsidRDefault="00056E47"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D028C7"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Féléves</w:t>
            </w: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B94538"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0</w:t>
            </w:r>
          </w:p>
        </w:tc>
        <w:tc>
          <w:tcPr>
            <w:tcW w:w="103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1309D"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2C483" w14:textId="77777777" w:rsidR="006D78E0" w:rsidRPr="00136D7B" w:rsidRDefault="006D78E0" w:rsidP="006D78E0">
            <w:pPr>
              <w:widowControl/>
              <w:spacing w:after="0" w:line="240" w:lineRule="auto"/>
              <w:rPr>
                <w:rFonts w:ascii="Times New Roman" w:eastAsia="Times New Roman" w:hAnsi="Times New Roman" w:cs="Times New Roman"/>
                <w:color w:val="auto"/>
                <w:sz w:val="20"/>
                <w:szCs w:val="20"/>
              </w:rPr>
            </w:pPr>
          </w:p>
        </w:tc>
        <w:tc>
          <w:tcPr>
            <w:tcW w:w="105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9A863"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p>
        </w:tc>
      </w:tr>
      <w:tr w:rsidR="006D78E0" w:rsidRPr="003F7F6C" w14:paraId="7BDD04A7" w14:textId="77777777" w:rsidTr="006D78E0">
        <w:tc>
          <w:tcPr>
            <w:tcW w:w="30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EA9E85"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Tárgyfelelős oktató</w:t>
            </w:r>
          </w:p>
        </w:tc>
        <w:tc>
          <w:tcPr>
            <w:tcW w:w="233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D025B0"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neve</w:t>
            </w:r>
          </w:p>
        </w:tc>
        <w:tc>
          <w:tcPr>
            <w:tcW w:w="198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342B4D0"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Dr. Varga Anita</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1F94A2" w14:textId="77777777" w:rsidR="006D78E0" w:rsidRPr="00136D7B" w:rsidRDefault="006D78E0" w:rsidP="006D78E0">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beosztása</w:t>
            </w:r>
          </w:p>
        </w:tc>
        <w:tc>
          <w:tcPr>
            <w:tcW w:w="105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95FB79" w14:textId="1170CD6F" w:rsidR="006D78E0" w:rsidRPr="00136D7B" w:rsidRDefault="00B37DC4"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főiskolai</w:t>
            </w:r>
            <w:r w:rsidR="006D78E0" w:rsidRPr="00136D7B">
              <w:rPr>
                <w:rFonts w:ascii="Times New Roman" w:eastAsia="Times New Roman" w:hAnsi="Times New Roman" w:cs="Times New Roman"/>
                <w:color w:val="auto"/>
                <w:sz w:val="18"/>
                <w:szCs w:val="18"/>
              </w:rPr>
              <w:t xml:space="preserve"> docens</w:t>
            </w:r>
          </w:p>
        </w:tc>
      </w:tr>
      <w:tr w:rsidR="006D78E0" w:rsidRPr="003F7F6C" w14:paraId="5259DA3F" w14:textId="77777777" w:rsidTr="006D78E0">
        <w:tc>
          <w:tcPr>
            <w:tcW w:w="30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08879B"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A kurzus képzési célja, indokoltsága</w:t>
            </w:r>
          </w:p>
        </w:tc>
        <w:tc>
          <w:tcPr>
            <w:tcW w:w="6236"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74738C7" w14:textId="77777777" w:rsidR="006D78E0" w:rsidRPr="003F7F6C" w:rsidRDefault="006D78E0" w:rsidP="006D78E0">
            <w:pPr>
              <w:widowControl/>
              <w:spacing w:after="240" w:line="240" w:lineRule="auto"/>
              <w:rPr>
                <w:rFonts w:ascii="Times New Roman" w:eastAsia="Times New Roman" w:hAnsi="Times New Roman" w:cs="Times New Roman"/>
                <w:bCs/>
                <w:color w:val="auto"/>
                <w:sz w:val="18"/>
                <w:szCs w:val="18"/>
              </w:rPr>
            </w:pPr>
            <w:r w:rsidRPr="003F7F6C">
              <w:rPr>
                <w:rFonts w:ascii="Times New Roman" w:eastAsiaTheme="minorEastAsia" w:hAnsi="Times New Roman" w:cs="Times New Roman"/>
                <w:color w:val="auto"/>
                <w:sz w:val="18"/>
                <w:szCs w:val="18"/>
              </w:rPr>
              <w:t>Képessé tenni a hallgatókat különböző minőségirányítási eszközök és módszerek alkalmazására, ezáltal elősegíteni a problémamegoldó képesség fejlesztését</w:t>
            </w:r>
          </w:p>
        </w:tc>
      </w:tr>
      <w:tr w:rsidR="006D78E0" w:rsidRPr="003F7F6C" w14:paraId="5F85152F" w14:textId="77777777" w:rsidTr="006D78E0">
        <w:tc>
          <w:tcPr>
            <w:tcW w:w="305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168651"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Jellemző átadási módok</w:t>
            </w:r>
          </w:p>
        </w:tc>
        <w:tc>
          <w:tcPr>
            <w:tcW w:w="21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2BACB0"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Előadás</w:t>
            </w:r>
          </w:p>
        </w:tc>
        <w:tc>
          <w:tcPr>
            <w:tcW w:w="41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18CBEEC" w14:textId="77777777" w:rsidR="006D78E0" w:rsidRPr="003F7F6C" w:rsidRDefault="006D78E0" w:rsidP="006D78E0">
            <w:pPr>
              <w:widowControl/>
              <w:spacing w:after="0" w:line="240" w:lineRule="auto"/>
              <w:rPr>
                <w:rFonts w:ascii="Times New Roman" w:eastAsia="Times New Roman" w:hAnsi="Times New Roman" w:cs="Times New Roman"/>
                <w:color w:val="auto"/>
                <w:sz w:val="18"/>
                <w:szCs w:val="18"/>
              </w:rPr>
            </w:pPr>
            <w:r w:rsidRPr="003F7F6C">
              <w:rPr>
                <w:rFonts w:ascii="Times New Roman" w:eastAsia="Arial Unicode MS" w:hAnsi="Times New Roman" w:cs="Times New Roman"/>
                <w:bCs/>
                <w:color w:val="auto"/>
                <w:sz w:val="18"/>
                <w:szCs w:val="18"/>
              </w:rPr>
              <w:t>Minden hallgatónak táblás előadás, projektorral</w:t>
            </w:r>
          </w:p>
        </w:tc>
      </w:tr>
      <w:tr w:rsidR="006D78E0" w:rsidRPr="003F7F6C" w14:paraId="071C44D3" w14:textId="77777777" w:rsidTr="006D78E0">
        <w:tc>
          <w:tcPr>
            <w:tcW w:w="3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AA7C9"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p>
        </w:tc>
        <w:tc>
          <w:tcPr>
            <w:tcW w:w="21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537939"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Gyakorlat</w:t>
            </w:r>
          </w:p>
        </w:tc>
        <w:tc>
          <w:tcPr>
            <w:tcW w:w="41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E5E6A2D" w14:textId="77777777" w:rsidR="006D78E0" w:rsidRPr="003F7F6C" w:rsidRDefault="006D78E0" w:rsidP="006D78E0">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Projektmunkára alkalmas tanteremben (20-30 fő) flipchart vagy tábla használatával. Csoportmunka és különböző társas munkaformák.</w:t>
            </w:r>
          </w:p>
        </w:tc>
      </w:tr>
      <w:tr w:rsidR="006D78E0" w:rsidRPr="003F7F6C" w14:paraId="564DB0D8" w14:textId="77777777" w:rsidTr="006D78E0">
        <w:tc>
          <w:tcPr>
            <w:tcW w:w="3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90B85"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p>
        </w:tc>
        <w:tc>
          <w:tcPr>
            <w:tcW w:w="21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8BE859"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Labor</w:t>
            </w:r>
          </w:p>
        </w:tc>
        <w:tc>
          <w:tcPr>
            <w:tcW w:w="41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5D81EA" w14:textId="77777777" w:rsidR="006D78E0" w:rsidRPr="003F7F6C" w:rsidRDefault="006D78E0" w:rsidP="006D78E0">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w:t>
            </w:r>
          </w:p>
        </w:tc>
      </w:tr>
      <w:tr w:rsidR="006D78E0" w:rsidRPr="003F7F6C" w14:paraId="2E003F52" w14:textId="77777777" w:rsidTr="006D78E0">
        <w:tc>
          <w:tcPr>
            <w:tcW w:w="3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62934"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p>
        </w:tc>
        <w:tc>
          <w:tcPr>
            <w:tcW w:w="21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E7AED2"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Egyéb</w:t>
            </w:r>
          </w:p>
        </w:tc>
        <w:tc>
          <w:tcPr>
            <w:tcW w:w="41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92A7CBD" w14:textId="77777777" w:rsidR="006D78E0" w:rsidRPr="003F7F6C" w:rsidRDefault="006D78E0" w:rsidP="006D78E0">
            <w:pPr>
              <w:widowControl/>
              <w:spacing w:after="0" w:line="240" w:lineRule="auto"/>
              <w:rPr>
                <w:rFonts w:ascii="Times New Roman" w:eastAsia="Times New Roman" w:hAnsi="Times New Roman" w:cs="Times New Roman"/>
                <w:color w:val="auto"/>
                <w:sz w:val="18"/>
                <w:szCs w:val="18"/>
              </w:rPr>
            </w:pPr>
          </w:p>
        </w:tc>
      </w:tr>
      <w:tr w:rsidR="006D78E0" w:rsidRPr="003F7F6C" w14:paraId="25F2D88E" w14:textId="77777777" w:rsidTr="006D78E0">
        <w:tc>
          <w:tcPr>
            <w:tcW w:w="305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89EC67"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Követelmények</w:t>
            </w:r>
          </w:p>
        </w:tc>
        <w:tc>
          <w:tcPr>
            <w:tcW w:w="6236"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83F0D6C" w14:textId="77777777" w:rsidR="006D78E0" w:rsidRPr="003F7F6C" w:rsidRDefault="006D78E0" w:rsidP="006D78E0">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Tudás</w:t>
            </w:r>
          </w:p>
        </w:tc>
      </w:tr>
      <w:tr w:rsidR="006D78E0" w:rsidRPr="003F7F6C" w14:paraId="60E744D7" w14:textId="77777777" w:rsidTr="006D78E0">
        <w:tc>
          <w:tcPr>
            <w:tcW w:w="3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A7DD9"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p>
        </w:tc>
        <w:tc>
          <w:tcPr>
            <w:tcW w:w="6236"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06AEBDD" w14:textId="77777777" w:rsidR="006D78E0" w:rsidRPr="003F7F6C" w:rsidRDefault="006D78E0" w:rsidP="006D78E0">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Átlátja a minőségirányítás, az egyes javító és megelőző eszközök alkalmazásának aspektusait, fogalomrendszerét. Alkalmazza a problémaközpontú megközelítés és a stratégiai gondolkodás lépéseit.</w:t>
            </w:r>
          </w:p>
        </w:tc>
      </w:tr>
      <w:tr w:rsidR="006D78E0" w:rsidRPr="003F7F6C" w14:paraId="73F309C9" w14:textId="77777777" w:rsidTr="006D78E0">
        <w:tc>
          <w:tcPr>
            <w:tcW w:w="3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8D7DB"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p>
        </w:tc>
        <w:tc>
          <w:tcPr>
            <w:tcW w:w="6236"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C8DA7AD" w14:textId="77777777" w:rsidR="006D78E0" w:rsidRPr="003F7F6C" w:rsidRDefault="006D78E0" w:rsidP="006D78E0">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Képesség</w:t>
            </w:r>
            <w:r w:rsidRPr="003F7F6C">
              <w:rPr>
                <w:rFonts w:ascii="Times New Roman" w:eastAsia="Times New Roman" w:hAnsi="Times New Roman" w:cs="Times New Roman"/>
                <w:color w:val="auto"/>
                <w:sz w:val="18"/>
                <w:szCs w:val="18"/>
              </w:rPr>
              <w:br/>
              <w:t>Képes alapszintű folyamatok szabályozására</w:t>
            </w:r>
            <w:r w:rsidRPr="003F7F6C">
              <w:rPr>
                <w:rFonts w:ascii="Times New Roman" w:eastAsia="Times New Roman" w:hAnsi="Times New Roman" w:cs="Times New Roman"/>
                <w:color w:val="auto"/>
                <w:sz w:val="18"/>
                <w:szCs w:val="18"/>
              </w:rPr>
              <w:br/>
              <w:t>Átlátja a minőségirányítási dokumentációs rendszer elemeit, kritikus pontokat</w:t>
            </w:r>
          </w:p>
          <w:p w14:paraId="21667DC1" w14:textId="77777777" w:rsidR="006D78E0" w:rsidRPr="003F7F6C" w:rsidRDefault="006D78E0" w:rsidP="006D78E0">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a változások kezelésére</w:t>
            </w:r>
            <w:r w:rsidRPr="003F7F6C">
              <w:rPr>
                <w:rFonts w:ascii="Times New Roman" w:eastAsia="Times New Roman" w:hAnsi="Times New Roman" w:cs="Times New Roman"/>
                <w:color w:val="auto"/>
                <w:sz w:val="18"/>
                <w:szCs w:val="18"/>
              </w:rPr>
              <w:br/>
              <w:t>Képes a PDCA logika alkalmazására</w:t>
            </w:r>
            <w:r w:rsidRPr="003F7F6C">
              <w:rPr>
                <w:rFonts w:ascii="Times New Roman" w:eastAsia="Times New Roman" w:hAnsi="Times New Roman" w:cs="Times New Roman"/>
                <w:color w:val="auto"/>
                <w:sz w:val="24"/>
                <w:szCs w:val="24"/>
              </w:rPr>
              <w:t> </w:t>
            </w:r>
          </w:p>
        </w:tc>
      </w:tr>
      <w:tr w:rsidR="006D78E0" w:rsidRPr="003F7F6C" w14:paraId="5F2D5CA9" w14:textId="77777777" w:rsidTr="006D78E0">
        <w:tc>
          <w:tcPr>
            <w:tcW w:w="3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B5875"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p>
        </w:tc>
        <w:tc>
          <w:tcPr>
            <w:tcW w:w="6236"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0D64D6" w14:textId="77777777" w:rsidR="006D78E0" w:rsidRPr="003F7F6C" w:rsidRDefault="006D78E0" w:rsidP="006D78E0">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a vonatkozó szakirodalmat megérteni</w:t>
            </w:r>
          </w:p>
          <w:p w14:paraId="55E22189" w14:textId="77777777" w:rsidR="006D78E0" w:rsidRPr="003F7F6C" w:rsidRDefault="006D78E0" w:rsidP="006D78E0">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a szakterület fogalmait szakszerűen használni.</w:t>
            </w:r>
          </w:p>
        </w:tc>
      </w:tr>
      <w:tr w:rsidR="006D78E0" w:rsidRPr="003F7F6C" w14:paraId="279D553F" w14:textId="77777777" w:rsidTr="006D78E0">
        <w:tc>
          <w:tcPr>
            <w:tcW w:w="3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89BB4"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p>
        </w:tc>
        <w:tc>
          <w:tcPr>
            <w:tcW w:w="6236"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E8A4033" w14:textId="77777777" w:rsidR="006D78E0" w:rsidRPr="003F7F6C" w:rsidRDefault="006D78E0" w:rsidP="006D78E0">
            <w:pPr>
              <w:widowControl/>
              <w:spacing w:after="0" w:line="0" w:lineRule="atLeast"/>
              <w:rPr>
                <w:rFonts w:ascii="Times New Roman" w:eastAsia="Times New Roman" w:hAnsi="Times New Roman" w:cs="Times New Roman"/>
                <w:b/>
                <w:bCs/>
                <w:color w:val="auto"/>
                <w:sz w:val="18"/>
                <w:szCs w:val="18"/>
              </w:rPr>
            </w:pPr>
            <w:r w:rsidRPr="003F7F6C">
              <w:rPr>
                <w:rFonts w:ascii="Times New Roman" w:eastAsia="Times New Roman" w:hAnsi="Times New Roman" w:cs="Times New Roman"/>
                <w:b/>
                <w:bCs/>
                <w:color w:val="auto"/>
                <w:sz w:val="18"/>
                <w:szCs w:val="18"/>
              </w:rPr>
              <w:t>Attitűd</w:t>
            </w:r>
          </w:p>
          <w:p w14:paraId="18CDCF61" w14:textId="77777777" w:rsidR="006D78E0" w:rsidRPr="003F7F6C" w:rsidRDefault="006D78E0" w:rsidP="006D78E0">
            <w:pPr>
              <w:widowControl/>
              <w:spacing w:after="0" w:line="0" w:lineRule="atLeast"/>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Nyitott a m</w:t>
            </w:r>
            <w:r w:rsidRPr="003F7F6C">
              <w:rPr>
                <w:rFonts w:ascii="Times New Roman" w:eastAsia="Times New Roman" w:hAnsi="Times New Roman" w:cs="Times New Roman" w:hint="eastAsia"/>
                <w:color w:val="auto"/>
                <w:sz w:val="18"/>
                <w:szCs w:val="18"/>
              </w:rPr>
              <w:t>ű</w:t>
            </w:r>
            <w:r w:rsidRPr="003F7F6C">
              <w:rPr>
                <w:rFonts w:ascii="Times New Roman" w:eastAsia="Times New Roman" w:hAnsi="Times New Roman" w:cs="Times New Roman"/>
                <w:color w:val="auto"/>
                <w:sz w:val="18"/>
                <w:szCs w:val="18"/>
              </w:rPr>
              <w:t>szaki szakter</w:t>
            </w:r>
            <w:r w:rsidRPr="003F7F6C">
              <w:rPr>
                <w:rFonts w:ascii="Times New Roman" w:eastAsia="Times New Roman" w:hAnsi="Times New Roman" w:cs="Times New Roman" w:hint="eastAsia"/>
                <w:color w:val="auto"/>
                <w:sz w:val="18"/>
                <w:szCs w:val="18"/>
              </w:rPr>
              <w:t>ü</w:t>
            </w:r>
            <w:r w:rsidRPr="003F7F6C">
              <w:rPr>
                <w:rFonts w:ascii="Times New Roman" w:eastAsia="Times New Roman" w:hAnsi="Times New Roman" w:cs="Times New Roman"/>
                <w:color w:val="auto"/>
                <w:sz w:val="18"/>
                <w:szCs w:val="18"/>
              </w:rPr>
              <w:t>letet megalapoz</w:t>
            </w:r>
            <w:r w:rsidRPr="003F7F6C">
              <w:rPr>
                <w:rFonts w:ascii="Times New Roman" w:eastAsia="Times New Roman" w:hAnsi="Times New Roman" w:cs="Times New Roman" w:hint="eastAsia"/>
                <w:color w:val="auto"/>
                <w:sz w:val="18"/>
                <w:szCs w:val="18"/>
              </w:rPr>
              <w:t>ó</w:t>
            </w:r>
            <w:r w:rsidRPr="003F7F6C">
              <w:rPr>
                <w:rFonts w:ascii="Times New Roman" w:eastAsia="Times New Roman" w:hAnsi="Times New Roman" w:cs="Times New Roman"/>
                <w:color w:val="auto"/>
                <w:sz w:val="18"/>
                <w:szCs w:val="18"/>
              </w:rPr>
              <w:t xml:space="preserve"> </w:t>
            </w:r>
            <w:r w:rsidRPr="003F7F6C">
              <w:rPr>
                <w:rFonts w:ascii="Times New Roman" w:eastAsia="Times New Roman" w:hAnsi="Times New Roman" w:cs="Times New Roman" w:hint="eastAsia"/>
                <w:color w:val="auto"/>
                <w:sz w:val="18"/>
                <w:szCs w:val="18"/>
              </w:rPr>
              <w:t>á</w:t>
            </w:r>
            <w:r w:rsidRPr="003F7F6C">
              <w:rPr>
                <w:rFonts w:ascii="Times New Roman" w:eastAsia="Times New Roman" w:hAnsi="Times New Roman" w:cs="Times New Roman"/>
                <w:color w:val="auto"/>
                <w:sz w:val="18"/>
                <w:szCs w:val="18"/>
              </w:rPr>
              <w:t>ltal</w:t>
            </w:r>
            <w:r w:rsidRPr="003F7F6C">
              <w:rPr>
                <w:rFonts w:ascii="Times New Roman" w:eastAsia="Times New Roman" w:hAnsi="Times New Roman" w:cs="Times New Roman" w:hint="eastAsia"/>
                <w:color w:val="auto"/>
                <w:sz w:val="18"/>
                <w:szCs w:val="18"/>
              </w:rPr>
              <w:t>á</w:t>
            </w:r>
            <w:r w:rsidRPr="003F7F6C">
              <w:rPr>
                <w:rFonts w:ascii="Times New Roman" w:eastAsia="Times New Roman" w:hAnsi="Times New Roman" w:cs="Times New Roman"/>
                <w:color w:val="auto"/>
                <w:sz w:val="18"/>
                <w:szCs w:val="18"/>
              </w:rPr>
              <w:t xml:space="preserve">nos </w:t>
            </w:r>
            <w:r w:rsidRPr="003F7F6C">
              <w:rPr>
                <w:rFonts w:ascii="Times New Roman" w:eastAsia="Times New Roman" w:hAnsi="Times New Roman" w:cs="Times New Roman" w:hint="eastAsia"/>
                <w:color w:val="auto"/>
                <w:sz w:val="18"/>
                <w:szCs w:val="18"/>
              </w:rPr>
              <w:t>é</w:t>
            </w:r>
            <w:r w:rsidRPr="003F7F6C">
              <w:rPr>
                <w:rFonts w:ascii="Times New Roman" w:eastAsia="Times New Roman" w:hAnsi="Times New Roman" w:cs="Times New Roman"/>
                <w:color w:val="auto"/>
                <w:sz w:val="18"/>
                <w:szCs w:val="18"/>
              </w:rPr>
              <w:t>s specifikus ismeretekre.</w:t>
            </w:r>
          </w:p>
          <w:p w14:paraId="2A99709D" w14:textId="77777777" w:rsidR="006D78E0" w:rsidRPr="003F7F6C" w:rsidRDefault="006D78E0" w:rsidP="006D78E0">
            <w:pPr>
              <w:widowControl/>
              <w:spacing w:after="0" w:line="0" w:lineRule="atLeast"/>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Betartja a munkav</w:t>
            </w:r>
            <w:r w:rsidRPr="003F7F6C">
              <w:rPr>
                <w:rFonts w:ascii="Times New Roman" w:eastAsia="Times New Roman" w:hAnsi="Times New Roman" w:cs="Times New Roman" w:hint="eastAsia"/>
                <w:color w:val="auto"/>
                <w:sz w:val="18"/>
                <w:szCs w:val="18"/>
              </w:rPr>
              <w:t>é</w:t>
            </w:r>
            <w:r w:rsidRPr="003F7F6C">
              <w:rPr>
                <w:rFonts w:ascii="Times New Roman" w:eastAsia="Times New Roman" w:hAnsi="Times New Roman" w:cs="Times New Roman"/>
                <w:color w:val="auto"/>
                <w:sz w:val="18"/>
                <w:szCs w:val="18"/>
              </w:rPr>
              <w:t>gz</w:t>
            </w:r>
            <w:r w:rsidRPr="003F7F6C">
              <w:rPr>
                <w:rFonts w:ascii="Times New Roman" w:eastAsia="Times New Roman" w:hAnsi="Times New Roman" w:cs="Times New Roman" w:hint="eastAsia"/>
                <w:color w:val="auto"/>
                <w:sz w:val="18"/>
                <w:szCs w:val="18"/>
              </w:rPr>
              <w:t>é</w:t>
            </w:r>
            <w:r w:rsidRPr="003F7F6C">
              <w:rPr>
                <w:rFonts w:ascii="Times New Roman" w:eastAsia="Times New Roman" w:hAnsi="Times New Roman" w:cs="Times New Roman"/>
                <w:color w:val="auto"/>
                <w:sz w:val="18"/>
                <w:szCs w:val="18"/>
              </w:rPr>
              <w:t xml:space="preserve">s </w:t>
            </w:r>
            <w:r w:rsidRPr="003F7F6C">
              <w:rPr>
                <w:rFonts w:ascii="Times New Roman" w:eastAsia="Times New Roman" w:hAnsi="Times New Roman" w:cs="Times New Roman" w:hint="eastAsia"/>
                <w:color w:val="auto"/>
                <w:sz w:val="18"/>
                <w:szCs w:val="18"/>
              </w:rPr>
              <w:t>é</w:t>
            </w:r>
            <w:r w:rsidRPr="003F7F6C">
              <w:rPr>
                <w:rFonts w:ascii="Times New Roman" w:eastAsia="Times New Roman" w:hAnsi="Times New Roman" w:cs="Times New Roman"/>
                <w:color w:val="auto"/>
                <w:sz w:val="18"/>
                <w:szCs w:val="18"/>
              </w:rPr>
              <w:t>s munkav</w:t>
            </w:r>
            <w:r w:rsidRPr="003F7F6C">
              <w:rPr>
                <w:rFonts w:ascii="Times New Roman" w:eastAsia="Times New Roman" w:hAnsi="Times New Roman" w:cs="Times New Roman" w:hint="eastAsia"/>
                <w:color w:val="auto"/>
                <w:sz w:val="18"/>
                <w:szCs w:val="18"/>
              </w:rPr>
              <w:t>á</w:t>
            </w:r>
            <w:r w:rsidRPr="003F7F6C">
              <w:rPr>
                <w:rFonts w:ascii="Times New Roman" w:eastAsia="Times New Roman" w:hAnsi="Times New Roman" w:cs="Times New Roman"/>
                <w:color w:val="auto"/>
                <w:sz w:val="18"/>
                <w:szCs w:val="18"/>
              </w:rPr>
              <w:t>llal</w:t>
            </w:r>
            <w:r w:rsidRPr="003F7F6C">
              <w:rPr>
                <w:rFonts w:ascii="Times New Roman" w:eastAsia="Times New Roman" w:hAnsi="Times New Roman" w:cs="Times New Roman" w:hint="eastAsia"/>
                <w:color w:val="auto"/>
                <w:sz w:val="18"/>
                <w:szCs w:val="18"/>
              </w:rPr>
              <w:t>á</w:t>
            </w:r>
            <w:r w:rsidRPr="003F7F6C">
              <w:rPr>
                <w:rFonts w:ascii="Times New Roman" w:eastAsia="Times New Roman" w:hAnsi="Times New Roman" w:cs="Times New Roman"/>
                <w:color w:val="auto"/>
                <w:sz w:val="18"/>
                <w:szCs w:val="18"/>
              </w:rPr>
              <w:t>s jogi, erk</w:t>
            </w:r>
            <w:r w:rsidRPr="003F7F6C">
              <w:rPr>
                <w:rFonts w:ascii="Times New Roman" w:eastAsia="Times New Roman" w:hAnsi="Times New Roman" w:cs="Times New Roman" w:hint="eastAsia"/>
                <w:color w:val="auto"/>
                <w:sz w:val="18"/>
                <w:szCs w:val="18"/>
              </w:rPr>
              <w:t>ö</w:t>
            </w:r>
            <w:r w:rsidRPr="003F7F6C">
              <w:rPr>
                <w:rFonts w:ascii="Times New Roman" w:eastAsia="Times New Roman" w:hAnsi="Times New Roman" w:cs="Times New Roman"/>
                <w:color w:val="auto"/>
                <w:sz w:val="18"/>
                <w:szCs w:val="18"/>
              </w:rPr>
              <w:t xml:space="preserve">lcsi </w:t>
            </w:r>
            <w:r w:rsidRPr="003F7F6C">
              <w:rPr>
                <w:rFonts w:ascii="Times New Roman" w:eastAsia="Times New Roman" w:hAnsi="Times New Roman" w:cs="Times New Roman" w:hint="eastAsia"/>
                <w:color w:val="auto"/>
                <w:sz w:val="18"/>
                <w:szCs w:val="18"/>
              </w:rPr>
              <w:t>é</w:t>
            </w:r>
            <w:r w:rsidRPr="003F7F6C">
              <w:rPr>
                <w:rFonts w:ascii="Times New Roman" w:eastAsia="Times New Roman" w:hAnsi="Times New Roman" w:cs="Times New Roman"/>
                <w:color w:val="auto"/>
                <w:sz w:val="18"/>
                <w:szCs w:val="18"/>
              </w:rPr>
              <w:t>s szakmai szab</w:t>
            </w:r>
            <w:r w:rsidRPr="003F7F6C">
              <w:rPr>
                <w:rFonts w:ascii="Times New Roman" w:eastAsia="Times New Roman" w:hAnsi="Times New Roman" w:cs="Times New Roman" w:hint="eastAsia"/>
                <w:color w:val="auto"/>
                <w:sz w:val="18"/>
                <w:szCs w:val="18"/>
              </w:rPr>
              <w:t>á</w:t>
            </w:r>
            <w:r w:rsidRPr="003F7F6C">
              <w:rPr>
                <w:rFonts w:ascii="Times New Roman" w:eastAsia="Times New Roman" w:hAnsi="Times New Roman" w:cs="Times New Roman"/>
                <w:color w:val="auto"/>
                <w:sz w:val="18"/>
                <w:szCs w:val="18"/>
              </w:rPr>
              <w:t>lyrendszer</w:t>
            </w:r>
            <w:r w:rsidRPr="003F7F6C">
              <w:rPr>
                <w:rFonts w:ascii="Times New Roman" w:eastAsia="Times New Roman" w:hAnsi="Times New Roman" w:cs="Times New Roman" w:hint="eastAsia"/>
                <w:color w:val="auto"/>
                <w:sz w:val="18"/>
                <w:szCs w:val="18"/>
              </w:rPr>
              <w:t>é</w:t>
            </w:r>
            <w:r w:rsidRPr="003F7F6C">
              <w:rPr>
                <w:rFonts w:ascii="Times New Roman" w:eastAsia="Times New Roman" w:hAnsi="Times New Roman" w:cs="Times New Roman"/>
                <w:color w:val="auto"/>
                <w:sz w:val="18"/>
                <w:szCs w:val="18"/>
              </w:rPr>
              <w:t>t.</w:t>
            </w:r>
          </w:p>
          <w:p w14:paraId="5B820F99" w14:textId="77777777" w:rsidR="006D78E0" w:rsidRPr="003F7F6C" w:rsidRDefault="006D78E0" w:rsidP="006D78E0">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T</w:t>
            </w:r>
            <w:r w:rsidRPr="003F7F6C">
              <w:rPr>
                <w:rFonts w:ascii="Times New Roman" w:eastAsia="Times New Roman" w:hAnsi="Times New Roman" w:cs="Times New Roman" w:hint="eastAsia"/>
                <w:color w:val="auto"/>
                <w:sz w:val="18"/>
                <w:szCs w:val="18"/>
              </w:rPr>
              <w:t>ö</w:t>
            </w:r>
            <w:r w:rsidRPr="003F7F6C">
              <w:rPr>
                <w:rFonts w:ascii="Times New Roman" w:eastAsia="Times New Roman" w:hAnsi="Times New Roman" w:cs="Times New Roman"/>
                <w:color w:val="auto"/>
                <w:sz w:val="18"/>
                <w:szCs w:val="18"/>
              </w:rPr>
              <w:t>rekszik arra, hogy d</w:t>
            </w:r>
            <w:r w:rsidRPr="003F7F6C">
              <w:rPr>
                <w:rFonts w:ascii="Times New Roman" w:eastAsia="Times New Roman" w:hAnsi="Times New Roman" w:cs="Times New Roman" w:hint="eastAsia"/>
                <w:color w:val="auto"/>
                <w:sz w:val="18"/>
                <w:szCs w:val="18"/>
              </w:rPr>
              <w:t>ö</w:t>
            </w:r>
            <w:r w:rsidRPr="003F7F6C">
              <w:rPr>
                <w:rFonts w:ascii="Times New Roman" w:eastAsia="Times New Roman" w:hAnsi="Times New Roman" w:cs="Times New Roman"/>
                <w:color w:val="auto"/>
                <w:sz w:val="18"/>
                <w:szCs w:val="18"/>
              </w:rPr>
              <w:t>nt</w:t>
            </w:r>
            <w:r w:rsidRPr="003F7F6C">
              <w:rPr>
                <w:rFonts w:ascii="Times New Roman" w:eastAsia="Times New Roman" w:hAnsi="Times New Roman" w:cs="Times New Roman" w:hint="eastAsia"/>
                <w:color w:val="auto"/>
                <w:sz w:val="18"/>
                <w:szCs w:val="18"/>
              </w:rPr>
              <w:t>é</w:t>
            </w:r>
            <w:r w:rsidRPr="003F7F6C">
              <w:rPr>
                <w:rFonts w:ascii="Times New Roman" w:eastAsia="Times New Roman" w:hAnsi="Times New Roman" w:cs="Times New Roman"/>
                <w:color w:val="auto"/>
                <w:sz w:val="18"/>
                <w:szCs w:val="18"/>
              </w:rPr>
              <w:t>seit a jogszab</w:t>
            </w:r>
            <w:r w:rsidRPr="003F7F6C">
              <w:rPr>
                <w:rFonts w:ascii="Times New Roman" w:eastAsia="Times New Roman" w:hAnsi="Times New Roman" w:cs="Times New Roman" w:hint="eastAsia"/>
                <w:color w:val="auto"/>
                <w:sz w:val="18"/>
                <w:szCs w:val="18"/>
              </w:rPr>
              <w:t>á</w:t>
            </w:r>
            <w:r w:rsidRPr="003F7F6C">
              <w:rPr>
                <w:rFonts w:ascii="Times New Roman" w:eastAsia="Times New Roman" w:hAnsi="Times New Roman" w:cs="Times New Roman"/>
                <w:color w:val="auto"/>
                <w:sz w:val="18"/>
                <w:szCs w:val="18"/>
              </w:rPr>
              <w:t xml:space="preserve">lyok </w:t>
            </w:r>
            <w:r w:rsidRPr="003F7F6C">
              <w:rPr>
                <w:rFonts w:ascii="Times New Roman" w:eastAsia="Times New Roman" w:hAnsi="Times New Roman" w:cs="Times New Roman" w:hint="eastAsia"/>
                <w:color w:val="auto"/>
                <w:sz w:val="18"/>
                <w:szCs w:val="18"/>
              </w:rPr>
              <w:t>é</w:t>
            </w:r>
            <w:r w:rsidRPr="003F7F6C">
              <w:rPr>
                <w:rFonts w:ascii="Times New Roman" w:eastAsia="Times New Roman" w:hAnsi="Times New Roman" w:cs="Times New Roman"/>
                <w:color w:val="auto"/>
                <w:sz w:val="18"/>
                <w:szCs w:val="18"/>
              </w:rPr>
              <w:t>s az etikai norm</w:t>
            </w:r>
            <w:r w:rsidRPr="003F7F6C">
              <w:rPr>
                <w:rFonts w:ascii="Times New Roman" w:eastAsia="Times New Roman" w:hAnsi="Times New Roman" w:cs="Times New Roman" w:hint="eastAsia"/>
                <w:color w:val="auto"/>
                <w:sz w:val="18"/>
                <w:szCs w:val="18"/>
              </w:rPr>
              <w:t>á</w:t>
            </w:r>
            <w:r w:rsidRPr="003F7F6C">
              <w:rPr>
                <w:rFonts w:ascii="Times New Roman" w:eastAsia="Times New Roman" w:hAnsi="Times New Roman" w:cs="Times New Roman"/>
                <w:color w:val="auto"/>
                <w:sz w:val="18"/>
                <w:szCs w:val="18"/>
              </w:rPr>
              <w:t>k teljes k</w:t>
            </w:r>
            <w:r w:rsidRPr="003F7F6C">
              <w:rPr>
                <w:rFonts w:ascii="Times New Roman" w:eastAsia="Times New Roman" w:hAnsi="Times New Roman" w:cs="Times New Roman" w:hint="eastAsia"/>
                <w:color w:val="auto"/>
                <w:sz w:val="18"/>
                <w:szCs w:val="18"/>
              </w:rPr>
              <w:t>ö</w:t>
            </w:r>
            <w:r w:rsidRPr="003F7F6C">
              <w:rPr>
                <w:rFonts w:ascii="Times New Roman" w:eastAsia="Times New Roman" w:hAnsi="Times New Roman" w:cs="Times New Roman"/>
                <w:color w:val="auto"/>
                <w:sz w:val="18"/>
                <w:szCs w:val="18"/>
              </w:rPr>
              <w:t>r</w:t>
            </w:r>
            <w:r w:rsidRPr="003F7F6C">
              <w:rPr>
                <w:rFonts w:ascii="Times New Roman" w:eastAsia="Times New Roman" w:hAnsi="Times New Roman" w:cs="Times New Roman" w:hint="eastAsia"/>
                <w:color w:val="auto"/>
                <w:sz w:val="18"/>
                <w:szCs w:val="18"/>
              </w:rPr>
              <w:t>ű</w:t>
            </w:r>
            <w:r w:rsidRPr="003F7F6C">
              <w:rPr>
                <w:rFonts w:ascii="Times New Roman" w:eastAsia="Times New Roman" w:hAnsi="Times New Roman" w:cs="Times New Roman"/>
                <w:color w:val="auto"/>
                <w:sz w:val="18"/>
                <w:szCs w:val="18"/>
              </w:rPr>
              <w:t xml:space="preserve"> figyelembev</w:t>
            </w:r>
            <w:r w:rsidRPr="003F7F6C">
              <w:rPr>
                <w:rFonts w:ascii="Times New Roman" w:eastAsia="Times New Roman" w:hAnsi="Times New Roman" w:cs="Times New Roman" w:hint="eastAsia"/>
                <w:color w:val="auto"/>
                <w:sz w:val="18"/>
                <w:szCs w:val="18"/>
              </w:rPr>
              <w:t>é</w:t>
            </w:r>
            <w:r w:rsidRPr="003F7F6C">
              <w:rPr>
                <w:rFonts w:ascii="Times New Roman" w:eastAsia="Times New Roman" w:hAnsi="Times New Roman" w:cs="Times New Roman"/>
                <w:color w:val="auto"/>
                <w:sz w:val="18"/>
                <w:szCs w:val="18"/>
              </w:rPr>
              <w:t>tel</w:t>
            </w:r>
            <w:r w:rsidRPr="003F7F6C">
              <w:rPr>
                <w:rFonts w:ascii="Times New Roman" w:eastAsia="Times New Roman" w:hAnsi="Times New Roman" w:cs="Times New Roman" w:hint="eastAsia"/>
                <w:color w:val="auto"/>
                <w:sz w:val="18"/>
                <w:szCs w:val="18"/>
              </w:rPr>
              <w:t>é</w:t>
            </w:r>
            <w:r w:rsidRPr="003F7F6C">
              <w:rPr>
                <w:rFonts w:ascii="Times New Roman" w:eastAsia="Times New Roman" w:hAnsi="Times New Roman" w:cs="Times New Roman"/>
                <w:color w:val="auto"/>
                <w:sz w:val="18"/>
                <w:szCs w:val="18"/>
              </w:rPr>
              <w:t>vel hozza meg</w:t>
            </w:r>
          </w:p>
        </w:tc>
      </w:tr>
      <w:tr w:rsidR="006D78E0" w:rsidRPr="003F7F6C" w14:paraId="459FE84D" w14:textId="77777777" w:rsidTr="006D78E0">
        <w:tc>
          <w:tcPr>
            <w:tcW w:w="3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C249B"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p>
        </w:tc>
        <w:tc>
          <w:tcPr>
            <w:tcW w:w="6236"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753C87" w14:textId="77777777" w:rsidR="006D78E0" w:rsidRPr="003F7F6C" w:rsidRDefault="006D78E0" w:rsidP="006D78E0">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Fogékony a fejlődés lehetőségének kiaknázására. </w:t>
            </w:r>
          </w:p>
        </w:tc>
      </w:tr>
      <w:tr w:rsidR="006D78E0" w:rsidRPr="003F7F6C" w14:paraId="2F5307DF" w14:textId="77777777" w:rsidTr="006D78E0">
        <w:tc>
          <w:tcPr>
            <w:tcW w:w="3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FA31F"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p>
        </w:tc>
        <w:tc>
          <w:tcPr>
            <w:tcW w:w="6236"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141AB3C" w14:textId="77777777" w:rsidR="006D78E0" w:rsidRPr="003F7F6C" w:rsidRDefault="006D78E0" w:rsidP="006D78E0">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Autonómia és felelősségvállalás</w:t>
            </w:r>
          </w:p>
        </w:tc>
      </w:tr>
      <w:tr w:rsidR="006D78E0" w:rsidRPr="003F7F6C" w14:paraId="2BF41A77" w14:textId="77777777" w:rsidTr="006D78E0">
        <w:tc>
          <w:tcPr>
            <w:tcW w:w="3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1BF25"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p>
        </w:tc>
        <w:tc>
          <w:tcPr>
            <w:tcW w:w="6236"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EEACB6" w14:textId="77777777" w:rsidR="006D78E0" w:rsidRPr="003F7F6C" w:rsidRDefault="006D78E0" w:rsidP="006D78E0">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Felelősséget vállal saját fejlődéséért.</w:t>
            </w:r>
          </w:p>
          <w:p w14:paraId="7664736B" w14:textId="77777777" w:rsidR="006D78E0" w:rsidRPr="003F7F6C" w:rsidRDefault="006D78E0" w:rsidP="006D78E0">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Együttműködik másokkal, keresi a problémák megoldásának lehetőségét.</w:t>
            </w:r>
          </w:p>
          <w:p w14:paraId="06ACBDA5" w14:textId="77777777" w:rsidR="006D78E0" w:rsidRPr="003F7F6C" w:rsidRDefault="006D78E0" w:rsidP="006D78E0">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Felelősséget érez a munkakörnyezete fejlődéséért</w:t>
            </w:r>
          </w:p>
        </w:tc>
      </w:tr>
      <w:tr w:rsidR="006D78E0" w:rsidRPr="003F7F6C" w14:paraId="13BF2EA4" w14:textId="77777777" w:rsidTr="006D78E0">
        <w:tc>
          <w:tcPr>
            <w:tcW w:w="30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A8118F"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 xml:space="preserve">Tantárgy tartalmának </w:t>
            </w:r>
            <w:r w:rsidRPr="003F7F6C">
              <w:rPr>
                <w:rFonts w:ascii="Times New Roman" w:eastAsia="Times New Roman" w:hAnsi="Times New Roman" w:cs="Times New Roman"/>
                <w:b/>
                <w:color w:val="auto"/>
                <w:sz w:val="18"/>
                <w:szCs w:val="18"/>
                <w:u w:val="single"/>
              </w:rPr>
              <w:t>rövid</w:t>
            </w:r>
            <w:r w:rsidRPr="003F7F6C">
              <w:rPr>
                <w:rFonts w:ascii="Times New Roman" w:eastAsia="Times New Roman" w:hAnsi="Times New Roman" w:cs="Times New Roman"/>
                <w:b/>
                <w:color w:val="auto"/>
                <w:sz w:val="18"/>
                <w:szCs w:val="18"/>
              </w:rPr>
              <w:t xml:space="preserve"> leírása</w:t>
            </w:r>
          </w:p>
        </w:tc>
        <w:tc>
          <w:tcPr>
            <w:tcW w:w="623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0B67BFC" w14:textId="77777777" w:rsidR="006D78E0" w:rsidRPr="003F7F6C" w:rsidRDefault="006D78E0" w:rsidP="006D78E0">
            <w:pPr>
              <w:widowControl/>
              <w:spacing w:after="0" w:line="240" w:lineRule="auto"/>
              <w:rPr>
                <w:rFonts w:ascii="Times New Roman" w:eastAsiaTheme="minorEastAsia" w:hAnsi="Times New Roman" w:cs="Times New Roman"/>
                <w:color w:val="auto"/>
                <w:sz w:val="18"/>
                <w:szCs w:val="18"/>
              </w:rPr>
            </w:pPr>
            <w:r w:rsidRPr="003F7F6C">
              <w:rPr>
                <w:rFonts w:ascii="Times New Roman" w:eastAsiaTheme="minorEastAsia" w:hAnsi="Times New Roman" w:cs="Times New Roman"/>
                <w:color w:val="auto"/>
                <w:sz w:val="18"/>
                <w:szCs w:val="18"/>
              </w:rPr>
              <w:t xml:space="preserve"> A hallgató szimulált környezetben végez helyzetelemzést, készít szakmai dokumentációt, vezeti munkanaplóját egyéni és csapatmunkában vesz részt. A vonatkozó szabályozók figyelembevételével készít, végez munkafeladatokat. Képessé válik az önellenőrzésre és a feltárt hibák kijavítására.</w:t>
            </w:r>
          </w:p>
        </w:tc>
      </w:tr>
      <w:tr w:rsidR="006D78E0" w:rsidRPr="003F7F6C" w14:paraId="75AF831A" w14:textId="77777777" w:rsidTr="006D78E0">
        <w:tc>
          <w:tcPr>
            <w:tcW w:w="30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6D16FB"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Főbb tanulói tevékenységformák</w:t>
            </w:r>
          </w:p>
        </w:tc>
        <w:tc>
          <w:tcPr>
            <w:tcW w:w="623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176702" w14:textId="77777777" w:rsidR="006D78E0" w:rsidRPr="003F7F6C" w:rsidRDefault="006D78E0" w:rsidP="006D78E0">
            <w:pPr>
              <w:widowControl/>
              <w:spacing w:after="0" w:line="240" w:lineRule="auto"/>
              <w:rPr>
                <w:rFonts w:ascii="Times New Roman" w:eastAsiaTheme="minorEastAsia" w:hAnsi="Times New Roman" w:cs="Times New Roman"/>
                <w:color w:val="auto"/>
                <w:sz w:val="18"/>
                <w:szCs w:val="18"/>
              </w:rPr>
            </w:pPr>
            <w:r w:rsidRPr="003F7F6C">
              <w:rPr>
                <w:rFonts w:ascii="Times New Roman" w:eastAsiaTheme="minorEastAsia" w:hAnsi="Times New Roman" w:cs="Times New Roman"/>
                <w:color w:val="auto"/>
                <w:sz w:val="18"/>
                <w:szCs w:val="18"/>
              </w:rPr>
              <w:t xml:space="preserve">Egyéni és csoportos tevékenységformák: </w:t>
            </w:r>
          </w:p>
          <w:p w14:paraId="28D7B10A" w14:textId="77777777" w:rsidR="006D78E0" w:rsidRPr="003F7F6C" w:rsidRDefault="006D78E0" w:rsidP="006D78E0">
            <w:pPr>
              <w:widowControl/>
              <w:spacing w:after="0" w:line="240" w:lineRule="auto"/>
              <w:rPr>
                <w:rFonts w:ascii="Times New Roman" w:eastAsia="Times New Roman" w:hAnsi="Times New Roman" w:cs="Times New Roman"/>
                <w:color w:val="auto"/>
                <w:sz w:val="18"/>
                <w:szCs w:val="18"/>
              </w:rPr>
            </w:pPr>
            <w:r w:rsidRPr="003F7F6C">
              <w:rPr>
                <w:rFonts w:ascii="Times New Roman" w:eastAsiaTheme="minorEastAsia" w:hAnsi="Times New Roman" w:cs="Times New Roman"/>
                <w:color w:val="auto"/>
                <w:sz w:val="18"/>
                <w:szCs w:val="18"/>
              </w:rPr>
              <w:t xml:space="preserve">Helyzetelemzés, dokumentumelemzés, részvétel </w:t>
            </w:r>
            <w:r w:rsidRPr="003F7F6C">
              <w:rPr>
                <w:rFonts w:ascii="Times New Roman" w:eastAsia="Times New Roman" w:hAnsi="Times New Roman" w:cs="Times New Roman"/>
                <w:color w:val="auto"/>
                <w:sz w:val="18"/>
                <w:szCs w:val="18"/>
              </w:rPr>
              <w:t>együttműködést támogató gyakorlatokban, irányított szerepjátékban, esettanulmány elemzése, komplex szimulációk.</w:t>
            </w:r>
          </w:p>
        </w:tc>
      </w:tr>
      <w:tr w:rsidR="006D78E0" w:rsidRPr="003F7F6C" w14:paraId="38853397" w14:textId="77777777" w:rsidTr="006D78E0">
        <w:tc>
          <w:tcPr>
            <w:tcW w:w="30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457EAB"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Kötelező irodalom és elérhetősége</w:t>
            </w:r>
          </w:p>
        </w:tc>
        <w:tc>
          <w:tcPr>
            <w:tcW w:w="623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A195AA3" w14:textId="77777777" w:rsidR="006D78E0" w:rsidRPr="003F7F6C" w:rsidRDefault="006D78E0" w:rsidP="006D78E0">
            <w:pPr>
              <w:widowControl/>
              <w:spacing w:after="0" w:line="240" w:lineRule="auto"/>
              <w:rPr>
                <w:rFonts w:ascii="Times New Roman" w:eastAsiaTheme="minorEastAsia" w:hAnsi="Times New Roman" w:cs="Times New Roman"/>
                <w:sz w:val="18"/>
                <w:szCs w:val="18"/>
              </w:rPr>
            </w:pPr>
            <w:r w:rsidRPr="003F7F6C">
              <w:rPr>
                <w:rFonts w:ascii="Times New Roman" w:eastAsiaTheme="minorEastAsia" w:hAnsi="Times New Roman" w:cs="Times New Roman"/>
                <w:sz w:val="18"/>
                <w:szCs w:val="18"/>
              </w:rPr>
              <w:t>- Koczor Zoltán:</w:t>
            </w:r>
            <w:r w:rsidRPr="003F7F6C">
              <w:rPr>
                <w:rFonts w:ascii="Times New Roman" w:eastAsiaTheme="minorEastAsia" w:hAnsi="Times New Roman" w:cs="Times New Roman"/>
                <w:color w:val="auto"/>
                <w:sz w:val="18"/>
                <w:szCs w:val="18"/>
              </w:rPr>
              <w:t xml:space="preserve"> Minőségirányítási Rendszerek Fejlesztése,</w:t>
            </w:r>
            <w:r w:rsidRPr="003F7F6C">
              <w:rPr>
                <w:rFonts w:ascii="Times New Roman" w:eastAsiaTheme="minorEastAsia" w:hAnsi="Times New Roman" w:cs="Times New Roman"/>
                <w:sz w:val="18"/>
                <w:szCs w:val="18"/>
              </w:rPr>
              <w:t xml:space="preserve"> Tuv-Rheinland-InterCert Kiadó, Budapest, 2005 (DUE Könyvtár)</w:t>
            </w:r>
          </w:p>
          <w:p w14:paraId="29B6E400" w14:textId="77777777" w:rsidR="006D78E0" w:rsidRPr="003F7F6C" w:rsidRDefault="006D78E0" w:rsidP="006D78E0">
            <w:pPr>
              <w:widowControl/>
              <w:spacing w:after="0" w:line="240" w:lineRule="auto"/>
              <w:rPr>
                <w:rFonts w:ascii="Times New Roman" w:eastAsiaTheme="minorEastAsia" w:hAnsi="Times New Roman" w:cs="Times New Roman"/>
                <w:sz w:val="18"/>
                <w:szCs w:val="18"/>
              </w:rPr>
            </w:pPr>
            <w:r w:rsidRPr="003F7F6C">
              <w:rPr>
                <w:rFonts w:ascii="Times New Roman" w:eastAsiaTheme="minorEastAsia" w:hAnsi="Times New Roman" w:cs="Times New Roman"/>
                <w:sz w:val="18"/>
                <w:szCs w:val="18"/>
              </w:rPr>
              <w:t>- Erdei János et al: Minőségmenedzsment BMGE segédanyag, Budapest 2010</w:t>
            </w:r>
          </w:p>
          <w:p w14:paraId="6855A419" w14:textId="77777777" w:rsidR="006D78E0" w:rsidRPr="003F7F6C" w:rsidRDefault="006D78E0" w:rsidP="006D78E0">
            <w:pPr>
              <w:widowControl/>
              <w:spacing w:after="0" w:line="240" w:lineRule="auto"/>
              <w:rPr>
                <w:rFonts w:ascii="Times New Roman" w:eastAsia="Times New Roman" w:hAnsi="Times New Roman" w:cs="Times New Roman"/>
                <w:color w:val="auto"/>
                <w:sz w:val="18"/>
                <w:szCs w:val="18"/>
              </w:rPr>
            </w:pPr>
            <w:r w:rsidRPr="003F7F6C">
              <w:rPr>
                <w:rFonts w:ascii="Times New Roman" w:eastAsiaTheme="minorEastAsia" w:hAnsi="Times New Roman" w:cs="Times New Roman"/>
                <w:color w:val="auto"/>
                <w:sz w:val="18"/>
                <w:szCs w:val="18"/>
              </w:rPr>
              <w:t>- Balogh Albert: Minőségfejlesztést támogató technikák és a minőség gazdasági elemzése BMGE Mérnőktovábbképző Intézet, Budapest, 2011</w:t>
            </w:r>
          </w:p>
        </w:tc>
      </w:tr>
      <w:tr w:rsidR="006D78E0" w:rsidRPr="003F7F6C" w14:paraId="37EB5E42" w14:textId="77777777" w:rsidTr="006D78E0">
        <w:tc>
          <w:tcPr>
            <w:tcW w:w="30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18FFE5" w14:textId="77777777" w:rsidR="006D78E0" w:rsidRPr="003F7F6C" w:rsidRDefault="006D78E0" w:rsidP="006D78E0">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lastRenderedPageBreak/>
              <w:t>Ajánlott irodalom és elérhetősége</w:t>
            </w:r>
          </w:p>
        </w:tc>
        <w:tc>
          <w:tcPr>
            <w:tcW w:w="623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1DDE70" w14:textId="77777777" w:rsidR="006D78E0" w:rsidRPr="003F7F6C" w:rsidRDefault="006D78E0" w:rsidP="006D78E0">
            <w:pPr>
              <w:widowControl/>
              <w:spacing w:after="0" w:line="240" w:lineRule="auto"/>
              <w:rPr>
                <w:rFonts w:ascii="Times New Roman" w:eastAsia="Times New Roman" w:hAnsi="Times New Roman" w:cs="Times New Roman"/>
                <w:color w:val="auto"/>
                <w:sz w:val="18"/>
                <w:szCs w:val="18"/>
              </w:rPr>
            </w:pPr>
            <w:r w:rsidRPr="003F7F6C">
              <w:rPr>
                <w:rFonts w:ascii="Times New Roman" w:eastAsiaTheme="minorEastAsia" w:hAnsi="Times New Roman" w:cs="Times New Roman"/>
                <w:sz w:val="18"/>
                <w:szCs w:val="18"/>
              </w:rPr>
              <w:t> </w:t>
            </w:r>
            <w:r w:rsidRPr="003F7F6C">
              <w:rPr>
                <w:rFonts w:ascii="Times New Roman" w:eastAsia="Times New Roman" w:hAnsi="Times New Roman" w:cs="Times New Roman"/>
                <w:color w:val="auto"/>
                <w:sz w:val="18"/>
                <w:szCs w:val="18"/>
              </w:rPr>
              <w:t>Dr. Menyhárt Ferenc: Ipari- és intézményi folyamat minőségirányítási projektje (2011.) MOODLE</w:t>
            </w:r>
          </w:p>
        </w:tc>
      </w:tr>
    </w:tbl>
    <w:p w14:paraId="68F05369" w14:textId="77777777" w:rsidR="00136D7B" w:rsidRDefault="009B046D" w:rsidP="009B046D">
      <w:pPr>
        <w:pStyle w:val="Cmsor2"/>
        <w:rPr>
          <w:rFonts w:ascii="Times New Roman" w:hAnsi="Times New Roman" w:cs="Times New Roman"/>
          <w:sz w:val="24"/>
          <w:szCs w:val="24"/>
        </w:rPr>
      </w:pPr>
      <w:bookmarkStart w:id="49" w:name="_Toc40090824"/>
      <w:r>
        <w:rPr>
          <w:rFonts w:ascii="Times New Roman" w:hAnsi="Times New Roman" w:cs="Times New Roman"/>
          <w:sz w:val="24"/>
          <w:szCs w:val="24"/>
        </w:rPr>
        <w:t>Termék és folyamat minőségirányítása</w:t>
      </w:r>
      <w:bookmarkEnd w:id="49"/>
    </w:p>
    <w:tbl>
      <w:tblPr>
        <w:tblW w:w="5130" w:type="pct"/>
        <w:shd w:val="clear" w:color="auto" w:fill="FFFFFF"/>
        <w:tblLook w:val="04A0" w:firstRow="1" w:lastRow="0" w:firstColumn="1" w:lastColumn="0" w:noHBand="0" w:noVBand="1"/>
      </w:tblPr>
      <w:tblGrid>
        <w:gridCol w:w="1420"/>
        <w:gridCol w:w="516"/>
        <w:gridCol w:w="1128"/>
        <w:gridCol w:w="213"/>
        <w:gridCol w:w="1892"/>
        <w:gridCol w:w="229"/>
        <w:gridCol w:w="791"/>
        <w:gridCol w:w="154"/>
        <w:gridCol w:w="517"/>
        <w:gridCol w:w="517"/>
        <w:gridCol w:w="864"/>
        <w:gridCol w:w="353"/>
        <w:gridCol w:w="350"/>
        <w:gridCol w:w="347"/>
      </w:tblGrid>
      <w:tr w:rsidR="00CF42BF" w:rsidRPr="003F7F6C" w14:paraId="445FACE6" w14:textId="77777777" w:rsidTr="00285BEB">
        <w:tc>
          <w:tcPr>
            <w:tcW w:w="192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78D11C" w14:textId="77777777" w:rsidR="00CF42BF" w:rsidRPr="00136D7B" w:rsidRDefault="00CF42BF" w:rsidP="00285BEB">
            <w:pPr>
              <w:widowControl/>
              <w:spacing w:after="0" w:line="240" w:lineRule="auto"/>
              <w:rPr>
                <w:rFonts w:ascii="Times New Roman" w:eastAsia="Times New Roman" w:hAnsi="Times New Roman" w:cs="Times New Roman"/>
                <w:color w:val="auto"/>
                <w:sz w:val="24"/>
                <w:szCs w:val="24"/>
              </w:rPr>
            </w:pPr>
            <w:r w:rsidRPr="00136D7B">
              <w:rPr>
                <w:rFonts w:ascii="Times New Roman" w:eastAsia="Times New Roman" w:hAnsi="Times New Roman" w:cs="Times New Roman"/>
                <w:color w:val="auto"/>
                <w:sz w:val="24"/>
                <w:szCs w:val="24"/>
              </w:rPr>
              <w:t>A tantárgy neve</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FAF678"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magyarul</w:t>
            </w:r>
          </w:p>
        </w:tc>
        <w:tc>
          <w:tcPr>
            <w:tcW w:w="431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3CDFE29" w14:textId="2A434F96" w:rsidR="00CF42BF" w:rsidRPr="00136D7B" w:rsidRDefault="00CF42BF" w:rsidP="00285BEB">
            <w:pPr>
              <w:widowControl/>
              <w:spacing w:after="0" w:line="240" w:lineRule="auto"/>
              <w:rPr>
                <w:rFonts w:ascii="Times New Roman" w:eastAsia="Times New Roman" w:hAnsi="Times New Roman" w:cs="Times New Roman"/>
                <w:color w:val="auto"/>
                <w:sz w:val="20"/>
                <w:szCs w:val="20"/>
              </w:rPr>
            </w:pPr>
            <w:r>
              <w:rPr>
                <w:rFonts w:ascii="Times New Roman" w:eastAsiaTheme="minorEastAsia" w:hAnsi="Times New Roman" w:cs="Times New Roman"/>
                <w:color w:val="auto"/>
                <w:sz w:val="20"/>
                <w:szCs w:val="20"/>
              </w:rPr>
              <w:t>Termék és folyamat minőségirányítása</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9C36F3"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Szintje</w:t>
            </w:r>
          </w:p>
        </w:tc>
        <w:tc>
          <w:tcPr>
            <w:tcW w:w="105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F4E0C4"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A</w:t>
            </w:r>
          </w:p>
        </w:tc>
      </w:tr>
      <w:tr w:rsidR="00CF42BF" w:rsidRPr="003F7F6C" w14:paraId="2095FA66" w14:textId="77777777" w:rsidTr="00285BEB">
        <w:tc>
          <w:tcPr>
            <w:tcW w:w="192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8CA66"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F9728A"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angolul</w:t>
            </w:r>
          </w:p>
        </w:tc>
        <w:tc>
          <w:tcPr>
            <w:tcW w:w="431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DABD68C"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p>
        </w:tc>
        <w:tc>
          <w:tcPr>
            <w:tcW w:w="191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529E76" w14:textId="06765AD9" w:rsidR="00CF42BF" w:rsidRPr="00136D7B" w:rsidRDefault="00CF42BF" w:rsidP="00285BEB">
            <w:pPr>
              <w:widowControl/>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DUEN(L)-TVV-117</w:t>
            </w:r>
          </w:p>
        </w:tc>
      </w:tr>
      <w:tr w:rsidR="00CF42BF" w:rsidRPr="003F7F6C" w14:paraId="23C52CD1" w14:textId="77777777" w:rsidTr="00285BEB">
        <w:tc>
          <w:tcPr>
            <w:tcW w:w="19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4B3D354"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1BF00CC"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p>
        </w:tc>
        <w:tc>
          <w:tcPr>
            <w:tcW w:w="431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78E96A8"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436914F"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p>
        </w:tc>
        <w:tc>
          <w:tcPr>
            <w:tcW w:w="105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C715B36" w14:textId="77777777" w:rsidR="00CF42BF" w:rsidRPr="00136D7B" w:rsidRDefault="00CF42BF" w:rsidP="00285BEB">
            <w:pPr>
              <w:widowControl/>
              <w:spacing w:after="0" w:line="240" w:lineRule="auto"/>
              <w:rPr>
                <w:rFonts w:ascii="Times New Roman" w:eastAsia="Times New Roman" w:hAnsi="Times New Roman" w:cs="Times New Roman"/>
                <w:color w:val="auto"/>
                <w:sz w:val="20"/>
                <w:szCs w:val="20"/>
              </w:rPr>
            </w:pPr>
          </w:p>
        </w:tc>
      </w:tr>
      <w:tr w:rsidR="00CF42BF" w:rsidRPr="003F7F6C" w14:paraId="5C9087D0" w14:textId="77777777" w:rsidTr="00285BEB">
        <w:tc>
          <w:tcPr>
            <w:tcW w:w="30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550DB0"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Felelős oktatási egység</w:t>
            </w:r>
          </w:p>
        </w:tc>
        <w:tc>
          <w:tcPr>
            <w:tcW w:w="623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FB08E0"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Társadalomtudományi Intézet, Vezetés- és Vállalkozástudományi Tanszék</w:t>
            </w:r>
          </w:p>
        </w:tc>
      </w:tr>
      <w:tr w:rsidR="00CF42BF" w:rsidRPr="003F7F6C" w14:paraId="5908D218" w14:textId="77777777" w:rsidTr="00CF42BF">
        <w:tc>
          <w:tcPr>
            <w:tcW w:w="30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B71BF1"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Kötelező előtanulmány neve</w:t>
            </w:r>
          </w:p>
        </w:tc>
        <w:tc>
          <w:tcPr>
            <w:tcW w:w="2110" w:type="dxa"/>
            <w:gridSpan w:val="2"/>
            <w:shd w:val="clear" w:color="auto" w:fill="FFFFFF"/>
            <w:tcMar>
              <w:top w:w="0" w:type="dxa"/>
              <w:left w:w="0" w:type="dxa"/>
              <w:bottom w:w="0" w:type="dxa"/>
              <w:right w:w="0" w:type="dxa"/>
            </w:tcMar>
            <w:vAlign w:val="center"/>
            <w:hideMark/>
          </w:tcPr>
          <w:p w14:paraId="1EB7BD2D"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p>
        </w:tc>
        <w:tc>
          <w:tcPr>
            <w:tcW w:w="229" w:type="dxa"/>
            <w:shd w:val="clear" w:color="auto" w:fill="FFFFFF"/>
            <w:tcMar>
              <w:top w:w="0" w:type="dxa"/>
              <w:left w:w="0" w:type="dxa"/>
              <w:bottom w:w="0" w:type="dxa"/>
              <w:right w:w="0" w:type="dxa"/>
            </w:tcMar>
            <w:vAlign w:val="center"/>
            <w:hideMark/>
          </w:tcPr>
          <w:p w14:paraId="09E12BE9" w14:textId="77777777" w:rsidR="00CF42BF" w:rsidRPr="00136D7B" w:rsidRDefault="00CF42BF" w:rsidP="00285BEB">
            <w:pPr>
              <w:widowControl/>
              <w:spacing w:after="0" w:line="240" w:lineRule="auto"/>
              <w:rPr>
                <w:rFonts w:ascii="Times New Roman" w:eastAsia="Times New Roman" w:hAnsi="Times New Roman" w:cs="Times New Roman"/>
                <w:color w:val="auto"/>
                <w:sz w:val="20"/>
                <w:szCs w:val="20"/>
              </w:rPr>
            </w:pPr>
          </w:p>
        </w:tc>
        <w:tc>
          <w:tcPr>
            <w:tcW w:w="792" w:type="dxa"/>
            <w:shd w:val="clear" w:color="auto" w:fill="FFFFFF"/>
            <w:tcMar>
              <w:top w:w="0" w:type="dxa"/>
              <w:left w:w="0" w:type="dxa"/>
              <w:bottom w:w="0" w:type="dxa"/>
              <w:right w:w="0" w:type="dxa"/>
            </w:tcMar>
            <w:vAlign w:val="center"/>
            <w:hideMark/>
          </w:tcPr>
          <w:p w14:paraId="1E5E44D7" w14:textId="77777777" w:rsidR="00CF42BF" w:rsidRPr="00136D7B" w:rsidRDefault="00CF42BF" w:rsidP="00285BEB">
            <w:pPr>
              <w:widowControl/>
              <w:spacing w:after="0" w:line="240" w:lineRule="auto"/>
              <w:rPr>
                <w:rFonts w:ascii="Times New Roman" w:eastAsia="Times New Roman" w:hAnsi="Times New Roman" w:cs="Times New Roman"/>
                <w:color w:val="auto"/>
                <w:sz w:val="20"/>
                <w:szCs w:val="20"/>
              </w:rPr>
            </w:pPr>
          </w:p>
        </w:tc>
        <w:tc>
          <w:tcPr>
            <w:tcW w:w="154" w:type="dxa"/>
            <w:shd w:val="clear" w:color="auto" w:fill="FFFFFF"/>
            <w:tcMar>
              <w:top w:w="0" w:type="dxa"/>
              <w:left w:w="0" w:type="dxa"/>
              <w:bottom w:w="0" w:type="dxa"/>
              <w:right w:w="0" w:type="dxa"/>
            </w:tcMar>
            <w:vAlign w:val="center"/>
            <w:hideMark/>
          </w:tcPr>
          <w:p w14:paraId="2183B29D" w14:textId="77777777" w:rsidR="00CF42BF" w:rsidRPr="00136D7B" w:rsidRDefault="00CF42BF" w:rsidP="00285BEB">
            <w:pPr>
              <w:widowControl/>
              <w:spacing w:after="0" w:line="240" w:lineRule="auto"/>
              <w:rPr>
                <w:rFonts w:ascii="Times New Roman" w:eastAsia="Times New Roman" w:hAnsi="Times New Roman" w:cs="Times New Roman"/>
                <w:color w:val="auto"/>
                <w:sz w:val="20"/>
                <w:szCs w:val="20"/>
              </w:rPr>
            </w:pPr>
          </w:p>
        </w:tc>
        <w:tc>
          <w:tcPr>
            <w:tcW w:w="517" w:type="dxa"/>
            <w:shd w:val="clear" w:color="auto" w:fill="FFFFFF"/>
            <w:tcMar>
              <w:top w:w="0" w:type="dxa"/>
              <w:left w:w="0" w:type="dxa"/>
              <w:bottom w:w="0" w:type="dxa"/>
              <w:right w:w="0" w:type="dxa"/>
            </w:tcMar>
            <w:vAlign w:val="center"/>
            <w:hideMark/>
          </w:tcPr>
          <w:p w14:paraId="546807F3" w14:textId="77777777" w:rsidR="00CF42BF" w:rsidRPr="00136D7B" w:rsidRDefault="00CF42BF" w:rsidP="00285BEB">
            <w:pPr>
              <w:widowControl/>
              <w:spacing w:after="0" w:line="240" w:lineRule="auto"/>
              <w:rPr>
                <w:rFonts w:ascii="Times New Roman" w:eastAsia="Times New Roman" w:hAnsi="Times New Roman" w:cs="Times New Roman"/>
                <w:color w:val="auto"/>
                <w:sz w:val="20"/>
                <w:szCs w:val="20"/>
              </w:rPr>
            </w:pPr>
          </w:p>
        </w:tc>
        <w:tc>
          <w:tcPr>
            <w:tcW w:w="517" w:type="dxa"/>
            <w:shd w:val="clear" w:color="auto" w:fill="FFFFFF"/>
            <w:tcMar>
              <w:top w:w="0" w:type="dxa"/>
              <w:left w:w="0" w:type="dxa"/>
              <w:bottom w:w="0" w:type="dxa"/>
              <w:right w:w="0" w:type="dxa"/>
            </w:tcMar>
            <w:vAlign w:val="center"/>
            <w:hideMark/>
          </w:tcPr>
          <w:p w14:paraId="3605EA17" w14:textId="77777777" w:rsidR="00CF42BF" w:rsidRPr="00136D7B" w:rsidRDefault="00CF42BF" w:rsidP="00285BEB">
            <w:pPr>
              <w:widowControl/>
              <w:spacing w:after="0" w:line="240" w:lineRule="auto"/>
              <w:rPr>
                <w:rFonts w:ascii="Times New Roman" w:eastAsia="Times New Roman" w:hAnsi="Times New Roman" w:cs="Times New Roman"/>
                <w:color w:val="auto"/>
                <w:sz w:val="20"/>
                <w:szCs w:val="20"/>
              </w:rPr>
            </w:pPr>
          </w:p>
        </w:tc>
        <w:tc>
          <w:tcPr>
            <w:tcW w:w="865" w:type="dxa"/>
            <w:shd w:val="clear" w:color="auto" w:fill="FFFFFF"/>
            <w:tcMar>
              <w:top w:w="0" w:type="dxa"/>
              <w:left w:w="0" w:type="dxa"/>
              <w:bottom w:w="0" w:type="dxa"/>
              <w:right w:w="0" w:type="dxa"/>
            </w:tcMar>
            <w:vAlign w:val="center"/>
            <w:hideMark/>
          </w:tcPr>
          <w:p w14:paraId="1BF25504" w14:textId="77777777" w:rsidR="00CF42BF" w:rsidRPr="00136D7B" w:rsidRDefault="00CF42BF" w:rsidP="00285BEB">
            <w:pPr>
              <w:widowControl/>
              <w:spacing w:after="0" w:line="240" w:lineRule="auto"/>
              <w:rPr>
                <w:rFonts w:ascii="Times New Roman" w:eastAsia="Times New Roman" w:hAnsi="Times New Roman" w:cs="Times New Roman"/>
                <w:color w:val="auto"/>
                <w:sz w:val="20"/>
                <w:szCs w:val="20"/>
              </w:rPr>
            </w:pPr>
          </w:p>
        </w:tc>
        <w:tc>
          <w:tcPr>
            <w:tcW w:w="353" w:type="dxa"/>
            <w:shd w:val="clear" w:color="auto" w:fill="FFFFFF"/>
            <w:tcMar>
              <w:top w:w="0" w:type="dxa"/>
              <w:left w:w="0" w:type="dxa"/>
              <w:bottom w:w="0" w:type="dxa"/>
              <w:right w:w="0" w:type="dxa"/>
            </w:tcMar>
            <w:vAlign w:val="center"/>
            <w:hideMark/>
          </w:tcPr>
          <w:p w14:paraId="3AB43A11" w14:textId="77777777" w:rsidR="00CF42BF" w:rsidRPr="00136D7B" w:rsidRDefault="00CF42BF" w:rsidP="00285BEB">
            <w:pPr>
              <w:widowControl/>
              <w:spacing w:after="0" w:line="240" w:lineRule="auto"/>
              <w:rPr>
                <w:rFonts w:ascii="Times New Roman" w:eastAsia="Times New Roman" w:hAnsi="Times New Roman" w:cs="Times New Roman"/>
                <w:color w:val="auto"/>
                <w:sz w:val="20"/>
                <w:szCs w:val="20"/>
              </w:rPr>
            </w:pPr>
          </w:p>
        </w:tc>
        <w:tc>
          <w:tcPr>
            <w:tcW w:w="351" w:type="dxa"/>
            <w:shd w:val="clear" w:color="auto" w:fill="FFFFFF"/>
            <w:tcMar>
              <w:top w:w="0" w:type="dxa"/>
              <w:left w:w="0" w:type="dxa"/>
              <w:bottom w:w="0" w:type="dxa"/>
              <w:right w:w="0" w:type="dxa"/>
            </w:tcMar>
            <w:vAlign w:val="center"/>
            <w:hideMark/>
          </w:tcPr>
          <w:p w14:paraId="2F24802F" w14:textId="77777777" w:rsidR="00CF42BF" w:rsidRPr="00136D7B" w:rsidRDefault="00CF42BF" w:rsidP="00285BEB">
            <w:pPr>
              <w:widowControl/>
              <w:spacing w:after="0" w:line="240" w:lineRule="auto"/>
              <w:rPr>
                <w:rFonts w:ascii="Times New Roman" w:eastAsia="Times New Roman" w:hAnsi="Times New Roman" w:cs="Times New Roman"/>
                <w:color w:val="auto"/>
                <w:sz w:val="20"/>
                <w:szCs w:val="20"/>
              </w:rPr>
            </w:pPr>
          </w:p>
        </w:tc>
        <w:tc>
          <w:tcPr>
            <w:tcW w:w="348" w:type="dxa"/>
            <w:shd w:val="clear" w:color="auto" w:fill="FFFFFF"/>
            <w:tcMar>
              <w:top w:w="0" w:type="dxa"/>
              <w:left w:w="0" w:type="dxa"/>
              <w:bottom w:w="0" w:type="dxa"/>
              <w:right w:w="0" w:type="dxa"/>
            </w:tcMar>
            <w:vAlign w:val="center"/>
            <w:hideMark/>
          </w:tcPr>
          <w:p w14:paraId="26565508" w14:textId="77777777" w:rsidR="00CF42BF" w:rsidRPr="00136D7B" w:rsidRDefault="00CF42BF" w:rsidP="00285BEB">
            <w:pPr>
              <w:widowControl/>
              <w:spacing w:after="0" w:line="240" w:lineRule="auto"/>
              <w:rPr>
                <w:rFonts w:ascii="Times New Roman" w:eastAsia="Times New Roman" w:hAnsi="Times New Roman" w:cs="Times New Roman"/>
                <w:color w:val="auto"/>
                <w:sz w:val="20"/>
                <w:szCs w:val="20"/>
              </w:rPr>
            </w:pPr>
          </w:p>
        </w:tc>
      </w:tr>
      <w:tr w:rsidR="00CF42BF" w:rsidRPr="003F7F6C" w14:paraId="5C75E0CB" w14:textId="77777777" w:rsidTr="00285BEB">
        <w:tc>
          <w:tcPr>
            <w:tcW w:w="192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70D9C8"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p>
        </w:tc>
        <w:tc>
          <w:tcPr>
            <w:tcW w:w="44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5F992E"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Heti óraszámok</w:t>
            </w:r>
          </w:p>
        </w:tc>
        <w:tc>
          <w:tcPr>
            <w:tcW w:w="103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847D83"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Követelmény</w:t>
            </w:r>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CFD18C"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Kredit</w:t>
            </w:r>
          </w:p>
        </w:tc>
        <w:tc>
          <w:tcPr>
            <w:tcW w:w="105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A6C23A"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Oktatás nyelve</w:t>
            </w:r>
          </w:p>
        </w:tc>
      </w:tr>
      <w:tr w:rsidR="00CF42BF" w:rsidRPr="003F7F6C" w14:paraId="3580C868" w14:textId="77777777" w:rsidTr="00CF42BF">
        <w:trPr>
          <w:trHeight w:val="298"/>
        </w:trPr>
        <w:tc>
          <w:tcPr>
            <w:tcW w:w="192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DAEA7"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620D84"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 xml:space="preserve">Előadás         </w:t>
            </w:r>
          </w:p>
        </w:tc>
        <w:tc>
          <w:tcPr>
            <w:tcW w:w="233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AD5A6C"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 xml:space="preserve">Gyakorlat                   </w:t>
            </w:r>
          </w:p>
        </w:tc>
        <w:tc>
          <w:tcPr>
            <w:tcW w:w="9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729011"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Labor</w:t>
            </w:r>
          </w:p>
        </w:tc>
        <w:tc>
          <w:tcPr>
            <w:tcW w:w="103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DA3CE"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2088E"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p>
        </w:tc>
        <w:tc>
          <w:tcPr>
            <w:tcW w:w="105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EE695"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p>
        </w:tc>
      </w:tr>
      <w:tr w:rsidR="00CF42BF" w:rsidRPr="003F7F6C" w14:paraId="314E20E0" w14:textId="77777777" w:rsidTr="00CF42BF">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95154D"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Nappali</w:t>
            </w:r>
          </w:p>
        </w:tc>
        <w:tc>
          <w:tcPr>
            <w:tcW w:w="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A5EE470" w14:textId="09B3F90E" w:rsidR="00CF42BF" w:rsidRPr="00136D7B" w:rsidRDefault="00A15B6C" w:rsidP="00285BE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6EA91B"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p>
        </w:tc>
        <w:tc>
          <w:tcPr>
            <w:tcW w:w="2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5A3392" w14:textId="4A90A63B"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Pr>
                <w:rFonts w:ascii="Times New Roman" w:eastAsiaTheme="minorEastAsia" w:hAnsi="Times New Roman" w:cs="Times New Roman"/>
                <w:bCs/>
                <w:color w:val="auto"/>
                <w:sz w:val="18"/>
                <w:szCs w:val="18"/>
              </w:rPr>
              <w:t>0</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793BD0"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F850E2" w14:textId="448D96B0" w:rsidR="00CF42BF" w:rsidRPr="00136D7B" w:rsidRDefault="000E514B" w:rsidP="00285BEB">
            <w:pPr>
              <w:widowControl/>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43E264" w14:textId="77777777" w:rsidR="00CF42BF" w:rsidRPr="00136D7B" w:rsidRDefault="00CF42BF" w:rsidP="00285BEB">
            <w:pPr>
              <w:widowControl/>
              <w:spacing w:after="0" w:line="240" w:lineRule="auto"/>
              <w:rPr>
                <w:rFonts w:ascii="Times New Roman" w:eastAsia="Times New Roman" w:hAnsi="Times New Roman" w:cs="Times New Roman"/>
                <w:color w:val="auto"/>
                <w:sz w:val="20"/>
                <w:szCs w:val="20"/>
              </w:rPr>
            </w:pP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50EC91"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0</w:t>
            </w:r>
          </w:p>
        </w:tc>
        <w:tc>
          <w:tcPr>
            <w:tcW w:w="103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907980" w14:textId="77777777" w:rsidR="00CF42BF" w:rsidRPr="00136D7B" w:rsidRDefault="00CF42BF" w:rsidP="00285BEB">
            <w:pPr>
              <w:widowControl/>
              <w:spacing w:after="0" w:line="240" w:lineRule="auto"/>
              <w:jc w:val="center"/>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w:t>
            </w:r>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920309" w14:textId="77777777" w:rsidR="00CF42BF" w:rsidRPr="00136D7B" w:rsidRDefault="00CF42BF" w:rsidP="00285BEB">
            <w:pPr>
              <w:widowControl/>
              <w:spacing w:after="0" w:line="240" w:lineRule="auto"/>
              <w:jc w:val="center"/>
              <w:rPr>
                <w:rFonts w:ascii="Times New Roman" w:eastAsia="Times New Roman" w:hAnsi="Times New Roman" w:cs="Times New Roman"/>
                <w:color w:val="auto"/>
                <w:sz w:val="20"/>
                <w:szCs w:val="20"/>
              </w:rPr>
            </w:pPr>
            <w:r w:rsidRPr="00136D7B">
              <w:rPr>
                <w:rFonts w:ascii="Times New Roman" w:eastAsia="Times New Roman" w:hAnsi="Times New Roman" w:cs="Times New Roman"/>
                <w:color w:val="auto"/>
                <w:sz w:val="20"/>
                <w:szCs w:val="20"/>
              </w:rPr>
              <w:t>5</w:t>
            </w:r>
          </w:p>
        </w:tc>
        <w:tc>
          <w:tcPr>
            <w:tcW w:w="105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8B3A74"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magyar</w:t>
            </w:r>
          </w:p>
        </w:tc>
      </w:tr>
      <w:tr w:rsidR="00CF42BF" w:rsidRPr="003F7F6C" w14:paraId="0E6C703B" w14:textId="77777777" w:rsidTr="00285BEB">
        <w:trPr>
          <w:trHeight w:val="215"/>
        </w:trPr>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4FF5B6"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Levelező</w:t>
            </w:r>
          </w:p>
        </w:tc>
        <w:tc>
          <w:tcPr>
            <w:tcW w:w="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F9213C5" w14:textId="58664AB4" w:rsidR="00CF42BF" w:rsidRPr="00136D7B" w:rsidRDefault="00A15B6C" w:rsidP="00285BE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0D3F70"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Féléves</w:t>
            </w:r>
          </w:p>
        </w:tc>
        <w:tc>
          <w:tcPr>
            <w:tcW w:w="2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47817C" w14:textId="2A46146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0</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3F24B2"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Féléves</w:t>
            </w: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6FB8C6" w14:textId="763EAFBD" w:rsidR="00CF42BF" w:rsidRPr="00136D7B" w:rsidRDefault="000E514B" w:rsidP="00285BE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10645D"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Féléves</w:t>
            </w: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E714DC"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bCs/>
                <w:color w:val="auto"/>
                <w:sz w:val="18"/>
                <w:szCs w:val="18"/>
              </w:rPr>
              <w:t>0</w:t>
            </w:r>
          </w:p>
        </w:tc>
        <w:tc>
          <w:tcPr>
            <w:tcW w:w="103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803EE"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B8A4A" w14:textId="77777777" w:rsidR="00CF42BF" w:rsidRPr="00136D7B" w:rsidRDefault="00CF42BF" w:rsidP="00285BEB">
            <w:pPr>
              <w:widowControl/>
              <w:spacing w:after="0" w:line="240" w:lineRule="auto"/>
              <w:rPr>
                <w:rFonts w:ascii="Times New Roman" w:eastAsia="Times New Roman" w:hAnsi="Times New Roman" w:cs="Times New Roman"/>
                <w:color w:val="auto"/>
                <w:sz w:val="20"/>
                <w:szCs w:val="20"/>
              </w:rPr>
            </w:pPr>
          </w:p>
        </w:tc>
        <w:tc>
          <w:tcPr>
            <w:tcW w:w="105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52800"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p>
        </w:tc>
      </w:tr>
      <w:tr w:rsidR="00CF42BF" w:rsidRPr="003F7F6C" w14:paraId="6B294735" w14:textId="77777777" w:rsidTr="00CF42BF">
        <w:tc>
          <w:tcPr>
            <w:tcW w:w="30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1A2E05"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Tárgyfelelős oktató</w:t>
            </w:r>
          </w:p>
        </w:tc>
        <w:tc>
          <w:tcPr>
            <w:tcW w:w="233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646490"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neve</w:t>
            </w:r>
          </w:p>
        </w:tc>
        <w:tc>
          <w:tcPr>
            <w:tcW w:w="198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A72ADC5" w14:textId="5B61CF23" w:rsidR="00CF42BF" w:rsidRPr="00136D7B" w:rsidRDefault="00CF42BF" w:rsidP="00CF42BF">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 xml:space="preserve">Dr. </w:t>
            </w:r>
            <w:r>
              <w:rPr>
                <w:rFonts w:ascii="Times New Roman" w:eastAsia="Times New Roman" w:hAnsi="Times New Roman" w:cs="Times New Roman"/>
                <w:color w:val="auto"/>
                <w:sz w:val="18"/>
                <w:szCs w:val="18"/>
              </w:rPr>
              <w:t>Kőszegi Szilvia</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814704" w14:textId="77777777" w:rsidR="00CF42BF" w:rsidRPr="00136D7B" w:rsidRDefault="00CF42BF" w:rsidP="00285BEB">
            <w:pPr>
              <w:widowControl/>
              <w:spacing w:after="0" w:line="240" w:lineRule="auto"/>
              <w:rPr>
                <w:rFonts w:ascii="Times New Roman" w:eastAsia="Times New Roman" w:hAnsi="Times New Roman" w:cs="Times New Roman"/>
                <w:color w:val="auto"/>
                <w:sz w:val="18"/>
                <w:szCs w:val="18"/>
              </w:rPr>
            </w:pPr>
            <w:r w:rsidRPr="00136D7B">
              <w:rPr>
                <w:rFonts w:ascii="Times New Roman" w:eastAsia="Times New Roman" w:hAnsi="Times New Roman" w:cs="Times New Roman"/>
                <w:color w:val="auto"/>
                <w:sz w:val="18"/>
                <w:szCs w:val="18"/>
              </w:rPr>
              <w:t>beosztása</w:t>
            </w:r>
          </w:p>
        </w:tc>
        <w:tc>
          <w:tcPr>
            <w:tcW w:w="105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8E463D" w14:textId="3EB3F99B" w:rsidR="00CF42BF" w:rsidRPr="00136D7B" w:rsidRDefault="00B37DC4" w:rsidP="00285BE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főiskolai</w:t>
            </w:r>
            <w:r w:rsidR="00CF42BF" w:rsidRPr="00136D7B">
              <w:rPr>
                <w:rFonts w:ascii="Times New Roman" w:eastAsia="Times New Roman" w:hAnsi="Times New Roman" w:cs="Times New Roman"/>
                <w:color w:val="auto"/>
                <w:sz w:val="18"/>
                <w:szCs w:val="18"/>
              </w:rPr>
              <w:t xml:space="preserve"> docens</w:t>
            </w:r>
          </w:p>
        </w:tc>
      </w:tr>
      <w:tr w:rsidR="00CF42BF" w:rsidRPr="003F7F6C" w14:paraId="7B0163E9" w14:textId="77777777" w:rsidTr="00285BEB">
        <w:tc>
          <w:tcPr>
            <w:tcW w:w="30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9DAD2C" w14:textId="77777777" w:rsidR="00CF42BF" w:rsidRPr="00285BEB" w:rsidRDefault="00CF42BF" w:rsidP="00285BEB">
            <w:pPr>
              <w:widowControl/>
              <w:spacing w:after="0" w:line="240" w:lineRule="auto"/>
              <w:rPr>
                <w:rFonts w:asciiTheme="minorHAnsi" w:eastAsia="Times New Roman" w:hAnsiTheme="minorHAnsi" w:cs="Times New Roman"/>
                <w:b/>
                <w:color w:val="auto"/>
              </w:rPr>
            </w:pPr>
            <w:r w:rsidRPr="00285BEB">
              <w:rPr>
                <w:rFonts w:asciiTheme="minorHAnsi" w:eastAsia="Times New Roman" w:hAnsiTheme="minorHAnsi" w:cs="Times New Roman"/>
                <w:b/>
                <w:color w:val="auto"/>
              </w:rPr>
              <w:t>A kurzus képzési célja, indokoltsága</w:t>
            </w:r>
          </w:p>
        </w:tc>
        <w:tc>
          <w:tcPr>
            <w:tcW w:w="6236"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10940A3" w14:textId="3FE564A3" w:rsidR="00CF42BF" w:rsidRPr="00285BEB" w:rsidRDefault="00CF42BF" w:rsidP="00CF42BF">
            <w:pPr>
              <w:pStyle w:val="NormlWeb"/>
              <w:rPr>
                <w:rFonts w:eastAsia="Times New Roman"/>
                <w:sz w:val="20"/>
                <w:szCs w:val="18"/>
              </w:rPr>
            </w:pPr>
            <w:r w:rsidRPr="00285BEB">
              <w:rPr>
                <w:rFonts w:eastAsia="Times New Roman"/>
                <w:sz w:val="20"/>
                <w:szCs w:val="18"/>
              </w:rPr>
              <w:t>A hallgató legyen képes a termékek és folyamatok minőségügyi fogalmainak segítségével minőségirányítási rendszert kiépíteni és működtetni.</w:t>
            </w:r>
          </w:p>
        </w:tc>
      </w:tr>
      <w:tr w:rsidR="00CF42BF" w:rsidRPr="003F7F6C" w14:paraId="2C48ECD5" w14:textId="77777777" w:rsidTr="00285BEB">
        <w:tc>
          <w:tcPr>
            <w:tcW w:w="305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62D268" w14:textId="77777777" w:rsidR="00CF42BF" w:rsidRPr="00285BEB" w:rsidRDefault="00CF42BF" w:rsidP="00285BEB">
            <w:pPr>
              <w:widowControl/>
              <w:spacing w:after="0" w:line="240" w:lineRule="auto"/>
              <w:rPr>
                <w:rFonts w:asciiTheme="minorHAnsi" w:eastAsia="Times New Roman" w:hAnsiTheme="minorHAnsi" w:cs="Times New Roman"/>
                <w:b/>
                <w:color w:val="auto"/>
              </w:rPr>
            </w:pPr>
            <w:r w:rsidRPr="00285BEB">
              <w:rPr>
                <w:rFonts w:asciiTheme="minorHAnsi" w:eastAsia="Times New Roman" w:hAnsiTheme="minorHAnsi" w:cs="Times New Roman"/>
                <w:b/>
                <w:color w:val="auto"/>
              </w:rPr>
              <w:t>Jellemző átadási módok</w:t>
            </w:r>
          </w:p>
        </w:tc>
        <w:tc>
          <w:tcPr>
            <w:tcW w:w="21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2EEE39" w14:textId="77777777"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r w:rsidRPr="00285BEB">
              <w:rPr>
                <w:rFonts w:ascii="Times New Roman" w:eastAsia="Times New Roman" w:hAnsi="Times New Roman" w:cs="Times New Roman"/>
                <w:color w:val="auto"/>
                <w:sz w:val="20"/>
                <w:szCs w:val="18"/>
              </w:rPr>
              <w:t>Előadás</w:t>
            </w:r>
          </w:p>
        </w:tc>
        <w:tc>
          <w:tcPr>
            <w:tcW w:w="41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C75BFB8" w14:textId="5E529AC1"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p>
        </w:tc>
      </w:tr>
      <w:tr w:rsidR="00CF42BF" w:rsidRPr="003F7F6C" w14:paraId="5B1C881B" w14:textId="77777777" w:rsidTr="00285BEB">
        <w:tc>
          <w:tcPr>
            <w:tcW w:w="3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26BF1" w14:textId="77777777" w:rsidR="00CF42BF" w:rsidRPr="00285BEB" w:rsidRDefault="00CF42BF" w:rsidP="00285BEB">
            <w:pPr>
              <w:widowControl/>
              <w:spacing w:after="0" w:line="240" w:lineRule="auto"/>
              <w:rPr>
                <w:rFonts w:asciiTheme="minorHAnsi" w:eastAsia="Times New Roman" w:hAnsiTheme="minorHAnsi" w:cs="Times New Roman"/>
                <w:b/>
                <w:color w:val="auto"/>
              </w:rPr>
            </w:pPr>
          </w:p>
        </w:tc>
        <w:tc>
          <w:tcPr>
            <w:tcW w:w="21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E3B7BE" w14:textId="77777777"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r w:rsidRPr="00285BEB">
              <w:rPr>
                <w:rFonts w:ascii="Times New Roman" w:eastAsia="Times New Roman" w:hAnsi="Times New Roman" w:cs="Times New Roman"/>
                <w:color w:val="auto"/>
                <w:sz w:val="20"/>
                <w:szCs w:val="18"/>
              </w:rPr>
              <w:t>Gyakorlat</w:t>
            </w:r>
          </w:p>
        </w:tc>
        <w:tc>
          <w:tcPr>
            <w:tcW w:w="41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A0CE0E4" w14:textId="77777777"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r w:rsidRPr="00285BEB">
              <w:rPr>
                <w:rFonts w:ascii="Times New Roman" w:eastAsia="Times New Roman" w:hAnsi="Times New Roman" w:cs="Times New Roman"/>
                <w:color w:val="auto"/>
                <w:sz w:val="20"/>
                <w:szCs w:val="18"/>
              </w:rPr>
              <w:t>Projektmunkára alkalmas tanteremben (20-30 fő) flipchart vagy tábla használatával. Csoportmunka és különböző társas munkaformák.</w:t>
            </w:r>
          </w:p>
        </w:tc>
      </w:tr>
      <w:tr w:rsidR="00CF42BF" w:rsidRPr="003F7F6C" w14:paraId="2116F895" w14:textId="77777777" w:rsidTr="00285BEB">
        <w:tc>
          <w:tcPr>
            <w:tcW w:w="3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E689F" w14:textId="77777777" w:rsidR="00CF42BF" w:rsidRPr="00285BEB" w:rsidRDefault="00CF42BF" w:rsidP="00285BEB">
            <w:pPr>
              <w:widowControl/>
              <w:spacing w:after="0" w:line="240" w:lineRule="auto"/>
              <w:rPr>
                <w:rFonts w:asciiTheme="minorHAnsi" w:eastAsia="Times New Roman" w:hAnsiTheme="minorHAnsi" w:cs="Times New Roman"/>
                <w:b/>
                <w:color w:val="auto"/>
              </w:rPr>
            </w:pPr>
          </w:p>
        </w:tc>
        <w:tc>
          <w:tcPr>
            <w:tcW w:w="21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207C6C" w14:textId="77777777"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r w:rsidRPr="00285BEB">
              <w:rPr>
                <w:rFonts w:ascii="Times New Roman" w:eastAsia="Times New Roman" w:hAnsi="Times New Roman" w:cs="Times New Roman"/>
                <w:color w:val="auto"/>
                <w:sz w:val="20"/>
                <w:szCs w:val="18"/>
              </w:rPr>
              <w:t>Labor</w:t>
            </w:r>
          </w:p>
        </w:tc>
        <w:tc>
          <w:tcPr>
            <w:tcW w:w="41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151FAFF" w14:textId="77777777"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r w:rsidRPr="00285BEB">
              <w:rPr>
                <w:rFonts w:ascii="Times New Roman" w:eastAsia="Times New Roman" w:hAnsi="Times New Roman" w:cs="Times New Roman"/>
                <w:color w:val="auto"/>
                <w:sz w:val="20"/>
                <w:szCs w:val="18"/>
              </w:rPr>
              <w:t>-</w:t>
            </w:r>
          </w:p>
        </w:tc>
      </w:tr>
      <w:tr w:rsidR="00CF42BF" w:rsidRPr="003F7F6C" w14:paraId="78BA7826" w14:textId="77777777" w:rsidTr="00285BEB">
        <w:tc>
          <w:tcPr>
            <w:tcW w:w="3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B2DD8" w14:textId="77777777" w:rsidR="00CF42BF" w:rsidRPr="00285BEB" w:rsidRDefault="00CF42BF" w:rsidP="00285BEB">
            <w:pPr>
              <w:widowControl/>
              <w:spacing w:after="0" w:line="240" w:lineRule="auto"/>
              <w:rPr>
                <w:rFonts w:asciiTheme="minorHAnsi" w:eastAsia="Times New Roman" w:hAnsiTheme="minorHAnsi" w:cs="Times New Roman"/>
                <w:b/>
                <w:color w:val="auto"/>
              </w:rPr>
            </w:pPr>
          </w:p>
        </w:tc>
        <w:tc>
          <w:tcPr>
            <w:tcW w:w="21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2A7669" w14:textId="77777777"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r w:rsidRPr="00285BEB">
              <w:rPr>
                <w:rFonts w:ascii="Times New Roman" w:eastAsia="Times New Roman" w:hAnsi="Times New Roman" w:cs="Times New Roman"/>
                <w:color w:val="auto"/>
                <w:sz w:val="20"/>
                <w:szCs w:val="18"/>
              </w:rPr>
              <w:t>Egyéb</w:t>
            </w:r>
          </w:p>
        </w:tc>
        <w:tc>
          <w:tcPr>
            <w:tcW w:w="41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C0D63CD" w14:textId="77777777"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p>
        </w:tc>
      </w:tr>
      <w:tr w:rsidR="00CF42BF" w:rsidRPr="003F7F6C" w14:paraId="66C78B99" w14:textId="77777777" w:rsidTr="00285BEB">
        <w:tc>
          <w:tcPr>
            <w:tcW w:w="305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A0515A" w14:textId="77777777" w:rsidR="00CF42BF" w:rsidRPr="00285BEB" w:rsidRDefault="00CF42BF" w:rsidP="00285BEB">
            <w:pPr>
              <w:widowControl/>
              <w:spacing w:after="0" w:line="240" w:lineRule="auto"/>
              <w:rPr>
                <w:rFonts w:asciiTheme="minorHAnsi" w:eastAsia="Times New Roman" w:hAnsiTheme="minorHAnsi" w:cs="Times New Roman"/>
                <w:b/>
                <w:color w:val="auto"/>
              </w:rPr>
            </w:pPr>
            <w:r w:rsidRPr="00285BEB">
              <w:rPr>
                <w:rFonts w:asciiTheme="minorHAnsi" w:eastAsia="Times New Roman" w:hAnsiTheme="minorHAnsi" w:cs="Times New Roman"/>
                <w:b/>
                <w:color w:val="auto"/>
              </w:rPr>
              <w:t>Követelmények</w:t>
            </w:r>
          </w:p>
        </w:tc>
        <w:tc>
          <w:tcPr>
            <w:tcW w:w="6236"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55DB3CD" w14:textId="77777777" w:rsidR="00CF42BF" w:rsidRPr="00285BEB" w:rsidRDefault="00CF42BF" w:rsidP="00285BEB">
            <w:pPr>
              <w:widowControl/>
              <w:spacing w:after="0" w:line="240" w:lineRule="auto"/>
              <w:rPr>
                <w:rFonts w:ascii="Times New Roman" w:eastAsia="Times New Roman" w:hAnsi="Times New Roman" w:cs="Times New Roman"/>
                <w:b/>
                <w:color w:val="auto"/>
                <w:sz w:val="20"/>
                <w:szCs w:val="18"/>
              </w:rPr>
            </w:pPr>
            <w:r w:rsidRPr="00285BEB">
              <w:rPr>
                <w:rFonts w:ascii="Times New Roman" w:eastAsia="Times New Roman" w:hAnsi="Times New Roman" w:cs="Times New Roman"/>
                <w:b/>
                <w:color w:val="auto"/>
                <w:sz w:val="20"/>
                <w:szCs w:val="18"/>
              </w:rPr>
              <w:t>Tudás</w:t>
            </w:r>
          </w:p>
        </w:tc>
      </w:tr>
      <w:tr w:rsidR="00CF42BF" w:rsidRPr="003F7F6C" w14:paraId="093C650F" w14:textId="77777777" w:rsidTr="00285BEB">
        <w:tc>
          <w:tcPr>
            <w:tcW w:w="3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35B67" w14:textId="77777777" w:rsidR="00CF42BF" w:rsidRPr="00285BEB" w:rsidRDefault="00CF42BF" w:rsidP="00285BEB">
            <w:pPr>
              <w:widowControl/>
              <w:spacing w:after="0" w:line="240" w:lineRule="auto"/>
              <w:rPr>
                <w:rFonts w:asciiTheme="minorHAnsi" w:eastAsia="Times New Roman" w:hAnsiTheme="minorHAnsi" w:cs="Times New Roman"/>
                <w:b/>
                <w:color w:val="auto"/>
              </w:rPr>
            </w:pPr>
          </w:p>
        </w:tc>
        <w:tc>
          <w:tcPr>
            <w:tcW w:w="6236"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3164AB3" w14:textId="536C54C0" w:rsidR="00CF42BF" w:rsidRPr="00285BEB" w:rsidRDefault="00285BEB" w:rsidP="00285BEB">
            <w:pPr>
              <w:widowControl/>
              <w:spacing w:after="0" w:line="240" w:lineRule="auto"/>
              <w:rPr>
                <w:rFonts w:ascii="Times New Roman" w:eastAsia="Times New Roman" w:hAnsi="Times New Roman" w:cs="Times New Roman"/>
                <w:color w:val="auto"/>
                <w:sz w:val="20"/>
                <w:szCs w:val="18"/>
              </w:rPr>
            </w:pPr>
            <w:r>
              <w:rPr>
                <w:rFonts w:ascii="Times New Roman" w:eastAsia="Times New Roman" w:hAnsi="Times New Roman" w:cs="Times New Roman"/>
                <w:color w:val="auto"/>
                <w:sz w:val="20"/>
                <w:szCs w:val="18"/>
              </w:rPr>
              <w:t xml:space="preserve">Átlátja egy vállalatnál működő folyamatok </w:t>
            </w:r>
            <w:r w:rsidR="00CF42BF" w:rsidRPr="00285BEB">
              <w:rPr>
                <w:rFonts w:ascii="Times New Roman" w:eastAsia="Times New Roman" w:hAnsi="Times New Roman" w:cs="Times New Roman"/>
                <w:color w:val="auto"/>
                <w:sz w:val="20"/>
                <w:szCs w:val="18"/>
              </w:rPr>
              <w:t>minőségirányítás</w:t>
            </w:r>
            <w:r>
              <w:rPr>
                <w:rFonts w:ascii="Times New Roman" w:eastAsia="Times New Roman" w:hAnsi="Times New Roman" w:cs="Times New Roman"/>
                <w:color w:val="auto"/>
                <w:sz w:val="20"/>
                <w:szCs w:val="18"/>
              </w:rPr>
              <w:t>i rendszerét</w:t>
            </w:r>
            <w:r w:rsidR="00CF42BF" w:rsidRPr="00285BEB">
              <w:rPr>
                <w:rFonts w:ascii="Times New Roman" w:eastAsia="Times New Roman" w:hAnsi="Times New Roman" w:cs="Times New Roman"/>
                <w:color w:val="auto"/>
                <w:sz w:val="20"/>
                <w:szCs w:val="18"/>
              </w:rPr>
              <w:t>, az egyes javító és megelőző eszközök alkalmazásának aspektusait, fogalomrendszerét. Alkalmazza a problémaközpontú megközelítés és a stratégiai gondolkodás lépéseit.</w:t>
            </w:r>
          </w:p>
        </w:tc>
      </w:tr>
      <w:tr w:rsidR="00CF42BF" w:rsidRPr="003F7F6C" w14:paraId="6117AF07" w14:textId="77777777" w:rsidTr="00285BEB">
        <w:tc>
          <w:tcPr>
            <w:tcW w:w="3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DB47C" w14:textId="77777777" w:rsidR="00CF42BF" w:rsidRPr="00285BEB" w:rsidRDefault="00CF42BF" w:rsidP="00285BEB">
            <w:pPr>
              <w:widowControl/>
              <w:spacing w:after="0" w:line="240" w:lineRule="auto"/>
              <w:rPr>
                <w:rFonts w:asciiTheme="minorHAnsi" w:eastAsia="Times New Roman" w:hAnsiTheme="minorHAnsi" w:cs="Times New Roman"/>
                <w:b/>
                <w:color w:val="auto"/>
              </w:rPr>
            </w:pPr>
          </w:p>
        </w:tc>
        <w:tc>
          <w:tcPr>
            <w:tcW w:w="6236"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C01E72E" w14:textId="77777777"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r w:rsidRPr="00285BEB">
              <w:rPr>
                <w:rFonts w:ascii="Times New Roman" w:eastAsia="Times New Roman" w:hAnsi="Times New Roman" w:cs="Times New Roman"/>
                <w:b/>
                <w:color w:val="auto"/>
                <w:sz w:val="20"/>
                <w:szCs w:val="18"/>
              </w:rPr>
              <w:t>Képesség</w:t>
            </w:r>
            <w:r w:rsidRPr="00285BEB">
              <w:rPr>
                <w:rFonts w:ascii="Times New Roman" w:eastAsia="Times New Roman" w:hAnsi="Times New Roman" w:cs="Times New Roman"/>
                <w:color w:val="auto"/>
                <w:sz w:val="20"/>
                <w:szCs w:val="18"/>
              </w:rPr>
              <w:br/>
              <w:t>Képes alapszintű folyamatok szabályozására</w:t>
            </w:r>
            <w:r w:rsidRPr="00285BEB">
              <w:rPr>
                <w:rFonts w:ascii="Times New Roman" w:eastAsia="Times New Roman" w:hAnsi="Times New Roman" w:cs="Times New Roman"/>
                <w:color w:val="auto"/>
                <w:sz w:val="20"/>
                <w:szCs w:val="18"/>
              </w:rPr>
              <w:br/>
              <w:t>Átlátja a minőségirányítási dokumentációs rendszer elemeit, kritikus pontokat</w:t>
            </w:r>
          </w:p>
          <w:p w14:paraId="500EC13A" w14:textId="77777777"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r w:rsidRPr="00285BEB">
              <w:rPr>
                <w:rFonts w:ascii="Times New Roman" w:eastAsia="Times New Roman" w:hAnsi="Times New Roman" w:cs="Times New Roman"/>
                <w:color w:val="auto"/>
                <w:sz w:val="20"/>
                <w:szCs w:val="18"/>
              </w:rPr>
              <w:t>Képes a változások kezelésére</w:t>
            </w:r>
            <w:r w:rsidRPr="00285BEB">
              <w:rPr>
                <w:rFonts w:ascii="Times New Roman" w:eastAsia="Times New Roman" w:hAnsi="Times New Roman" w:cs="Times New Roman"/>
                <w:color w:val="auto"/>
                <w:sz w:val="20"/>
                <w:szCs w:val="18"/>
              </w:rPr>
              <w:br/>
              <w:t>Képes a PDCA logika alkalmazására </w:t>
            </w:r>
          </w:p>
        </w:tc>
      </w:tr>
      <w:tr w:rsidR="00CF42BF" w:rsidRPr="003F7F6C" w14:paraId="28830EFA" w14:textId="77777777" w:rsidTr="00285BEB">
        <w:tc>
          <w:tcPr>
            <w:tcW w:w="3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27B07" w14:textId="77777777" w:rsidR="00CF42BF" w:rsidRPr="00285BEB" w:rsidRDefault="00CF42BF" w:rsidP="00285BEB">
            <w:pPr>
              <w:widowControl/>
              <w:spacing w:after="0" w:line="240" w:lineRule="auto"/>
              <w:rPr>
                <w:rFonts w:asciiTheme="minorHAnsi" w:eastAsia="Times New Roman" w:hAnsiTheme="minorHAnsi" w:cs="Times New Roman"/>
                <w:b/>
                <w:color w:val="auto"/>
              </w:rPr>
            </w:pPr>
          </w:p>
        </w:tc>
        <w:tc>
          <w:tcPr>
            <w:tcW w:w="6236"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56B36E" w14:textId="77777777"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r w:rsidRPr="00285BEB">
              <w:rPr>
                <w:rFonts w:ascii="Times New Roman" w:eastAsia="Times New Roman" w:hAnsi="Times New Roman" w:cs="Times New Roman"/>
                <w:color w:val="auto"/>
                <w:sz w:val="20"/>
                <w:szCs w:val="18"/>
              </w:rPr>
              <w:t>Képes a vonatkozó szakirodalmat megérteni</w:t>
            </w:r>
          </w:p>
          <w:p w14:paraId="412E4E6A" w14:textId="77777777"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r w:rsidRPr="00285BEB">
              <w:rPr>
                <w:rFonts w:ascii="Times New Roman" w:eastAsia="Times New Roman" w:hAnsi="Times New Roman" w:cs="Times New Roman"/>
                <w:color w:val="auto"/>
                <w:sz w:val="20"/>
                <w:szCs w:val="18"/>
              </w:rPr>
              <w:t>Képes a szakterület fogalmait szakszerűen használni.</w:t>
            </w:r>
          </w:p>
        </w:tc>
      </w:tr>
      <w:tr w:rsidR="00CF42BF" w:rsidRPr="003F7F6C" w14:paraId="5F65C5E0" w14:textId="77777777" w:rsidTr="00285BEB">
        <w:tc>
          <w:tcPr>
            <w:tcW w:w="3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257D3" w14:textId="77777777" w:rsidR="00CF42BF" w:rsidRPr="00285BEB" w:rsidRDefault="00CF42BF" w:rsidP="00285BEB">
            <w:pPr>
              <w:widowControl/>
              <w:spacing w:after="0" w:line="240" w:lineRule="auto"/>
              <w:rPr>
                <w:rFonts w:asciiTheme="minorHAnsi" w:eastAsia="Times New Roman" w:hAnsiTheme="minorHAnsi" w:cs="Times New Roman"/>
                <w:b/>
                <w:color w:val="auto"/>
              </w:rPr>
            </w:pPr>
          </w:p>
        </w:tc>
        <w:tc>
          <w:tcPr>
            <w:tcW w:w="6236"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4500CAC" w14:textId="77777777" w:rsidR="00CF42BF" w:rsidRPr="00285BEB" w:rsidRDefault="00CF42BF" w:rsidP="00285BEB">
            <w:pPr>
              <w:widowControl/>
              <w:spacing w:after="0" w:line="0" w:lineRule="atLeast"/>
              <w:rPr>
                <w:rFonts w:ascii="Times New Roman" w:eastAsia="Times New Roman" w:hAnsi="Times New Roman" w:cs="Times New Roman"/>
                <w:b/>
                <w:color w:val="auto"/>
                <w:sz w:val="20"/>
                <w:szCs w:val="18"/>
              </w:rPr>
            </w:pPr>
            <w:r w:rsidRPr="00285BEB">
              <w:rPr>
                <w:rFonts w:ascii="Times New Roman" w:eastAsia="Times New Roman" w:hAnsi="Times New Roman" w:cs="Times New Roman"/>
                <w:b/>
                <w:color w:val="auto"/>
                <w:sz w:val="20"/>
                <w:szCs w:val="18"/>
              </w:rPr>
              <w:t>Attitűd</w:t>
            </w:r>
          </w:p>
          <w:p w14:paraId="3E030637" w14:textId="77777777" w:rsidR="00CF42BF" w:rsidRPr="00285BEB" w:rsidRDefault="00CF42BF" w:rsidP="00285BEB">
            <w:pPr>
              <w:widowControl/>
              <w:spacing w:after="0" w:line="0" w:lineRule="atLeast"/>
              <w:rPr>
                <w:rFonts w:ascii="Times New Roman" w:eastAsia="Times New Roman" w:hAnsi="Times New Roman" w:cs="Times New Roman"/>
                <w:color w:val="auto"/>
                <w:sz w:val="20"/>
                <w:szCs w:val="18"/>
              </w:rPr>
            </w:pPr>
            <w:r w:rsidRPr="00285BEB">
              <w:rPr>
                <w:rFonts w:ascii="Times New Roman" w:eastAsia="Times New Roman" w:hAnsi="Times New Roman" w:cs="Times New Roman"/>
                <w:color w:val="auto"/>
                <w:sz w:val="20"/>
                <w:szCs w:val="18"/>
              </w:rPr>
              <w:t>Nyitott a műszaki szakterületet megalapozó általános és specifikus ismeretekre.</w:t>
            </w:r>
          </w:p>
          <w:p w14:paraId="15123CD5" w14:textId="77777777" w:rsidR="00CF42BF" w:rsidRPr="00285BEB" w:rsidRDefault="00CF42BF" w:rsidP="00285BEB">
            <w:pPr>
              <w:widowControl/>
              <w:spacing w:after="0" w:line="0" w:lineRule="atLeast"/>
              <w:rPr>
                <w:rFonts w:ascii="Times New Roman" w:eastAsia="Times New Roman" w:hAnsi="Times New Roman" w:cs="Times New Roman"/>
                <w:color w:val="auto"/>
                <w:sz w:val="20"/>
                <w:szCs w:val="18"/>
              </w:rPr>
            </w:pPr>
            <w:r w:rsidRPr="00285BEB">
              <w:rPr>
                <w:rFonts w:ascii="Times New Roman" w:eastAsia="Times New Roman" w:hAnsi="Times New Roman" w:cs="Times New Roman"/>
                <w:color w:val="auto"/>
                <w:sz w:val="20"/>
                <w:szCs w:val="18"/>
              </w:rPr>
              <w:t>Betartja a munkavégzés és munkavállalás jogi, erkölcsi és szakmai szabályrendszerét.</w:t>
            </w:r>
          </w:p>
          <w:p w14:paraId="77B46A7A" w14:textId="77777777"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r w:rsidRPr="00285BEB">
              <w:rPr>
                <w:rFonts w:ascii="Times New Roman" w:eastAsia="Times New Roman" w:hAnsi="Times New Roman" w:cs="Times New Roman"/>
                <w:color w:val="auto"/>
                <w:sz w:val="20"/>
                <w:szCs w:val="18"/>
              </w:rPr>
              <w:t>Törekszik arra, hogy döntéseit a jogszabályok és az etikai normák teljes körű figyelembevételével hozza meg</w:t>
            </w:r>
          </w:p>
        </w:tc>
      </w:tr>
      <w:tr w:rsidR="00CF42BF" w:rsidRPr="003F7F6C" w14:paraId="0F9FDD8A" w14:textId="77777777" w:rsidTr="00285BEB">
        <w:tc>
          <w:tcPr>
            <w:tcW w:w="3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51071" w14:textId="77777777" w:rsidR="00CF42BF" w:rsidRPr="00285BEB" w:rsidRDefault="00CF42BF" w:rsidP="00285BEB">
            <w:pPr>
              <w:widowControl/>
              <w:spacing w:after="0" w:line="240" w:lineRule="auto"/>
              <w:rPr>
                <w:rFonts w:asciiTheme="minorHAnsi" w:eastAsia="Times New Roman" w:hAnsiTheme="minorHAnsi" w:cs="Times New Roman"/>
                <w:b/>
                <w:color w:val="auto"/>
              </w:rPr>
            </w:pPr>
          </w:p>
        </w:tc>
        <w:tc>
          <w:tcPr>
            <w:tcW w:w="6236"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34B8BB" w14:textId="77777777"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r w:rsidRPr="00285BEB">
              <w:rPr>
                <w:rFonts w:ascii="Times New Roman" w:eastAsia="Times New Roman" w:hAnsi="Times New Roman" w:cs="Times New Roman"/>
                <w:color w:val="auto"/>
                <w:sz w:val="20"/>
                <w:szCs w:val="18"/>
              </w:rPr>
              <w:t xml:space="preserve">Fogékony a fejlődés lehetőségének kiaknázására. </w:t>
            </w:r>
          </w:p>
        </w:tc>
      </w:tr>
      <w:tr w:rsidR="00CF42BF" w:rsidRPr="003F7F6C" w14:paraId="2A4E68AA" w14:textId="77777777" w:rsidTr="00285BEB">
        <w:tc>
          <w:tcPr>
            <w:tcW w:w="3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2B76D" w14:textId="77777777" w:rsidR="00CF42BF" w:rsidRPr="00285BEB" w:rsidRDefault="00CF42BF" w:rsidP="00285BEB">
            <w:pPr>
              <w:widowControl/>
              <w:spacing w:after="0" w:line="240" w:lineRule="auto"/>
              <w:rPr>
                <w:rFonts w:asciiTheme="minorHAnsi" w:eastAsia="Times New Roman" w:hAnsiTheme="minorHAnsi" w:cs="Times New Roman"/>
                <w:b/>
                <w:color w:val="auto"/>
              </w:rPr>
            </w:pPr>
          </w:p>
        </w:tc>
        <w:tc>
          <w:tcPr>
            <w:tcW w:w="6236"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A437E3B" w14:textId="77777777" w:rsidR="00CF42BF" w:rsidRPr="00285BEB" w:rsidRDefault="00CF42BF" w:rsidP="00285BEB">
            <w:pPr>
              <w:widowControl/>
              <w:spacing w:after="0" w:line="240" w:lineRule="auto"/>
              <w:rPr>
                <w:rFonts w:ascii="Times New Roman" w:eastAsia="Times New Roman" w:hAnsi="Times New Roman" w:cs="Times New Roman"/>
                <w:b/>
                <w:color w:val="auto"/>
                <w:sz w:val="20"/>
                <w:szCs w:val="18"/>
              </w:rPr>
            </w:pPr>
            <w:r w:rsidRPr="00285BEB">
              <w:rPr>
                <w:rFonts w:ascii="Times New Roman" w:eastAsia="Times New Roman" w:hAnsi="Times New Roman" w:cs="Times New Roman"/>
                <w:b/>
                <w:color w:val="auto"/>
                <w:sz w:val="20"/>
                <w:szCs w:val="18"/>
              </w:rPr>
              <w:t>Autonómia és felelősségvállalás</w:t>
            </w:r>
          </w:p>
        </w:tc>
      </w:tr>
      <w:tr w:rsidR="00CF42BF" w:rsidRPr="003F7F6C" w14:paraId="4C291856" w14:textId="77777777" w:rsidTr="00285BEB">
        <w:tc>
          <w:tcPr>
            <w:tcW w:w="305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21A53" w14:textId="77777777" w:rsidR="00CF42BF" w:rsidRPr="00285BEB" w:rsidRDefault="00CF42BF" w:rsidP="00285BEB">
            <w:pPr>
              <w:widowControl/>
              <w:spacing w:after="0" w:line="240" w:lineRule="auto"/>
              <w:rPr>
                <w:rFonts w:asciiTheme="minorHAnsi" w:eastAsia="Times New Roman" w:hAnsiTheme="minorHAnsi" w:cs="Times New Roman"/>
                <w:b/>
                <w:color w:val="auto"/>
              </w:rPr>
            </w:pPr>
          </w:p>
        </w:tc>
        <w:tc>
          <w:tcPr>
            <w:tcW w:w="6236"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88B073" w14:textId="77777777"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r w:rsidRPr="00285BEB">
              <w:rPr>
                <w:rFonts w:ascii="Times New Roman" w:eastAsia="Times New Roman" w:hAnsi="Times New Roman" w:cs="Times New Roman"/>
                <w:color w:val="auto"/>
                <w:sz w:val="20"/>
                <w:szCs w:val="18"/>
              </w:rPr>
              <w:t>Felelősséget vállal saját fejlődéséért.</w:t>
            </w:r>
          </w:p>
          <w:p w14:paraId="48E624DC" w14:textId="77777777"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r w:rsidRPr="00285BEB">
              <w:rPr>
                <w:rFonts w:ascii="Times New Roman" w:eastAsia="Times New Roman" w:hAnsi="Times New Roman" w:cs="Times New Roman"/>
                <w:color w:val="auto"/>
                <w:sz w:val="20"/>
                <w:szCs w:val="18"/>
              </w:rPr>
              <w:t>Együttműködik másokkal, keresi a problémák megoldásának lehetőségét.</w:t>
            </w:r>
          </w:p>
          <w:p w14:paraId="4020FA24" w14:textId="77777777"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r w:rsidRPr="00285BEB">
              <w:rPr>
                <w:rFonts w:ascii="Times New Roman" w:eastAsia="Times New Roman" w:hAnsi="Times New Roman" w:cs="Times New Roman"/>
                <w:color w:val="auto"/>
                <w:sz w:val="20"/>
                <w:szCs w:val="18"/>
              </w:rPr>
              <w:t>Felelősséget érez a munkakörnyezete fejlődéséért</w:t>
            </w:r>
          </w:p>
        </w:tc>
      </w:tr>
      <w:tr w:rsidR="00CF42BF" w:rsidRPr="003F7F6C" w14:paraId="24662C44" w14:textId="77777777" w:rsidTr="00285BEB">
        <w:tc>
          <w:tcPr>
            <w:tcW w:w="30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976C3D" w14:textId="77777777" w:rsidR="00CF42BF" w:rsidRPr="00285BEB" w:rsidRDefault="00CF42BF" w:rsidP="00285BEB">
            <w:pPr>
              <w:widowControl/>
              <w:spacing w:after="0" w:line="240" w:lineRule="auto"/>
              <w:rPr>
                <w:rFonts w:asciiTheme="minorHAnsi" w:eastAsia="Times New Roman" w:hAnsiTheme="minorHAnsi" w:cs="Times New Roman"/>
                <w:b/>
                <w:color w:val="auto"/>
              </w:rPr>
            </w:pPr>
            <w:r w:rsidRPr="00285BEB">
              <w:rPr>
                <w:rFonts w:asciiTheme="minorHAnsi" w:eastAsia="Times New Roman" w:hAnsiTheme="minorHAnsi" w:cs="Times New Roman"/>
                <w:b/>
                <w:color w:val="auto"/>
              </w:rPr>
              <w:t xml:space="preserve">Tantárgy tartalmának </w:t>
            </w:r>
            <w:r w:rsidRPr="00285BEB">
              <w:rPr>
                <w:rFonts w:asciiTheme="minorHAnsi" w:eastAsia="Times New Roman" w:hAnsiTheme="minorHAnsi" w:cs="Times New Roman"/>
                <w:b/>
                <w:color w:val="auto"/>
                <w:u w:val="single"/>
              </w:rPr>
              <w:t>rövid</w:t>
            </w:r>
            <w:r w:rsidRPr="00285BEB">
              <w:rPr>
                <w:rFonts w:asciiTheme="minorHAnsi" w:eastAsia="Times New Roman" w:hAnsiTheme="minorHAnsi" w:cs="Times New Roman"/>
                <w:b/>
                <w:color w:val="auto"/>
              </w:rPr>
              <w:t xml:space="preserve"> leírása</w:t>
            </w:r>
          </w:p>
        </w:tc>
        <w:tc>
          <w:tcPr>
            <w:tcW w:w="623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F204790" w14:textId="46A978DE" w:rsidR="00CF42BF" w:rsidRPr="00285BEB" w:rsidRDefault="00CF42BF" w:rsidP="00285BEB">
            <w:pPr>
              <w:pStyle w:val="NormlWeb"/>
              <w:rPr>
                <w:rFonts w:eastAsia="Times New Roman"/>
                <w:sz w:val="20"/>
                <w:szCs w:val="18"/>
              </w:rPr>
            </w:pPr>
            <w:r w:rsidRPr="00285BEB">
              <w:rPr>
                <w:rFonts w:eastAsia="Times New Roman"/>
                <w:sz w:val="20"/>
                <w:szCs w:val="18"/>
              </w:rPr>
              <w:t xml:space="preserve"> </w:t>
            </w:r>
            <w:r w:rsidR="00285BEB" w:rsidRPr="00285BEB">
              <w:rPr>
                <w:rFonts w:eastAsia="Times New Roman"/>
                <w:sz w:val="20"/>
                <w:szCs w:val="18"/>
              </w:rPr>
              <w:t>A termék minőség jellemzői. Fontosabb folyamatok modelljei. Folyamatok minőségügyi sajátosságai. A minőség létrehozásának szervezeti és irányítási keretei. Minőségügyi rendszer kialakítása és működtetése.</w:t>
            </w:r>
          </w:p>
        </w:tc>
      </w:tr>
      <w:tr w:rsidR="00CF42BF" w:rsidRPr="003F7F6C" w14:paraId="6519D4F0" w14:textId="77777777" w:rsidTr="00285BEB">
        <w:tc>
          <w:tcPr>
            <w:tcW w:w="30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BCF515" w14:textId="77777777" w:rsidR="00CF42BF" w:rsidRPr="00285BEB" w:rsidRDefault="00CF42BF" w:rsidP="00285BEB">
            <w:pPr>
              <w:widowControl/>
              <w:spacing w:after="0" w:line="240" w:lineRule="auto"/>
              <w:rPr>
                <w:rFonts w:asciiTheme="minorHAnsi" w:eastAsia="Times New Roman" w:hAnsiTheme="minorHAnsi" w:cs="Times New Roman"/>
                <w:b/>
                <w:color w:val="auto"/>
              </w:rPr>
            </w:pPr>
            <w:r w:rsidRPr="00285BEB">
              <w:rPr>
                <w:rFonts w:asciiTheme="minorHAnsi" w:eastAsia="Times New Roman" w:hAnsiTheme="minorHAnsi" w:cs="Times New Roman"/>
                <w:b/>
                <w:color w:val="auto"/>
              </w:rPr>
              <w:lastRenderedPageBreak/>
              <w:t>Főbb tanulói tevékenységformák</w:t>
            </w:r>
          </w:p>
        </w:tc>
        <w:tc>
          <w:tcPr>
            <w:tcW w:w="623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38170C" w14:textId="7DFC2708" w:rsidR="00285BEB" w:rsidRPr="00285BEB" w:rsidRDefault="00285BEB" w:rsidP="00285BEB">
            <w:pPr>
              <w:pStyle w:val="NormlWeb"/>
              <w:rPr>
                <w:rFonts w:eastAsia="Times New Roman"/>
                <w:sz w:val="20"/>
                <w:szCs w:val="18"/>
              </w:rPr>
            </w:pPr>
            <w:r w:rsidRPr="00285BEB">
              <w:rPr>
                <w:rFonts w:eastAsia="Times New Roman"/>
                <w:sz w:val="20"/>
                <w:szCs w:val="18"/>
              </w:rPr>
              <w:t>Hallott szöveg feldolgozása jegyzetelésse</w:t>
            </w:r>
            <w:r>
              <w:rPr>
                <w:rFonts w:eastAsia="Times New Roman"/>
                <w:sz w:val="20"/>
                <w:szCs w:val="18"/>
              </w:rPr>
              <w:t>l</w:t>
            </w:r>
            <w:r w:rsidRPr="00285BEB">
              <w:rPr>
                <w:rFonts w:eastAsia="Times New Roman"/>
                <w:sz w:val="20"/>
                <w:szCs w:val="18"/>
              </w:rPr>
              <w:t xml:space="preserve"> 40% Információk feladattal vezetett rendszerezése 20% Feladatok önálló feldolgozása 30% Tesztfeladat megoldása 10%</w:t>
            </w:r>
          </w:p>
          <w:p w14:paraId="20B1EE90" w14:textId="73777107"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p>
        </w:tc>
      </w:tr>
      <w:tr w:rsidR="00CF42BF" w:rsidRPr="003F7F6C" w14:paraId="0A4BC31B" w14:textId="77777777" w:rsidTr="00285BEB">
        <w:tc>
          <w:tcPr>
            <w:tcW w:w="30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0AF818" w14:textId="77777777" w:rsidR="00CF42BF" w:rsidRPr="00285BEB" w:rsidRDefault="00CF42BF" w:rsidP="00285BEB">
            <w:pPr>
              <w:widowControl/>
              <w:spacing w:after="0" w:line="240" w:lineRule="auto"/>
              <w:rPr>
                <w:rFonts w:asciiTheme="minorHAnsi" w:eastAsia="Times New Roman" w:hAnsiTheme="minorHAnsi" w:cs="Times New Roman"/>
                <w:b/>
                <w:color w:val="auto"/>
              </w:rPr>
            </w:pPr>
            <w:r w:rsidRPr="00285BEB">
              <w:rPr>
                <w:rFonts w:asciiTheme="minorHAnsi" w:eastAsia="Times New Roman" w:hAnsiTheme="minorHAnsi" w:cs="Times New Roman"/>
                <w:b/>
                <w:color w:val="auto"/>
              </w:rPr>
              <w:t>Kötelező irodalom és elérhetősége</w:t>
            </w:r>
          </w:p>
        </w:tc>
        <w:tc>
          <w:tcPr>
            <w:tcW w:w="623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EDC82B0" w14:textId="77777777"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r w:rsidRPr="00285BEB">
              <w:rPr>
                <w:rFonts w:ascii="Times New Roman" w:eastAsia="Times New Roman" w:hAnsi="Times New Roman" w:cs="Times New Roman"/>
                <w:color w:val="auto"/>
                <w:sz w:val="20"/>
                <w:szCs w:val="18"/>
              </w:rPr>
              <w:t>- Koczor Zoltán: Minőségirányítási Rendszerek Fejlesztése, Tuv-Rheinland-InterCert Kiadó, Budapest, 2005 (DUE Könyvtár)</w:t>
            </w:r>
          </w:p>
          <w:p w14:paraId="4C8E8F33" w14:textId="3C8B338D" w:rsidR="00285BEB" w:rsidRPr="00285BEB" w:rsidRDefault="00CF42BF" w:rsidP="00285BEB">
            <w:pPr>
              <w:widowControl/>
              <w:spacing w:after="0" w:line="240" w:lineRule="auto"/>
              <w:rPr>
                <w:rFonts w:ascii="Times New Roman" w:eastAsia="Times New Roman" w:hAnsi="Times New Roman" w:cs="Times New Roman"/>
                <w:color w:val="auto"/>
                <w:sz w:val="20"/>
                <w:szCs w:val="18"/>
              </w:rPr>
            </w:pPr>
            <w:r w:rsidRPr="00285BEB">
              <w:rPr>
                <w:rFonts w:ascii="Times New Roman" w:eastAsia="Times New Roman" w:hAnsi="Times New Roman" w:cs="Times New Roman"/>
                <w:color w:val="auto"/>
                <w:sz w:val="20"/>
                <w:szCs w:val="18"/>
              </w:rPr>
              <w:t xml:space="preserve">- </w:t>
            </w:r>
          </w:p>
          <w:p w14:paraId="14187BA2" w14:textId="637FC2A5"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p>
        </w:tc>
      </w:tr>
      <w:tr w:rsidR="00CF42BF" w:rsidRPr="003F7F6C" w14:paraId="14B8EFFF" w14:textId="77777777" w:rsidTr="00285BEB">
        <w:tc>
          <w:tcPr>
            <w:tcW w:w="30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88A0B4" w14:textId="77777777" w:rsidR="00CF42BF" w:rsidRPr="00285BEB" w:rsidRDefault="00CF42BF" w:rsidP="00285BEB">
            <w:pPr>
              <w:widowControl/>
              <w:spacing w:after="0" w:line="240" w:lineRule="auto"/>
              <w:rPr>
                <w:rFonts w:asciiTheme="minorHAnsi" w:eastAsia="Times New Roman" w:hAnsiTheme="minorHAnsi" w:cs="Times New Roman"/>
                <w:b/>
                <w:color w:val="auto"/>
              </w:rPr>
            </w:pPr>
            <w:r w:rsidRPr="00285BEB">
              <w:rPr>
                <w:rFonts w:asciiTheme="minorHAnsi" w:eastAsia="Times New Roman" w:hAnsiTheme="minorHAnsi" w:cs="Times New Roman"/>
                <w:b/>
                <w:color w:val="auto"/>
              </w:rPr>
              <w:t>Ajánlott irodalom és elérhetősége</w:t>
            </w:r>
          </w:p>
        </w:tc>
        <w:tc>
          <w:tcPr>
            <w:tcW w:w="623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89CE36" w14:textId="79DCA9FE" w:rsidR="00CF42BF" w:rsidRPr="00285BEB" w:rsidRDefault="00CF42BF" w:rsidP="00285BEB">
            <w:pPr>
              <w:widowControl/>
              <w:spacing w:after="0" w:line="240" w:lineRule="auto"/>
              <w:rPr>
                <w:rFonts w:ascii="Times New Roman" w:eastAsia="Times New Roman" w:hAnsi="Times New Roman" w:cs="Times New Roman"/>
                <w:color w:val="auto"/>
                <w:sz w:val="20"/>
                <w:szCs w:val="18"/>
              </w:rPr>
            </w:pPr>
            <w:r w:rsidRPr="00285BEB">
              <w:rPr>
                <w:rFonts w:ascii="Times New Roman" w:eastAsia="Times New Roman" w:hAnsi="Times New Roman" w:cs="Times New Roman"/>
                <w:color w:val="auto"/>
                <w:sz w:val="20"/>
                <w:szCs w:val="18"/>
              </w:rPr>
              <w:t> </w:t>
            </w:r>
            <w:r w:rsidR="00285BEB" w:rsidRPr="00285BEB">
              <w:rPr>
                <w:rFonts w:ascii="Times New Roman" w:eastAsia="Times New Roman" w:hAnsi="Times New Roman" w:cs="Times New Roman"/>
                <w:color w:val="auto"/>
                <w:sz w:val="20"/>
                <w:szCs w:val="18"/>
              </w:rPr>
              <w:t>Dr. Koczor Zoltán: Bevezetés a minőségügybe. Műszaki Könyvkiadó, 2000</w:t>
            </w:r>
          </w:p>
        </w:tc>
      </w:tr>
    </w:tbl>
    <w:p w14:paraId="6BB1EE2E" w14:textId="77777777" w:rsidR="00CF42BF" w:rsidRPr="00CF42BF" w:rsidRDefault="00CF42BF" w:rsidP="00CF42BF"/>
    <w:p w14:paraId="057F042D" w14:textId="66BCC6A6" w:rsidR="000738C6" w:rsidRPr="009B046D" w:rsidRDefault="000738C6" w:rsidP="009B046D">
      <w:pPr>
        <w:pStyle w:val="Cmsor2"/>
        <w:rPr>
          <w:rFonts w:ascii="Times New Roman" w:hAnsi="Times New Roman" w:cs="Times New Roman"/>
          <w:sz w:val="24"/>
          <w:szCs w:val="24"/>
        </w:rPr>
      </w:pPr>
      <w:r>
        <w:rPr>
          <w:rFonts w:ascii="Times New Roman" w:hAnsi="Times New Roman" w:cs="Times New Roman"/>
          <w:sz w:val="24"/>
          <w:szCs w:val="24"/>
        </w:rPr>
        <w:br w:type="page"/>
      </w:r>
    </w:p>
    <w:p w14:paraId="6047D114" w14:textId="657CF2E4" w:rsidR="004B35B1" w:rsidRPr="00377C4C" w:rsidRDefault="00755A02" w:rsidP="004B35B1">
      <w:pPr>
        <w:pStyle w:val="Cmsor2"/>
        <w:rPr>
          <w:rFonts w:ascii="Times New Roman" w:hAnsi="Times New Roman" w:cs="Times New Roman"/>
          <w:sz w:val="24"/>
          <w:szCs w:val="24"/>
        </w:rPr>
      </w:pPr>
      <w:bookmarkStart w:id="50" w:name="_Toc40090825"/>
      <w:r w:rsidRPr="00377C4C">
        <w:rPr>
          <w:rFonts w:ascii="Times New Roman" w:hAnsi="Times New Roman" w:cs="Times New Roman"/>
          <w:sz w:val="24"/>
          <w:szCs w:val="24"/>
        </w:rPr>
        <w:lastRenderedPageBreak/>
        <w:t>Üzleti esettanulmányok elemzése</w:t>
      </w:r>
      <w:bookmarkEnd w:id="50"/>
    </w:p>
    <w:tbl>
      <w:tblPr>
        <w:tblW w:w="5000" w:type="pct"/>
        <w:shd w:val="clear" w:color="auto" w:fill="FFFFFF"/>
        <w:tblLook w:val="04A0" w:firstRow="1" w:lastRow="0" w:firstColumn="1" w:lastColumn="0" w:noHBand="0" w:noVBand="1"/>
      </w:tblPr>
      <w:tblGrid>
        <w:gridCol w:w="1442"/>
        <w:gridCol w:w="516"/>
        <w:gridCol w:w="1005"/>
        <w:gridCol w:w="285"/>
        <w:gridCol w:w="1668"/>
        <w:gridCol w:w="231"/>
        <w:gridCol w:w="795"/>
        <w:gridCol w:w="154"/>
        <w:gridCol w:w="515"/>
        <w:gridCol w:w="515"/>
        <w:gridCol w:w="866"/>
        <w:gridCol w:w="355"/>
        <w:gridCol w:w="355"/>
        <w:gridCol w:w="354"/>
      </w:tblGrid>
      <w:tr w:rsidR="00755A02" w:rsidRPr="00377C4C" w14:paraId="0FA040E5" w14:textId="77777777" w:rsidTr="002F7894">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E3BE08"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FE0BB3"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magyarul</w:t>
            </w:r>
          </w:p>
        </w:tc>
        <w:tc>
          <w:tcPr>
            <w:tcW w:w="387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B13C736"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Üzleti esettanulmányok elemzése</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CE661D"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Szintje</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305E59" w14:textId="7C22C5B9" w:rsidR="00755A02" w:rsidRPr="00285BEB" w:rsidRDefault="00B37DC4" w:rsidP="00BF5B5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w:t>
            </w:r>
          </w:p>
        </w:tc>
      </w:tr>
      <w:tr w:rsidR="009B046D" w:rsidRPr="00377C4C" w14:paraId="425606AD" w14:textId="77777777" w:rsidTr="000D3BCB">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64C63" w14:textId="77777777" w:rsidR="009B046D" w:rsidRPr="00285BEB" w:rsidRDefault="009B046D" w:rsidP="00BF5B57">
            <w:pPr>
              <w:spacing w:after="0"/>
              <w:rPr>
                <w:rFonts w:ascii="Times New Roman" w:eastAsia="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0D3879" w14:textId="77777777" w:rsidR="009B046D" w:rsidRPr="00285BEB" w:rsidRDefault="009B046D"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angolul</w:t>
            </w:r>
          </w:p>
        </w:tc>
        <w:tc>
          <w:tcPr>
            <w:tcW w:w="387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53C50DF" w14:textId="77777777" w:rsidR="009B046D" w:rsidRPr="00285BEB" w:rsidRDefault="009B046D" w:rsidP="00BF5B57">
            <w:pPr>
              <w:spacing w:after="0"/>
              <w:rPr>
                <w:rFonts w:ascii="Times New Roman" w:eastAsia="Times New Roman" w:hAnsi="Times New Roman" w:cs="Times New Roman"/>
                <w:sz w:val="18"/>
                <w:szCs w:val="18"/>
                <w:lang w:val="en-GB"/>
              </w:rPr>
            </w:pPr>
            <w:r w:rsidRPr="00285BEB">
              <w:rPr>
                <w:rFonts w:ascii="Times New Roman" w:eastAsia="Times New Roman" w:hAnsi="Times New Roman" w:cs="Times New Roman"/>
                <w:sz w:val="18"/>
                <w:szCs w:val="18"/>
                <w:lang w:val="en-GB"/>
              </w:rPr>
              <w:t>Analysis of Business Cases</w:t>
            </w:r>
          </w:p>
        </w:tc>
        <w:tc>
          <w:tcPr>
            <w:tcW w:w="193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89D250" w14:textId="458AB919" w:rsidR="009B046D" w:rsidRPr="00285BEB" w:rsidRDefault="00285BEB" w:rsidP="00BF5B5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DUEN(L) TVV-119</w:t>
            </w:r>
          </w:p>
        </w:tc>
      </w:tr>
      <w:tr w:rsidR="00755A02" w:rsidRPr="00377C4C" w14:paraId="7CBCF033" w14:textId="77777777" w:rsidTr="002F7894">
        <w:tc>
          <w:tcPr>
            <w:tcW w:w="195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94AFCDA" w14:textId="77777777" w:rsidR="00755A02" w:rsidRPr="00285BEB" w:rsidRDefault="00755A02" w:rsidP="00BF5B57">
            <w:pPr>
              <w:spacing w:after="0"/>
              <w:rPr>
                <w:rFonts w:ascii="Times New Roman" w:eastAsia="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CD332FA" w14:textId="77777777" w:rsidR="00755A02" w:rsidRPr="00285BEB" w:rsidRDefault="00755A02" w:rsidP="00BF5B57">
            <w:pPr>
              <w:spacing w:after="0"/>
              <w:rPr>
                <w:rFonts w:ascii="Times New Roman" w:eastAsia="Times New Roman" w:hAnsi="Times New Roman" w:cs="Times New Roman"/>
                <w:sz w:val="18"/>
                <w:szCs w:val="18"/>
              </w:rPr>
            </w:pPr>
          </w:p>
        </w:tc>
        <w:tc>
          <w:tcPr>
            <w:tcW w:w="387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D577D5B" w14:textId="45AC0A6B" w:rsidR="00755A02" w:rsidRPr="00285BEB" w:rsidDel="00E86690" w:rsidRDefault="00755A02" w:rsidP="00BF5B57">
            <w:pPr>
              <w:spacing w:after="0"/>
              <w:rPr>
                <w:rFonts w:ascii="Times New Roman" w:eastAsia="Times New Roman" w:hAnsi="Times New Roman" w:cs="Times New Roman"/>
                <w:sz w:val="18"/>
                <w:szCs w:val="18"/>
                <w:lang w:val="en-GB"/>
              </w:rPr>
            </w:pP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070F26A" w14:textId="77777777" w:rsidR="00755A02" w:rsidRPr="00285BEB" w:rsidRDefault="00755A02" w:rsidP="00BF5B57">
            <w:pPr>
              <w:spacing w:after="0"/>
              <w:rPr>
                <w:rFonts w:ascii="Times New Roman" w:eastAsia="Times New Roman" w:hAnsi="Times New Roman" w:cs="Times New Roman"/>
                <w:sz w:val="18"/>
                <w:szCs w:val="18"/>
              </w:rPr>
            </w:pP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1084A2" w14:textId="77777777" w:rsidR="00755A02" w:rsidRPr="00285BEB" w:rsidRDefault="00755A02" w:rsidP="00BF5B57">
            <w:pPr>
              <w:spacing w:after="0"/>
              <w:rPr>
                <w:rFonts w:ascii="Times New Roman" w:eastAsia="Times New Roman" w:hAnsi="Times New Roman" w:cs="Times New Roman"/>
                <w:sz w:val="20"/>
                <w:szCs w:val="20"/>
              </w:rPr>
            </w:pPr>
          </w:p>
        </w:tc>
      </w:tr>
      <w:tr w:rsidR="00755A02" w:rsidRPr="00377C4C" w14:paraId="7D65445A" w14:textId="77777777" w:rsidTr="002F7894">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57C674" w14:textId="77777777" w:rsidR="00755A02" w:rsidRPr="00285BEB" w:rsidRDefault="00755A02" w:rsidP="00BF5B57">
            <w:pPr>
              <w:spacing w:after="0"/>
              <w:rPr>
                <w:rFonts w:ascii="Times New Roman" w:eastAsia="Times New Roman" w:hAnsi="Times New Roman" w:cs="Times New Roman"/>
                <w:sz w:val="20"/>
                <w:szCs w:val="20"/>
              </w:rPr>
            </w:pPr>
          </w:p>
        </w:tc>
      </w:tr>
      <w:tr w:rsidR="00755A02" w:rsidRPr="00377C4C" w14:paraId="270BB6A4" w14:textId="77777777" w:rsidTr="002F7894">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FC2669"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Felelős oktatási egység</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5A4B68" w14:textId="7418756C" w:rsidR="00755A02" w:rsidRPr="00285BEB" w:rsidRDefault="00755A02" w:rsidP="00BF5B57">
            <w:pPr>
              <w:spacing w:after="0"/>
              <w:rPr>
                <w:rFonts w:ascii="Times New Roman" w:eastAsia="Times New Roman" w:hAnsi="Times New Roman" w:cs="Times New Roman"/>
                <w:sz w:val="18"/>
                <w:szCs w:val="18"/>
              </w:rPr>
            </w:pPr>
            <w:r w:rsidRPr="00285BEB">
              <w:rPr>
                <w:rStyle w:val="Kiemels2"/>
                <w:rFonts w:ascii="Times New Roman" w:eastAsia="Times New Roman" w:hAnsi="Times New Roman" w:cs="Times New Roman"/>
                <w:b w:val="0"/>
                <w:sz w:val="18"/>
                <w:szCs w:val="18"/>
              </w:rPr>
              <w:t>Társadalomtudományi Intézet</w:t>
            </w:r>
            <w:r w:rsidR="009B046D" w:rsidRPr="00285BEB">
              <w:rPr>
                <w:rStyle w:val="Kiemels2"/>
                <w:rFonts w:ascii="Times New Roman" w:eastAsia="Times New Roman" w:hAnsi="Times New Roman" w:cs="Times New Roman"/>
                <w:b w:val="0"/>
                <w:sz w:val="18"/>
                <w:szCs w:val="18"/>
              </w:rPr>
              <w:t>, Vezetés és Vállalkozástudományi Tanszék</w:t>
            </w:r>
          </w:p>
        </w:tc>
      </w:tr>
      <w:tr w:rsidR="00755A02" w:rsidRPr="00377C4C" w14:paraId="1990A864" w14:textId="77777777" w:rsidTr="002F7894">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6A6D99"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Kötelező előtanulmány neve</w:t>
            </w:r>
          </w:p>
        </w:tc>
        <w:tc>
          <w:tcPr>
            <w:tcW w:w="1669" w:type="dxa"/>
            <w:shd w:val="clear" w:color="auto" w:fill="FFFFFF"/>
            <w:tcMar>
              <w:top w:w="0" w:type="dxa"/>
              <w:left w:w="0" w:type="dxa"/>
              <w:bottom w:w="0" w:type="dxa"/>
              <w:right w:w="0" w:type="dxa"/>
            </w:tcMar>
            <w:vAlign w:val="center"/>
            <w:hideMark/>
          </w:tcPr>
          <w:p w14:paraId="18FB4D04"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 xml:space="preserve"> -</w:t>
            </w:r>
          </w:p>
        </w:tc>
        <w:tc>
          <w:tcPr>
            <w:tcW w:w="231" w:type="dxa"/>
            <w:shd w:val="clear" w:color="auto" w:fill="FFFFFF"/>
            <w:tcMar>
              <w:top w:w="0" w:type="dxa"/>
              <w:left w:w="0" w:type="dxa"/>
              <w:bottom w:w="0" w:type="dxa"/>
              <w:right w:w="0" w:type="dxa"/>
            </w:tcMar>
            <w:vAlign w:val="center"/>
            <w:hideMark/>
          </w:tcPr>
          <w:p w14:paraId="7BC66266" w14:textId="77777777" w:rsidR="00755A02" w:rsidRPr="00285BEB" w:rsidRDefault="00755A02" w:rsidP="00BF5B57">
            <w:pPr>
              <w:spacing w:after="0"/>
              <w:rPr>
                <w:rFonts w:ascii="Times New Roman" w:eastAsia="Times New Roman" w:hAnsi="Times New Roman" w:cs="Times New Roman"/>
                <w:sz w:val="20"/>
                <w:szCs w:val="20"/>
              </w:rPr>
            </w:pPr>
          </w:p>
        </w:tc>
        <w:tc>
          <w:tcPr>
            <w:tcW w:w="795" w:type="dxa"/>
            <w:shd w:val="clear" w:color="auto" w:fill="FFFFFF"/>
            <w:tcMar>
              <w:top w:w="0" w:type="dxa"/>
              <w:left w:w="0" w:type="dxa"/>
              <w:bottom w:w="0" w:type="dxa"/>
              <w:right w:w="0" w:type="dxa"/>
            </w:tcMar>
            <w:vAlign w:val="center"/>
            <w:hideMark/>
          </w:tcPr>
          <w:p w14:paraId="04B9DBFE" w14:textId="77777777" w:rsidR="00755A02" w:rsidRPr="00285BEB" w:rsidRDefault="00755A02" w:rsidP="00BF5B57">
            <w:pPr>
              <w:spacing w:after="0"/>
              <w:rPr>
                <w:rFonts w:ascii="Times New Roman" w:eastAsia="Times New Roman" w:hAnsi="Times New Roman" w:cs="Times New Roman"/>
                <w:sz w:val="20"/>
                <w:szCs w:val="20"/>
              </w:rPr>
            </w:pPr>
          </w:p>
        </w:tc>
        <w:tc>
          <w:tcPr>
            <w:tcW w:w="154" w:type="dxa"/>
            <w:shd w:val="clear" w:color="auto" w:fill="FFFFFF"/>
            <w:tcMar>
              <w:top w:w="0" w:type="dxa"/>
              <w:left w:w="0" w:type="dxa"/>
              <w:bottom w:w="0" w:type="dxa"/>
              <w:right w:w="0" w:type="dxa"/>
            </w:tcMar>
            <w:vAlign w:val="center"/>
            <w:hideMark/>
          </w:tcPr>
          <w:p w14:paraId="69395957" w14:textId="77777777" w:rsidR="00755A02" w:rsidRPr="00285BEB" w:rsidRDefault="00755A02" w:rsidP="00BF5B57">
            <w:pPr>
              <w:spacing w:after="0"/>
              <w:rPr>
                <w:rFonts w:ascii="Times New Roman" w:eastAsia="Times New Roman" w:hAnsi="Times New Roman" w:cs="Times New Roman"/>
                <w:sz w:val="20"/>
                <w:szCs w:val="20"/>
              </w:rPr>
            </w:pPr>
          </w:p>
        </w:tc>
        <w:tc>
          <w:tcPr>
            <w:tcW w:w="515" w:type="dxa"/>
            <w:shd w:val="clear" w:color="auto" w:fill="FFFFFF"/>
            <w:tcMar>
              <w:top w:w="0" w:type="dxa"/>
              <w:left w:w="0" w:type="dxa"/>
              <w:bottom w:w="0" w:type="dxa"/>
              <w:right w:w="0" w:type="dxa"/>
            </w:tcMar>
            <w:vAlign w:val="center"/>
            <w:hideMark/>
          </w:tcPr>
          <w:p w14:paraId="5825560A" w14:textId="77777777" w:rsidR="00755A02" w:rsidRPr="00285BEB" w:rsidRDefault="00755A02" w:rsidP="00BF5B57">
            <w:pPr>
              <w:spacing w:after="0"/>
              <w:rPr>
                <w:rFonts w:ascii="Times New Roman" w:eastAsia="Times New Roman" w:hAnsi="Times New Roman" w:cs="Times New Roman"/>
                <w:sz w:val="20"/>
                <w:szCs w:val="20"/>
              </w:rPr>
            </w:pPr>
          </w:p>
        </w:tc>
        <w:tc>
          <w:tcPr>
            <w:tcW w:w="515" w:type="dxa"/>
            <w:shd w:val="clear" w:color="auto" w:fill="FFFFFF"/>
            <w:tcMar>
              <w:top w:w="0" w:type="dxa"/>
              <w:left w:w="0" w:type="dxa"/>
              <w:bottom w:w="0" w:type="dxa"/>
              <w:right w:w="0" w:type="dxa"/>
            </w:tcMar>
            <w:vAlign w:val="center"/>
            <w:hideMark/>
          </w:tcPr>
          <w:p w14:paraId="2B62AC01" w14:textId="77777777" w:rsidR="00755A02" w:rsidRPr="00285BEB" w:rsidRDefault="00755A02" w:rsidP="00BF5B57">
            <w:pPr>
              <w:spacing w:after="0"/>
              <w:rPr>
                <w:rFonts w:ascii="Times New Roman" w:eastAsia="Times New Roman" w:hAnsi="Times New Roman" w:cs="Times New Roman"/>
                <w:sz w:val="20"/>
                <w:szCs w:val="20"/>
              </w:rPr>
            </w:pPr>
          </w:p>
        </w:tc>
        <w:tc>
          <w:tcPr>
            <w:tcW w:w="866" w:type="dxa"/>
            <w:shd w:val="clear" w:color="auto" w:fill="FFFFFF"/>
            <w:tcMar>
              <w:top w:w="0" w:type="dxa"/>
              <w:left w:w="0" w:type="dxa"/>
              <w:bottom w:w="0" w:type="dxa"/>
              <w:right w:w="0" w:type="dxa"/>
            </w:tcMar>
            <w:vAlign w:val="center"/>
            <w:hideMark/>
          </w:tcPr>
          <w:p w14:paraId="036D6B33" w14:textId="77777777" w:rsidR="00755A02" w:rsidRPr="00285BEB" w:rsidRDefault="00755A02" w:rsidP="00BF5B57">
            <w:pPr>
              <w:spacing w:after="0"/>
              <w:rPr>
                <w:rFonts w:ascii="Times New Roman" w:eastAsia="Times New Roman" w:hAnsi="Times New Roman" w:cs="Times New Roman"/>
                <w:sz w:val="20"/>
                <w:szCs w:val="20"/>
              </w:rPr>
            </w:pPr>
          </w:p>
        </w:tc>
        <w:tc>
          <w:tcPr>
            <w:tcW w:w="355" w:type="dxa"/>
            <w:shd w:val="clear" w:color="auto" w:fill="FFFFFF"/>
            <w:tcMar>
              <w:top w:w="0" w:type="dxa"/>
              <w:left w:w="0" w:type="dxa"/>
              <w:bottom w:w="0" w:type="dxa"/>
              <w:right w:w="0" w:type="dxa"/>
            </w:tcMar>
            <w:vAlign w:val="center"/>
            <w:hideMark/>
          </w:tcPr>
          <w:p w14:paraId="17B625EC" w14:textId="77777777" w:rsidR="00755A02" w:rsidRPr="00285BEB" w:rsidRDefault="00755A02" w:rsidP="00BF5B57">
            <w:pPr>
              <w:spacing w:after="0"/>
              <w:rPr>
                <w:rFonts w:ascii="Times New Roman" w:eastAsia="Times New Roman" w:hAnsi="Times New Roman" w:cs="Times New Roman"/>
                <w:sz w:val="20"/>
                <w:szCs w:val="20"/>
              </w:rPr>
            </w:pPr>
          </w:p>
        </w:tc>
        <w:tc>
          <w:tcPr>
            <w:tcW w:w="355" w:type="dxa"/>
            <w:shd w:val="clear" w:color="auto" w:fill="FFFFFF"/>
            <w:tcMar>
              <w:top w:w="0" w:type="dxa"/>
              <w:left w:w="0" w:type="dxa"/>
              <w:bottom w:w="0" w:type="dxa"/>
              <w:right w:w="0" w:type="dxa"/>
            </w:tcMar>
            <w:vAlign w:val="center"/>
            <w:hideMark/>
          </w:tcPr>
          <w:p w14:paraId="41D99086" w14:textId="77777777" w:rsidR="00755A02" w:rsidRPr="00285BEB" w:rsidRDefault="00755A02" w:rsidP="00BF5B57">
            <w:pPr>
              <w:spacing w:after="0"/>
              <w:rPr>
                <w:rFonts w:ascii="Times New Roman" w:eastAsia="Times New Roman" w:hAnsi="Times New Roman" w:cs="Times New Roman"/>
                <w:sz w:val="20"/>
                <w:szCs w:val="20"/>
              </w:rPr>
            </w:pPr>
          </w:p>
        </w:tc>
        <w:tc>
          <w:tcPr>
            <w:tcW w:w="354" w:type="dxa"/>
            <w:shd w:val="clear" w:color="auto" w:fill="FFFFFF"/>
            <w:tcMar>
              <w:top w:w="0" w:type="dxa"/>
              <w:left w:w="0" w:type="dxa"/>
              <w:bottom w:w="0" w:type="dxa"/>
              <w:right w:w="0" w:type="dxa"/>
            </w:tcMar>
            <w:vAlign w:val="center"/>
            <w:hideMark/>
          </w:tcPr>
          <w:p w14:paraId="528A2A96" w14:textId="77777777" w:rsidR="00755A02" w:rsidRPr="00285BEB" w:rsidRDefault="00755A02" w:rsidP="00BF5B57">
            <w:pPr>
              <w:spacing w:after="0"/>
              <w:rPr>
                <w:rFonts w:ascii="Times New Roman" w:eastAsia="Times New Roman" w:hAnsi="Times New Roman" w:cs="Times New Roman"/>
                <w:sz w:val="20"/>
                <w:szCs w:val="20"/>
              </w:rPr>
            </w:pPr>
          </w:p>
        </w:tc>
      </w:tr>
      <w:tr w:rsidR="00755A02" w:rsidRPr="00377C4C" w14:paraId="59C8ABC5" w14:textId="77777777" w:rsidTr="002F7894">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98CD62" w14:textId="77777777" w:rsidR="00755A02" w:rsidRPr="00285BEB" w:rsidRDefault="00755A02" w:rsidP="00BF5B57">
            <w:pPr>
              <w:spacing w:after="0"/>
              <w:rPr>
                <w:rFonts w:ascii="Times New Roman" w:eastAsia="Times New Roman" w:hAnsi="Times New Roman" w:cs="Times New Roman"/>
                <w:sz w:val="18"/>
                <w:szCs w:val="18"/>
              </w:rPr>
            </w:pPr>
          </w:p>
        </w:tc>
        <w:tc>
          <w:tcPr>
            <w:tcW w:w="41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0C0643"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Heti óraszámok</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591420"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Követelmény</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65FD05"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Kredit</w:t>
            </w:r>
          </w:p>
        </w:tc>
        <w:tc>
          <w:tcPr>
            <w:tcW w:w="106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A88A27"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Oktatás nyelve</w:t>
            </w:r>
          </w:p>
        </w:tc>
        <w:bookmarkStart w:id="51" w:name="_GoBack"/>
        <w:bookmarkEnd w:id="51"/>
      </w:tr>
      <w:tr w:rsidR="00755A02" w:rsidRPr="00377C4C" w14:paraId="22F00688" w14:textId="77777777" w:rsidTr="002F7894">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287DA" w14:textId="77777777" w:rsidR="00755A02" w:rsidRPr="00285BEB" w:rsidRDefault="00755A02" w:rsidP="00BF5B57">
            <w:pPr>
              <w:spacing w:after="0"/>
              <w:rPr>
                <w:rFonts w:ascii="Times New Roman" w:eastAsia="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D25D28"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Előadás</w:t>
            </w: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4CB2C1"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Gyakorlat</w:t>
            </w:r>
          </w:p>
        </w:tc>
        <w:tc>
          <w:tcPr>
            <w:tcW w:w="94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728430"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Labor</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5D265" w14:textId="77777777" w:rsidR="00755A02" w:rsidRPr="00285BEB" w:rsidRDefault="00755A02" w:rsidP="00BF5B57">
            <w:pPr>
              <w:spacing w:after="0"/>
              <w:rPr>
                <w:rFonts w:ascii="Times New Roman" w:eastAsia="Times New Roman" w:hAnsi="Times New Roman" w:cs="Times New Roman"/>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545EE" w14:textId="77777777" w:rsidR="00755A02" w:rsidRPr="00285BEB" w:rsidRDefault="00755A02" w:rsidP="00BF5B57">
            <w:pPr>
              <w:spacing w:after="0"/>
              <w:rPr>
                <w:rFonts w:ascii="Times New Roman" w:eastAsia="Times New Roman" w:hAnsi="Times New Roman" w:cs="Times New Roman"/>
                <w:sz w:val="18"/>
                <w:szCs w:val="18"/>
              </w:rPr>
            </w:pPr>
          </w:p>
        </w:tc>
        <w:tc>
          <w:tcPr>
            <w:tcW w:w="106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8A21E" w14:textId="77777777" w:rsidR="00755A02" w:rsidRPr="00285BEB" w:rsidRDefault="00755A02" w:rsidP="00BF5B57">
            <w:pPr>
              <w:spacing w:after="0"/>
              <w:rPr>
                <w:rFonts w:ascii="Times New Roman" w:eastAsia="Times New Roman" w:hAnsi="Times New Roman" w:cs="Times New Roman"/>
                <w:sz w:val="18"/>
                <w:szCs w:val="18"/>
              </w:rPr>
            </w:pPr>
          </w:p>
        </w:tc>
      </w:tr>
      <w:tr w:rsidR="00755A02" w:rsidRPr="00377C4C" w14:paraId="3964F6E9" w14:textId="77777777" w:rsidTr="00285BEB">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375AA2"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Nappali</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F9CE0C6" w14:textId="674CB334" w:rsidR="00755A02" w:rsidRPr="00285BEB" w:rsidRDefault="00A15B6C" w:rsidP="00BF5B5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150/39</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6809BC"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Heti</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4A4A3C" w14:textId="47E46258" w:rsidR="00755A02" w:rsidRPr="00285BEB" w:rsidRDefault="000E514B" w:rsidP="00BF5B5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0ED0F1" w14:textId="77777777" w:rsidR="00755A02" w:rsidRPr="00285BEB" w:rsidRDefault="00755A02" w:rsidP="00BF5B57">
            <w:pPr>
              <w:spacing w:after="0"/>
              <w:rPr>
                <w:rFonts w:ascii="Times New Roman" w:eastAsia="Times New Roman" w:hAnsi="Times New Roman" w:cs="Times New Roman"/>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726BD0" w14:textId="77777777" w:rsidR="00755A02" w:rsidRPr="00285BEB" w:rsidRDefault="00755A02" w:rsidP="00BF5B57">
            <w:pPr>
              <w:spacing w:after="0"/>
              <w:rPr>
                <w:rFonts w:ascii="Times New Roman" w:eastAsia="Times New Roman" w:hAnsi="Times New Roman" w:cs="Times New Roman"/>
                <w:sz w:val="20"/>
                <w:szCs w:val="20"/>
              </w:rPr>
            </w:pPr>
            <w:r w:rsidRPr="00285BEB">
              <w:rPr>
                <w:rFonts w:ascii="Times New Roman" w:eastAsia="Times New Roman" w:hAnsi="Times New Roman" w:cs="Times New Roman"/>
                <w:sz w:val="20"/>
                <w:szCs w:val="20"/>
              </w:rPr>
              <w:t>2</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9F0899" w14:textId="77777777" w:rsidR="00755A02" w:rsidRPr="00285BEB" w:rsidRDefault="00755A02" w:rsidP="00BF5B57">
            <w:pPr>
              <w:spacing w:after="0"/>
              <w:rPr>
                <w:rFonts w:ascii="Times New Roman" w:eastAsia="Times New Roman" w:hAnsi="Times New Roman" w:cs="Times New Roman"/>
                <w:sz w:val="20"/>
                <w:szCs w:val="20"/>
              </w:rPr>
            </w:pP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1976C7" w14:textId="77777777" w:rsidR="00755A02" w:rsidRPr="00285BEB" w:rsidRDefault="00755A02" w:rsidP="00BF5B57">
            <w:pPr>
              <w:spacing w:after="0"/>
              <w:rPr>
                <w:rFonts w:ascii="Times New Roman" w:eastAsia="Times New Roman" w:hAnsi="Times New Roman" w:cs="Times New Roman"/>
                <w:sz w:val="18"/>
                <w:szCs w:val="18"/>
              </w:rPr>
            </w:pPr>
            <w:r w:rsidRPr="00285BEB">
              <w:rPr>
                <w:rStyle w:val="Kiemels2"/>
                <w:rFonts w:ascii="Times New Roman" w:eastAsia="Times New Roman" w:hAnsi="Times New Roman" w:cs="Times New Roman"/>
                <w:b w:val="0"/>
                <w:sz w:val="18"/>
                <w:szCs w:val="18"/>
              </w:rPr>
              <w:t>0</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EE75AD" w14:textId="77777777" w:rsidR="00755A02" w:rsidRPr="00285BEB" w:rsidRDefault="00755A02" w:rsidP="00BF5B57">
            <w:pPr>
              <w:spacing w:after="0"/>
              <w:jc w:val="center"/>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F</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254F54" w14:textId="77777777" w:rsidR="00755A02" w:rsidRPr="00285BEB" w:rsidRDefault="00755A02" w:rsidP="00BF5B57">
            <w:pPr>
              <w:spacing w:after="0"/>
              <w:jc w:val="center"/>
              <w:rPr>
                <w:rFonts w:ascii="Times New Roman" w:eastAsia="Times New Roman" w:hAnsi="Times New Roman" w:cs="Times New Roman"/>
                <w:sz w:val="20"/>
                <w:szCs w:val="20"/>
              </w:rPr>
            </w:pPr>
            <w:r w:rsidRPr="00285BEB">
              <w:rPr>
                <w:rFonts w:ascii="Times New Roman" w:eastAsia="Times New Roman" w:hAnsi="Times New Roman" w:cs="Times New Roman"/>
                <w:sz w:val="20"/>
                <w:szCs w:val="20"/>
              </w:rPr>
              <w:t>5</w:t>
            </w:r>
          </w:p>
        </w:tc>
        <w:tc>
          <w:tcPr>
            <w:tcW w:w="106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612F6B" w14:textId="77777777" w:rsidR="00755A02" w:rsidRPr="00285BEB" w:rsidRDefault="00755A02" w:rsidP="00BF5B57">
            <w:pPr>
              <w:spacing w:after="0"/>
              <w:rPr>
                <w:rFonts w:ascii="Times New Roman" w:eastAsia="Times New Roman" w:hAnsi="Times New Roman" w:cs="Times New Roman"/>
                <w:sz w:val="18"/>
                <w:szCs w:val="18"/>
              </w:rPr>
            </w:pPr>
            <w:r w:rsidRPr="00285BEB">
              <w:rPr>
                <w:rStyle w:val="Kiemels2"/>
                <w:rFonts w:ascii="Times New Roman" w:eastAsia="Times New Roman" w:hAnsi="Times New Roman" w:cs="Times New Roman"/>
                <w:b w:val="0"/>
                <w:sz w:val="18"/>
                <w:szCs w:val="18"/>
              </w:rPr>
              <w:t>magyar</w:t>
            </w:r>
          </w:p>
        </w:tc>
      </w:tr>
      <w:tr w:rsidR="00755A02" w:rsidRPr="00377C4C" w14:paraId="06645AFB" w14:textId="77777777" w:rsidTr="00285BEB">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6116B8"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Levelező</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4B17506" w14:textId="0483CD9A" w:rsidR="00755A02" w:rsidRPr="00285BEB" w:rsidRDefault="00A15B6C" w:rsidP="00BF5B5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150/15</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E33B7A"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Féléves</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6D780F" w14:textId="41344DB3" w:rsidR="00755A02" w:rsidRPr="00285BEB" w:rsidRDefault="000E514B" w:rsidP="00BF5B5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A3AEE4"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7939B2"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10</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A72579"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Féléves</w:t>
            </w: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557B8E" w14:textId="77777777" w:rsidR="00755A02" w:rsidRPr="00285BEB" w:rsidRDefault="00755A02" w:rsidP="00BF5B57">
            <w:pPr>
              <w:spacing w:after="0"/>
              <w:rPr>
                <w:rFonts w:ascii="Times New Roman" w:eastAsia="Times New Roman" w:hAnsi="Times New Roman" w:cs="Times New Roman"/>
                <w:sz w:val="18"/>
                <w:szCs w:val="18"/>
              </w:rPr>
            </w:pPr>
            <w:r w:rsidRPr="00285BEB">
              <w:rPr>
                <w:rStyle w:val="Kiemels2"/>
                <w:rFonts w:ascii="Times New Roman" w:eastAsia="Times New Roman" w:hAnsi="Times New Roman" w:cs="Times New Roman"/>
                <w:b w:val="0"/>
                <w:sz w:val="18"/>
                <w:szCs w:val="18"/>
              </w:rPr>
              <w:t>0</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1E64E" w14:textId="77777777" w:rsidR="00755A02" w:rsidRPr="00285BEB" w:rsidRDefault="00755A02" w:rsidP="00BF5B57">
            <w:pPr>
              <w:spacing w:after="0"/>
              <w:rPr>
                <w:rFonts w:ascii="Times New Roman" w:eastAsia="Times New Roman" w:hAnsi="Times New Roman" w:cs="Times New Roman"/>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D1194" w14:textId="77777777" w:rsidR="00755A02" w:rsidRPr="00285BEB" w:rsidRDefault="00755A02" w:rsidP="00BF5B57">
            <w:pPr>
              <w:spacing w:after="0"/>
              <w:rPr>
                <w:rFonts w:ascii="Times New Roman" w:eastAsia="Times New Roman" w:hAnsi="Times New Roman" w:cs="Times New Roman"/>
                <w:sz w:val="20"/>
                <w:szCs w:val="20"/>
              </w:rPr>
            </w:pPr>
          </w:p>
        </w:tc>
        <w:tc>
          <w:tcPr>
            <w:tcW w:w="106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85367" w14:textId="77777777" w:rsidR="00755A02" w:rsidRPr="00285BEB" w:rsidRDefault="00755A02" w:rsidP="00BF5B57">
            <w:pPr>
              <w:spacing w:after="0"/>
              <w:rPr>
                <w:rFonts w:ascii="Times New Roman" w:eastAsia="Times New Roman" w:hAnsi="Times New Roman" w:cs="Times New Roman"/>
                <w:sz w:val="18"/>
                <w:szCs w:val="18"/>
              </w:rPr>
            </w:pPr>
          </w:p>
        </w:tc>
      </w:tr>
      <w:tr w:rsidR="00755A02" w:rsidRPr="00377C4C" w14:paraId="461C72D3" w14:textId="77777777" w:rsidTr="002F7894">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030A60" w14:textId="18F0688F"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Tárgyfelelős oktató</w:t>
            </w:r>
            <w:r w:rsidR="00766B92">
              <w:rPr>
                <w:rFonts w:ascii="Times New Roman" w:eastAsia="Times New Roman" w:hAnsi="Times New Roman" w:cs="Times New Roman"/>
                <w:sz w:val="18"/>
                <w:szCs w:val="18"/>
              </w:rPr>
              <w:t xml:space="preserve">: </w:t>
            </w: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B1F1BF" w14:textId="3960D5D6" w:rsidR="00755A02" w:rsidRPr="00285BEB" w:rsidRDefault="009F0601" w:rsidP="00BF5B5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Dr. Varga Anita</w:t>
            </w:r>
          </w:p>
        </w:tc>
        <w:tc>
          <w:tcPr>
            <w:tcW w:w="19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394034D" w14:textId="49134EE0" w:rsidR="00755A02" w:rsidRPr="00285BEB" w:rsidRDefault="00755A02" w:rsidP="00BF5B57">
            <w:pPr>
              <w:spacing w:after="0"/>
              <w:rPr>
                <w:rFonts w:ascii="Times New Roman" w:eastAsia="Times New Roman" w:hAnsi="Times New Roman" w:cs="Times New Roman"/>
                <w:sz w:val="18"/>
                <w:szCs w:val="18"/>
              </w:rPr>
            </w:pP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4F95C9" w14:textId="77777777" w:rsidR="00755A02" w:rsidRPr="00285BEB" w:rsidRDefault="00755A02" w:rsidP="00BF5B57">
            <w:pPr>
              <w:spacing w:after="0"/>
              <w:rPr>
                <w:rFonts w:ascii="Times New Roman" w:eastAsia="Times New Roman" w:hAnsi="Times New Roman" w:cs="Times New Roman"/>
                <w:sz w:val="18"/>
                <w:szCs w:val="18"/>
              </w:rPr>
            </w:pPr>
            <w:r w:rsidRPr="00285BEB">
              <w:rPr>
                <w:rFonts w:ascii="Times New Roman" w:eastAsia="Times New Roman" w:hAnsi="Times New Roman" w:cs="Times New Roman"/>
                <w:sz w:val="18"/>
                <w:szCs w:val="18"/>
              </w:rPr>
              <w:t>beosztása</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3220AD" w14:textId="3326CA08" w:rsidR="00755A02" w:rsidRPr="00285BEB" w:rsidRDefault="00B37DC4" w:rsidP="00BF5B5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főiskolai</w:t>
            </w:r>
            <w:r w:rsidR="009F0601">
              <w:rPr>
                <w:rFonts w:ascii="Times New Roman" w:eastAsia="Times New Roman" w:hAnsi="Times New Roman" w:cs="Times New Roman"/>
                <w:sz w:val="18"/>
                <w:szCs w:val="18"/>
              </w:rPr>
              <w:t xml:space="preserve"> docens</w:t>
            </w:r>
          </w:p>
        </w:tc>
      </w:tr>
      <w:tr w:rsidR="00755A02" w:rsidRPr="00377C4C" w14:paraId="5E4F7DE2" w14:textId="77777777" w:rsidTr="002F7894">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6DEAA8" w14:textId="77777777" w:rsidR="00755A02" w:rsidRPr="00377C4C" w:rsidRDefault="00755A02" w:rsidP="00BF5B57">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t>A kurzus képzési célja</w:t>
            </w: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FD01F5A" w14:textId="77777777" w:rsidR="00755A02" w:rsidRPr="00377C4C" w:rsidRDefault="00755A02" w:rsidP="00BF5B57">
            <w:pPr>
              <w:spacing w:after="0"/>
              <w:rPr>
                <w:rFonts w:ascii="Times New Roman" w:eastAsia="Times New Roman" w:hAnsi="Times New Roman" w:cs="Times New Roman"/>
                <w:b/>
                <w:bCs/>
                <w:sz w:val="18"/>
                <w:szCs w:val="18"/>
              </w:rPr>
            </w:pPr>
            <w:r w:rsidRPr="00377C4C">
              <w:rPr>
                <w:rStyle w:val="Kiemels2"/>
                <w:rFonts w:ascii="Times New Roman" w:eastAsia="Times New Roman" w:hAnsi="Times New Roman" w:cs="Times New Roman"/>
                <w:sz w:val="18"/>
                <w:szCs w:val="18"/>
              </w:rPr>
              <w:t>Célok, fejlesztési célkitűzések</w:t>
            </w:r>
          </w:p>
        </w:tc>
      </w:tr>
      <w:tr w:rsidR="00755A02" w:rsidRPr="00377C4C" w14:paraId="1499A875"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D3E2A" w14:textId="77777777" w:rsidR="00755A02" w:rsidRPr="00377C4C" w:rsidRDefault="00755A02" w:rsidP="00BF5B57">
            <w:pPr>
              <w:spacing w:after="0"/>
              <w:rPr>
                <w:rFonts w:ascii="Times New Roman" w:eastAsia="Times New Roman" w:hAnsi="Times New Roman" w:cs="Times New Roman"/>
                <w:b/>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D669CC8" w14:textId="77777777" w:rsidR="00755A02" w:rsidRPr="00377C4C" w:rsidRDefault="00755A02" w:rsidP="00BF5B57">
            <w:pPr>
              <w:spacing w:after="0"/>
              <w:rPr>
                <w:rFonts w:ascii="Times New Roman" w:eastAsia="Times New Roman" w:hAnsi="Times New Roman" w:cs="Times New Roman"/>
                <w:sz w:val="18"/>
                <w:szCs w:val="18"/>
              </w:rPr>
            </w:pPr>
            <w:r w:rsidRPr="00377C4C">
              <w:rPr>
                <w:rFonts w:ascii="Times New Roman" w:hAnsi="Times New Roman" w:cs="Times New Roman"/>
                <w:sz w:val="18"/>
                <w:szCs w:val="18"/>
              </w:rPr>
              <w:t>A kurzus végére növekszik a hallgató gazdaságtudományokban való jártassága. Módszertanilag felkészült lesz, megfelelő szakmai és általános műveltséggel fog rendelkezni. Közgazdasági, üzleti, vezetési és szociológiai ismereteikre támaszkodva képes lesz különböző piacok elemzésére, és a vállalati versenyképesség megtartására.</w:t>
            </w:r>
          </w:p>
        </w:tc>
      </w:tr>
      <w:tr w:rsidR="00755A02" w:rsidRPr="00377C4C" w14:paraId="03E2C786"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05776" w14:textId="77777777" w:rsidR="00755A02" w:rsidRPr="00377C4C" w:rsidRDefault="00755A02" w:rsidP="00BF5B57">
            <w:pPr>
              <w:spacing w:after="0"/>
              <w:rPr>
                <w:rFonts w:ascii="Times New Roman" w:eastAsia="Times New Roman" w:hAnsi="Times New Roman" w:cs="Times New Roman"/>
                <w:b/>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A88243A" w14:textId="77777777" w:rsidR="00755A02" w:rsidRPr="00377C4C" w:rsidRDefault="00755A02" w:rsidP="00BF5B57">
            <w:pPr>
              <w:spacing w:after="0"/>
              <w:rPr>
                <w:rFonts w:ascii="Times New Roman" w:eastAsia="Times New Roman" w:hAnsi="Times New Roman" w:cs="Times New Roman"/>
                <w:sz w:val="18"/>
                <w:szCs w:val="18"/>
              </w:rPr>
            </w:pPr>
          </w:p>
        </w:tc>
      </w:tr>
      <w:tr w:rsidR="00755A02" w:rsidRPr="00377C4C" w14:paraId="575D2C0D"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D1C39" w14:textId="77777777" w:rsidR="00755A02" w:rsidRPr="00377C4C" w:rsidRDefault="00755A02" w:rsidP="00BF5B57">
            <w:pPr>
              <w:spacing w:after="0"/>
              <w:rPr>
                <w:rFonts w:ascii="Times New Roman" w:eastAsia="Times New Roman" w:hAnsi="Times New Roman" w:cs="Times New Roman"/>
                <w:b/>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00878E" w14:textId="77777777" w:rsidR="00755A02" w:rsidRPr="00377C4C" w:rsidRDefault="00755A02" w:rsidP="00BF5B57">
            <w:pPr>
              <w:spacing w:after="0"/>
              <w:rPr>
                <w:rFonts w:ascii="Times New Roman" w:eastAsia="Times New Roman" w:hAnsi="Times New Roman" w:cs="Times New Roman"/>
                <w:sz w:val="18"/>
                <w:szCs w:val="18"/>
              </w:rPr>
            </w:pPr>
          </w:p>
        </w:tc>
      </w:tr>
      <w:tr w:rsidR="00755A02" w:rsidRPr="00377C4C" w14:paraId="4B4139D7" w14:textId="77777777" w:rsidTr="002F7894">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6FC3EB" w14:textId="77777777" w:rsidR="00755A02" w:rsidRPr="00377C4C" w:rsidRDefault="00755A02" w:rsidP="00BF5B57">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t>Jellemző átadási módok</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BBD600" w14:textId="77777777" w:rsidR="00755A02" w:rsidRPr="00377C4C" w:rsidRDefault="00755A02" w:rsidP="00BF5B57">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t>Előadás</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F0DB0B6" w14:textId="77777777" w:rsidR="00755A02" w:rsidRPr="00377C4C" w:rsidRDefault="00755A02" w:rsidP="00BF5B57">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Előadóteremben, flipchart, tábla és egyéb multimédiás eszközök használatával</w:t>
            </w:r>
          </w:p>
        </w:tc>
      </w:tr>
      <w:tr w:rsidR="00755A02" w:rsidRPr="00377C4C" w14:paraId="2ECCD078"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4D389" w14:textId="77777777" w:rsidR="00755A02" w:rsidRPr="00377C4C" w:rsidRDefault="00755A02" w:rsidP="00BF5B57">
            <w:pPr>
              <w:spacing w:after="0"/>
              <w:rPr>
                <w:rFonts w:ascii="Times New Roman" w:eastAsia="Times New Roman" w:hAnsi="Times New Roman" w:cs="Times New Roman"/>
                <w:b/>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43EDDB" w14:textId="77777777" w:rsidR="00755A02" w:rsidRPr="00377C4C" w:rsidRDefault="00755A02" w:rsidP="00BF5B57">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t>Gyakorlat</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608E883" w14:textId="77777777" w:rsidR="00755A02" w:rsidRPr="00377C4C" w:rsidRDefault="00755A02" w:rsidP="00BF5B57">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Projektmunkára alkalmas tanteremben (20-30 fő) flipchart vagy tábla használatával, csoportmunka és különböző társas munkaformák alkalmazásával</w:t>
            </w:r>
          </w:p>
        </w:tc>
      </w:tr>
      <w:tr w:rsidR="00755A02" w:rsidRPr="00377C4C" w14:paraId="2E3396B6"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64E22" w14:textId="77777777" w:rsidR="00755A02" w:rsidRPr="00377C4C" w:rsidRDefault="00755A02" w:rsidP="00BF5B57">
            <w:pPr>
              <w:spacing w:after="0"/>
              <w:rPr>
                <w:rFonts w:ascii="Times New Roman" w:eastAsia="Times New Roman" w:hAnsi="Times New Roman" w:cs="Times New Roman"/>
                <w:b/>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D02D38" w14:textId="77777777" w:rsidR="00755A02" w:rsidRPr="00377C4C" w:rsidRDefault="00755A02" w:rsidP="00BF5B57">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t>Labor</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2638009" w14:textId="77777777" w:rsidR="00755A02" w:rsidRPr="00377C4C" w:rsidRDefault="00755A02" w:rsidP="00BF5B57">
            <w:pPr>
              <w:spacing w:after="0"/>
              <w:rPr>
                <w:rFonts w:ascii="Times New Roman" w:eastAsia="Times New Roman" w:hAnsi="Times New Roman" w:cs="Times New Roman"/>
                <w:sz w:val="18"/>
                <w:szCs w:val="18"/>
              </w:rPr>
            </w:pPr>
          </w:p>
        </w:tc>
      </w:tr>
      <w:tr w:rsidR="00755A02" w:rsidRPr="00377C4C" w14:paraId="66FAF3B5"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99BDD" w14:textId="77777777" w:rsidR="00755A02" w:rsidRPr="00377C4C" w:rsidRDefault="00755A02" w:rsidP="00BF5B57">
            <w:pPr>
              <w:spacing w:after="0"/>
              <w:rPr>
                <w:rFonts w:ascii="Times New Roman" w:eastAsia="Times New Roman" w:hAnsi="Times New Roman" w:cs="Times New Roman"/>
                <w:b/>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4D154C" w14:textId="77777777" w:rsidR="00755A02" w:rsidRPr="00377C4C" w:rsidRDefault="00755A02" w:rsidP="00BF5B57">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t>Egyéb</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F36DE4D" w14:textId="77777777" w:rsidR="00755A02" w:rsidRPr="00377C4C" w:rsidRDefault="00755A02" w:rsidP="00BF5B57">
            <w:pPr>
              <w:spacing w:after="0"/>
              <w:rPr>
                <w:rFonts w:ascii="Times New Roman" w:eastAsia="Times New Roman" w:hAnsi="Times New Roman" w:cs="Times New Roman"/>
                <w:sz w:val="18"/>
                <w:szCs w:val="18"/>
              </w:rPr>
            </w:pPr>
          </w:p>
        </w:tc>
      </w:tr>
      <w:tr w:rsidR="00755A02" w:rsidRPr="00377C4C" w14:paraId="023E80DA" w14:textId="77777777" w:rsidTr="002F7894">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644863" w14:textId="77777777" w:rsidR="00755A02" w:rsidRPr="00377C4C" w:rsidRDefault="00755A02" w:rsidP="00BF5B57">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t>Követelmények</w:t>
            </w: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639CB71" w14:textId="77777777" w:rsidR="00755A02" w:rsidRPr="00377C4C" w:rsidRDefault="00755A02" w:rsidP="00BF5B57">
            <w:pPr>
              <w:spacing w:after="0"/>
              <w:rPr>
                <w:rFonts w:ascii="Times New Roman" w:eastAsia="Times New Roman" w:hAnsi="Times New Roman" w:cs="Times New Roman"/>
                <w:sz w:val="18"/>
                <w:szCs w:val="18"/>
              </w:rPr>
            </w:pPr>
            <w:r w:rsidRPr="00377C4C">
              <w:rPr>
                <w:rStyle w:val="Kiemels2"/>
                <w:rFonts w:ascii="Times New Roman" w:eastAsia="Times New Roman" w:hAnsi="Times New Roman" w:cs="Times New Roman"/>
                <w:sz w:val="18"/>
                <w:szCs w:val="18"/>
              </w:rPr>
              <w:t>Tudás</w:t>
            </w:r>
          </w:p>
        </w:tc>
      </w:tr>
      <w:tr w:rsidR="00755A02" w:rsidRPr="00377C4C" w14:paraId="46E79E50"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1D3A8" w14:textId="77777777" w:rsidR="00755A02" w:rsidRPr="00377C4C" w:rsidRDefault="00755A02" w:rsidP="00BF5B57">
            <w:pPr>
              <w:spacing w:after="0"/>
              <w:rPr>
                <w:rFonts w:ascii="Times New Roman" w:eastAsia="Times New Roman" w:hAnsi="Times New Roman" w:cs="Times New Roman"/>
                <w:b/>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C81B12C" w14:textId="77777777" w:rsidR="00755A02" w:rsidRPr="00377C4C" w:rsidRDefault="00755A02" w:rsidP="00BF5B57">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A gazdaságtudományokban jártas, módszertanilag felkészült, megfelelő szakmai és általános műveltséggel rendelkezik.</w:t>
            </w:r>
          </w:p>
          <w:p w14:paraId="3676A6FF" w14:textId="77777777" w:rsidR="00755A02" w:rsidRPr="00377C4C" w:rsidRDefault="00755A02" w:rsidP="00BF5B57">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Ismeri a közgazdasági, üzleti, vezetési, szociológiai, alapfogalmakat, elméleteket, összefüggéseket.</w:t>
            </w:r>
          </w:p>
          <w:p w14:paraId="00F15F74" w14:textId="77777777" w:rsidR="00755A02" w:rsidRPr="00377C4C" w:rsidRDefault="00755A02" w:rsidP="00BF5B57">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 xml:space="preserve">Ismeri a hazai üzleti modelleket, valamint az innováció speciális fajtáit.  </w:t>
            </w:r>
          </w:p>
        </w:tc>
      </w:tr>
      <w:tr w:rsidR="00755A02" w:rsidRPr="00377C4C" w14:paraId="5688424F"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12D3E" w14:textId="77777777" w:rsidR="00755A02" w:rsidRPr="00377C4C" w:rsidRDefault="00755A02" w:rsidP="00BF5B57">
            <w:pPr>
              <w:spacing w:after="0"/>
              <w:rPr>
                <w:rFonts w:ascii="Times New Roman" w:eastAsia="Times New Roman" w:hAnsi="Times New Roman" w:cs="Times New Roman"/>
                <w:b/>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E218216" w14:textId="77777777" w:rsidR="00755A02" w:rsidRPr="00377C4C" w:rsidRDefault="00755A02" w:rsidP="00BF5B57">
            <w:pPr>
              <w:spacing w:after="0"/>
              <w:rPr>
                <w:rFonts w:ascii="Times New Roman" w:eastAsia="Times New Roman" w:hAnsi="Times New Roman" w:cs="Times New Roman"/>
                <w:sz w:val="18"/>
                <w:szCs w:val="18"/>
              </w:rPr>
            </w:pPr>
            <w:r w:rsidRPr="00377C4C">
              <w:rPr>
                <w:rStyle w:val="Kiemels2"/>
                <w:rFonts w:ascii="Times New Roman" w:eastAsia="Times New Roman" w:hAnsi="Times New Roman" w:cs="Times New Roman"/>
                <w:sz w:val="18"/>
                <w:szCs w:val="18"/>
              </w:rPr>
              <w:t>Képesség</w:t>
            </w:r>
          </w:p>
        </w:tc>
      </w:tr>
      <w:tr w:rsidR="00755A02" w:rsidRPr="00377C4C" w14:paraId="6A602022"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4B301" w14:textId="77777777" w:rsidR="00755A02" w:rsidRPr="00377C4C" w:rsidRDefault="00755A02" w:rsidP="00BF5B57">
            <w:pPr>
              <w:spacing w:after="0"/>
              <w:rPr>
                <w:rFonts w:ascii="Times New Roman" w:eastAsia="Times New Roman" w:hAnsi="Times New Roman" w:cs="Times New Roman"/>
                <w:b/>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341330" w14:textId="77777777" w:rsidR="00755A02" w:rsidRPr="00377C4C" w:rsidRDefault="00755A02" w:rsidP="00BF5B57">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Képes átfogó üzleti szemlélettel vizsgálni az üzleti problémákat.</w:t>
            </w:r>
            <w:r w:rsidRPr="00377C4C">
              <w:rPr>
                <w:rFonts w:ascii="Times New Roman" w:eastAsia="Times New Roman" w:hAnsi="Times New Roman" w:cs="Times New Roman"/>
                <w:sz w:val="18"/>
                <w:szCs w:val="18"/>
              </w:rPr>
              <w:br/>
              <w:t>Képes az üzleti gazdálkodás eszközrendszer szinergiájának megítélésére.</w:t>
            </w:r>
          </w:p>
          <w:p w14:paraId="76D112DE" w14:textId="77777777" w:rsidR="00755A02" w:rsidRPr="00377C4C" w:rsidRDefault="00755A02" w:rsidP="00BF5B57">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 xml:space="preserve">Alkalmazni tudja elméleti és gyakorlati szinten az elemző rendszereket, feladatokat (tervezés, szervezés, alternatívákban való gondolkodás, ellenőrzés). </w:t>
            </w:r>
          </w:p>
          <w:p w14:paraId="4DCDC735" w14:textId="77777777" w:rsidR="00755A02" w:rsidRPr="00377C4C" w:rsidRDefault="00755A02" w:rsidP="00BF5B57">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 xml:space="preserve">Képes a tervezés – szervezés – döntés-előkészítés, döntés – ellenőrzés, mint tevékenységi lánc (versenykörnyezetben történő) ok-okozati összefüggésének használatára. </w:t>
            </w:r>
          </w:p>
        </w:tc>
      </w:tr>
      <w:tr w:rsidR="00755A02" w:rsidRPr="00377C4C" w14:paraId="0B0A653E"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D9711" w14:textId="77777777" w:rsidR="00755A02" w:rsidRPr="00377C4C" w:rsidRDefault="00755A02" w:rsidP="00BF5B57">
            <w:pPr>
              <w:spacing w:after="0"/>
              <w:rPr>
                <w:rFonts w:ascii="Times New Roman" w:eastAsia="Times New Roman" w:hAnsi="Times New Roman" w:cs="Times New Roman"/>
                <w:b/>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8590B10" w14:textId="77777777" w:rsidR="00755A02" w:rsidRPr="00377C4C" w:rsidRDefault="00755A02" w:rsidP="00BF5B57">
            <w:pPr>
              <w:spacing w:after="0"/>
              <w:rPr>
                <w:rFonts w:ascii="Times New Roman" w:eastAsia="Times New Roman" w:hAnsi="Times New Roman" w:cs="Times New Roman"/>
                <w:sz w:val="18"/>
                <w:szCs w:val="18"/>
              </w:rPr>
            </w:pPr>
            <w:r w:rsidRPr="00377C4C">
              <w:rPr>
                <w:rStyle w:val="Kiemels2"/>
                <w:rFonts w:ascii="Times New Roman" w:eastAsia="Times New Roman" w:hAnsi="Times New Roman" w:cs="Times New Roman"/>
                <w:sz w:val="18"/>
                <w:szCs w:val="18"/>
              </w:rPr>
              <w:t>Attitűd</w:t>
            </w:r>
          </w:p>
        </w:tc>
      </w:tr>
      <w:tr w:rsidR="00755A02" w:rsidRPr="00377C4C" w14:paraId="4B56E12A"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ABBE3" w14:textId="77777777" w:rsidR="00755A02" w:rsidRPr="00377C4C" w:rsidRDefault="00755A02" w:rsidP="00BF5B57">
            <w:pPr>
              <w:spacing w:after="0"/>
              <w:rPr>
                <w:rFonts w:ascii="Times New Roman" w:eastAsia="Times New Roman" w:hAnsi="Times New Roman" w:cs="Times New Roman"/>
                <w:b/>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66CE6D" w14:textId="77777777" w:rsidR="00755A02" w:rsidRPr="00377C4C" w:rsidRDefault="00755A02" w:rsidP="00BF5B57">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 xml:space="preserve">Nyitott a tanórán felvetett esettanulmányok, helyzetek aktív értelmezésére. </w:t>
            </w:r>
          </w:p>
          <w:p w14:paraId="050A1912" w14:textId="77777777" w:rsidR="00755A02" w:rsidRPr="00377C4C" w:rsidRDefault="00755A02" w:rsidP="00BF5B57">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 xml:space="preserve">Érzékeny a valós piaci kihívások által gerjesztett problémák megoldására. </w:t>
            </w:r>
          </w:p>
          <w:p w14:paraId="6F708979" w14:textId="77777777" w:rsidR="00755A02" w:rsidRPr="00377C4C" w:rsidRDefault="00755A02" w:rsidP="00BF5B57">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 xml:space="preserve">Fogékony a fejlődés lehetőségének kiaknázására. </w:t>
            </w:r>
          </w:p>
        </w:tc>
      </w:tr>
      <w:tr w:rsidR="00755A02" w:rsidRPr="00377C4C" w14:paraId="0CB02113"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8EBFC" w14:textId="77777777" w:rsidR="00755A02" w:rsidRPr="00377C4C" w:rsidRDefault="00755A02" w:rsidP="00BF5B57">
            <w:pPr>
              <w:spacing w:after="0"/>
              <w:rPr>
                <w:rFonts w:ascii="Times New Roman" w:eastAsia="Times New Roman" w:hAnsi="Times New Roman" w:cs="Times New Roman"/>
                <w:b/>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45219AE" w14:textId="77777777" w:rsidR="00755A02" w:rsidRPr="00377C4C" w:rsidRDefault="00755A02" w:rsidP="00BF5B57">
            <w:pPr>
              <w:spacing w:after="0"/>
              <w:rPr>
                <w:rFonts w:ascii="Times New Roman" w:eastAsia="Times New Roman" w:hAnsi="Times New Roman" w:cs="Times New Roman"/>
                <w:sz w:val="18"/>
                <w:szCs w:val="18"/>
              </w:rPr>
            </w:pPr>
            <w:r w:rsidRPr="00377C4C">
              <w:rPr>
                <w:rStyle w:val="Kiemels2"/>
                <w:rFonts w:ascii="Times New Roman" w:eastAsia="Times New Roman" w:hAnsi="Times New Roman" w:cs="Times New Roman"/>
                <w:sz w:val="18"/>
                <w:szCs w:val="18"/>
              </w:rPr>
              <w:t>Autonómia és felelősségvállalás</w:t>
            </w:r>
          </w:p>
        </w:tc>
      </w:tr>
      <w:tr w:rsidR="00755A02" w:rsidRPr="00377C4C" w14:paraId="279E8BB1"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188ED" w14:textId="77777777" w:rsidR="00755A02" w:rsidRPr="00377C4C" w:rsidRDefault="00755A02" w:rsidP="00BF5B57">
            <w:pPr>
              <w:spacing w:after="0"/>
              <w:rPr>
                <w:rFonts w:ascii="Times New Roman" w:eastAsia="Times New Roman" w:hAnsi="Times New Roman" w:cs="Times New Roman"/>
                <w:b/>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1EE0AF" w14:textId="77777777" w:rsidR="00755A02" w:rsidRPr="00377C4C" w:rsidRDefault="00755A02" w:rsidP="00BF5B57">
            <w:pPr>
              <w:spacing w:after="0"/>
              <w:rPr>
                <w:rFonts w:ascii="Times New Roman" w:eastAsia="Times New Roman" w:hAnsi="Times New Roman" w:cs="Times New Roman"/>
                <w:sz w:val="18"/>
                <w:szCs w:val="18"/>
              </w:rPr>
            </w:pPr>
            <w:r w:rsidRPr="00377C4C">
              <w:rPr>
                <w:rFonts w:ascii="Times New Roman" w:eastAsia="Times New Roman" w:hAnsi="Times New Roman" w:cs="Times New Roman"/>
                <w:sz w:val="18"/>
                <w:szCs w:val="18"/>
              </w:rPr>
              <w:t>Felelősséget vállal saját fejlődéséért.</w:t>
            </w:r>
            <w:r w:rsidRPr="00377C4C">
              <w:rPr>
                <w:rFonts w:ascii="Times New Roman" w:eastAsia="Times New Roman" w:hAnsi="Times New Roman" w:cs="Times New Roman"/>
                <w:sz w:val="18"/>
                <w:szCs w:val="18"/>
              </w:rPr>
              <w:br/>
              <w:t>Együttműködik az oktatóval és hallgatótársaival, keresi a problémák megoldásának lehetőségét.</w:t>
            </w:r>
            <w:r w:rsidRPr="00377C4C">
              <w:rPr>
                <w:rFonts w:ascii="Times New Roman" w:eastAsia="Times New Roman" w:hAnsi="Times New Roman" w:cs="Times New Roman"/>
                <w:sz w:val="18"/>
                <w:szCs w:val="18"/>
              </w:rPr>
              <w:br/>
              <w:t>Felelősséget érez munkakörnyezete fejlődéséért</w:t>
            </w:r>
          </w:p>
        </w:tc>
      </w:tr>
      <w:tr w:rsidR="00755A02" w:rsidRPr="00377C4C" w14:paraId="2B63CE5E" w14:textId="77777777" w:rsidTr="002F7894">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61D148" w14:textId="77777777" w:rsidR="00755A02" w:rsidRPr="00377C4C" w:rsidRDefault="00755A02" w:rsidP="00BF5B57">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t xml:space="preserve">Tantárgy tartalmának </w:t>
            </w:r>
            <w:r w:rsidRPr="00377C4C">
              <w:rPr>
                <w:rFonts w:ascii="Times New Roman" w:eastAsia="Times New Roman" w:hAnsi="Times New Roman" w:cs="Times New Roman"/>
                <w:b/>
                <w:sz w:val="18"/>
                <w:szCs w:val="18"/>
                <w:u w:val="single"/>
              </w:rPr>
              <w:t>rövid</w:t>
            </w:r>
            <w:r w:rsidRPr="00377C4C">
              <w:rPr>
                <w:rFonts w:ascii="Times New Roman" w:eastAsia="Times New Roman" w:hAnsi="Times New Roman" w:cs="Times New Roman"/>
                <w:b/>
                <w:sz w:val="18"/>
                <w:szCs w:val="18"/>
              </w:rPr>
              <w:t xml:space="preserve"> leírása</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BA671AD" w14:textId="77777777" w:rsidR="00755A02" w:rsidRPr="00377C4C" w:rsidRDefault="00755A02" w:rsidP="00BF5B57">
            <w:pPr>
              <w:spacing w:after="0"/>
              <w:rPr>
                <w:rFonts w:ascii="Times New Roman" w:eastAsia="Times New Roman" w:hAnsi="Times New Roman" w:cs="Times New Roman"/>
                <w:sz w:val="18"/>
                <w:szCs w:val="18"/>
              </w:rPr>
            </w:pPr>
            <w:r w:rsidRPr="00377C4C">
              <w:rPr>
                <w:rFonts w:ascii="Times New Roman" w:hAnsi="Times New Roman" w:cs="Times New Roman"/>
                <w:sz w:val="18"/>
                <w:szCs w:val="18"/>
              </w:rPr>
              <w:t xml:space="preserve">Üzleti gazdaságtani elemzések. A vállalat alapvető erőforrásai. A termék és kifejlesztése. Az üzleti modell és az üzletimodell-innováció tartalma. A „kék óceán”-tól a Delta-modellig. A társadalmi innováció. Innováció, nyitott innováció. Hazai üzleti modellek. Az agilis vállalat. Mi gátolja a magyar kis- és közepes cégek agilitását? A tanulás kultúrája, a tanulást támogató kultúra. A tudás menedzselése. A versenyképesség értelmezése és menedzselése. </w:t>
            </w:r>
            <w:r w:rsidRPr="00377C4C">
              <w:rPr>
                <w:rFonts w:ascii="Times New Roman" w:hAnsi="Times New Roman" w:cs="Times New Roman"/>
                <w:sz w:val="18"/>
                <w:szCs w:val="18"/>
              </w:rPr>
              <w:lastRenderedPageBreak/>
              <w:t>Versenyképesség innováció, értékek, kultúrák</w:t>
            </w:r>
          </w:p>
        </w:tc>
      </w:tr>
      <w:tr w:rsidR="00755A02" w:rsidRPr="00377C4C" w14:paraId="1C406978" w14:textId="77777777" w:rsidTr="002F7894">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F0C1CB" w14:textId="77777777" w:rsidR="00755A02" w:rsidRPr="00377C4C" w:rsidRDefault="00755A02" w:rsidP="00BF5B57">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lastRenderedPageBreak/>
              <w:t>Főbb tanulói tevékenységformák</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4753D3" w14:textId="77777777" w:rsidR="00755A02" w:rsidRPr="00377C4C" w:rsidRDefault="00755A02" w:rsidP="00BF5B57">
            <w:pPr>
              <w:spacing w:after="0"/>
              <w:rPr>
                <w:rFonts w:ascii="Times New Roman" w:hAnsi="Times New Roman" w:cs="Times New Roman"/>
                <w:sz w:val="18"/>
                <w:szCs w:val="18"/>
              </w:rPr>
            </w:pPr>
            <w:r w:rsidRPr="00377C4C">
              <w:rPr>
                <w:rFonts w:ascii="Times New Roman" w:hAnsi="Times New Roman" w:cs="Times New Roman"/>
                <w:sz w:val="18"/>
                <w:szCs w:val="18"/>
              </w:rPr>
              <w:t>Elméleti anyag feldolgozása irányítással</w:t>
            </w:r>
          </w:p>
          <w:p w14:paraId="7C679FA3" w14:textId="77777777" w:rsidR="00755A02" w:rsidRPr="00377C4C" w:rsidRDefault="00755A02" w:rsidP="00BF5B57">
            <w:pPr>
              <w:spacing w:after="0"/>
              <w:rPr>
                <w:rFonts w:ascii="Times New Roman" w:hAnsi="Times New Roman" w:cs="Times New Roman"/>
                <w:sz w:val="18"/>
                <w:szCs w:val="18"/>
              </w:rPr>
            </w:pPr>
            <w:r w:rsidRPr="00377C4C">
              <w:rPr>
                <w:rFonts w:ascii="Times New Roman" w:hAnsi="Times New Roman" w:cs="Times New Roman"/>
                <w:sz w:val="18"/>
                <w:szCs w:val="18"/>
              </w:rPr>
              <w:t>Elméleti anyag feldolgozása önállóan</w:t>
            </w:r>
            <w:r w:rsidRPr="00377C4C">
              <w:rPr>
                <w:rFonts w:ascii="Times New Roman" w:hAnsi="Times New Roman" w:cs="Times New Roman"/>
                <w:sz w:val="18"/>
                <w:szCs w:val="18"/>
              </w:rPr>
              <w:br/>
              <w:t xml:space="preserve">Feladatmegoldás irányítással </w:t>
            </w:r>
          </w:p>
          <w:p w14:paraId="2E643630" w14:textId="77777777" w:rsidR="00755A02" w:rsidRPr="00377C4C" w:rsidRDefault="00755A02" w:rsidP="00BF5B57">
            <w:pPr>
              <w:spacing w:after="0"/>
              <w:rPr>
                <w:rFonts w:ascii="Times New Roman" w:hAnsi="Times New Roman" w:cs="Times New Roman"/>
                <w:sz w:val="18"/>
                <w:szCs w:val="18"/>
              </w:rPr>
            </w:pPr>
            <w:r w:rsidRPr="00377C4C">
              <w:rPr>
                <w:rFonts w:ascii="Times New Roman" w:hAnsi="Times New Roman" w:cs="Times New Roman"/>
                <w:sz w:val="18"/>
                <w:szCs w:val="18"/>
              </w:rPr>
              <w:t xml:space="preserve">Feladatok önálló/csoportos feldolgozása </w:t>
            </w:r>
          </w:p>
          <w:p w14:paraId="557FA095" w14:textId="77777777" w:rsidR="00755A02" w:rsidRPr="00377C4C" w:rsidRDefault="00755A02" w:rsidP="00BF5B57">
            <w:pPr>
              <w:spacing w:after="0"/>
              <w:rPr>
                <w:rFonts w:ascii="Times New Roman" w:eastAsia="Times New Roman" w:hAnsi="Times New Roman" w:cs="Times New Roman"/>
                <w:sz w:val="18"/>
                <w:szCs w:val="18"/>
              </w:rPr>
            </w:pPr>
            <w:r w:rsidRPr="00377C4C">
              <w:rPr>
                <w:rFonts w:ascii="Times New Roman" w:hAnsi="Times New Roman" w:cs="Times New Roman"/>
                <w:sz w:val="18"/>
                <w:szCs w:val="18"/>
              </w:rPr>
              <w:t>Szerepjáték, szituációs játék</w:t>
            </w:r>
            <w:r w:rsidRPr="00377C4C" w:rsidDel="00E86690">
              <w:rPr>
                <w:rFonts w:ascii="Times New Roman" w:hAnsi="Times New Roman" w:cs="Times New Roman"/>
                <w:sz w:val="18"/>
                <w:szCs w:val="18"/>
              </w:rPr>
              <w:t xml:space="preserve"> </w:t>
            </w:r>
          </w:p>
        </w:tc>
      </w:tr>
      <w:tr w:rsidR="00755A02" w:rsidRPr="00377C4C" w14:paraId="7F502E42" w14:textId="77777777" w:rsidTr="002F7894">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1AE54D" w14:textId="77777777" w:rsidR="00755A02" w:rsidRPr="00377C4C" w:rsidRDefault="00755A02" w:rsidP="00BF5B57">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t>Kötelező irodalom és elérhetősége</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DBAA78" w14:textId="77777777" w:rsidR="00755A02" w:rsidRPr="00377C4C" w:rsidRDefault="00755A02" w:rsidP="00BF5B57">
            <w:pPr>
              <w:pStyle w:val="Listaszerbekezds"/>
              <w:widowControl/>
              <w:numPr>
                <w:ilvl w:val="0"/>
                <w:numId w:val="1"/>
              </w:numPr>
              <w:spacing w:after="0" w:line="240" w:lineRule="auto"/>
              <w:rPr>
                <w:rFonts w:ascii="Times New Roman" w:hAnsi="Times New Roman" w:cs="Times New Roman"/>
                <w:sz w:val="18"/>
                <w:szCs w:val="18"/>
              </w:rPr>
            </w:pPr>
            <w:r w:rsidRPr="00377C4C">
              <w:rPr>
                <w:rFonts w:ascii="Times New Roman" w:hAnsi="Times New Roman" w:cs="Times New Roman"/>
                <w:sz w:val="18"/>
                <w:szCs w:val="18"/>
              </w:rPr>
              <w:t xml:space="preserve">KÖVESI János (szerk.)(2015): Menedzsment és vállalkozásgazdaságtan. Budapest, Typotex. 13-147.o. ISBN: 9789632798271 </w:t>
            </w:r>
            <w:r w:rsidRPr="00377C4C" w:rsidDel="00FD599A">
              <w:rPr>
                <w:rFonts w:ascii="Times New Roman" w:hAnsi="Times New Roman" w:cs="Times New Roman"/>
                <w:sz w:val="18"/>
                <w:szCs w:val="18"/>
              </w:rPr>
              <w:t xml:space="preserve"> </w:t>
            </w:r>
            <w:r w:rsidRPr="00377C4C">
              <w:rPr>
                <w:rFonts w:ascii="Times New Roman" w:hAnsi="Times New Roman" w:cs="Times New Roman"/>
                <w:sz w:val="18"/>
                <w:szCs w:val="18"/>
              </w:rPr>
              <w:t>DUE Könyvtár</w:t>
            </w:r>
          </w:p>
          <w:p w14:paraId="3E277BDC" w14:textId="77777777" w:rsidR="00755A02" w:rsidRPr="00377C4C" w:rsidRDefault="00755A02" w:rsidP="00BF5B57">
            <w:pPr>
              <w:pStyle w:val="Listaszerbekezds"/>
              <w:widowControl/>
              <w:numPr>
                <w:ilvl w:val="0"/>
                <w:numId w:val="1"/>
              </w:numPr>
              <w:spacing w:after="0" w:line="240" w:lineRule="auto"/>
              <w:rPr>
                <w:rFonts w:ascii="Times New Roman" w:hAnsi="Times New Roman" w:cs="Times New Roman"/>
                <w:sz w:val="18"/>
                <w:szCs w:val="18"/>
              </w:rPr>
            </w:pPr>
            <w:r w:rsidRPr="00377C4C">
              <w:rPr>
                <w:rFonts w:ascii="Times New Roman" w:hAnsi="Times New Roman" w:cs="Times New Roman"/>
                <w:sz w:val="18"/>
                <w:szCs w:val="18"/>
              </w:rPr>
              <w:t>Csath Magdolna (212): Üzletimodell-innováció. Nemzeti Tankönyvkiadó, ISBN 978-963-19-7034-0, DUE Könyvtár</w:t>
            </w:r>
          </w:p>
          <w:p w14:paraId="0BC77E97" w14:textId="77777777" w:rsidR="00755A02" w:rsidRPr="00377C4C" w:rsidRDefault="00755A02" w:rsidP="00BF5B57">
            <w:pPr>
              <w:pStyle w:val="Listaszerbekezds"/>
              <w:widowControl/>
              <w:numPr>
                <w:ilvl w:val="0"/>
                <w:numId w:val="1"/>
              </w:numPr>
              <w:spacing w:after="0" w:line="240" w:lineRule="auto"/>
              <w:rPr>
                <w:rFonts w:ascii="Times New Roman" w:hAnsi="Times New Roman" w:cs="Times New Roman"/>
                <w:sz w:val="18"/>
                <w:szCs w:val="18"/>
              </w:rPr>
            </w:pPr>
            <w:r w:rsidRPr="00377C4C">
              <w:rPr>
                <w:rFonts w:ascii="Times New Roman" w:hAnsi="Times New Roman" w:cs="Times New Roman"/>
                <w:sz w:val="18"/>
                <w:szCs w:val="18"/>
              </w:rPr>
              <w:t>Csath Magdolna (2010): Versenyképesség-menedzsment. Nemzeti Tankönyvkiadó, 3-88.o. ISBN: 9789631968453 DUE Könyvtár</w:t>
            </w:r>
            <w:r w:rsidRPr="00377C4C" w:rsidDel="00FD599A">
              <w:rPr>
                <w:rFonts w:ascii="Times New Roman" w:hAnsi="Times New Roman" w:cs="Times New Roman"/>
                <w:sz w:val="18"/>
                <w:szCs w:val="18"/>
              </w:rPr>
              <w:t xml:space="preserve"> </w:t>
            </w:r>
          </w:p>
        </w:tc>
      </w:tr>
      <w:tr w:rsidR="00755A02" w:rsidRPr="00377C4C" w14:paraId="1B91C93F" w14:textId="77777777" w:rsidTr="002F7894">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0B9E26" w14:textId="77777777" w:rsidR="00755A02" w:rsidRPr="00377C4C" w:rsidRDefault="00755A02" w:rsidP="00BF5B57">
            <w:pPr>
              <w:spacing w:after="0"/>
              <w:rPr>
                <w:rFonts w:ascii="Times New Roman" w:eastAsia="Times New Roman" w:hAnsi="Times New Roman" w:cs="Times New Roman"/>
                <w:b/>
                <w:sz w:val="18"/>
                <w:szCs w:val="18"/>
              </w:rPr>
            </w:pPr>
            <w:r w:rsidRPr="00377C4C">
              <w:rPr>
                <w:rFonts w:ascii="Times New Roman" w:eastAsia="Times New Roman" w:hAnsi="Times New Roman" w:cs="Times New Roman"/>
                <w:b/>
                <w:sz w:val="18"/>
                <w:szCs w:val="18"/>
              </w:rPr>
              <w:t>Ajánlott irodalom és elérhetősége</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BF0187" w14:textId="77777777" w:rsidR="00755A02" w:rsidRPr="00377C4C" w:rsidRDefault="00755A02" w:rsidP="00BF5B57">
            <w:pPr>
              <w:spacing w:after="0"/>
              <w:rPr>
                <w:rFonts w:ascii="Times New Roman" w:hAnsi="Times New Roman" w:cs="Times New Roman"/>
                <w:sz w:val="18"/>
                <w:szCs w:val="18"/>
              </w:rPr>
            </w:pPr>
            <w:r w:rsidRPr="00377C4C">
              <w:rPr>
                <w:rFonts w:ascii="Times New Roman" w:hAnsi="Times New Roman" w:cs="Times New Roman"/>
                <w:sz w:val="18"/>
                <w:szCs w:val="18"/>
              </w:rPr>
              <w:t>- Eric Ries (2013): The Lean Startup: Hogyan tegyük ötleteinket sikeressé</w:t>
            </w:r>
          </w:p>
          <w:p w14:paraId="04AA7D33" w14:textId="77777777" w:rsidR="00755A02" w:rsidRPr="00377C4C" w:rsidRDefault="00755A02" w:rsidP="00BF5B57">
            <w:pPr>
              <w:spacing w:after="0"/>
              <w:rPr>
                <w:rFonts w:ascii="Times New Roman" w:eastAsia="Times New Roman" w:hAnsi="Times New Roman" w:cs="Times New Roman"/>
                <w:sz w:val="18"/>
                <w:szCs w:val="18"/>
              </w:rPr>
            </w:pPr>
            <w:r w:rsidRPr="00377C4C">
              <w:rPr>
                <w:rFonts w:ascii="Times New Roman" w:hAnsi="Times New Roman" w:cs="Times New Roman"/>
                <w:sz w:val="18"/>
                <w:szCs w:val="18"/>
              </w:rPr>
              <w:t>és fenntarthatóvá?</w:t>
            </w:r>
            <w:r w:rsidRPr="00377C4C" w:rsidDel="00C24E90">
              <w:rPr>
                <w:rFonts w:ascii="Times New Roman" w:hAnsi="Times New Roman" w:cs="Times New Roman"/>
                <w:sz w:val="18"/>
                <w:szCs w:val="18"/>
              </w:rPr>
              <w:t xml:space="preserve"> </w:t>
            </w:r>
            <w:r w:rsidRPr="00377C4C">
              <w:rPr>
                <w:rFonts w:ascii="Times New Roman" w:hAnsi="Times New Roman" w:cs="Times New Roman"/>
                <w:sz w:val="18"/>
                <w:szCs w:val="18"/>
              </w:rPr>
              <w:t>HVG Könyvek.</w:t>
            </w:r>
            <w:r w:rsidRPr="00377C4C" w:rsidDel="00C24E90">
              <w:rPr>
                <w:rFonts w:ascii="Times New Roman" w:hAnsi="Times New Roman" w:cs="Times New Roman"/>
                <w:sz w:val="18"/>
                <w:szCs w:val="18"/>
              </w:rPr>
              <w:t xml:space="preserve"> </w:t>
            </w:r>
            <w:r w:rsidRPr="00377C4C">
              <w:rPr>
                <w:rFonts w:ascii="Times New Roman" w:hAnsi="Times New Roman" w:cs="Times New Roman"/>
                <w:sz w:val="18"/>
                <w:szCs w:val="18"/>
              </w:rPr>
              <w:t>ISBN 978-963-304-143-7</w:t>
            </w:r>
            <w:r w:rsidRPr="00377C4C" w:rsidDel="00C24E90">
              <w:rPr>
                <w:rFonts w:ascii="Times New Roman" w:hAnsi="Times New Roman" w:cs="Times New Roman"/>
                <w:sz w:val="18"/>
                <w:szCs w:val="18"/>
              </w:rPr>
              <w:t xml:space="preserve"> </w:t>
            </w:r>
            <w:r w:rsidRPr="00377C4C">
              <w:rPr>
                <w:rFonts w:ascii="Times New Roman" w:hAnsi="Times New Roman" w:cs="Times New Roman"/>
                <w:sz w:val="18"/>
                <w:szCs w:val="18"/>
              </w:rPr>
              <w:t>DUE Könyvtár</w:t>
            </w:r>
            <w:r w:rsidRPr="00377C4C" w:rsidDel="00FD599A">
              <w:rPr>
                <w:rFonts w:ascii="Times New Roman" w:hAnsi="Times New Roman" w:cs="Times New Roman"/>
                <w:sz w:val="18"/>
                <w:szCs w:val="18"/>
              </w:rPr>
              <w:t xml:space="preserve"> </w:t>
            </w:r>
          </w:p>
        </w:tc>
      </w:tr>
    </w:tbl>
    <w:p w14:paraId="42E246CF" w14:textId="77777777" w:rsidR="004B35B1" w:rsidRPr="00377C4C" w:rsidRDefault="004B35B1" w:rsidP="004B35B1">
      <w:pPr>
        <w:rPr>
          <w:rFonts w:ascii="Times New Roman" w:hAnsi="Times New Roman" w:cs="Times New Roman"/>
        </w:rPr>
      </w:pPr>
    </w:p>
    <w:p w14:paraId="7DC353A1" w14:textId="77777777" w:rsidR="00377C4C" w:rsidRDefault="00377C4C">
      <w:pPr>
        <w:rPr>
          <w:rFonts w:ascii="Times New Roman" w:hAnsi="Times New Roman" w:cs="Times New Roman"/>
        </w:rPr>
      </w:pPr>
      <w:r>
        <w:rPr>
          <w:rFonts w:ascii="Times New Roman" w:hAnsi="Times New Roman" w:cs="Times New Roman"/>
        </w:rPr>
        <w:br w:type="page"/>
      </w:r>
    </w:p>
    <w:p w14:paraId="39029675" w14:textId="77777777" w:rsidR="009B046D" w:rsidRDefault="009B046D" w:rsidP="009B046D">
      <w:pPr>
        <w:pStyle w:val="Cmsor2"/>
        <w:rPr>
          <w:rFonts w:ascii="Times New Roman" w:hAnsi="Times New Roman" w:cs="Times New Roman"/>
          <w:sz w:val="24"/>
          <w:szCs w:val="24"/>
        </w:rPr>
      </w:pPr>
      <w:bookmarkStart w:id="52" w:name="_Toc40090826"/>
      <w:r>
        <w:rPr>
          <w:rFonts w:ascii="Times New Roman" w:hAnsi="Times New Roman" w:cs="Times New Roman"/>
          <w:sz w:val="24"/>
          <w:szCs w:val="24"/>
        </w:rPr>
        <w:lastRenderedPageBreak/>
        <w:t>Vállalati információs rendszerek</w:t>
      </w:r>
      <w:bookmarkEnd w:id="52"/>
    </w:p>
    <w:tbl>
      <w:tblPr>
        <w:tblW w:w="5000" w:type="pct"/>
        <w:shd w:val="clear" w:color="auto" w:fill="FFFFFF"/>
        <w:tblLook w:val="04A0" w:firstRow="1" w:lastRow="0" w:firstColumn="1" w:lastColumn="0" w:noHBand="0" w:noVBand="1"/>
      </w:tblPr>
      <w:tblGrid>
        <w:gridCol w:w="1424"/>
        <w:gridCol w:w="516"/>
        <w:gridCol w:w="1001"/>
        <w:gridCol w:w="279"/>
        <w:gridCol w:w="1666"/>
        <w:gridCol w:w="228"/>
        <w:gridCol w:w="791"/>
        <w:gridCol w:w="196"/>
        <w:gridCol w:w="1034"/>
        <w:gridCol w:w="865"/>
        <w:gridCol w:w="1056"/>
      </w:tblGrid>
      <w:tr w:rsidR="009B046D" w:rsidRPr="003F7F6C" w14:paraId="2992DD74" w14:textId="77777777" w:rsidTr="009B046D">
        <w:tc>
          <w:tcPr>
            <w:tcW w:w="193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52EAD6"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A tantárgy neve</w:t>
            </w:r>
          </w:p>
        </w:tc>
        <w:tc>
          <w:tcPr>
            <w:tcW w:w="12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07CF8A"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magyarul</w:t>
            </w:r>
          </w:p>
        </w:tc>
        <w:tc>
          <w:tcPr>
            <w:tcW w:w="391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9B192A9"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Vállalati információs rendszerek</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5439B4"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Szintje</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36A633"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A</w:t>
            </w:r>
          </w:p>
        </w:tc>
      </w:tr>
      <w:tr w:rsidR="009B046D" w:rsidRPr="003F7F6C" w14:paraId="3B5DBFFB" w14:textId="77777777" w:rsidTr="009B046D">
        <w:tc>
          <w:tcPr>
            <w:tcW w:w="19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6666A"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c>
          <w:tcPr>
            <w:tcW w:w="12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D3979E"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angolul</w:t>
            </w:r>
          </w:p>
        </w:tc>
        <w:tc>
          <w:tcPr>
            <w:tcW w:w="391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D6C8190"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Enterprise Information Systems</w:t>
            </w:r>
          </w:p>
        </w:tc>
        <w:tc>
          <w:tcPr>
            <w:tcW w:w="192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63165C" w14:textId="499B0FCB" w:rsidR="009B046D" w:rsidRPr="00285BEB" w:rsidRDefault="009B046D" w:rsidP="000D3BCB">
            <w:pPr>
              <w:widowControl/>
              <w:spacing w:after="0" w:line="240" w:lineRule="auto"/>
              <w:rPr>
                <w:rFonts w:ascii="Times New Roman" w:eastAsia="Times New Roman" w:hAnsi="Times New Roman" w:cs="Times New Roman"/>
                <w:color w:val="auto"/>
                <w:sz w:val="20"/>
                <w:szCs w:val="20"/>
              </w:rPr>
            </w:pPr>
            <w:r w:rsidRPr="00285BEB">
              <w:rPr>
                <w:rFonts w:ascii="Times New Roman" w:eastAsia="Times New Roman" w:hAnsi="Times New Roman" w:cs="Times New Roman"/>
                <w:color w:val="auto"/>
                <w:sz w:val="20"/>
                <w:szCs w:val="20"/>
              </w:rPr>
              <w:t>DUEN(L)-TVV-120</w:t>
            </w:r>
          </w:p>
        </w:tc>
      </w:tr>
      <w:tr w:rsidR="009B046D" w:rsidRPr="003F7F6C" w14:paraId="1E6F3A1A" w14:textId="77777777" w:rsidTr="009B046D">
        <w:tc>
          <w:tcPr>
            <w:tcW w:w="19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69AE411"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c>
          <w:tcPr>
            <w:tcW w:w="12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F2C1885"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c>
          <w:tcPr>
            <w:tcW w:w="391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9B596EE" w14:textId="5CB9CACB"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66C28E3"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E69730B" w14:textId="77777777" w:rsidR="009B046D" w:rsidRPr="00285BEB" w:rsidRDefault="009B046D" w:rsidP="000D3BCB">
            <w:pPr>
              <w:widowControl/>
              <w:spacing w:after="0" w:line="240" w:lineRule="auto"/>
              <w:rPr>
                <w:rFonts w:ascii="Times New Roman" w:eastAsia="Times New Roman" w:hAnsi="Times New Roman" w:cs="Times New Roman"/>
                <w:color w:val="auto"/>
                <w:sz w:val="20"/>
                <w:szCs w:val="20"/>
              </w:rPr>
            </w:pPr>
          </w:p>
        </w:tc>
      </w:tr>
      <w:tr w:rsidR="009B046D" w:rsidRPr="003F7F6C" w14:paraId="2F66D77C" w14:textId="77777777" w:rsidTr="009B046D">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14A767" w14:textId="77777777" w:rsidR="009B046D" w:rsidRPr="00285BEB" w:rsidRDefault="009B046D" w:rsidP="000D3BCB">
            <w:pPr>
              <w:widowControl/>
              <w:spacing w:after="0" w:line="240" w:lineRule="auto"/>
              <w:rPr>
                <w:rFonts w:ascii="Times New Roman" w:eastAsia="Times New Roman" w:hAnsi="Times New Roman" w:cs="Times New Roman"/>
                <w:color w:val="auto"/>
                <w:sz w:val="20"/>
                <w:szCs w:val="20"/>
              </w:rPr>
            </w:pPr>
          </w:p>
        </w:tc>
      </w:tr>
      <w:tr w:rsidR="009B046D" w:rsidRPr="003F7F6C" w14:paraId="29F14307" w14:textId="77777777" w:rsidTr="009B046D">
        <w:tc>
          <w:tcPr>
            <w:tcW w:w="321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658B50"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Felelős oktatási egység</w:t>
            </w:r>
          </w:p>
        </w:tc>
        <w:tc>
          <w:tcPr>
            <w:tcW w:w="584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9E38AE" w14:textId="5EA5A4BC"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bCs/>
                <w:color w:val="auto"/>
                <w:sz w:val="18"/>
                <w:szCs w:val="18"/>
              </w:rPr>
              <w:t>Társadalomtudományi Intézet, Vezetés- és Vállalkozástudományi Tanszék</w:t>
            </w:r>
          </w:p>
        </w:tc>
      </w:tr>
      <w:tr w:rsidR="009B046D" w:rsidRPr="003F7F6C" w14:paraId="1E3F325A" w14:textId="77777777" w:rsidTr="009B046D">
        <w:tc>
          <w:tcPr>
            <w:tcW w:w="321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A538E3"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Kötelező előtanulmány neve</w:t>
            </w:r>
          </w:p>
        </w:tc>
        <w:tc>
          <w:tcPr>
            <w:tcW w:w="5842" w:type="dxa"/>
            <w:gridSpan w:val="7"/>
            <w:shd w:val="clear" w:color="auto" w:fill="FFFFFF"/>
            <w:tcMar>
              <w:top w:w="0" w:type="dxa"/>
              <w:left w:w="0" w:type="dxa"/>
              <w:bottom w:w="0" w:type="dxa"/>
              <w:right w:w="0" w:type="dxa"/>
            </w:tcMar>
            <w:vAlign w:val="center"/>
            <w:hideMark/>
          </w:tcPr>
          <w:p w14:paraId="08843209" w14:textId="0B1527CE"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DUEN-TVV-220 Vállalatgazdaságtan</w:t>
            </w:r>
          </w:p>
          <w:p w14:paraId="52804761" w14:textId="09B23190" w:rsidR="009B046D" w:rsidRPr="00285BEB" w:rsidRDefault="00C8754B" w:rsidP="000D3BCB">
            <w:pPr>
              <w:widowControl/>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18"/>
                <w:szCs w:val="18"/>
              </w:rPr>
              <w:t xml:space="preserve">DUEN-ISF-010 Informatika </w:t>
            </w:r>
          </w:p>
        </w:tc>
      </w:tr>
      <w:tr w:rsidR="009B046D" w:rsidRPr="003F7F6C" w14:paraId="440FF126" w14:textId="77777777" w:rsidTr="009B046D">
        <w:tc>
          <w:tcPr>
            <w:tcW w:w="193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7B5F90"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Típus</w:t>
            </w:r>
          </w:p>
        </w:tc>
        <w:tc>
          <w:tcPr>
            <w:tcW w:w="416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0E1259"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Heti óraszámok</w:t>
            </w:r>
          </w:p>
        </w:tc>
        <w:tc>
          <w:tcPr>
            <w:tcW w:w="10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E29DB2"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Követelmény</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C8ACCC"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Kredit</w:t>
            </w:r>
          </w:p>
        </w:tc>
        <w:tc>
          <w:tcPr>
            <w:tcW w:w="10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9A071F"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Oktatás nyelve</w:t>
            </w:r>
          </w:p>
        </w:tc>
      </w:tr>
      <w:tr w:rsidR="009B046D" w:rsidRPr="003F7F6C" w14:paraId="4378843F" w14:textId="77777777" w:rsidTr="009B046D">
        <w:tc>
          <w:tcPr>
            <w:tcW w:w="19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3242F"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c>
          <w:tcPr>
            <w:tcW w:w="12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AFEFB3"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Előadás</w:t>
            </w:r>
          </w:p>
        </w:tc>
        <w:tc>
          <w:tcPr>
            <w:tcW w:w="18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8B6A95"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Gyakorlat</w:t>
            </w:r>
          </w:p>
        </w:tc>
        <w:tc>
          <w:tcPr>
            <w:tcW w:w="98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84DE0C"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Labor</w:t>
            </w:r>
          </w:p>
        </w:tc>
        <w:tc>
          <w:tcPr>
            <w:tcW w:w="1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75F61"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2F118"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c>
          <w:tcPr>
            <w:tcW w:w="10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7EC13"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r>
      <w:tr w:rsidR="009B046D" w:rsidRPr="003F7F6C" w14:paraId="552F2667" w14:textId="77777777" w:rsidTr="009B046D">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763B95"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Nappali</w:t>
            </w:r>
          </w:p>
        </w:tc>
        <w:tc>
          <w:tcPr>
            <w:tcW w:w="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D87CAD" w14:textId="3E1499DA" w:rsidR="009B046D" w:rsidRPr="00285BEB" w:rsidRDefault="00A15B6C" w:rsidP="000D3BC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33BF82"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c>
          <w:tcPr>
            <w:tcW w:w="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46A838"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Style w:val="Kiemels2"/>
                <w:rFonts w:ascii="Times New Roman" w:hAnsi="Times New Roman" w:cs="Times New Roman"/>
                <w:b w:val="0"/>
                <w:sz w:val="18"/>
                <w:szCs w:val="18"/>
              </w:rPr>
              <w:t>1</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B04132"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C22359" w14:textId="77777777" w:rsidR="009B046D" w:rsidRPr="00285BEB" w:rsidRDefault="009B046D" w:rsidP="000D3BCB">
            <w:pPr>
              <w:widowControl/>
              <w:spacing w:after="0" w:line="240" w:lineRule="auto"/>
              <w:rPr>
                <w:rFonts w:ascii="Times New Roman" w:eastAsia="Times New Roman" w:hAnsi="Times New Roman" w:cs="Times New Roman"/>
                <w:color w:val="auto"/>
                <w:sz w:val="20"/>
                <w:szCs w:val="20"/>
              </w:rPr>
            </w:pPr>
            <w:r w:rsidRPr="00285BEB">
              <w:rPr>
                <w:rFonts w:ascii="Times New Roman" w:eastAsia="Times New Roman" w:hAnsi="Times New Roman" w:cs="Times New Roman"/>
                <w:sz w:val="20"/>
                <w:szCs w:val="20"/>
              </w:rPr>
              <w:t>0</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D2D916" w14:textId="77777777" w:rsidR="009B046D" w:rsidRPr="00285BEB" w:rsidRDefault="009B046D" w:rsidP="000D3BCB">
            <w:pPr>
              <w:widowControl/>
              <w:spacing w:after="0" w:line="240" w:lineRule="auto"/>
              <w:rPr>
                <w:rFonts w:ascii="Times New Roman" w:eastAsia="Times New Roman" w:hAnsi="Times New Roman" w:cs="Times New Roman"/>
                <w:color w:val="auto"/>
                <w:sz w:val="20"/>
                <w:szCs w:val="20"/>
              </w:rPr>
            </w:pPr>
          </w:p>
        </w:tc>
        <w:tc>
          <w:tcPr>
            <w:tcW w:w="1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DEECF8" w14:textId="5F95C18D" w:rsidR="009B046D" w:rsidRPr="00285BEB" w:rsidRDefault="001E7301" w:rsidP="000D3BC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w:t>
            </w:r>
          </w:p>
        </w:tc>
        <w:tc>
          <w:tcPr>
            <w:tcW w:w="10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35C6FB" w14:textId="77777777" w:rsidR="009B046D" w:rsidRPr="00285BEB" w:rsidRDefault="009B046D" w:rsidP="000D3BCB">
            <w:pPr>
              <w:widowControl/>
              <w:spacing w:after="0" w:line="240" w:lineRule="auto"/>
              <w:jc w:val="center"/>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F</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1F3956" w14:textId="77777777" w:rsidR="009B046D" w:rsidRPr="00285BEB" w:rsidRDefault="009B046D" w:rsidP="000D3BCB">
            <w:pPr>
              <w:widowControl/>
              <w:spacing w:after="0" w:line="240" w:lineRule="auto"/>
              <w:jc w:val="center"/>
              <w:rPr>
                <w:rFonts w:ascii="Times New Roman" w:eastAsia="Times New Roman" w:hAnsi="Times New Roman" w:cs="Times New Roman"/>
                <w:color w:val="auto"/>
                <w:sz w:val="20"/>
                <w:szCs w:val="20"/>
              </w:rPr>
            </w:pPr>
            <w:r w:rsidRPr="00285BEB">
              <w:rPr>
                <w:rFonts w:ascii="Times New Roman" w:eastAsia="Times New Roman" w:hAnsi="Times New Roman" w:cs="Times New Roman"/>
                <w:color w:val="auto"/>
                <w:sz w:val="20"/>
                <w:szCs w:val="20"/>
              </w:rPr>
              <w:t>5</w:t>
            </w:r>
          </w:p>
        </w:tc>
        <w:tc>
          <w:tcPr>
            <w:tcW w:w="10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E79440"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bCs/>
                <w:color w:val="auto"/>
                <w:sz w:val="18"/>
                <w:szCs w:val="18"/>
              </w:rPr>
              <w:t>magyar</w:t>
            </w:r>
          </w:p>
        </w:tc>
      </w:tr>
      <w:tr w:rsidR="009B046D" w:rsidRPr="003F7F6C" w14:paraId="638F6356" w14:textId="77777777" w:rsidTr="009B046D">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E11E61"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Levelező</w:t>
            </w:r>
          </w:p>
        </w:tc>
        <w:tc>
          <w:tcPr>
            <w:tcW w:w="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57245D" w14:textId="375F153D" w:rsidR="009B046D" w:rsidRPr="00285BEB" w:rsidRDefault="00A15B6C" w:rsidP="000D3BC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1AD54F"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sz w:val="18"/>
                <w:szCs w:val="18"/>
              </w:rPr>
              <w:t>Féléves</w:t>
            </w:r>
          </w:p>
        </w:tc>
        <w:tc>
          <w:tcPr>
            <w:tcW w:w="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760326"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sz w:val="18"/>
                <w:szCs w:val="18"/>
              </w:rPr>
              <w:t>5</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63C5A2"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sz w:val="18"/>
                <w:szCs w:val="18"/>
              </w:rPr>
              <w:t>Féléves</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A1C95F"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sz w:val="18"/>
                <w:szCs w:val="18"/>
              </w:rPr>
              <w:t>0</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B6FC1B"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sz w:val="18"/>
                <w:szCs w:val="18"/>
              </w:rPr>
              <w:t>Féléves</w:t>
            </w:r>
          </w:p>
        </w:tc>
        <w:tc>
          <w:tcPr>
            <w:tcW w:w="1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F2734C" w14:textId="1CB80F9E" w:rsidR="009B046D" w:rsidRPr="00285BEB" w:rsidRDefault="001E7301" w:rsidP="000D3BCB">
            <w:pPr>
              <w:widowControl/>
              <w:spacing w:after="0" w:line="240" w:lineRule="auto"/>
              <w:rPr>
                <w:rFonts w:ascii="Times New Roman" w:eastAsia="Times New Roman" w:hAnsi="Times New Roman" w:cs="Times New Roman"/>
                <w:color w:val="auto"/>
                <w:sz w:val="18"/>
                <w:szCs w:val="18"/>
              </w:rPr>
            </w:pPr>
            <w:r>
              <w:rPr>
                <w:rStyle w:val="Kiemels2"/>
                <w:rFonts w:ascii="Times New Roman" w:hAnsi="Times New Roman" w:cs="Times New Roman"/>
                <w:b w:val="0"/>
                <w:sz w:val="18"/>
              </w:rPr>
              <w:t>1</w:t>
            </w:r>
            <w:r w:rsidR="009B046D" w:rsidRPr="00285BEB">
              <w:rPr>
                <w:rStyle w:val="Kiemels2"/>
                <w:rFonts w:ascii="Times New Roman" w:hAnsi="Times New Roman" w:cs="Times New Roman"/>
                <w:b w:val="0"/>
                <w:sz w:val="18"/>
              </w:rPr>
              <w:t>0</w:t>
            </w:r>
          </w:p>
        </w:tc>
        <w:tc>
          <w:tcPr>
            <w:tcW w:w="1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DFC22"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E6FCF" w14:textId="77777777" w:rsidR="009B046D" w:rsidRPr="00285BEB" w:rsidRDefault="009B046D" w:rsidP="000D3BCB">
            <w:pPr>
              <w:widowControl/>
              <w:spacing w:after="0" w:line="240" w:lineRule="auto"/>
              <w:rPr>
                <w:rFonts w:ascii="Times New Roman" w:eastAsia="Times New Roman" w:hAnsi="Times New Roman" w:cs="Times New Roman"/>
                <w:color w:val="auto"/>
                <w:sz w:val="20"/>
                <w:szCs w:val="20"/>
              </w:rPr>
            </w:pPr>
          </w:p>
        </w:tc>
        <w:tc>
          <w:tcPr>
            <w:tcW w:w="10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4084D"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r>
      <w:tr w:rsidR="009B046D" w:rsidRPr="003F7F6C" w14:paraId="6CEE370F" w14:textId="77777777" w:rsidTr="009B046D">
        <w:tc>
          <w:tcPr>
            <w:tcW w:w="321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E2D3A1"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Tárgyfelelős oktató</w:t>
            </w:r>
          </w:p>
        </w:tc>
        <w:tc>
          <w:tcPr>
            <w:tcW w:w="18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DD84DB"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neve</w:t>
            </w:r>
          </w:p>
        </w:tc>
        <w:tc>
          <w:tcPr>
            <w:tcW w:w="202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33E9656" w14:textId="310F9D95" w:rsidR="009B046D" w:rsidRPr="00285BEB" w:rsidRDefault="008707FA" w:rsidP="000D3BC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Dr. Honfi Vid Sebestyén</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1A0D61"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beosztása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7FF531" w14:textId="037AD6EA" w:rsidR="009B046D" w:rsidRPr="00285BEB" w:rsidRDefault="00B37DC4" w:rsidP="000D3BC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főiskolai </w:t>
            </w:r>
            <w:r w:rsidR="009B046D" w:rsidRPr="00285BEB">
              <w:rPr>
                <w:rFonts w:ascii="Times New Roman" w:eastAsia="Times New Roman" w:hAnsi="Times New Roman" w:cs="Times New Roman"/>
                <w:color w:val="auto"/>
                <w:sz w:val="18"/>
                <w:szCs w:val="18"/>
              </w:rPr>
              <w:t>docens</w:t>
            </w:r>
          </w:p>
        </w:tc>
      </w:tr>
      <w:tr w:rsidR="009B046D" w:rsidRPr="003F7F6C" w14:paraId="3E29B4A3" w14:textId="77777777" w:rsidTr="009B046D">
        <w:tc>
          <w:tcPr>
            <w:tcW w:w="321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C327A0"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A kurzus képzési célja, indokoltsága</w:t>
            </w:r>
          </w:p>
        </w:tc>
        <w:tc>
          <w:tcPr>
            <w:tcW w:w="5842"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ED3CB44" w14:textId="77777777" w:rsidR="009B046D" w:rsidRPr="003F7F6C" w:rsidRDefault="009B046D" w:rsidP="000D3BCB">
            <w:pPr>
              <w:widowControl/>
              <w:spacing w:after="240" w:line="240" w:lineRule="auto"/>
              <w:rPr>
                <w:rFonts w:ascii="Times New Roman" w:eastAsia="Times New Roman" w:hAnsi="Times New Roman" w:cs="Times New Roman"/>
                <w:b/>
                <w:bCs/>
                <w:color w:val="auto"/>
                <w:sz w:val="18"/>
                <w:szCs w:val="18"/>
              </w:rPr>
            </w:pPr>
            <w:r w:rsidRPr="003F7F6C">
              <w:rPr>
                <w:rFonts w:ascii="Times New Roman" w:eastAsia="Times New Roman" w:hAnsi="Times New Roman" w:cs="Times New Roman"/>
                <w:b/>
                <w:bCs/>
                <w:color w:val="auto"/>
                <w:sz w:val="18"/>
                <w:szCs w:val="18"/>
              </w:rPr>
              <w:t>Célok, fejlesztési célkitűzések</w:t>
            </w:r>
          </w:p>
        </w:tc>
      </w:tr>
      <w:tr w:rsidR="009B046D" w:rsidRPr="003F7F6C" w14:paraId="761E0E3A" w14:textId="77777777" w:rsidTr="009B046D">
        <w:tc>
          <w:tcPr>
            <w:tcW w:w="321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3AF40"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5842"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5670283"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Bemutatni a vállalatok értékteremtő folyamatait, ezek informatikai oldalát, a vállalatirányítási informatikai rendszerek típusait, legfontosabb feladatait. Ismeretet adni a kiválasztás, bevezetés, a működtetetés és a továbbfejlesztés végrehajtásához.</w:t>
            </w:r>
          </w:p>
          <w:p w14:paraId="3BD85ABE"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A tárgy kialakítja a hallgatókban a folyamatszemléletet. Képesek lesznek a folyamatok között eligazodni, a folyamatokat támogató megfelelő rendszereket kiválasztani, a bevezetésében, kiegészítő fejlesztéseket elvégezni, más rendszerekkel való kapcsolatot kialakítani.</w:t>
            </w:r>
          </w:p>
        </w:tc>
      </w:tr>
      <w:tr w:rsidR="009B046D" w:rsidRPr="003F7F6C" w14:paraId="12FD0536" w14:textId="77777777" w:rsidTr="009B046D">
        <w:tc>
          <w:tcPr>
            <w:tcW w:w="321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4B3CA"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5842"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7423BCE" w14:textId="77777777" w:rsidR="009B046D" w:rsidRPr="003F7F6C" w:rsidRDefault="009B046D" w:rsidP="000D3BCB">
            <w:pPr>
              <w:widowControl/>
              <w:spacing w:after="240" w:line="240" w:lineRule="auto"/>
              <w:rPr>
                <w:rFonts w:ascii="Times New Roman" w:eastAsia="Times New Roman" w:hAnsi="Times New Roman" w:cs="Times New Roman"/>
                <w:color w:val="auto"/>
                <w:sz w:val="18"/>
                <w:szCs w:val="18"/>
              </w:rPr>
            </w:pPr>
          </w:p>
        </w:tc>
      </w:tr>
      <w:tr w:rsidR="009B046D" w:rsidRPr="003F7F6C" w14:paraId="5E950CB4" w14:textId="77777777" w:rsidTr="009B046D">
        <w:tc>
          <w:tcPr>
            <w:tcW w:w="321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DA503"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5842"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7026FF"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r>
      <w:tr w:rsidR="009B046D" w:rsidRPr="003F7F6C" w14:paraId="334818F9" w14:textId="77777777" w:rsidTr="009B046D">
        <w:tc>
          <w:tcPr>
            <w:tcW w:w="321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155033"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Jellemző átadási módok</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B28334"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Előadás</w:t>
            </w:r>
          </w:p>
        </w:tc>
        <w:tc>
          <w:tcPr>
            <w:tcW w:w="41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603118"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Elméleti alapok lefektetése táblás teremben, projektoros vetítéssel.</w:t>
            </w:r>
          </w:p>
        </w:tc>
      </w:tr>
      <w:tr w:rsidR="009B046D" w:rsidRPr="003F7F6C" w14:paraId="5BB73827" w14:textId="77777777" w:rsidTr="009B046D">
        <w:tc>
          <w:tcPr>
            <w:tcW w:w="321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2C539"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850176"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Gyakorlat</w:t>
            </w:r>
          </w:p>
        </w:tc>
        <w:tc>
          <w:tcPr>
            <w:tcW w:w="41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C95D91E"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r>
      <w:tr w:rsidR="009B046D" w:rsidRPr="003F7F6C" w14:paraId="1BBCA14B" w14:textId="77777777" w:rsidTr="009B046D">
        <w:tc>
          <w:tcPr>
            <w:tcW w:w="321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20B5C"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AA7E12"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Labor</w:t>
            </w:r>
          </w:p>
        </w:tc>
        <w:tc>
          <w:tcPr>
            <w:tcW w:w="41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5B3547B"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Önálló és szimulált vállalaton belüli és a vállalat és partnerei közötti együttműködési esettanulmányok megoldása. </w:t>
            </w:r>
          </w:p>
        </w:tc>
      </w:tr>
      <w:tr w:rsidR="009B046D" w:rsidRPr="003F7F6C" w14:paraId="2EFBC630" w14:textId="77777777" w:rsidTr="009B046D">
        <w:tc>
          <w:tcPr>
            <w:tcW w:w="321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46CF9"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55652D"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Egyéb</w:t>
            </w:r>
          </w:p>
        </w:tc>
        <w:tc>
          <w:tcPr>
            <w:tcW w:w="41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C172538"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r>
      <w:tr w:rsidR="009B046D" w:rsidRPr="003F7F6C" w14:paraId="6E358DC4" w14:textId="77777777" w:rsidTr="009B046D">
        <w:tc>
          <w:tcPr>
            <w:tcW w:w="321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EEE80C"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Követelmények</w:t>
            </w:r>
          </w:p>
        </w:tc>
        <w:tc>
          <w:tcPr>
            <w:tcW w:w="5842"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748C835" w14:textId="77777777" w:rsidR="009B046D" w:rsidRPr="003F7F6C" w:rsidRDefault="009B046D" w:rsidP="000D3BCB">
            <w:pPr>
              <w:widowControl/>
              <w:spacing w:after="24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Tudás</w:t>
            </w:r>
          </w:p>
        </w:tc>
      </w:tr>
      <w:tr w:rsidR="009B046D" w:rsidRPr="003F7F6C" w14:paraId="521082FF" w14:textId="77777777" w:rsidTr="00285BEB">
        <w:trPr>
          <w:trHeight w:val="1023"/>
        </w:trPr>
        <w:tc>
          <w:tcPr>
            <w:tcW w:w="321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C835A"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5842"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497E3F3"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Ismeri a műszaki szakterülethez kapcsolódó gazdálkodás- és szervezéstudományi szakterületek (menedzsment, termelésmenedzsment, minőségmenedzsment, projektmenedzsment, innováció-menedzsment, környezetmenedzsment, termékmenedzsment, logisztikai menedzsment, stratégiai menedzsment, vállalkozásmenedzsment, információmenedzsment, marketing, közgazdaságtan, jog) alapjait, követelményeit, összefüggéseit. </w:t>
            </w:r>
          </w:p>
        </w:tc>
      </w:tr>
      <w:tr w:rsidR="009B046D" w:rsidRPr="003F7F6C" w14:paraId="7E23AB50" w14:textId="77777777" w:rsidTr="009B046D">
        <w:tc>
          <w:tcPr>
            <w:tcW w:w="321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E406F"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5842"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C7ACD53" w14:textId="77777777" w:rsidR="009B046D" w:rsidRPr="003F7F6C" w:rsidRDefault="009B046D" w:rsidP="000D3BCB">
            <w:pPr>
              <w:widowControl/>
              <w:spacing w:after="24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Képesség</w:t>
            </w:r>
          </w:p>
        </w:tc>
      </w:tr>
      <w:tr w:rsidR="009B046D" w:rsidRPr="003F7F6C" w14:paraId="16AC0C20" w14:textId="77777777" w:rsidTr="009B046D">
        <w:tc>
          <w:tcPr>
            <w:tcW w:w="321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004D0"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5842"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757702"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A műszaki szakterületen felmerülő rutinfeladatok megoldásában képes alkalmazni a megszerzett általános és specifikus természettudományi, műszaki tudományi, gazdálkodás- és szervezéstudományi elveket, szabályokat, összefüggéseket, eljárásokat.</w:t>
            </w:r>
          </w:p>
          <w:p w14:paraId="4A633A3A"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gyártási, logisztikai, informatikai folyamatok irányítására, szervezésére, ellenőrzésére és fejlesztésük összehangolására.</w:t>
            </w:r>
          </w:p>
          <w:p w14:paraId="5BBDAD3E"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döntés-előkészítési feladatok elvégzésére.</w:t>
            </w:r>
          </w:p>
        </w:tc>
      </w:tr>
      <w:tr w:rsidR="009B046D" w:rsidRPr="003F7F6C" w14:paraId="5EDA8E5C" w14:textId="77777777" w:rsidTr="009B046D">
        <w:tc>
          <w:tcPr>
            <w:tcW w:w="321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9F0FA"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5842"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27EA05A" w14:textId="77777777" w:rsidR="009B046D" w:rsidRPr="003F7F6C" w:rsidRDefault="009B046D" w:rsidP="000D3BCB">
            <w:pPr>
              <w:widowControl/>
              <w:spacing w:after="24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Attitűd</w:t>
            </w:r>
          </w:p>
        </w:tc>
      </w:tr>
      <w:tr w:rsidR="009B046D" w:rsidRPr="003F7F6C" w14:paraId="6786A63B" w14:textId="77777777" w:rsidTr="009B046D">
        <w:tc>
          <w:tcPr>
            <w:tcW w:w="321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44E52"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5842"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8D4CAC"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Nyitott a változó kommunikációs közösségek, illetve a társas helyzetek aktív értelmezésére. </w:t>
            </w:r>
          </w:p>
          <w:p w14:paraId="14C334C3"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Érzékeny a kapcsolatok működéséből adódó problémák megoldására. </w:t>
            </w:r>
          </w:p>
          <w:p w14:paraId="1FCBC664"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Fogékony a fejlődés lehetőségének kiaknázására. </w:t>
            </w:r>
          </w:p>
        </w:tc>
      </w:tr>
      <w:tr w:rsidR="009B046D" w:rsidRPr="003F7F6C" w14:paraId="72EBEF5E" w14:textId="77777777" w:rsidTr="009B046D">
        <w:tc>
          <w:tcPr>
            <w:tcW w:w="321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41AF6"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5842"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9AB125B" w14:textId="77777777" w:rsidR="009B046D" w:rsidRPr="003F7F6C" w:rsidRDefault="009B046D" w:rsidP="000D3BCB">
            <w:pPr>
              <w:widowControl/>
              <w:spacing w:after="24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Autonómia és felelősségvállalás</w:t>
            </w:r>
          </w:p>
        </w:tc>
      </w:tr>
      <w:tr w:rsidR="009B046D" w:rsidRPr="003F7F6C" w14:paraId="5FD52F4F" w14:textId="77777777" w:rsidTr="009B046D">
        <w:tc>
          <w:tcPr>
            <w:tcW w:w="321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ADFD5"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5842"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79E3CB"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Felelősséget vállal saját fejlődéséért.</w:t>
            </w:r>
          </w:p>
          <w:p w14:paraId="6624AE6C"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Együttműködik másokkal, keresi a problémák megoldásának lehetőségét.</w:t>
            </w:r>
          </w:p>
          <w:p w14:paraId="2844509C"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Felelősséget érez a munkakörnyezete fejlődéséért.</w:t>
            </w:r>
          </w:p>
        </w:tc>
      </w:tr>
      <w:tr w:rsidR="009B046D" w:rsidRPr="003F7F6C" w14:paraId="7793453E" w14:textId="77777777" w:rsidTr="009B046D">
        <w:tc>
          <w:tcPr>
            <w:tcW w:w="321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84E436"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lastRenderedPageBreak/>
              <w:t>Tantárgy tartalmának rövid leírása</w:t>
            </w:r>
          </w:p>
        </w:tc>
        <w:tc>
          <w:tcPr>
            <w:tcW w:w="584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5339E6B" w14:textId="77777777" w:rsidR="009B046D" w:rsidRPr="003F7F6C" w:rsidRDefault="009B046D" w:rsidP="000D3BCB">
            <w:pPr>
              <w:widowControl/>
              <w:spacing w:after="0" w:line="240" w:lineRule="auto"/>
              <w:rPr>
                <w:rFonts w:ascii="Times New Roman" w:eastAsia="Yu Mincho" w:hAnsi="Times New Roman" w:cs="Times New Roman"/>
                <w:color w:val="auto"/>
                <w:sz w:val="18"/>
                <w:szCs w:val="18"/>
              </w:rPr>
            </w:pPr>
            <w:r w:rsidRPr="003F7F6C">
              <w:rPr>
                <w:rFonts w:ascii="Times New Roman" w:eastAsia="Yu Mincho" w:hAnsi="Times New Roman" w:cs="Times New Roman"/>
                <w:color w:val="auto"/>
                <w:sz w:val="18"/>
                <w:szCs w:val="18"/>
              </w:rPr>
              <w:t xml:space="preserve">A vállalati információs rendszerek definíciója, követelményei, fejlődése, és integrációjuk szükségessége. </w:t>
            </w:r>
          </w:p>
          <w:p w14:paraId="38514E8E" w14:textId="77777777" w:rsidR="009B046D" w:rsidRPr="003F7F6C" w:rsidRDefault="009B046D" w:rsidP="000D3BCB">
            <w:pPr>
              <w:widowControl/>
              <w:spacing w:after="0" w:line="240" w:lineRule="auto"/>
              <w:rPr>
                <w:rFonts w:ascii="Times New Roman" w:eastAsia="Yu Mincho" w:hAnsi="Times New Roman" w:cs="Times New Roman"/>
                <w:color w:val="auto"/>
                <w:sz w:val="18"/>
                <w:szCs w:val="18"/>
              </w:rPr>
            </w:pPr>
            <w:r w:rsidRPr="003F7F6C">
              <w:rPr>
                <w:rFonts w:ascii="Times New Roman" w:eastAsia="Yu Mincho" w:hAnsi="Times New Roman" w:cs="Times New Roman"/>
                <w:color w:val="auto"/>
                <w:sz w:val="18"/>
                <w:szCs w:val="18"/>
              </w:rPr>
              <w:t>A vállalatok által alkalmazott információs rendszerek típusai az integráció foka szerint: integrált vállalatirányítási rendszerek, erőforrás-tervező rendszerek, beszállítói hálózatot kezelő rendszerek, vevőkapcsolati rendszerek, értékesítés-tervezés, adattárházak és adatbányászati rendszerek, irodai rendszerek.</w:t>
            </w:r>
          </w:p>
          <w:p w14:paraId="223F75B4" w14:textId="77777777" w:rsidR="009B046D" w:rsidRPr="003F7F6C" w:rsidRDefault="009B046D" w:rsidP="000D3BCB">
            <w:pPr>
              <w:widowControl/>
              <w:spacing w:after="0" w:line="240" w:lineRule="auto"/>
              <w:rPr>
                <w:rFonts w:ascii="Times New Roman" w:eastAsia="Yu Mincho" w:hAnsi="Times New Roman" w:cs="Times New Roman"/>
                <w:color w:val="auto"/>
                <w:sz w:val="18"/>
                <w:szCs w:val="18"/>
              </w:rPr>
            </w:pPr>
            <w:r w:rsidRPr="003F7F6C">
              <w:rPr>
                <w:rFonts w:ascii="Times New Roman" w:eastAsia="Yu Mincho" w:hAnsi="Times New Roman" w:cs="Times New Roman"/>
                <w:color w:val="auto"/>
                <w:sz w:val="18"/>
                <w:szCs w:val="18"/>
              </w:rPr>
              <w:t>Példák vállalatirányítási rendszerekre, ezek funkcionális felépítése, moduljai. A rendszerek informatikai architektúrája, adatszerkezetei, tipikus telepítései. Standard vállalatirányítási rendszerek fogalma, általános tulajdonságai, funkcionális moduljai, kiválasztása. A vállalat és a standard rendszer összehangolása.</w:t>
            </w:r>
          </w:p>
        </w:tc>
      </w:tr>
      <w:tr w:rsidR="009B046D" w:rsidRPr="003F7F6C" w14:paraId="3958C1DB" w14:textId="77777777" w:rsidTr="009B046D">
        <w:tc>
          <w:tcPr>
            <w:tcW w:w="321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D446F8"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Tanulói tevékenységformák</w:t>
            </w:r>
          </w:p>
        </w:tc>
        <w:tc>
          <w:tcPr>
            <w:tcW w:w="584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B38437"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Elméleti anyag feldolgozása irányítással 30% </w:t>
            </w:r>
          </w:p>
          <w:p w14:paraId="62E40FF0"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Elméleti anyag önálló feldolgozása 25%</w:t>
            </w:r>
          </w:p>
          <w:p w14:paraId="624461D9"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Feladatmegoldás irányítással 15%</w:t>
            </w:r>
          </w:p>
          <w:p w14:paraId="746A9EBE"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Feladatok önálló feldolgozása 30%</w:t>
            </w:r>
          </w:p>
        </w:tc>
      </w:tr>
      <w:tr w:rsidR="009B046D" w:rsidRPr="003F7F6C" w14:paraId="560799BE" w14:textId="77777777" w:rsidTr="009B046D">
        <w:tc>
          <w:tcPr>
            <w:tcW w:w="321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11B884"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Kötelező irodalom és elérhetősége</w:t>
            </w:r>
          </w:p>
        </w:tc>
        <w:tc>
          <w:tcPr>
            <w:tcW w:w="584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BE05E25" w14:textId="77777777" w:rsidR="009B046D" w:rsidRPr="003F7F6C" w:rsidRDefault="009B046D" w:rsidP="000D3BCB">
            <w:pPr>
              <w:widowControl/>
              <w:spacing w:after="0" w:line="240" w:lineRule="auto"/>
              <w:rPr>
                <w:rFonts w:ascii="Times New Roman" w:eastAsia="Yu Mincho" w:hAnsi="Times New Roman" w:cs="Times New Roman"/>
                <w:sz w:val="18"/>
                <w:szCs w:val="18"/>
              </w:rPr>
            </w:pPr>
            <w:r w:rsidRPr="003F7F6C">
              <w:rPr>
                <w:rFonts w:ascii="Times New Roman" w:eastAsia="Yu Mincho" w:hAnsi="Times New Roman" w:cs="Times New Roman"/>
                <w:sz w:val="18"/>
                <w:szCs w:val="18"/>
              </w:rPr>
              <w:t>[1] Avornicului Mihály: Integrált vállalatirányítási információs rendszerek, Ábel Kiadó, 2012, ISBN: 9789731141565</w:t>
            </w:r>
          </w:p>
          <w:p w14:paraId="79888223" w14:textId="77777777" w:rsidR="009B046D" w:rsidRPr="003F7F6C" w:rsidRDefault="009B046D" w:rsidP="000D3BCB">
            <w:pPr>
              <w:widowControl/>
              <w:spacing w:after="0" w:line="240" w:lineRule="auto"/>
              <w:rPr>
                <w:rFonts w:ascii="Times New Roman" w:eastAsia="Yu Mincho" w:hAnsi="Times New Roman" w:cs="Times New Roman"/>
                <w:sz w:val="18"/>
                <w:szCs w:val="18"/>
              </w:rPr>
            </w:pPr>
            <w:r w:rsidRPr="003F7F6C">
              <w:rPr>
                <w:rFonts w:ascii="Times New Roman" w:eastAsia="Yu Mincho" w:hAnsi="Times New Roman" w:cs="Times New Roman"/>
                <w:sz w:val="18"/>
                <w:szCs w:val="18"/>
              </w:rPr>
              <w:t>[2] Giller Tamás: ERP - múlt, jelen, jövő, Underground Kiadó és Terjesztő Kft., 2014, ISBN: 9789630885072</w:t>
            </w:r>
          </w:p>
          <w:p w14:paraId="04F56A9C"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Yu Mincho" w:hAnsi="Times New Roman" w:cs="Times New Roman"/>
                <w:sz w:val="18"/>
                <w:szCs w:val="18"/>
              </w:rPr>
              <w:t>[3] Esettanulmányok a beszerzés, értékesítés, pénzügy, HR és vezetői információs rendszerek, valamint az üzleti folyamatmodellezés területén, pl. SAP University Alliances Program – Introduction to ERP Systems by GBI</w:t>
            </w:r>
          </w:p>
        </w:tc>
      </w:tr>
      <w:tr w:rsidR="009B046D" w:rsidRPr="003F7F6C" w14:paraId="1941E427" w14:textId="77777777" w:rsidTr="009B046D">
        <w:tc>
          <w:tcPr>
            <w:tcW w:w="321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A1FB44"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Ajánlott irodalom és elérhetősége</w:t>
            </w:r>
          </w:p>
        </w:tc>
        <w:tc>
          <w:tcPr>
            <w:tcW w:w="584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315976"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Yu Mincho" w:hAnsi="Times New Roman" w:cs="Times New Roman"/>
                <w:sz w:val="18"/>
                <w:szCs w:val="18"/>
              </w:rPr>
              <w:t>Hetyei József (szerk): ERP rendszerek Magyarországon a 21. században – 2. kiadás, ISBN 978-963-618-358-5, Computerbooks, Budapest, 2010. </w:t>
            </w:r>
          </w:p>
        </w:tc>
      </w:tr>
    </w:tbl>
    <w:p w14:paraId="0FDA6F62" w14:textId="77777777" w:rsidR="009B046D" w:rsidRDefault="009B046D" w:rsidP="009B046D">
      <w:pPr>
        <w:pStyle w:val="Cmsor2"/>
        <w:rPr>
          <w:b w:val="0"/>
          <w:sz w:val="22"/>
          <w:szCs w:val="22"/>
        </w:rPr>
      </w:pPr>
    </w:p>
    <w:p w14:paraId="49EFB374" w14:textId="77777777" w:rsidR="009B046D" w:rsidRDefault="009B046D" w:rsidP="009B046D">
      <w:r>
        <w:rPr>
          <w:b/>
        </w:rPr>
        <w:br w:type="page"/>
      </w:r>
    </w:p>
    <w:p w14:paraId="686C9283" w14:textId="3871E6AD" w:rsidR="004B35B1" w:rsidRDefault="009E3B60" w:rsidP="004B35B1">
      <w:pPr>
        <w:pStyle w:val="Cmsor2"/>
        <w:rPr>
          <w:rFonts w:ascii="Times New Roman" w:hAnsi="Times New Roman" w:cs="Times New Roman"/>
          <w:sz w:val="24"/>
          <w:szCs w:val="24"/>
        </w:rPr>
      </w:pPr>
      <w:bookmarkStart w:id="53" w:name="_Toc40090827"/>
      <w:r>
        <w:rPr>
          <w:rFonts w:ascii="Times New Roman" w:hAnsi="Times New Roman" w:cs="Times New Roman"/>
          <w:sz w:val="24"/>
          <w:szCs w:val="24"/>
        </w:rPr>
        <w:lastRenderedPageBreak/>
        <w:t>Ipari-, intézményi folyamat minőségirányítási projektje</w:t>
      </w:r>
      <w:bookmarkEnd w:id="53"/>
    </w:p>
    <w:tbl>
      <w:tblPr>
        <w:tblW w:w="5000" w:type="pct"/>
        <w:shd w:val="clear" w:color="auto" w:fill="FFFFFF"/>
        <w:tblLook w:val="04A0" w:firstRow="1" w:lastRow="0" w:firstColumn="1" w:lastColumn="0" w:noHBand="0" w:noVBand="1"/>
      </w:tblPr>
      <w:tblGrid>
        <w:gridCol w:w="1442"/>
        <w:gridCol w:w="516"/>
        <w:gridCol w:w="1007"/>
        <w:gridCol w:w="283"/>
        <w:gridCol w:w="1668"/>
        <w:gridCol w:w="231"/>
        <w:gridCol w:w="795"/>
        <w:gridCol w:w="154"/>
        <w:gridCol w:w="515"/>
        <w:gridCol w:w="515"/>
        <w:gridCol w:w="866"/>
        <w:gridCol w:w="355"/>
        <w:gridCol w:w="355"/>
        <w:gridCol w:w="354"/>
      </w:tblGrid>
      <w:tr w:rsidR="009E3B60" w:rsidRPr="009E3B60" w14:paraId="39E4BF12" w14:textId="77777777" w:rsidTr="009B046D">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F45C6B"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8A4E43"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magyarul</w:t>
            </w:r>
          </w:p>
        </w:tc>
        <w:tc>
          <w:tcPr>
            <w:tcW w:w="387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9E92E90"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bCs/>
                <w:color w:val="auto"/>
                <w:sz w:val="18"/>
                <w:szCs w:val="18"/>
              </w:rPr>
              <w:t>Ipari-, intézményi folyamat minőségirányítási projektje </w:t>
            </w:r>
            <w:r w:rsidRPr="00285BEB" w:rsidDel="000F569A">
              <w:rPr>
                <w:rFonts w:ascii="Times New Roman" w:eastAsia="Times New Roman" w:hAnsi="Times New Roman" w:cs="Times New Roman"/>
                <w:color w:val="auto"/>
                <w:sz w:val="18"/>
                <w:szCs w:val="18"/>
              </w:rPr>
              <w:t xml:space="preserve">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AC3C6E"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Szintje</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9713F0"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A</w:t>
            </w:r>
          </w:p>
        </w:tc>
      </w:tr>
      <w:tr w:rsidR="009B046D" w:rsidRPr="009E3B60" w14:paraId="09F03F74" w14:textId="77777777" w:rsidTr="009B046D">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2EA10" w14:textId="77777777" w:rsidR="009B046D" w:rsidRPr="00285BEB" w:rsidRDefault="009B046D" w:rsidP="009E3B60">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5A1718" w14:textId="77777777" w:rsidR="009B046D" w:rsidRPr="00285BEB" w:rsidRDefault="009B046D"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angolul</w:t>
            </w:r>
          </w:p>
        </w:tc>
        <w:tc>
          <w:tcPr>
            <w:tcW w:w="387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F34BECC" w14:textId="77777777" w:rsidR="009B046D" w:rsidRPr="00285BEB" w:rsidRDefault="009B046D" w:rsidP="009E3B60">
            <w:pPr>
              <w:widowControl/>
              <w:spacing w:after="0" w:line="240" w:lineRule="auto"/>
              <w:rPr>
                <w:rFonts w:ascii="Times New Roman" w:eastAsia="Times New Roman" w:hAnsi="Times New Roman" w:cs="Times New Roman"/>
                <w:color w:val="auto"/>
                <w:sz w:val="18"/>
                <w:szCs w:val="18"/>
              </w:rPr>
            </w:pPr>
          </w:p>
        </w:tc>
        <w:tc>
          <w:tcPr>
            <w:tcW w:w="193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8E08B0" w14:textId="56193320" w:rsidR="009B046D" w:rsidRPr="00285BEB" w:rsidRDefault="009B046D" w:rsidP="009E3B60">
            <w:pPr>
              <w:widowControl/>
              <w:spacing w:after="0" w:line="240" w:lineRule="auto"/>
              <w:rPr>
                <w:rFonts w:ascii="Times New Roman" w:eastAsia="Times New Roman" w:hAnsi="Times New Roman" w:cs="Times New Roman"/>
                <w:color w:val="auto"/>
                <w:sz w:val="20"/>
                <w:szCs w:val="20"/>
              </w:rPr>
            </w:pPr>
            <w:r w:rsidRPr="00285BEB">
              <w:rPr>
                <w:rFonts w:ascii="Times New Roman" w:eastAsia="Times New Roman" w:hAnsi="Times New Roman" w:cs="Times New Roman"/>
                <w:color w:val="auto"/>
                <w:sz w:val="20"/>
                <w:szCs w:val="20"/>
              </w:rPr>
              <w:t>DUEN-TVV-210</w:t>
            </w:r>
          </w:p>
        </w:tc>
      </w:tr>
      <w:tr w:rsidR="009E3B60" w:rsidRPr="009E3B60" w14:paraId="17B3C9D3" w14:textId="77777777" w:rsidTr="009B046D">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BEEDC0" w14:textId="77777777" w:rsidR="009E3B60" w:rsidRPr="00285BEB" w:rsidRDefault="009E3B60" w:rsidP="009E3B60">
            <w:pPr>
              <w:widowControl/>
              <w:spacing w:after="0" w:line="240" w:lineRule="auto"/>
              <w:rPr>
                <w:rFonts w:ascii="Times New Roman" w:eastAsia="Times New Roman" w:hAnsi="Times New Roman" w:cs="Times New Roman"/>
                <w:color w:val="auto"/>
                <w:sz w:val="20"/>
                <w:szCs w:val="20"/>
              </w:rPr>
            </w:pPr>
          </w:p>
        </w:tc>
      </w:tr>
      <w:tr w:rsidR="009E3B60" w:rsidRPr="009E3B60" w14:paraId="60241949" w14:textId="77777777" w:rsidTr="009B046D">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7526CC8" w14:textId="1FCB3BFA" w:rsidR="009E3B60" w:rsidRPr="00285BEB" w:rsidRDefault="009E3B60" w:rsidP="009E3B60">
            <w:pPr>
              <w:widowControl/>
              <w:spacing w:after="0" w:line="240" w:lineRule="auto"/>
              <w:jc w:val="center"/>
              <w:rPr>
                <w:rFonts w:ascii="Times New Roman" w:eastAsia="Times New Roman" w:hAnsi="Times New Roman" w:cs="Times New Roman"/>
                <w:color w:val="auto"/>
                <w:sz w:val="18"/>
                <w:szCs w:val="20"/>
              </w:rPr>
            </w:pPr>
          </w:p>
        </w:tc>
      </w:tr>
      <w:tr w:rsidR="009E3B60" w:rsidRPr="009E3B60" w14:paraId="23CED948" w14:textId="77777777" w:rsidTr="009B046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EADD2F"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Felelős oktatási egység</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3441D8" w14:textId="52C8A822"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bCs/>
                <w:color w:val="auto"/>
                <w:sz w:val="18"/>
                <w:szCs w:val="18"/>
              </w:rPr>
              <w:t>Társadalomtudományi Intézet</w:t>
            </w:r>
            <w:r w:rsidR="009B046D" w:rsidRPr="00285BEB">
              <w:rPr>
                <w:rFonts w:ascii="Times New Roman" w:eastAsia="Times New Roman" w:hAnsi="Times New Roman" w:cs="Times New Roman"/>
                <w:bCs/>
                <w:color w:val="auto"/>
                <w:sz w:val="18"/>
                <w:szCs w:val="18"/>
              </w:rPr>
              <w:t>, Vezetés- és Vállalkozástudományi Tanszék</w:t>
            </w:r>
          </w:p>
        </w:tc>
      </w:tr>
      <w:tr w:rsidR="009E3B60" w:rsidRPr="009E3B60" w14:paraId="1ED86F27" w14:textId="77777777" w:rsidTr="009B046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726284"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Kötelező előtanulmány neve</w:t>
            </w:r>
          </w:p>
        </w:tc>
        <w:tc>
          <w:tcPr>
            <w:tcW w:w="1669" w:type="dxa"/>
            <w:shd w:val="clear" w:color="auto" w:fill="FFFFFF"/>
            <w:tcMar>
              <w:top w:w="0" w:type="dxa"/>
              <w:left w:w="0" w:type="dxa"/>
              <w:bottom w:w="0" w:type="dxa"/>
              <w:right w:w="0" w:type="dxa"/>
            </w:tcMar>
            <w:vAlign w:val="center"/>
            <w:hideMark/>
          </w:tcPr>
          <w:p w14:paraId="2C3A471C"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p>
        </w:tc>
        <w:tc>
          <w:tcPr>
            <w:tcW w:w="231" w:type="dxa"/>
            <w:shd w:val="clear" w:color="auto" w:fill="FFFFFF"/>
            <w:tcMar>
              <w:top w:w="0" w:type="dxa"/>
              <w:left w:w="0" w:type="dxa"/>
              <w:bottom w:w="0" w:type="dxa"/>
              <w:right w:w="0" w:type="dxa"/>
            </w:tcMar>
            <w:vAlign w:val="center"/>
            <w:hideMark/>
          </w:tcPr>
          <w:p w14:paraId="52C6B8E4" w14:textId="77777777" w:rsidR="009E3B60" w:rsidRPr="00285BEB" w:rsidRDefault="009E3B60" w:rsidP="009E3B60">
            <w:pPr>
              <w:widowControl/>
              <w:spacing w:after="0" w:line="240" w:lineRule="auto"/>
              <w:rPr>
                <w:rFonts w:ascii="Times New Roman" w:eastAsia="Times New Roman" w:hAnsi="Times New Roman" w:cs="Times New Roman"/>
                <w:color w:val="auto"/>
                <w:sz w:val="20"/>
                <w:szCs w:val="20"/>
              </w:rPr>
            </w:pPr>
          </w:p>
        </w:tc>
        <w:tc>
          <w:tcPr>
            <w:tcW w:w="795" w:type="dxa"/>
            <w:shd w:val="clear" w:color="auto" w:fill="FFFFFF"/>
            <w:tcMar>
              <w:top w:w="0" w:type="dxa"/>
              <w:left w:w="0" w:type="dxa"/>
              <w:bottom w:w="0" w:type="dxa"/>
              <w:right w:w="0" w:type="dxa"/>
            </w:tcMar>
            <w:vAlign w:val="center"/>
            <w:hideMark/>
          </w:tcPr>
          <w:p w14:paraId="2CAFD3C1" w14:textId="77777777" w:rsidR="009E3B60" w:rsidRPr="00285BEB" w:rsidRDefault="009E3B60" w:rsidP="009E3B60">
            <w:pPr>
              <w:widowControl/>
              <w:spacing w:after="0" w:line="240" w:lineRule="auto"/>
              <w:rPr>
                <w:rFonts w:ascii="Times New Roman" w:eastAsia="Times New Roman" w:hAnsi="Times New Roman" w:cs="Times New Roman"/>
                <w:color w:val="auto"/>
                <w:sz w:val="20"/>
                <w:szCs w:val="20"/>
              </w:rPr>
            </w:pPr>
          </w:p>
        </w:tc>
        <w:tc>
          <w:tcPr>
            <w:tcW w:w="154" w:type="dxa"/>
            <w:shd w:val="clear" w:color="auto" w:fill="FFFFFF"/>
            <w:tcMar>
              <w:top w:w="0" w:type="dxa"/>
              <w:left w:w="0" w:type="dxa"/>
              <w:bottom w:w="0" w:type="dxa"/>
              <w:right w:w="0" w:type="dxa"/>
            </w:tcMar>
            <w:vAlign w:val="center"/>
            <w:hideMark/>
          </w:tcPr>
          <w:p w14:paraId="705B4D2E" w14:textId="77777777" w:rsidR="009E3B60" w:rsidRPr="00285BEB" w:rsidRDefault="009E3B60" w:rsidP="009E3B60">
            <w:pPr>
              <w:widowControl/>
              <w:spacing w:after="0" w:line="240" w:lineRule="auto"/>
              <w:rPr>
                <w:rFonts w:ascii="Times New Roman" w:eastAsia="Times New Roman" w:hAnsi="Times New Roman" w:cs="Times New Roman"/>
                <w:color w:val="auto"/>
                <w:sz w:val="20"/>
                <w:szCs w:val="20"/>
              </w:rPr>
            </w:pPr>
          </w:p>
        </w:tc>
        <w:tc>
          <w:tcPr>
            <w:tcW w:w="515" w:type="dxa"/>
            <w:shd w:val="clear" w:color="auto" w:fill="FFFFFF"/>
            <w:tcMar>
              <w:top w:w="0" w:type="dxa"/>
              <w:left w:w="0" w:type="dxa"/>
              <w:bottom w:w="0" w:type="dxa"/>
              <w:right w:w="0" w:type="dxa"/>
            </w:tcMar>
            <w:vAlign w:val="center"/>
            <w:hideMark/>
          </w:tcPr>
          <w:p w14:paraId="79ACD525" w14:textId="77777777" w:rsidR="009E3B60" w:rsidRPr="00285BEB" w:rsidRDefault="009E3B60" w:rsidP="009E3B60">
            <w:pPr>
              <w:widowControl/>
              <w:spacing w:after="0" w:line="240" w:lineRule="auto"/>
              <w:rPr>
                <w:rFonts w:ascii="Times New Roman" w:eastAsia="Times New Roman" w:hAnsi="Times New Roman" w:cs="Times New Roman"/>
                <w:color w:val="auto"/>
                <w:sz w:val="20"/>
                <w:szCs w:val="20"/>
              </w:rPr>
            </w:pPr>
          </w:p>
        </w:tc>
        <w:tc>
          <w:tcPr>
            <w:tcW w:w="515" w:type="dxa"/>
            <w:shd w:val="clear" w:color="auto" w:fill="FFFFFF"/>
            <w:tcMar>
              <w:top w:w="0" w:type="dxa"/>
              <w:left w:w="0" w:type="dxa"/>
              <w:bottom w:w="0" w:type="dxa"/>
              <w:right w:w="0" w:type="dxa"/>
            </w:tcMar>
            <w:vAlign w:val="center"/>
            <w:hideMark/>
          </w:tcPr>
          <w:p w14:paraId="7679DAF5" w14:textId="77777777" w:rsidR="009E3B60" w:rsidRPr="00285BEB" w:rsidRDefault="009E3B60" w:rsidP="009E3B60">
            <w:pPr>
              <w:widowControl/>
              <w:spacing w:after="0" w:line="240" w:lineRule="auto"/>
              <w:rPr>
                <w:rFonts w:ascii="Times New Roman" w:eastAsia="Times New Roman" w:hAnsi="Times New Roman" w:cs="Times New Roman"/>
                <w:color w:val="auto"/>
                <w:sz w:val="20"/>
                <w:szCs w:val="20"/>
              </w:rPr>
            </w:pPr>
          </w:p>
        </w:tc>
        <w:tc>
          <w:tcPr>
            <w:tcW w:w="866" w:type="dxa"/>
            <w:shd w:val="clear" w:color="auto" w:fill="FFFFFF"/>
            <w:tcMar>
              <w:top w:w="0" w:type="dxa"/>
              <w:left w:w="0" w:type="dxa"/>
              <w:bottom w:w="0" w:type="dxa"/>
              <w:right w:w="0" w:type="dxa"/>
            </w:tcMar>
            <w:vAlign w:val="center"/>
            <w:hideMark/>
          </w:tcPr>
          <w:p w14:paraId="3BD1E636" w14:textId="77777777" w:rsidR="009E3B60" w:rsidRPr="00285BEB" w:rsidRDefault="009E3B60" w:rsidP="009E3B60">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7E796D2C" w14:textId="77777777" w:rsidR="009E3B60" w:rsidRPr="00285BEB" w:rsidRDefault="009E3B60" w:rsidP="009E3B60">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135E1CBC" w14:textId="77777777" w:rsidR="009E3B60" w:rsidRPr="00285BEB" w:rsidRDefault="009E3B60" w:rsidP="009E3B60">
            <w:pPr>
              <w:widowControl/>
              <w:spacing w:after="0" w:line="240" w:lineRule="auto"/>
              <w:rPr>
                <w:rFonts w:ascii="Times New Roman" w:eastAsia="Times New Roman" w:hAnsi="Times New Roman" w:cs="Times New Roman"/>
                <w:color w:val="auto"/>
                <w:sz w:val="20"/>
                <w:szCs w:val="20"/>
              </w:rPr>
            </w:pPr>
          </w:p>
        </w:tc>
        <w:tc>
          <w:tcPr>
            <w:tcW w:w="354" w:type="dxa"/>
            <w:shd w:val="clear" w:color="auto" w:fill="FFFFFF"/>
            <w:tcMar>
              <w:top w:w="0" w:type="dxa"/>
              <w:left w:w="0" w:type="dxa"/>
              <w:bottom w:w="0" w:type="dxa"/>
              <w:right w:w="0" w:type="dxa"/>
            </w:tcMar>
            <w:vAlign w:val="center"/>
            <w:hideMark/>
          </w:tcPr>
          <w:p w14:paraId="1C811391" w14:textId="77777777" w:rsidR="009E3B60" w:rsidRPr="00285BEB" w:rsidRDefault="009E3B60" w:rsidP="009E3B60">
            <w:pPr>
              <w:widowControl/>
              <w:spacing w:after="0" w:line="240" w:lineRule="auto"/>
              <w:rPr>
                <w:rFonts w:ascii="Times New Roman" w:eastAsia="Times New Roman" w:hAnsi="Times New Roman" w:cs="Times New Roman"/>
                <w:color w:val="auto"/>
                <w:sz w:val="20"/>
                <w:szCs w:val="20"/>
              </w:rPr>
            </w:pPr>
          </w:p>
        </w:tc>
      </w:tr>
      <w:tr w:rsidR="009E3B60" w:rsidRPr="009E3B60" w14:paraId="1A8C3E65" w14:textId="77777777" w:rsidTr="009B046D">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2CFDF6"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p>
        </w:tc>
        <w:tc>
          <w:tcPr>
            <w:tcW w:w="41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17BB8F"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Heti óraszámok</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8313B8"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Követelmény</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987195"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Kredit</w:t>
            </w:r>
          </w:p>
        </w:tc>
        <w:tc>
          <w:tcPr>
            <w:tcW w:w="106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4A1ECC"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Oktatás nyelve</w:t>
            </w:r>
          </w:p>
        </w:tc>
      </w:tr>
      <w:tr w:rsidR="009E3B60" w:rsidRPr="009E3B60" w14:paraId="077A76E9" w14:textId="77777777" w:rsidTr="009B046D">
        <w:trPr>
          <w:trHeight w:val="298"/>
        </w:trPr>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26AB5"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045634" w14:textId="306E2388" w:rsidR="009E3B60" w:rsidRPr="00285BEB" w:rsidRDefault="009E3B60" w:rsidP="00285BE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 xml:space="preserve">Előadás         </w:t>
            </w: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6BE86D" w14:textId="0C55EBA8" w:rsidR="009E3B60" w:rsidRPr="00285BEB" w:rsidRDefault="009E3B60" w:rsidP="00285BE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 xml:space="preserve">Gyakorlat                    </w:t>
            </w:r>
          </w:p>
        </w:tc>
        <w:tc>
          <w:tcPr>
            <w:tcW w:w="94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C067C6"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Labor</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A1064"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390BE"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p>
        </w:tc>
        <w:tc>
          <w:tcPr>
            <w:tcW w:w="106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47648"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p>
        </w:tc>
      </w:tr>
      <w:tr w:rsidR="006C752B" w:rsidRPr="009E3B60" w14:paraId="1934094E" w14:textId="77777777" w:rsidTr="00285BEB">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3083F4" w14:textId="77777777" w:rsidR="006C752B" w:rsidRPr="00285BEB" w:rsidRDefault="006C752B"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Nappali</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042E56B" w14:textId="55BEA538" w:rsidR="006C752B" w:rsidRPr="00285BEB" w:rsidRDefault="00A15B6C" w:rsidP="009E3B6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681DCB" w14:textId="77777777" w:rsidR="006C752B" w:rsidRPr="00285BEB" w:rsidRDefault="006C752B" w:rsidP="009E3B60">
            <w:pPr>
              <w:widowControl/>
              <w:spacing w:after="0" w:line="240" w:lineRule="auto"/>
              <w:rPr>
                <w:rFonts w:ascii="Times New Roman" w:eastAsia="Times New Roman" w:hAnsi="Times New Roman" w:cs="Times New Roman"/>
                <w:color w:val="auto"/>
                <w:sz w:val="18"/>
                <w:szCs w:val="18"/>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4BABBF" w14:textId="5AE2FE1B" w:rsidR="006C752B" w:rsidRPr="00285BEB" w:rsidRDefault="006C752B" w:rsidP="009E3B60">
            <w:pPr>
              <w:widowControl/>
              <w:spacing w:after="0" w:line="240" w:lineRule="auto"/>
              <w:rPr>
                <w:rFonts w:ascii="Times New Roman" w:eastAsia="Times New Roman" w:hAnsi="Times New Roman" w:cs="Times New Roman"/>
                <w:color w:val="auto"/>
                <w:sz w:val="18"/>
                <w:szCs w:val="18"/>
              </w:rPr>
            </w:pPr>
            <w:r w:rsidRPr="00285BEB">
              <w:rPr>
                <w:rStyle w:val="Kiemels2"/>
                <w:rFonts w:ascii="Times New Roman" w:hAnsi="Times New Roman" w:cs="Times New Roman"/>
                <w:b w:val="0"/>
                <w:sz w:val="18"/>
                <w:szCs w:val="18"/>
              </w:rPr>
              <w:t>1</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087E4C" w14:textId="77777777" w:rsidR="006C752B" w:rsidRPr="00285BEB" w:rsidRDefault="006C752B" w:rsidP="009E3B60">
            <w:pPr>
              <w:widowControl/>
              <w:spacing w:after="0" w:line="240" w:lineRule="auto"/>
              <w:rPr>
                <w:rFonts w:ascii="Times New Roman" w:eastAsia="Times New Roman" w:hAnsi="Times New Roman" w:cs="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E232FD" w14:textId="7EC8E3B5" w:rsidR="006C752B" w:rsidRPr="00285BEB" w:rsidRDefault="001E7301" w:rsidP="009E3B60">
            <w:pPr>
              <w:widowControl/>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CB026E" w14:textId="77777777" w:rsidR="006C752B" w:rsidRPr="00285BEB" w:rsidRDefault="006C752B" w:rsidP="009E3B60">
            <w:pPr>
              <w:widowControl/>
              <w:spacing w:after="0" w:line="240" w:lineRule="auto"/>
              <w:rPr>
                <w:rFonts w:ascii="Times New Roman" w:eastAsia="Times New Roman" w:hAnsi="Times New Roman" w:cs="Times New Roman"/>
                <w:color w:val="auto"/>
                <w:sz w:val="20"/>
                <w:szCs w:val="20"/>
              </w:rPr>
            </w:pP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290CCD" w14:textId="77777777" w:rsidR="006C752B" w:rsidRPr="00285BEB" w:rsidRDefault="006C752B"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bCs/>
                <w:color w:val="auto"/>
                <w:sz w:val="18"/>
                <w:szCs w:val="18"/>
              </w:rPr>
              <w:t>0</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DD0251" w14:textId="77777777" w:rsidR="006C752B" w:rsidRPr="00285BEB" w:rsidRDefault="006C752B" w:rsidP="009E3B60">
            <w:pPr>
              <w:widowControl/>
              <w:spacing w:after="0" w:line="240" w:lineRule="auto"/>
              <w:jc w:val="center"/>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F</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AEC235" w14:textId="77777777" w:rsidR="006C752B" w:rsidRPr="00285BEB" w:rsidRDefault="006C752B" w:rsidP="009E3B60">
            <w:pPr>
              <w:widowControl/>
              <w:spacing w:after="0" w:line="240" w:lineRule="auto"/>
              <w:jc w:val="center"/>
              <w:rPr>
                <w:rFonts w:ascii="Times New Roman" w:eastAsia="Times New Roman" w:hAnsi="Times New Roman" w:cs="Times New Roman"/>
                <w:color w:val="auto"/>
                <w:sz w:val="20"/>
                <w:szCs w:val="20"/>
              </w:rPr>
            </w:pPr>
            <w:r w:rsidRPr="00285BEB">
              <w:rPr>
                <w:rFonts w:ascii="Times New Roman" w:eastAsia="Times New Roman" w:hAnsi="Times New Roman" w:cs="Times New Roman"/>
                <w:color w:val="auto"/>
                <w:sz w:val="20"/>
                <w:szCs w:val="20"/>
              </w:rPr>
              <w:t>5</w:t>
            </w:r>
          </w:p>
        </w:tc>
        <w:tc>
          <w:tcPr>
            <w:tcW w:w="106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5D2A7F" w14:textId="77777777" w:rsidR="006C752B" w:rsidRPr="00285BEB" w:rsidRDefault="006C752B"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bCs/>
                <w:color w:val="auto"/>
                <w:sz w:val="18"/>
                <w:szCs w:val="18"/>
              </w:rPr>
              <w:t>magyar</w:t>
            </w:r>
          </w:p>
        </w:tc>
      </w:tr>
      <w:tr w:rsidR="006C752B" w:rsidRPr="009E3B60" w14:paraId="71234093" w14:textId="77777777" w:rsidTr="00285BEB">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55C488" w14:textId="77777777" w:rsidR="006C752B" w:rsidRPr="00285BEB" w:rsidRDefault="006C752B"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Levelező</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1619563" w14:textId="0DD529F1" w:rsidR="006C752B" w:rsidRPr="00285BEB" w:rsidRDefault="00A15B6C" w:rsidP="009E3B6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ACB3BC" w14:textId="3C006B69" w:rsidR="006C752B" w:rsidRPr="00285BEB" w:rsidRDefault="006C752B"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sz w:val="18"/>
                <w:szCs w:val="18"/>
              </w:rPr>
              <w:t>Féléves</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77F2B0" w14:textId="726A8033" w:rsidR="006C752B" w:rsidRPr="00285BEB" w:rsidRDefault="006C752B"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sz w:val="18"/>
                <w:szCs w:val="18"/>
              </w:rPr>
              <w:t>5</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A6228B" w14:textId="76E879A5" w:rsidR="006C752B" w:rsidRPr="00285BEB" w:rsidRDefault="006C752B"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87ED24" w14:textId="241AB910" w:rsidR="006C752B" w:rsidRPr="00285BEB" w:rsidRDefault="006C752B"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sz w:val="18"/>
                <w:szCs w:val="18"/>
              </w:rPr>
              <w:t>1</w:t>
            </w:r>
            <w:r w:rsidR="001E7301">
              <w:rPr>
                <w:rFonts w:ascii="Times New Roman" w:eastAsia="Times New Roman" w:hAnsi="Times New Roman" w:cs="Times New Roman"/>
                <w:sz w:val="18"/>
                <w:szCs w:val="18"/>
              </w:rPr>
              <w:t>0</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A12BDC" w14:textId="77777777" w:rsidR="006C752B" w:rsidRPr="00285BEB" w:rsidRDefault="006C752B"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Féléves</w:t>
            </w: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1C7017" w14:textId="77777777" w:rsidR="006C752B" w:rsidRPr="00285BEB" w:rsidRDefault="006C752B"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bCs/>
                <w:color w:val="auto"/>
                <w:sz w:val="18"/>
                <w:szCs w:val="18"/>
              </w:rPr>
              <w:t>0</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4DBAD" w14:textId="77777777" w:rsidR="006C752B" w:rsidRPr="00285BEB" w:rsidRDefault="006C752B" w:rsidP="009E3B60">
            <w:pPr>
              <w:widowControl/>
              <w:spacing w:after="0" w:line="240" w:lineRule="auto"/>
              <w:rPr>
                <w:rFonts w:ascii="Times New Roman" w:eastAsia="Times New Roman" w:hAnsi="Times New Roman" w:cs="Times New Roman"/>
                <w:color w:val="auto"/>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C53F7" w14:textId="77777777" w:rsidR="006C752B" w:rsidRPr="00285BEB" w:rsidRDefault="006C752B" w:rsidP="009E3B60">
            <w:pPr>
              <w:widowControl/>
              <w:spacing w:after="0" w:line="240" w:lineRule="auto"/>
              <w:rPr>
                <w:rFonts w:ascii="Times New Roman" w:eastAsia="Times New Roman" w:hAnsi="Times New Roman" w:cs="Times New Roman"/>
                <w:color w:val="auto"/>
                <w:sz w:val="20"/>
                <w:szCs w:val="20"/>
              </w:rPr>
            </w:pPr>
          </w:p>
        </w:tc>
        <w:tc>
          <w:tcPr>
            <w:tcW w:w="106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DF596" w14:textId="77777777" w:rsidR="006C752B" w:rsidRPr="00285BEB" w:rsidRDefault="006C752B"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5B3DAA55" w14:textId="77777777" w:rsidTr="009B046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71335F"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Tárgyfelelős oktató</w:t>
            </w: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CCB9F9"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neve</w:t>
            </w:r>
          </w:p>
        </w:tc>
        <w:tc>
          <w:tcPr>
            <w:tcW w:w="19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607660A"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Dr. Varga Anita</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E26CA4"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beosztása</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6EB5B5" w14:textId="267AB24F" w:rsidR="009E3B60" w:rsidRPr="00285BEB" w:rsidRDefault="00B37DC4" w:rsidP="009E3B6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főiskolai</w:t>
            </w:r>
            <w:r w:rsidR="009E3B60" w:rsidRPr="00285BEB">
              <w:rPr>
                <w:rFonts w:ascii="Times New Roman" w:eastAsia="Times New Roman" w:hAnsi="Times New Roman" w:cs="Times New Roman"/>
                <w:color w:val="auto"/>
                <w:sz w:val="18"/>
                <w:szCs w:val="18"/>
              </w:rPr>
              <w:t xml:space="preserve"> docens</w:t>
            </w:r>
          </w:p>
        </w:tc>
      </w:tr>
      <w:tr w:rsidR="009E3B60" w:rsidRPr="009E3B60" w14:paraId="77C0A491" w14:textId="77777777" w:rsidTr="009B046D">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BC66F4"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A kurzus képzési célja, indokoltsága</w:t>
            </w: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1C683F2" w14:textId="77777777" w:rsidR="009E3B60" w:rsidRPr="009E3B60" w:rsidRDefault="009E3B60" w:rsidP="009E3B60">
            <w:pPr>
              <w:widowControl/>
              <w:spacing w:after="240" w:line="240" w:lineRule="auto"/>
              <w:rPr>
                <w:rFonts w:ascii="Times New Roman" w:eastAsia="Times New Roman" w:hAnsi="Times New Roman" w:cs="Times New Roman"/>
                <w:b/>
                <w:bCs/>
                <w:color w:val="auto"/>
                <w:sz w:val="18"/>
                <w:szCs w:val="18"/>
              </w:rPr>
            </w:pPr>
            <w:r w:rsidRPr="009E3B60">
              <w:rPr>
                <w:rFonts w:ascii="Times New Roman" w:eastAsia="Times New Roman" w:hAnsi="Times New Roman" w:cs="Times New Roman"/>
                <w:color w:val="auto"/>
                <w:sz w:val="18"/>
                <w:szCs w:val="18"/>
              </w:rPr>
              <w:t>A hallgató megismeri projektirányítás alapjait, képessé válik az ipari folyamatok osztályozására. Az ipari folyamatok áttekintése mellett képes a számára szükségszerű folyamatok átlátására, a szükséges információk kiválasztására. Az intézményi folyamat kiválasztása. Helyzetfelmérő helyzetelemző képessége gyakorlati feladatok megoldására teszi alkalmassá. képessé válik minőségirányítási terv kidolgozására. Át tudja tekinteni a személyi, tárgyi, technológiai és szervezeti feltételeket képes célokat kitűzni valamint fejlesztési területeket meghatározni</w:t>
            </w:r>
          </w:p>
        </w:tc>
      </w:tr>
      <w:tr w:rsidR="009E3B60" w:rsidRPr="009E3B60" w14:paraId="78DC9F4F"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63DB8"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72A9D2D"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5888EC57"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8A358"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BFF3460" w14:textId="77777777" w:rsidR="009E3B60" w:rsidRPr="009E3B60" w:rsidRDefault="009E3B60" w:rsidP="009E3B60">
            <w:pPr>
              <w:widowControl/>
              <w:spacing w:after="240" w:line="240" w:lineRule="auto"/>
              <w:rPr>
                <w:rFonts w:ascii="Times New Roman" w:eastAsia="Times New Roman" w:hAnsi="Times New Roman" w:cs="Times New Roman"/>
                <w:color w:val="auto"/>
                <w:sz w:val="18"/>
                <w:szCs w:val="18"/>
              </w:rPr>
            </w:pPr>
          </w:p>
        </w:tc>
      </w:tr>
      <w:tr w:rsidR="009E3B60" w:rsidRPr="009E3B60" w14:paraId="3BDFD971"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F988E"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EC35FB"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28477C5F" w14:textId="77777777" w:rsidTr="009B046D">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A59640"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Jellemző átadási módok</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81D2B2"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Előadás</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B7CA80A"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5099375B"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B2259"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E1A85E"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Gyakorlat</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304F789"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Projektmunkára alkalmas tanteremben (20-30 fő) flipchart vagy tábla használatával. Csoportmunka és különböző társas munkaformák.</w:t>
            </w:r>
          </w:p>
        </w:tc>
      </w:tr>
      <w:tr w:rsidR="009E3B60" w:rsidRPr="009E3B60" w14:paraId="47A3C4CA"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D902D"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C0DA53"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Labor</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584830A"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1E47981A"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14F06"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018A9F"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Egyéb</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D2FCFE7"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0BA71EE7" w14:textId="77777777" w:rsidTr="009B046D">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A2E65A"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Követelmények</w:t>
            </w: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36BDA6B" w14:textId="77777777" w:rsidR="009E3B60" w:rsidRPr="009E3B60" w:rsidRDefault="009E3B60" w:rsidP="009E3B6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Tudás</w:t>
            </w:r>
          </w:p>
        </w:tc>
      </w:tr>
      <w:tr w:rsidR="009E3B60" w:rsidRPr="009E3B60" w14:paraId="6171D89F"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94A47"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D834EC5"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Átlátja a projektmunka a minőségirányítás és az ipari folyamatok fogalomrendszerét. Alkalmazza a projektszemléletű vezetés és a stratégiai gondolkodás lépéseit.</w:t>
            </w:r>
            <w:r w:rsidRPr="009E3B60">
              <w:rPr>
                <w:rFonts w:ascii="Times New Roman" w:eastAsia="Times New Roman" w:hAnsi="Times New Roman" w:cs="Times New Roman"/>
                <w:color w:val="auto"/>
                <w:sz w:val="18"/>
                <w:szCs w:val="18"/>
              </w:rPr>
              <w:br/>
            </w:r>
          </w:p>
        </w:tc>
      </w:tr>
      <w:tr w:rsidR="009E3B60" w:rsidRPr="009E3B60" w14:paraId="3BE8F3D5"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02BBE"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0EB0C04" w14:textId="77777777" w:rsidR="009E3B60" w:rsidRPr="009E3B60" w:rsidRDefault="009E3B60" w:rsidP="009E3B60">
            <w:pPr>
              <w:widowControl/>
              <w:spacing w:after="240" w:line="240" w:lineRule="auto"/>
              <w:rPr>
                <w:rFonts w:ascii="Times New Roman" w:eastAsia="Times New Roman" w:hAnsi="Times New Roman" w:cs="Times New Roman"/>
                <w:b/>
                <w:bCs/>
                <w:color w:val="auto"/>
                <w:sz w:val="18"/>
                <w:szCs w:val="18"/>
              </w:rPr>
            </w:pPr>
            <w:r w:rsidRPr="009E3B60">
              <w:rPr>
                <w:rFonts w:ascii="Times New Roman" w:eastAsia="Times New Roman" w:hAnsi="Times New Roman" w:cs="Times New Roman"/>
                <w:b/>
                <w:bCs/>
                <w:color w:val="auto"/>
                <w:sz w:val="18"/>
                <w:szCs w:val="18"/>
              </w:rPr>
              <w:t>Képesség</w:t>
            </w:r>
          </w:p>
          <w:p w14:paraId="7438AFD2"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Képes projektterv összeállítására</w:t>
            </w:r>
            <w:r w:rsidRPr="009E3B60">
              <w:rPr>
                <w:rFonts w:ascii="Times New Roman" w:eastAsia="Times New Roman" w:hAnsi="Times New Roman" w:cs="Times New Roman"/>
                <w:color w:val="auto"/>
                <w:sz w:val="18"/>
                <w:szCs w:val="18"/>
              </w:rPr>
              <w:br/>
              <w:t>Képes az MSZ EN ISO 9001 szabványcsalád bevezetésére</w:t>
            </w:r>
            <w:r w:rsidRPr="009E3B60">
              <w:rPr>
                <w:rFonts w:ascii="Times New Roman" w:eastAsia="Times New Roman" w:hAnsi="Times New Roman" w:cs="Times New Roman"/>
                <w:color w:val="auto"/>
                <w:sz w:val="18"/>
                <w:szCs w:val="18"/>
              </w:rPr>
              <w:br/>
              <w:t>Képes alapszintű folyamatok szabályozására</w:t>
            </w:r>
            <w:r w:rsidRPr="009E3B60">
              <w:rPr>
                <w:rFonts w:ascii="Times New Roman" w:eastAsia="Times New Roman" w:hAnsi="Times New Roman" w:cs="Times New Roman"/>
                <w:color w:val="auto"/>
                <w:sz w:val="18"/>
                <w:szCs w:val="18"/>
              </w:rPr>
              <w:br/>
              <w:t>Átlátja a minőségirányítási dokumentációs rendszer elemeit</w:t>
            </w:r>
          </w:p>
          <w:p w14:paraId="3DBDF83C"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Képes a változások kezelésére</w:t>
            </w:r>
            <w:r w:rsidRPr="009E3B60">
              <w:rPr>
                <w:rFonts w:ascii="Times New Roman" w:eastAsia="Times New Roman" w:hAnsi="Times New Roman" w:cs="Times New Roman"/>
                <w:color w:val="auto"/>
                <w:sz w:val="18"/>
                <w:szCs w:val="18"/>
              </w:rPr>
              <w:br/>
              <w:t>Képes a PDCA logika alkalmazására</w:t>
            </w:r>
            <w:r w:rsidRPr="009E3B60">
              <w:rPr>
                <w:rFonts w:ascii="Times New Roman" w:eastAsia="Times New Roman" w:hAnsi="Times New Roman" w:cs="Times New Roman"/>
                <w:color w:val="auto"/>
                <w:sz w:val="24"/>
                <w:szCs w:val="24"/>
              </w:rPr>
              <w:t> </w:t>
            </w:r>
          </w:p>
        </w:tc>
      </w:tr>
      <w:tr w:rsidR="009E3B60" w:rsidRPr="009E3B60" w14:paraId="6C6F6F6D"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F0AA4"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A834BB"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Képes a vonatkozó szakirodalmat megérteni</w:t>
            </w:r>
          </w:p>
          <w:p w14:paraId="5CFBCD36"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Képes a szakterület fogalmait szakszerűen használni.</w:t>
            </w:r>
          </w:p>
          <w:p w14:paraId="42FC8462"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2ECF92C5"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2A1E9"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7DA1E1F" w14:textId="77777777" w:rsidR="009E3B60" w:rsidRPr="009E3B60" w:rsidRDefault="009E3B60" w:rsidP="009E3B60">
            <w:pPr>
              <w:widowControl/>
              <w:spacing w:after="0" w:line="0" w:lineRule="atLeast"/>
              <w:rPr>
                <w:rFonts w:ascii="Times New Roman" w:eastAsia="Times New Roman" w:hAnsi="Times New Roman" w:cs="Times New Roman"/>
                <w:b/>
                <w:bCs/>
                <w:color w:val="auto"/>
                <w:sz w:val="18"/>
                <w:szCs w:val="18"/>
              </w:rPr>
            </w:pPr>
            <w:r w:rsidRPr="009E3B60">
              <w:rPr>
                <w:rFonts w:ascii="Times New Roman" w:eastAsia="Times New Roman" w:hAnsi="Times New Roman" w:cs="Times New Roman"/>
                <w:b/>
                <w:bCs/>
                <w:color w:val="auto"/>
                <w:sz w:val="18"/>
                <w:szCs w:val="18"/>
              </w:rPr>
              <w:t>Attitűd</w:t>
            </w:r>
          </w:p>
          <w:p w14:paraId="55C240C2" w14:textId="77777777" w:rsidR="009E3B60" w:rsidRPr="009E3B60" w:rsidRDefault="009E3B60" w:rsidP="009E3B60">
            <w:pPr>
              <w:widowControl/>
              <w:spacing w:after="0" w:line="0" w:lineRule="atLeast"/>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Nyitott a m</w:t>
            </w:r>
            <w:r w:rsidRPr="009E3B60">
              <w:rPr>
                <w:rFonts w:ascii="Times New Roman" w:eastAsia="Times New Roman" w:hAnsi="Times New Roman" w:cs="Times New Roman" w:hint="eastAsia"/>
                <w:color w:val="auto"/>
                <w:sz w:val="18"/>
                <w:szCs w:val="18"/>
              </w:rPr>
              <w:t>ű</w:t>
            </w:r>
            <w:r w:rsidRPr="009E3B60">
              <w:rPr>
                <w:rFonts w:ascii="Times New Roman" w:eastAsia="Times New Roman" w:hAnsi="Times New Roman" w:cs="Times New Roman"/>
                <w:color w:val="auto"/>
                <w:sz w:val="18"/>
                <w:szCs w:val="18"/>
              </w:rPr>
              <w:t>szaki szakter</w:t>
            </w:r>
            <w:r w:rsidRPr="009E3B60">
              <w:rPr>
                <w:rFonts w:ascii="Times New Roman" w:eastAsia="Times New Roman" w:hAnsi="Times New Roman" w:cs="Times New Roman" w:hint="eastAsia"/>
                <w:color w:val="auto"/>
                <w:sz w:val="18"/>
                <w:szCs w:val="18"/>
              </w:rPr>
              <w:t>ü</w:t>
            </w:r>
            <w:r w:rsidRPr="009E3B60">
              <w:rPr>
                <w:rFonts w:ascii="Times New Roman" w:eastAsia="Times New Roman" w:hAnsi="Times New Roman" w:cs="Times New Roman"/>
                <w:color w:val="auto"/>
                <w:sz w:val="18"/>
                <w:szCs w:val="18"/>
              </w:rPr>
              <w:t>letet megalapoz</w:t>
            </w:r>
            <w:r w:rsidRPr="009E3B60">
              <w:rPr>
                <w:rFonts w:ascii="Times New Roman" w:eastAsia="Times New Roman" w:hAnsi="Times New Roman" w:cs="Times New Roman" w:hint="eastAsia"/>
                <w:color w:val="auto"/>
                <w:sz w:val="18"/>
                <w:szCs w:val="18"/>
              </w:rPr>
              <w:t>ó</w:t>
            </w:r>
            <w:r w:rsidRPr="009E3B60">
              <w:rPr>
                <w:rFonts w:ascii="Times New Roman" w:eastAsia="Times New Roman" w:hAnsi="Times New Roman" w:cs="Times New Roman"/>
                <w:color w:val="auto"/>
                <w:sz w:val="18"/>
                <w:szCs w:val="18"/>
              </w:rPr>
              <w:t xml:space="preserve"> </w:t>
            </w:r>
            <w:r w:rsidRPr="009E3B60">
              <w:rPr>
                <w:rFonts w:ascii="Times New Roman" w:eastAsia="Times New Roman" w:hAnsi="Times New Roman" w:cs="Times New Roman" w:hint="eastAsia"/>
                <w:color w:val="auto"/>
                <w:sz w:val="18"/>
                <w:szCs w:val="18"/>
              </w:rPr>
              <w:t>á</w:t>
            </w:r>
            <w:r w:rsidRPr="009E3B60">
              <w:rPr>
                <w:rFonts w:ascii="Times New Roman" w:eastAsia="Times New Roman" w:hAnsi="Times New Roman" w:cs="Times New Roman"/>
                <w:color w:val="auto"/>
                <w:sz w:val="18"/>
                <w:szCs w:val="18"/>
              </w:rPr>
              <w:t>ltal</w:t>
            </w:r>
            <w:r w:rsidRPr="009E3B60">
              <w:rPr>
                <w:rFonts w:ascii="Times New Roman" w:eastAsia="Times New Roman" w:hAnsi="Times New Roman" w:cs="Times New Roman" w:hint="eastAsia"/>
                <w:color w:val="auto"/>
                <w:sz w:val="18"/>
                <w:szCs w:val="18"/>
              </w:rPr>
              <w:t>á</w:t>
            </w:r>
            <w:r w:rsidRPr="009E3B60">
              <w:rPr>
                <w:rFonts w:ascii="Times New Roman" w:eastAsia="Times New Roman" w:hAnsi="Times New Roman" w:cs="Times New Roman"/>
                <w:color w:val="auto"/>
                <w:sz w:val="18"/>
                <w:szCs w:val="18"/>
              </w:rPr>
              <w:t xml:space="preserve">nos </w:t>
            </w:r>
            <w:r w:rsidRPr="009E3B60">
              <w:rPr>
                <w:rFonts w:ascii="Times New Roman" w:eastAsia="Times New Roman" w:hAnsi="Times New Roman" w:cs="Times New Roman" w:hint="eastAsia"/>
                <w:color w:val="auto"/>
                <w:sz w:val="18"/>
                <w:szCs w:val="18"/>
              </w:rPr>
              <w:t>é</w:t>
            </w:r>
            <w:r w:rsidRPr="009E3B60">
              <w:rPr>
                <w:rFonts w:ascii="Times New Roman" w:eastAsia="Times New Roman" w:hAnsi="Times New Roman" w:cs="Times New Roman"/>
                <w:color w:val="auto"/>
                <w:sz w:val="18"/>
                <w:szCs w:val="18"/>
              </w:rPr>
              <w:t>s specifikus ismeretekre.</w:t>
            </w:r>
          </w:p>
          <w:p w14:paraId="183B46D8" w14:textId="77777777" w:rsidR="009E3B60" w:rsidRPr="009E3B60" w:rsidRDefault="009E3B60" w:rsidP="009E3B60">
            <w:pPr>
              <w:widowControl/>
              <w:spacing w:after="0" w:line="0" w:lineRule="atLeast"/>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Betartja a munkav</w:t>
            </w:r>
            <w:r w:rsidRPr="009E3B60">
              <w:rPr>
                <w:rFonts w:ascii="Times New Roman" w:eastAsia="Times New Roman" w:hAnsi="Times New Roman" w:cs="Times New Roman" w:hint="eastAsia"/>
                <w:color w:val="auto"/>
                <w:sz w:val="18"/>
                <w:szCs w:val="18"/>
              </w:rPr>
              <w:t>é</w:t>
            </w:r>
            <w:r w:rsidRPr="009E3B60">
              <w:rPr>
                <w:rFonts w:ascii="Times New Roman" w:eastAsia="Times New Roman" w:hAnsi="Times New Roman" w:cs="Times New Roman"/>
                <w:color w:val="auto"/>
                <w:sz w:val="18"/>
                <w:szCs w:val="18"/>
              </w:rPr>
              <w:t>gz</w:t>
            </w:r>
            <w:r w:rsidRPr="009E3B60">
              <w:rPr>
                <w:rFonts w:ascii="Times New Roman" w:eastAsia="Times New Roman" w:hAnsi="Times New Roman" w:cs="Times New Roman" w:hint="eastAsia"/>
                <w:color w:val="auto"/>
                <w:sz w:val="18"/>
                <w:szCs w:val="18"/>
              </w:rPr>
              <w:t>é</w:t>
            </w:r>
            <w:r w:rsidRPr="009E3B60">
              <w:rPr>
                <w:rFonts w:ascii="Times New Roman" w:eastAsia="Times New Roman" w:hAnsi="Times New Roman" w:cs="Times New Roman"/>
                <w:color w:val="auto"/>
                <w:sz w:val="18"/>
                <w:szCs w:val="18"/>
              </w:rPr>
              <w:t xml:space="preserve">s </w:t>
            </w:r>
            <w:r w:rsidRPr="009E3B60">
              <w:rPr>
                <w:rFonts w:ascii="Times New Roman" w:eastAsia="Times New Roman" w:hAnsi="Times New Roman" w:cs="Times New Roman" w:hint="eastAsia"/>
                <w:color w:val="auto"/>
                <w:sz w:val="18"/>
                <w:szCs w:val="18"/>
              </w:rPr>
              <w:t>é</w:t>
            </w:r>
            <w:r w:rsidRPr="009E3B60">
              <w:rPr>
                <w:rFonts w:ascii="Times New Roman" w:eastAsia="Times New Roman" w:hAnsi="Times New Roman" w:cs="Times New Roman"/>
                <w:color w:val="auto"/>
                <w:sz w:val="18"/>
                <w:szCs w:val="18"/>
              </w:rPr>
              <w:t>s munkav</w:t>
            </w:r>
            <w:r w:rsidRPr="009E3B60">
              <w:rPr>
                <w:rFonts w:ascii="Times New Roman" w:eastAsia="Times New Roman" w:hAnsi="Times New Roman" w:cs="Times New Roman" w:hint="eastAsia"/>
                <w:color w:val="auto"/>
                <w:sz w:val="18"/>
                <w:szCs w:val="18"/>
              </w:rPr>
              <w:t>á</w:t>
            </w:r>
            <w:r w:rsidRPr="009E3B60">
              <w:rPr>
                <w:rFonts w:ascii="Times New Roman" w:eastAsia="Times New Roman" w:hAnsi="Times New Roman" w:cs="Times New Roman"/>
                <w:color w:val="auto"/>
                <w:sz w:val="18"/>
                <w:szCs w:val="18"/>
              </w:rPr>
              <w:t>llal</w:t>
            </w:r>
            <w:r w:rsidRPr="009E3B60">
              <w:rPr>
                <w:rFonts w:ascii="Times New Roman" w:eastAsia="Times New Roman" w:hAnsi="Times New Roman" w:cs="Times New Roman" w:hint="eastAsia"/>
                <w:color w:val="auto"/>
                <w:sz w:val="18"/>
                <w:szCs w:val="18"/>
              </w:rPr>
              <w:t>á</w:t>
            </w:r>
            <w:r w:rsidRPr="009E3B60">
              <w:rPr>
                <w:rFonts w:ascii="Times New Roman" w:eastAsia="Times New Roman" w:hAnsi="Times New Roman" w:cs="Times New Roman"/>
                <w:color w:val="auto"/>
                <w:sz w:val="18"/>
                <w:szCs w:val="18"/>
              </w:rPr>
              <w:t>s jogi, erk</w:t>
            </w:r>
            <w:r w:rsidRPr="009E3B60">
              <w:rPr>
                <w:rFonts w:ascii="Times New Roman" w:eastAsia="Times New Roman" w:hAnsi="Times New Roman" w:cs="Times New Roman" w:hint="eastAsia"/>
                <w:color w:val="auto"/>
                <w:sz w:val="18"/>
                <w:szCs w:val="18"/>
              </w:rPr>
              <w:t>ö</w:t>
            </w:r>
            <w:r w:rsidRPr="009E3B60">
              <w:rPr>
                <w:rFonts w:ascii="Times New Roman" w:eastAsia="Times New Roman" w:hAnsi="Times New Roman" w:cs="Times New Roman"/>
                <w:color w:val="auto"/>
                <w:sz w:val="18"/>
                <w:szCs w:val="18"/>
              </w:rPr>
              <w:t xml:space="preserve">lcsi </w:t>
            </w:r>
            <w:r w:rsidRPr="009E3B60">
              <w:rPr>
                <w:rFonts w:ascii="Times New Roman" w:eastAsia="Times New Roman" w:hAnsi="Times New Roman" w:cs="Times New Roman" w:hint="eastAsia"/>
                <w:color w:val="auto"/>
                <w:sz w:val="18"/>
                <w:szCs w:val="18"/>
              </w:rPr>
              <w:t>é</w:t>
            </w:r>
            <w:r w:rsidRPr="009E3B60">
              <w:rPr>
                <w:rFonts w:ascii="Times New Roman" w:eastAsia="Times New Roman" w:hAnsi="Times New Roman" w:cs="Times New Roman"/>
                <w:color w:val="auto"/>
                <w:sz w:val="18"/>
                <w:szCs w:val="18"/>
              </w:rPr>
              <w:t>s szakmai szab</w:t>
            </w:r>
            <w:r w:rsidRPr="009E3B60">
              <w:rPr>
                <w:rFonts w:ascii="Times New Roman" w:eastAsia="Times New Roman" w:hAnsi="Times New Roman" w:cs="Times New Roman" w:hint="eastAsia"/>
                <w:color w:val="auto"/>
                <w:sz w:val="18"/>
                <w:szCs w:val="18"/>
              </w:rPr>
              <w:t>á</w:t>
            </w:r>
            <w:r w:rsidRPr="009E3B60">
              <w:rPr>
                <w:rFonts w:ascii="Times New Roman" w:eastAsia="Times New Roman" w:hAnsi="Times New Roman" w:cs="Times New Roman"/>
                <w:color w:val="auto"/>
                <w:sz w:val="18"/>
                <w:szCs w:val="18"/>
              </w:rPr>
              <w:t>lyrendszer</w:t>
            </w:r>
            <w:r w:rsidRPr="009E3B60">
              <w:rPr>
                <w:rFonts w:ascii="Times New Roman" w:eastAsia="Times New Roman" w:hAnsi="Times New Roman" w:cs="Times New Roman" w:hint="eastAsia"/>
                <w:color w:val="auto"/>
                <w:sz w:val="18"/>
                <w:szCs w:val="18"/>
              </w:rPr>
              <w:t>é</w:t>
            </w:r>
            <w:r w:rsidRPr="009E3B60">
              <w:rPr>
                <w:rFonts w:ascii="Times New Roman" w:eastAsia="Times New Roman" w:hAnsi="Times New Roman" w:cs="Times New Roman"/>
                <w:color w:val="auto"/>
                <w:sz w:val="18"/>
                <w:szCs w:val="18"/>
              </w:rPr>
              <w:t>t.</w:t>
            </w:r>
          </w:p>
          <w:p w14:paraId="35198351"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T</w:t>
            </w:r>
            <w:r w:rsidRPr="009E3B60">
              <w:rPr>
                <w:rFonts w:ascii="Times New Roman" w:eastAsia="Times New Roman" w:hAnsi="Times New Roman" w:cs="Times New Roman" w:hint="eastAsia"/>
                <w:color w:val="auto"/>
                <w:sz w:val="18"/>
                <w:szCs w:val="18"/>
              </w:rPr>
              <w:t>ö</w:t>
            </w:r>
            <w:r w:rsidRPr="009E3B60">
              <w:rPr>
                <w:rFonts w:ascii="Times New Roman" w:eastAsia="Times New Roman" w:hAnsi="Times New Roman" w:cs="Times New Roman"/>
                <w:color w:val="auto"/>
                <w:sz w:val="18"/>
                <w:szCs w:val="18"/>
              </w:rPr>
              <w:t>rekszik arra, hogy d</w:t>
            </w:r>
            <w:r w:rsidRPr="009E3B60">
              <w:rPr>
                <w:rFonts w:ascii="Times New Roman" w:eastAsia="Times New Roman" w:hAnsi="Times New Roman" w:cs="Times New Roman" w:hint="eastAsia"/>
                <w:color w:val="auto"/>
                <w:sz w:val="18"/>
                <w:szCs w:val="18"/>
              </w:rPr>
              <w:t>ö</w:t>
            </w:r>
            <w:r w:rsidRPr="009E3B60">
              <w:rPr>
                <w:rFonts w:ascii="Times New Roman" w:eastAsia="Times New Roman" w:hAnsi="Times New Roman" w:cs="Times New Roman"/>
                <w:color w:val="auto"/>
                <w:sz w:val="18"/>
                <w:szCs w:val="18"/>
              </w:rPr>
              <w:t>nt</w:t>
            </w:r>
            <w:r w:rsidRPr="009E3B60">
              <w:rPr>
                <w:rFonts w:ascii="Times New Roman" w:eastAsia="Times New Roman" w:hAnsi="Times New Roman" w:cs="Times New Roman" w:hint="eastAsia"/>
                <w:color w:val="auto"/>
                <w:sz w:val="18"/>
                <w:szCs w:val="18"/>
              </w:rPr>
              <w:t>é</w:t>
            </w:r>
            <w:r w:rsidRPr="009E3B60">
              <w:rPr>
                <w:rFonts w:ascii="Times New Roman" w:eastAsia="Times New Roman" w:hAnsi="Times New Roman" w:cs="Times New Roman"/>
                <w:color w:val="auto"/>
                <w:sz w:val="18"/>
                <w:szCs w:val="18"/>
              </w:rPr>
              <w:t>seit a jogszab</w:t>
            </w:r>
            <w:r w:rsidRPr="009E3B60">
              <w:rPr>
                <w:rFonts w:ascii="Times New Roman" w:eastAsia="Times New Roman" w:hAnsi="Times New Roman" w:cs="Times New Roman" w:hint="eastAsia"/>
                <w:color w:val="auto"/>
                <w:sz w:val="18"/>
                <w:szCs w:val="18"/>
              </w:rPr>
              <w:t>á</w:t>
            </w:r>
            <w:r w:rsidRPr="009E3B60">
              <w:rPr>
                <w:rFonts w:ascii="Times New Roman" w:eastAsia="Times New Roman" w:hAnsi="Times New Roman" w:cs="Times New Roman"/>
                <w:color w:val="auto"/>
                <w:sz w:val="18"/>
                <w:szCs w:val="18"/>
              </w:rPr>
              <w:t xml:space="preserve">lyok </w:t>
            </w:r>
            <w:r w:rsidRPr="009E3B60">
              <w:rPr>
                <w:rFonts w:ascii="Times New Roman" w:eastAsia="Times New Roman" w:hAnsi="Times New Roman" w:cs="Times New Roman" w:hint="eastAsia"/>
                <w:color w:val="auto"/>
                <w:sz w:val="18"/>
                <w:szCs w:val="18"/>
              </w:rPr>
              <w:t>é</w:t>
            </w:r>
            <w:r w:rsidRPr="009E3B60">
              <w:rPr>
                <w:rFonts w:ascii="Times New Roman" w:eastAsia="Times New Roman" w:hAnsi="Times New Roman" w:cs="Times New Roman"/>
                <w:color w:val="auto"/>
                <w:sz w:val="18"/>
                <w:szCs w:val="18"/>
              </w:rPr>
              <w:t>s az etikai norm</w:t>
            </w:r>
            <w:r w:rsidRPr="009E3B60">
              <w:rPr>
                <w:rFonts w:ascii="Times New Roman" w:eastAsia="Times New Roman" w:hAnsi="Times New Roman" w:cs="Times New Roman" w:hint="eastAsia"/>
                <w:color w:val="auto"/>
                <w:sz w:val="18"/>
                <w:szCs w:val="18"/>
              </w:rPr>
              <w:t>á</w:t>
            </w:r>
            <w:r w:rsidRPr="009E3B60">
              <w:rPr>
                <w:rFonts w:ascii="Times New Roman" w:eastAsia="Times New Roman" w:hAnsi="Times New Roman" w:cs="Times New Roman"/>
                <w:color w:val="auto"/>
                <w:sz w:val="18"/>
                <w:szCs w:val="18"/>
              </w:rPr>
              <w:t>k teljes k</w:t>
            </w:r>
            <w:r w:rsidRPr="009E3B60">
              <w:rPr>
                <w:rFonts w:ascii="Times New Roman" w:eastAsia="Times New Roman" w:hAnsi="Times New Roman" w:cs="Times New Roman" w:hint="eastAsia"/>
                <w:color w:val="auto"/>
                <w:sz w:val="18"/>
                <w:szCs w:val="18"/>
              </w:rPr>
              <w:t>ö</w:t>
            </w:r>
            <w:r w:rsidRPr="009E3B60">
              <w:rPr>
                <w:rFonts w:ascii="Times New Roman" w:eastAsia="Times New Roman" w:hAnsi="Times New Roman" w:cs="Times New Roman"/>
                <w:color w:val="auto"/>
                <w:sz w:val="18"/>
                <w:szCs w:val="18"/>
              </w:rPr>
              <w:t>r</w:t>
            </w:r>
            <w:r w:rsidRPr="009E3B60">
              <w:rPr>
                <w:rFonts w:ascii="Times New Roman" w:eastAsia="Times New Roman" w:hAnsi="Times New Roman" w:cs="Times New Roman" w:hint="eastAsia"/>
                <w:color w:val="auto"/>
                <w:sz w:val="18"/>
                <w:szCs w:val="18"/>
              </w:rPr>
              <w:t>ű</w:t>
            </w:r>
            <w:r w:rsidRPr="009E3B60">
              <w:rPr>
                <w:rFonts w:ascii="Times New Roman" w:eastAsia="Times New Roman" w:hAnsi="Times New Roman" w:cs="Times New Roman"/>
                <w:color w:val="auto"/>
                <w:sz w:val="18"/>
                <w:szCs w:val="18"/>
              </w:rPr>
              <w:t xml:space="preserve"> figyelembev</w:t>
            </w:r>
            <w:r w:rsidRPr="009E3B60">
              <w:rPr>
                <w:rFonts w:ascii="Times New Roman" w:eastAsia="Times New Roman" w:hAnsi="Times New Roman" w:cs="Times New Roman" w:hint="eastAsia"/>
                <w:color w:val="auto"/>
                <w:sz w:val="18"/>
                <w:szCs w:val="18"/>
              </w:rPr>
              <w:t>é</w:t>
            </w:r>
            <w:r w:rsidRPr="009E3B60">
              <w:rPr>
                <w:rFonts w:ascii="Times New Roman" w:eastAsia="Times New Roman" w:hAnsi="Times New Roman" w:cs="Times New Roman"/>
                <w:color w:val="auto"/>
                <w:sz w:val="18"/>
                <w:szCs w:val="18"/>
              </w:rPr>
              <w:t>tel</w:t>
            </w:r>
            <w:r w:rsidRPr="009E3B60">
              <w:rPr>
                <w:rFonts w:ascii="Times New Roman" w:eastAsia="Times New Roman" w:hAnsi="Times New Roman" w:cs="Times New Roman" w:hint="eastAsia"/>
                <w:color w:val="auto"/>
                <w:sz w:val="18"/>
                <w:szCs w:val="18"/>
              </w:rPr>
              <w:t>é</w:t>
            </w:r>
            <w:r w:rsidRPr="009E3B60">
              <w:rPr>
                <w:rFonts w:ascii="Times New Roman" w:eastAsia="Times New Roman" w:hAnsi="Times New Roman" w:cs="Times New Roman"/>
                <w:color w:val="auto"/>
                <w:sz w:val="18"/>
                <w:szCs w:val="18"/>
              </w:rPr>
              <w:t>vel hozza meg</w:t>
            </w:r>
          </w:p>
        </w:tc>
      </w:tr>
      <w:tr w:rsidR="009E3B60" w:rsidRPr="009E3B60" w14:paraId="0E25FCF4"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E48F6"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81E474"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Fogékony a fejlődés lehetőségének kiaknázására. </w:t>
            </w:r>
          </w:p>
        </w:tc>
      </w:tr>
      <w:tr w:rsidR="009E3B60" w:rsidRPr="009E3B60" w14:paraId="03911001"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5C2B4"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4EB57B7"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Autonómia és felelősségvállalás</w:t>
            </w:r>
          </w:p>
        </w:tc>
      </w:tr>
      <w:tr w:rsidR="009E3B60" w:rsidRPr="009E3B60" w14:paraId="225C1B27"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FA80A"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7E71E2"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Felelősséget vállal saját fejlődéséért.</w:t>
            </w:r>
          </w:p>
          <w:p w14:paraId="09E3B476"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Együttműködik másokkal, keresi a problémák megoldásának lehetőségét.</w:t>
            </w:r>
          </w:p>
          <w:p w14:paraId="7F8EBFAC"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Felelősséget érez a munkakörnyezete fejlődéséért</w:t>
            </w:r>
          </w:p>
        </w:tc>
      </w:tr>
      <w:tr w:rsidR="009E3B60" w:rsidRPr="009E3B60" w14:paraId="4DC14201" w14:textId="77777777" w:rsidTr="009B046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8A6FC6"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lastRenderedPageBreak/>
              <w:t xml:space="preserve">Tantárgy tartalmának </w:t>
            </w:r>
            <w:r w:rsidRPr="009E3B60">
              <w:rPr>
                <w:rFonts w:ascii="Times New Roman" w:eastAsia="Times New Roman" w:hAnsi="Times New Roman" w:cs="Times New Roman"/>
                <w:b/>
                <w:color w:val="auto"/>
                <w:sz w:val="18"/>
                <w:szCs w:val="18"/>
                <w:u w:val="single"/>
              </w:rPr>
              <w:t>rövid</w:t>
            </w:r>
            <w:r w:rsidRPr="009E3B60">
              <w:rPr>
                <w:rFonts w:ascii="Times New Roman" w:eastAsia="Times New Roman" w:hAnsi="Times New Roman" w:cs="Times New Roman"/>
                <w:b/>
                <w:color w:val="auto"/>
                <w:sz w:val="18"/>
                <w:szCs w:val="18"/>
              </w:rPr>
              <w:t xml:space="preserve"> leírása</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3EED924" w14:textId="77777777" w:rsidR="009E3B60" w:rsidRPr="009E3B60" w:rsidRDefault="009E3B60" w:rsidP="009E3B60">
            <w:pPr>
              <w:widowControl/>
              <w:spacing w:after="0" w:line="240" w:lineRule="auto"/>
              <w:rPr>
                <w:rFonts w:ascii="Times New Roman" w:eastAsiaTheme="minorEastAsia" w:hAnsi="Times New Roman" w:cs="Times New Roman"/>
                <w:color w:val="auto"/>
                <w:sz w:val="18"/>
                <w:szCs w:val="18"/>
              </w:rPr>
            </w:pPr>
            <w:r w:rsidRPr="009E3B60">
              <w:rPr>
                <w:rFonts w:ascii="Times New Roman" w:eastAsiaTheme="minorEastAsia" w:hAnsi="Times New Roman" w:cs="Times New Roman"/>
                <w:color w:val="auto"/>
                <w:sz w:val="18"/>
                <w:szCs w:val="18"/>
              </w:rPr>
              <w:t xml:space="preserve"> A hallgató szimulált ipari környezetben végez helyzetelemzést, készít szakmai dokumentációt, vezeti munkanaplóját egyéni és csapatmunkában vesz részt. A vonatkozó szabályozók figyelembevételével készít, tervet elemez és végez munkafeladatokat. Képessé válik az önellenőrzésre és a feltárt hibák kijavítására</w:t>
            </w:r>
          </w:p>
          <w:p w14:paraId="0D0D2E98"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70070441" w14:textId="77777777" w:rsidTr="009B046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0DF077"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Főbb tanulói tevékenységformák</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CEBF60" w14:textId="77777777" w:rsidR="009E3B60" w:rsidRPr="009E3B60" w:rsidRDefault="009E3B60" w:rsidP="009E3B60">
            <w:pPr>
              <w:widowControl/>
              <w:spacing w:after="0" w:line="240" w:lineRule="auto"/>
              <w:rPr>
                <w:rFonts w:ascii="Times New Roman" w:eastAsiaTheme="minorEastAsia" w:hAnsi="Times New Roman" w:cs="Times New Roman"/>
                <w:color w:val="auto"/>
                <w:sz w:val="18"/>
                <w:szCs w:val="18"/>
              </w:rPr>
            </w:pPr>
            <w:r w:rsidRPr="009E3B60">
              <w:rPr>
                <w:rFonts w:ascii="Times New Roman" w:eastAsiaTheme="minorEastAsia" w:hAnsi="Times New Roman" w:cs="Times New Roman"/>
                <w:color w:val="auto"/>
                <w:sz w:val="18"/>
                <w:szCs w:val="18"/>
              </w:rPr>
              <w:t xml:space="preserve">Egyéni és csoportos tevékenységformák: </w:t>
            </w:r>
          </w:p>
          <w:p w14:paraId="3D909DEB"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heme="minorEastAsia" w:hAnsi="Times New Roman" w:cs="Times New Roman"/>
                <w:color w:val="auto"/>
                <w:sz w:val="18"/>
                <w:szCs w:val="18"/>
              </w:rPr>
              <w:t xml:space="preserve">Helyzetelemzés, dokumentumelemzés, részvétel </w:t>
            </w:r>
            <w:r w:rsidRPr="009E3B60">
              <w:rPr>
                <w:rFonts w:ascii="Times New Roman" w:eastAsia="Times New Roman" w:hAnsi="Times New Roman" w:cs="Times New Roman"/>
                <w:color w:val="auto"/>
                <w:sz w:val="18"/>
                <w:szCs w:val="18"/>
              </w:rPr>
              <w:t>együttműködést támogató gyakorlatokban, irányított szerepjátékban, esettanulmány elemzése, komplex szimulációk.</w:t>
            </w:r>
          </w:p>
        </w:tc>
      </w:tr>
      <w:tr w:rsidR="009E3B60" w:rsidRPr="009E3B60" w14:paraId="6EF8031D" w14:textId="77777777" w:rsidTr="009B046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3B212E"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Kötelező irodalom és elérhetősége</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F74CD61"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heme="minorEastAsia" w:hAnsi="Times New Roman" w:cs="Times New Roman"/>
                <w:sz w:val="18"/>
                <w:szCs w:val="18"/>
              </w:rPr>
              <w:t>Projektmenedzsment útmutató.:PM Book guide Akadémiai Kiadó ,Budapest, 2013 (Könyvtár)</w:t>
            </w:r>
            <w:r w:rsidRPr="009E3B60">
              <w:rPr>
                <w:rFonts w:ascii="Times New Roman" w:eastAsiaTheme="minorEastAsia" w:hAnsi="Times New Roman" w:cs="Times New Roman"/>
                <w:sz w:val="18"/>
                <w:szCs w:val="18"/>
              </w:rPr>
              <w:br/>
              <w:t>Bálint Julianna: Minőség – tanuljunk tanítsunk  Terc Kiadó, Budapest, 2006. (könyvtár)</w:t>
            </w:r>
            <w:r w:rsidRPr="009E3B60">
              <w:rPr>
                <w:rFonts w:ascii="Times New Roman" w:eastAsiaTheme="minorEastAsia" w:hAnsi="Times New Roman" w:cs="Times New Roman"/>
                <w:sz w:val="18"/>
                <w:szCs w:val="18"/>
              </w:rPr>
              <w:br/>
            </w:r>
          </w:p>
        </w:tc>
      </w:tr>
      <w:tr w:rsidR="009E3B60" w:rsidRPr="009E3B60" w14:paraId="2FC24181" w14:textId="77777777" w:rsidTr="009B046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9C598F"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Ajánlott irodalom és elérhetősége</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249DAF"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heme="minorEastAsia" w:hAnsi="Times New Roman" w:cs="Times New Roman"/>
                <w:sz w:val="18"/>
                <w:szCs w:val="18"/>
              </w:rPr>
              <w:t> </w:t>
            </w:r>
            <w:r w:rsidRPr="009E3B60">
              <w:rPr>
                <w:rFonts w:ascii="Times New Roman" w:eastAsia="Times New Roman" w:hAnsi="Times New Roman" w:cs="Times New Roman"/>
                <w:color w:val="auto"/>
                <w:sz w:val="18"/>
                <w:szCs w:val="18"/>
              </w:rPr>
              <w:t>Dr. Menyhárt Ferenc – Ipari- és intézményi folyamat minőségirányítási projektje  (2011.) MOODLE rendszerben</w:t>
            </w:r>
          </w:p>
        </w:tc>
      </w:tr>
    </w:tbl>
    <w:p w14:paraId="4A57C050" w14:textId="77777777" w:rsidR="009E3B60" w:rsidRPr="009E3B60" w:rsidRDefault="009E3B60" w:rsidP="009E3B60"/>
    <w:p w14:paraId="1702623A" w14:textId="77777777" w:rsidR="004228DD" w:rsidRDefault="004228DD">
      <w:pPr>
        <w:rPr>
          <w:rFonts w:ascii="Times New Roman" w:hAnsi="Times New Roman" w:cs="Times New Roman"/>
          <w:b/>
          <w:sz w:val="24"/>
          <w:szCs w:val="24"/>
        </w:rPr>
      </w:pPr>
      <w:r>
        <w:rPr>
          <w:rFonts w:ascii="Times New Roman" w:hAnsi="Times New Roman" w:cs="Times New Roman"/>
          <w:sz w:val="24"/>
          <w:szCs w:val="24"/>
        </w:rPr>
        <w:br w:type="page"/>
      </w:r>
    </w:p>
    <w:p w14:paraId="6ED49882" w14:textId="53ABF9A1" w:rsidR="004B35B1" w:rsidRDefault="009E3B60" w:rsidP="004B35B1">
      <w:pPr>
        <w:pStyle w:val="Cmsor2"/>
        <w:rPr>
          <w:rFonts w:ascii="Times New Roman" w:hAnsi="Times New Roman" w:cs="Times New Roman"/>
          <w:sz w:val="24"/>
          <w:szCs w:val="24"/>
        </w:rPr>
      </w:pPr>
      <w:bookmarkStart w:id="54" w:name="_Toc40090828"/>
      <w:r>
        <w:rPr>
          <w:rFonts w:ascii="Times New Roman" w:hAnsi="Times New Roman" w:cs="Times New Roman"/>
          <w:sz w:val="24"/>
          <w:szCs w:val="24"/>
        </w:rPr>
        <w:lastRenderedPageBreak/>
        <w:t>Logisztikai információs rendszerek</w:t>
      </w:r>
      <w:bookmarkEnd w:id="54"/>
    </w:p>
    <w:tbl>
      <w:tblPr>
        <w:tblW w:w="5000" w:type="pct"/>
        <w:shd w:val="clear" w:color="auto" w:fill="FFFFFF"/>
        <w:tblLayout w:type="fixed"/>
        <w:tblLook w:val="04A0" w:firstRow="1" w:lastRow="0" w:firstColumn="1" w:lastColumn="0" w:noHBand="0" w:noVBand="1"/>
      </w:tblPr>
      <w:tblGrid>
        <w:gridCol w:w="1431"/>
        <w:gridCol w:w="688"/>
        <w:gridCol w:w="820"/>
        <w:gridCol w:w="281"/>
        <w:gridCol w:w="1671"/>
        <w:gridCol w:w="228"/>
        <w:gridCol w:w="791"/>
        <w:gridCol w:w="195"/>
        <w:gridCol w:w="1030"/>
        <w:gridCol w:w="864"/>
        <w:gridCol w:w="1057"/>
      </w:tblGrid>
      <w:tr w:rsidR="009E3B60" w:rsidRPr="009E3B60" w14:paraId="0AC32B85" w14:textId="77777777" w:rsidTr="00A15B6C">
        <w:tc>
          <w:tcPr>
            <w:tcW w:w="211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921FDA"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A tantárgy neve</w:t>
            </w:r>
          </w:p>
        </w:tc>
        <w:tc>
          <w:tcPr>
            <w:tcW w:w="11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DCA677"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magyarul</w:t>
            </w:r>
          </w:p>
        </w:tc>
        <w:tc>
          <w:tcPr>
            <w:tcW w:w="391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8EB0CE1"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Logisztikai információs rendszerek</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59F213"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Szintje</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A890AE"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A</w:t>
            </w:r>
          </w:p>
        </w:tc>
      </w:tr>
      <w:tr w:rsidR="009B046D" w:rsidRPr="009E3B60" w14:paraId="5EDD8456" w14:textId="77777777" w:rsidTr="00A15B6C">
        <w:tc>
          <w:tcPr>
            <w:tcW w:w="211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94BA7" w14:textId="77777777" w:rsidR="009B046D" w:rsidRPr="00285BEB" w:rsidRDefault="009B046D" w:rsidP="009E3B60">
            <w:pPr>
              <w:widowControl/>
              <w:spacing w:after="0" w:line="240" w:lineRule="auto"/>
              <w:rPr>
                <w:rFonts w:ascii="Times New Roman" w:eastAsia="Times New Roman" w:hAnsi="Times New Roman" w:cs="Times New Roman"/>
                <w:color w:val="auto"/>
                <w:sz w:val="18"/>
                <w:szCs w:val="18"/>
              </w:rPr>
            </w:pPr>
          </w:p>
        </w:tc>
        <w:tc>
          <w:tcPr>
            <w:tcW w:w="11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884AAA" w14:textId="77777777" w:rsidR="009B046D" w:rsidRPr="00285BEB" w:rsidRDefault="009B046D"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angolul</w:t>
            </w:r>
          </w:p>
        </w:tc>
        <w:tc>
          <w:tcPr>
            <w:tcW w:w="391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DA5457A" w14:textId="77777777" w:rsidR="009B046D" w:rsidRPr="00285BEB" w:rsidRDefault="009B046D"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Information Systems of Logistics</w:t>
            </w:r>
          </w:p>
        </w:tc>
        <w:tc>
          <w:tcPr>
            <w:tcW w:w="19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9727C5" w14:textId="3CABD9BB" w:rsidR="009B046D" w:rsidRPr="00285BEB" w:rsidRDefault="009B046D" w:rsidP="009E3B60">
            <w:pPr>
              <w:widowControl/>
              <w:spacing w:after="0" w:line="240" w:lineRule="auto"/>
              <w:rPr>
                <w:rFonts w:ascii="Times New Roman" w:eastAsia="Times New Roman" w:hAnsi="Times New Roman" w:cs="Times New Roman"/>
                <w:color w:val="auto"/>
                <w:sz w:val="20"/>
                <w:szCs w:val="20"/>
              </w:rPr>
            </w:pPr>
            <w:r w:rsidRPr="00285BEB">
              <w:rPr>
                <w:rFonts w:ascii="Times New Roman" w:eastAsia="Times New Roman" w:hAnsi="Times New Roman" w:cs="Times New Roman"/>
                <w:color w:val="auto"/>
                <w:sz w:val="20"/>
                <w:szCs w:val="20"/>
              </w:rPr>
              <w:t>DUEN(L)-TVV-213</w:t>
            </w:r>
          </w:p>
        </w:tc>
      </w:tr>
      <w:tr w:rsidR="009E3B60" w:rsidRPr="009E3B60" w14:paraId="46613FE4" w14:textId="77777777" w:rsidTr="00A15B6C">
        <w:tc>
          <w:tcPr>
            <w:tcW w:w="21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32AB3ED"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p>
        </w:tc>
        <w:tc>
          <w:tcPr>
            <w:tcW w:w="11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8457F63"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p>
        </w:tc>
        <w:tc>
          <w:tcPr>
            <w:tcW w:w="391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D34CF35" w14:textId="27CCAF88" w:rsidR="009E3B60" w:rsidRPr="00285BEB" w:rsidRDefault="009E3B60" w:rsidP="009E3B60">
            <w:pPr>
              <w:widowControl/>
              <w:spacing w:after="0" w:line="240" w:lineRule="auto"/>
              <w:ind w:left="708" w:hanging="708"/>
              <w:rPr>
                <w:rFonts w:ascii="Times New Roman" w:eastAsia="Times New Roman" w:hAnsi="Times New Roman" w:cs="Times New Roman"/>
                <w:color w:val="auto"/>
                <w:sz w:val="18"/>
                <w:szCs w:val="18"/>
              </w:rPr>
            </w:pP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DFE00B7"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46E4BDC" w14:textId="77777777" w:rsidR="009E3B60" w:rsidRPr="00285BEB" w:rsidRDefault="009E3B60" w:rsidP="009E3B60">
            <w:pPr>
              <w:widowControl/>
              <w:spacing w:after="0" w:line="240" w:lineRule="auto"/>
              <w:rPr>
                <w:rFonts w:ascii="Times New Roman" w:eastAsia="Times New Roman" w:hAnsi="Times New Roman" w:cs="Times New Roman"/>
                <w:color w:val="auto"/>
                <w:sz w:val="20"/>
                <w:szCs w:val="20"/>
              </w:rPr>
            </w:pPr>
          </w:p>
        </w:tc>
      </w:tr>
      <w:tr w:rsidR="009E3B60" w:rsidRPr="009E3B60" w14:paraId="04E9DA36" w14:textId="77777777" w:rsidTr="00DF7700">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DCE92B" w14:textId="77777777" w:rsidR="009E3B60" w:rsidRPr="00285BEB" w:rsidRDefault="009E3B60" w:rsidP="009E3B60">
            <w:pPr>
              <w:widowControl/>
              <w:spacing w:after="0" w:line="240" w:lineRule="auto"/>
              <w:rPr>
                <w:rFonts w:ascii="Times New Roman" w:eastAsia="Times New Roman" w:hAnsi="Times New Roman" w:cs="Times New Roman"/>
                <w:color w:val="auto"/>
                <w:sz w:val="20"/>
                <w:szCs w:val="20"/>
              </w:rPr>
            </w:pPr>
          </w:p>
        </w:tc>
      </w:tr>
      <w:tr w:rsidR="009E3B60" w:rsidRPr="009E3B60" w14:paraId="185411B0" w14:textId="77777777" w:rsidTr="00DF7700">
        <w:tc>
          <w:tcPr>
            <w:tcW w:w="32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64F6F4"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Felelős oktatási egység</w:t>
            </w:r>
          </w:p>
        </w:tc>
        <w:tc>
          <w:tcPr>
            <w:tcW w:w="5836"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629DFF" w14:textId="7276AAA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bCs/>
                <w:color w:val="auto"/>
                <w:sz w:val="18"/>
                <w:szCs w:val="18"/>
              </w:rPr>
              <w:t>Társadalomtudományi Intézet</w:t>
            </w:r>
            <w:r w:rsidR="009B046D" w:rsidRPr="00285BEB">
              <w:rPr>
                <w:rFonts w:ascii="Times New Roman" w:eastAsia="Times New Roman" w:hAnsi="Times New Roman" w:cs="Times New Roman"/>
                <w:bCs/>
                <w:color w:val="auto"/>
                <w:sz w:val="18"/>
                <w:szCs w:val="18"/>
              </w:rPr>
              <w:t>, Vezetés- és Vállalkozástudományi Tanszék</w:t>
            </w:r>
          </w:p>
        </w:tc>
      </w:tr>
      <w:tr w:rsidR="009E3B60" w:rsidRPr="009E3B60" w14:paraId="644675F8" w14:textId="77777777" w:rsidTr="00DF7700">
        <w:tc>
          <w:tcPr>
            <w:tcW w:w="32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373C71"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Kötelező előtanulmány neve</w:t>
            </w:r>
          </w:p>
        </w:tc>
        <w:tc>
          <w:tcPr>
            <w:tcW w:w="5836" w:type="dxa"/>
            <w:gridSpan w:val="7"/>
            <w:shd w:val="clear" w:color="auto" w:fill="FFFFFF"/>
            <w:tcMar>
              <w:top w:w="0" w:type="dxa"/>
              <w:left w:w="0" w:type="dxa"/>
              <w:bottom w:w="0" w:type="dxa"/>
              <w:right w:w="0" w:type="dxa"/>
            </w:tcMar>
            <w:vAlign w:val="center"/>
            <w:hideMark/>
          </w:tcPr>
          <w:p w14:paraId="1E169B09" w14:textId="51DB6D89" w:rsidR="009E3B60" w:rsidRPr="00285BEB" w:rsidRDefault="002541E0" w:rsidP="002541E0">
            <w:pPr>
              <w:widowControl/>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DUEN TVV 120</w:t>
            </w:r>
            <w:r w:rsidR="00A53DA2">
              <w:rPr>
                <w:rFonts w:ascii="Times New Roman" w:eastAsia="Times New Roman" w:hAnsi="Times New Roman" w:cs="Times New Roman"/>
                <w:color w:val="auto"/>
                <w:sz w:val="20"/>
                <w:szCs w:val="20"/>
              </w:rPr>
              <w:t xml:space="preserve"> – </w:t>
            </w:r>
            <w:r>
              <w:rPr>
                <w:rFonts w:ascii="Times New Roman" w:eastAsia="Times New Roman" w:hAnsi="Times New Roman" w:cs="Times New Roman"/>
                <w:color w:val="auto"/>
                <w:sz w:val="20"/>
                <w:szCs w:val="20"/>
              </w:rPr>
              <w:t>Vállalati információs rendszerek</w:t>
            </w:r>
          </w:p>
        </w:tc>
      </w:tr>
      <w:tr w:rsidR="009E3B60" w:rsidRPr="009E3B60" w14:paraId="37699E0D" w14:textId="77777777" w:rsidTr="00A15B6C">
        <w:tc>
          <w:tcPr>
            <w:tcW w:w="211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2892CB"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Típus</w:t>
            </w:r>
          </w:p>
        </w:tc>
        <w:tc>
          <w:tcPr>
            <w:tcW w:w="398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945E91"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Heti óraszámok</w:t>
            </w:r>
          </w:p>
        </w:tc>
        <w:tc>
          <w:tcPr>
            <w:tcW w:w="10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FCE55F"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F861BA"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Kredit</w:t>
            </w:r>
          </w:p>
        </w:tc>
        <w:tc>
          <w:tcPr>
            <w:tcW w:w="10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C9EBD9"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Oktatás nyelve</w:t>
            </w:r>
          </w:p>
        </w:tc>
      </w:tr>
      <w:tr w:rsidR="009E3B60" w:rsidRPr="009E3B60" w14:paraId="17C5D60D" w14:textId="77777777" w:rsidTr="00A15B6C">
        <w:tc>
          <w:tcPr>
            <w:tcW w:w="211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137BB"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p>
        </w:tc>
        <w:tc>
          <w:tcPr>
            <w:tcW w:w="11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23E711"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Előadás</w:t>
            </w:r>
          </w:p>
        </w:tc>
        <w:tc>
          <w:tcPr>
            <w:tcW w:w="18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641A64"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Gyakorlat</w:t>
            </w:r>
          </w:p>
        </w:tc>
        <w:tc>
          <w:tcPr>
            <w:tcW w:w="98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555668"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Labor</w:t>
            </w:r>
          </w:p>
        </w:tc>
        <w:tc>
          <w:tcPr>
            <w:tcW w:w="10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0A12F"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453E7"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p>
        </w:tc>
        <w:tc>
          <w:tcPr>
            <w:tcW w:w="10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397DD"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3C4AA6C9" w14:textId="77777777" w:rsidTr="00A15B6C">
        <w:tc>
          <w:tcPr>
            <w:tcW w:w="14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B15F41"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Nappali</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EA012BB" w14:textId="45B6B8CD" w:rsidR="009E3B60" w:rsidRPr="00285BEB" w:rsidRDefault="00A15B6C" w:rsidP="009E3B6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FB9322"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p>
        </w:tc>
        <w:tc>
          <w:tcPr>
            <w:tcW w:w="2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485B4B"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Yu Mincho" w:hAnsi="Times New Roman" w:cs="Times New Roman"/>
                <w:bCs/>
                <w:color w:val="auto"/>
                <w:sz w:val="18"/>
                <w:szCs w:val="18"/>
              </w:rPr>
              <w:t>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E2FADA"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BE564A" w14:textId="77777777" w:rsidR="009E3B60" w:rsidRPr="00285BEB" w:rsidRDefault="009E3B60" w:rsidP="009E3B60">
            <w:pPr>
              <w:widowControl/>
              <w:spacing w:after="0" w:line="240" w:lineRule="auto"/>
              <w:rPr>
                <w:rFonts w:ascii="Times New Roman" w:eastAsia="Times New Roman" w:hAnsi="Times New Roman" w:cs="Times New Roman"/>
                <w:color w:val="auto"/>
                <w:sz w:val="20"/>
                <w:szCs w:val="20"/>
              </w:rPr>
            </w:pPr>
            <w:r w:rsidRPr="00285BEB">
              <w:rPr>
                <w:rFonts w:ascii="Times New Roman" w:eastAsia="Times New Roman" w:hAnsi="Times New Roman" w:cs="Times New Roman"/>
                <w:color w:val="auto"/>
                <w:sz w:val="20"/>
                <w:szCs w:val="20"/>
              </w:rPr>
              <w:t>0</w:t>
            </w:r>
          </w:p>
        </w:tc>
        <w:tc>
          <w:tcPr>
            <w:tcW w:w="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01073B" w14:textId="77777777" w:rsidR="009E3B60" w:rsidRPr="00285BEB" w:rsidRDefault="009E3B60" w:rsidP="009E3B60">
            <w:pPr>
              <w:widowControl/>
              <w:spacing w:after="0" w:line="240" w:lineRule="auto"/>
              <w:rPr>
                <w:rFonts w:ascii="Times New Roman" w:eastAsia="Times New Roman" w:hAnsi="Times New Roman" w:cs="Times New Roman"/>
                <w:color w:val="auto"/>
                <w:sz w:val="20"/>
                <w:szCs w:val="20"/>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7F6508" w14:textId="291EA311" w:rsidR="009E3B60" w:rsidRPr="00285BEB" w:rsidRDefault="00DF7700" w:rsidP="009E3B6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w:t>
            </w:r>
          </w:p>
        </w:tc>
        <w:tc>
          <w:tcPr>
            <w:tcW w:w="10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53D4D4" w14:textId="77777777" w:rsidR="009E3B60" w:rsidRPr="00285BEB" w:rsidRDefault="009E3B60" w:rsidP="009E3B60">
            <w:pPr>
              <w:widowControl/>
              <w:spacing w:after="0" w:line="240" w:lineRule="auto"/>
              <w:jc w:val="center"/>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F</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18723B" w14:textId="77777777" w:rsidR="009E3B60" w:rsidRPr="00285BEB" w:rsidRDefault="009E3B60" w:rsidP="009E3B60">
            <w:pPr>
              <w:widowControl/>
              <w:spacing w:after="0" w:line="240" w:lineRule="auto"/>
              <w:jc w:val="center"/>
              <w:rPr>
                <w:rFonts w:ascii="Times New Roman" w:eastAsia="Times New Roman" w:hAnsi="Times New Roman" w:cs="Times New Roman"/>
                <w:color w:val="auto"/>
                <w:sz w:val="20"/>
                <w:szCs w:val="20"/>
              </w:rPr>
            </w:pPr>
            <w:r w:rsidRPr="00285BEB">
              <w:rPr>
                <w:rFonts w:ascii="Times New Roman" w:eastAsia="Times New Roman" w:hAnsi="Times New Roman" w:cs="Times New Roman"/>
                <w:color w:val="auto"/>
                <w:sz w:val="20"/>
                <w:szCs w:val="20"/>
              </w:rPr>
              <w:t>5</w:t>
            </w:r>
          </w:p>
        </w:tc>
        <w:tc>
          <w:tcPr>
            <w:tcW w:w="10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E2F12A"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bCs/>
                <w:color w:val="auto"/>
                <w:sz w:val="18"/>
                <w:szCs w:val="18"/>
              </w:rPr>
              <w:t>magyar</w:t>
            </w:r>
          </w:p>
        </w:tc>
      </w:tr>
      <w:tr w:rsidR="009E3B60" w:rsidRPr="009E3B60" w14:paraId="76F6DF1F" w14:textId="77777777" w:rsidTr="00A15B6C">
        <w:tc>
          <w:tcPr>
            <w:tcW w:w="14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ED2E49"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Levelező</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4156204" w14:textId="0BB94907" w:rsidR="009E3B60" w:rsidRPr="00285BEB" w:rsidRDefault="00A15B6C" w:rsidP="009E3B6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5DEF78"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Féléves</w:t>
            </w:r>
          </w:p>
        </w:tc>
        <w:tc>
          <w:tcPr>
            <w:tcW w:w="2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B8BB64"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F9BB47"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Féléves</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92655E"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0</w:t>
            </w:r>
          </w:p>
        </w:tc>
        <w:tc>
          <w:tcPr>
            <w:tcW w:w="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478112"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Féléves</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2F52AC" w14:textId="6B533049"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Yu Mincho" w:hAnsi="Times New Roman" w:cs="Times New Roman"/>
                <w:bCs/>
                <w:color w:val="auto"/>
                <w:sz w:val="18"/>
                <w:szCs w:val="24"/>
              </w:rPr>
              <w:t>1</w:t>
            </w:r>
            <w:r w:rsidR="00DF7700">
              <w:rPr>
                <w:rFonts w:ascii="Times New Roman" w:eastAsia="Yu Mincho" w:hAnsi="Times New Roman" w:cs="Times New Roman"/>
                <w:bCs/>
                <w:color w:val="auto"/>
                <w:sz w:val="18"/>
                <w:szCs w:val="24"/>
              </w:rPr>
              <w:t>0</w:t>
            </w:r>
          </w:p>
        </w:tc>
        <w:tc>
          <w:tcPr>
            <w:tcW w:w="10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38719"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2923C" w14:textId="77777777" w:rsidR="009E3B60" w:rsidRPr="00285BEB" w:rsidRDefault="009E3B60" w:rsidP="009E3B60">
            <w:pPr>
              <w:widowControl/>
              <w:spacing w:after="0" w:line="240" w:lineRule="auto"/>
              <w:rPr>
                <w:rFonts w:ascii="Times New Roman" w:eastAsia="Times New Roman" w:hAnsi="Times New Roman" w:cs="Times New Roman"/>
                <w:color w:val="auto"/>
                <w:sz w:val="20"/>
                <w:szCs w:val="20"/>
              </w:rPr>
            </w:pPr>
          </w:p>
        </w:tc>
        <w:tc>
          <w:tcPr>
            <w:tcW w:w="10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104EE"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5502A2CF" w14:textId="77777777" w:rsidTr="00DF7700">
        <w:tc>
          <w:tcPr>
            <w:tcW w:w="32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DA9F18"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Tárgyfelelős oktató</w:t>
            </w:r>
          </w:p>
        </w:tc>
        <w:tc>
          <w:tcPr>
            <w:tcW w:w="18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165F38"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neve</w:t>
            </w:r>
          </w:p>
        </w:tc>
        <w:tc>
          <w:tcPr>
            <w:tcW w:w="201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A4FB8CB" w14:textId="3F1D3B50" w:rsidR="009E3B60" w:rsidRPr="00285BEB" w:rsidRDefault="008707FA" w:rsidP="009E3B6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Dr. Honfi Vid Sebetyén</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71083B" w14:textId="77777777" w:rsidR="009E3B60" w:rsidRPr="00285BEB" w:rsidRDefault="009E3B60" w:rsidP="009E3B60">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beosztása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559A06" w14:textId="34A90C72" w:rsidR="009E3B60" w:rsidRPr="00285BEB" w:rsidRDefault="00B37DC4" w:rsidP="009E3B6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főiskolai </w:t>
            </w:r>
            <w:r w:rsidR="00285BEB">
              <w:rPr>
                <w:rFonts w:ascii="Times New Roman" w:eastAsia="Times New Roman" w:hAnsi="Times New Roman" w:cs="Times New Roman"/>
                <w:color w:val="auto"/>
                <w:sz w:val="18"/>
                <w:szCs w:val="18"/>
              </w:rPr>
              <w:t>tanár</w:t>
            </w:r>
          </w:p>
        </w:tc>
      </w:tr>
      <w:tr w:rsidR="009E3B60" w:rsidRPr="009E3B60" w14:paraId="72EA0489" w14:textId="77777777" w:rsidTr="00DF7700">
        <w:tc>
          <w:tcPr>
            <w:tcW w:w="322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2CB5BD"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A kurzus képzési célja, indokoltsága</w:t>
            </w:r>
          </w:p>
        </w:tc>
        <w:tc>
          <w:tcPr>
            <w:tcW w:w="5836"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B450C00" w14:textId="77777777" w:rsidR="009E3B60" w:rsidRPr="009E3B60" w:rsidRDefault="009E3B60" w:rsidP="009E3B60">
            <w:pPr>
              <w:widowControl/>
              <w:spacing w:after="240" w:line="240" w:lineRule="auto"/>
              <w:rPr>
                <w:rFonts w:ascii="Times New Roman" w:eastAsia="Times New Roman" w:hAnsi="Times New Roman" w:cs="Times New Roman"/>
                <w:b/>
                <w:bCs/>
                <w:color w:val="auto"/>
                <w:sz w:val="18"/>
                <w:szCs w:val="18"/>
              </w:rPr>
            </w:pPr>
            <w:r w:rsidRPr="009E3B60">
              <w:rPr>
                <w:rFonts w:ascii="Times New Roman" w:eastAsia="Times New Roman" w:hAnsi="Times New Roman" w:cs="Times New Roman"/>
                <w:b/>
                <w:bCs/>
                <w:color w:val="auto"/>
                <w:sz w:val="18"/>
                <w:szCs w:val="18"/>
              </w:rPr>
              <w:t>Célok, fejlesztési célkitűzések</w:t>
            </w:r>
          </w:p>
        </w:tc>
      </w:tr>
      <w:tr w:rsidR="009E3B60" w:rsidRPr="009E3B60" w14:paraId="08DF1B62" w14:textId="77777777" w:rsidTr="00DF7700">
        <w:tc>
          <w:tcPr>
            <w:tcW w:w="32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CDFE0"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36"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6E561A0"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Bemutatni a vállalatok logisztikai folyamatainak informatikai oldalát, a vállalaton belüli és vállalaton kívüli logisztikai informatikai rendszerek típusait, legfontosabb feladatait, alkalmazott technikai megoldásait, és elsajátíttatni ezek gyakorlati használatát.</w:t>
            </w:r>
          </w:p>
        </w:tc>
      </w:tr>
      <w:tr w:rsidR="009E3B60" w:rsidRPr="009E3B60" w14:paraId="21CE149C" w14:textId="77777777" w:rsidTr="00DF7700">
        <w:tc>
          <w:tcPr>
            <w:tcW w:w="32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A336C"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36"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803B89C" w14:textId="77777777" w:rsidR="009E3B60" w:rsidRPr="009E3B60" w:rsidRDefault="009E3B60" w:rsidP="009E3B60">
            <w:pPr>
              <w:widowControl/>
              <w:spacing w:after="240" w:line="240" w:lineRule="auto"/>
              <w:rPr>
                <w:rFonts w:ascii="Times New Roman" w:eastAsia="Times New Roman" w:hAnsi="Times New Roman" w:cs="Times New Roman"/>
                <w:color w:val="auto"/>
                <w:sz w:val="18"/>
                <w:szCs w:val="18"/>
              </w:rPr>
            </w:pPr>
          </w:p>
        </w:tc>
      </w:tr>
      <w:tr w:rsidR="009E3B60" w:rsidRPr="009E3B60" w14:paraId="3FFBB5E9" w14:textId="77777777" w:rsidTr="00DF7700">
        <w:tc>
          <w:tcPr>
            <w:tcW w:w="32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979A3"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36"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BC61AA"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33B23092" w14:textId="77777777" w:rsidTr="00DF7700">
        <w:tc>
          <w:tcPr>
            <w:tcW w:w="322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7E8EED"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Jellemző átadási módok</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3DE76D"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Előadás</w:t>
            </w:r>
          </w:p>
        </w:tc>
        <w:tc>
          <w:tcPr>
            <w:tcW w:w="416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1E40575"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Elméleti alapok lefektetése táblás teremben, projektoros vetítéssel.</w:t>
            </w:r>
          </w:p>
        </w:tc>
      </w:tr>
      <w:tr w:rsidR="009E3B60" w:rsidRPr="009E3B60" w14:paraId="693980E3" w14:textId="77777777" w:rsidTr="00DF7700">
        <w:tc>
          <w:tcPr>
            <w:tcW w:w="32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E2D6D"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218704"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Gyakorlat</w:t>
            </w:r>
          </w:p>
        </w:tc>
        <w:tc>
          <w:tcPr>
            <w:tcW w:w="416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4564D2"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489A1840" w14:textId="77777777" w:rsidTr="00DF7700">
        <w:tc>
          <w:tcPr>
            <w:tcW w:w="32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271EF"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A9C621"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Labor</w:t>
            </w:r>
          </w:p>
        </w:tc>
        <w:tc>
          <w:tcPr>
            <w:tcW w:w="416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0228D79"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Önálló és szimulált vállalaton belüli és a vállalat és partnerei közötti együttműködési esettanulmányok megoldása. Csoportmunka és különböző társas munkaformák.</w:t>
            </w:r>
          </w:p>
        </w:tc>
      </w:tr>
      <w:tr w:rsidR="009E3B60" w:rsidRPr="009E3B60" w14:paraId="686660BD" w14:textId="77777777" w:rsidTr="00DF7700">
        <w:tc>
          <w:tcPr>
            <w:tcW w:w="32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1190E"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4B1316"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Egyéb</w:t>
            </w:r>
          </w:p>
        </w:tc>
        <w:tc>
          <w:tcPr>
            <w:tcW w:w="416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8282D7F"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108B98AE" w14:textId="77777777" w:rsidTr="00DF7700">
        <w:tc>
          <w:tcPr>
            <w:tcW w:w="322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9A1950"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Követelmények</w:t>
            </w:r>
          </w:p>
        </w:tc>
        <w:tc>
          <w:tcPr>
            <w:tcW w:w="5836"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4C9E60F" w14:textId="77777777" w:rsidR="009E3B60" w:rsidRPr="009E3B60" w:rsidRDefault="009E3B60" w:rsidP="009E3B6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Tudás</w:t>
            </w:r>
          </w:p>
        </w:tc>
      </w:tr>
      <w:tr w:rsidR="009E3B60" w:rsidRPr="009E3B60" w14:paraId="1A763882" w14:textId="77777777" w:rsidTr="00DF7700">
        <w:tc>
          <w:tcPr>
            <w:tcW w:w="32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D0CC6"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36"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08FDF4C"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Ismeri a műszaki szakterülethez kapcsolódó gazdálkodás- és szervezéstudományi szakterületek (menedzsment, termelésmenedzsment, minőségmenedzsment, projektmenedzsment, innováció-menedzsment, környezetmenedzsment, termékmenedzsment, logisztikai menedzsment, stratégiai menedzsment, vállalkozásmenedzsment, információmenedzsment, marketing, közgazdaságtan, jog) alapjait, követelményeit, összefüggéseit. </w:t>
            </w:r>
          </w:p>
        </w:tc>
      </w:tr>
      <w:tr w:rsidR="009E3B60" w:rsidRPr="009E3B60" w14:paraId="6206205A" w14:textId="77777777" w:rsidTr="00DF7700">
        <w:tc>
          <w:tcPr>
            <w:tcW w:w="32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29B28"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36"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5E735C2" w14:textId="77777777" w:rsidR="009E3B60" w:rsidRPr="009E3B60" w:rsidRDefault="009E3B60" w:rsidP="009E3B6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Képesség</w:t>
            </w:r>
          </w:p>
        </w:tc>
      </w:tr>
      <w:tr w:rsidR="009E3B60" w:rsidRPr="009E3B60" w14:paraId="174E2E55" w14:textId="77777777" w:rsidTr="00DF7700">
        <w:tc>
          <w:tcPr>
            <w:tcW w:w="32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40479"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36"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FC5F63"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A műszaki szakterületen felmerülő rutinfeladatok megoldásában képes alkalmazni a megszerzett általános és specifikus természettudományi, műszaki tudományi, gazdálkodás- és szervezéstudományi elveket, szabályokat, összefüggéseket, eljárásokat.</w:t>
            </w:r>
          </w:p>
          <w:p w14:paraId="7EE4331A"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Képes gyártási, logisztikai, informatikai folyamatok irányítására, szervezésére, ellenőrzésére és fejlesztésük összehangolására.</w:t>
            </w:r>
          </w:p>
          <w:p w14:paraId="138959FE"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Képes döntés-előkészítési feladatok elvégzésére.</w:t>
            </w:r>
          </w:p>
        </w:tc>
      </w:tr>
      <w:tr w:rsidR="009E3B60" w:rsidRPr="009E3B60" w14:paraId="6A23F1BF" w14:textId="77777777" w:rsidTr="00DF7700">
        <w:tc>
          <w:tcPr>
            <w:tcW w:w="32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42A2D"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36"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0E2DC23" w14:textId="77777777" w:rsidR="009E3B60" w:rsidRPr="009E3B60" w:rsidRDefault="009E3B60" w:rsidP="009E3B6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Attitűd</w:t>
            </w:r>
          </w:p>
        </w:tc>
      </w:tr>
      <w:tr w:rsidR="009E3B60" w:rsidRPr="009E3B60" w14:paraId="1AD9AEBC" w14:textId="77777777" w:rsidTr="00DF7700">
        <w:tc>
          <w:tcPr>
            <w:tcW w:w="32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E0DB7"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36"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6123CF"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Nyitott a változó kommunikációs közösségek, illetve a társas helyzetek aktív értelmezésére. </w:t>
            </w:r>
          </w:p>
          <w:p w14:paraId="39A79FA1"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Érzékeny a kapcsolatok működéséből adódó problémák megoldására. </w:t>
            </w:r>
          </w:p>
          <w:p w14:paraId="6EA3BEC0"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Fogékony a fejlődés lehetőségének kiaknázására. </w:t>
            </w:r>
          </w:p>
        </w:tc>
      </w:tr>
      <w:tr w:rsidR="009E3B60" w:rsidRPr="009E3B60" w14:paraId="75E5122D" w14:textId="77777777" w:rsidTr="00DF7700">
        <w:tc>
          <w:tcPr>
            <w:tcW w:w="32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113D3"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36"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63261F7" w14:textId="77777777" w:rsidR="009E3B60" w:rsidRPr="009E3B60" w:rsidRDefault="009E3B60" w:rsidP="009E3B6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Autonómia és felelősségvállalás</w:t>
            </w:r>
          </w:p>
        </w:tc>
      </w:tr>
      <w:tr w:rsidR="009E3B60" w:rsidRPr="009E3B60" w14:paraId="2B596AE4" w14:textId="77777777" w:rsidTr="00DF7700">
        <w:tc>
          <w:tcPr>
            <w:tcW w:w="322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73331"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36"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73DFE6"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Felelősséget vállal saját fejlődéséért.</w:t>
            </w:r>
          </w:p>
          <w:p w14:paraId="6D61798E"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Együttműködik másokkal, keresi a problémák megoldásának lehetőségét.</w:t>
            </w:r>
          </w:p>
          <w:p w14:paraId="4F81384B"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Felelősséget érez a munkakörnyezete fejlődéséért.</w:t>
            </w:r>
          </w:p>
        </w:tc>
      </w:tr>
      <w:tr w:rsidR="009E3B60" w:rsidRPr="009E3B60" w14:paraId="6C260BAC" w14:textId="77777777" w:rsidTr="00DF7700">
        <w:tc>
          <w:tcPr>
            <w:tcW w:w="32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6677E9"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Tantárgy tartalmának rövid leírása</w:t>
            </w:r>
          </w:p>
        </w:tc>
        <w:tc>
          <w:tcPr>
            <w:tcW w:w="5836"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612D946" w14:textId="77777777" w:rsidR="009E3B60" w:rsidRPr="009E3B60" w:rsidRDefault="009E3B60" w:rsidP="009E3B60">
            <w:pPr>
              <w:widowControl/>
              <w:spacing w:after="0" w:line="240" w:lineRule="auto"/>
              <w:rPr>
                <w:rFonts w:ascii="Times New Roman" w:eastAsia="Yu Mincho" w:hAnsi="Times New Roman" w:cs="Times New Roman"/>
                <w:color w:val="auto"/>
                <w:sz w:val="18"/>
                <w:szCs w:val="18"/>
              </w:rPr>
            </w:pPr>
            <w:r w:rsidRPr="009E3B60">
              <w:rPr>
                <w:rFonts w:ascii="Times New Roman" w:eastAsia="Yu Mincho" w:hAnsi="Times New Roman" w:cs="Times New Roman"/>
                <w:color w:val="auto"/>
                <w:sz w:val="18"/>
                <w:szCs w:val="18"/>
              </w:rPr>
              <w:t xml:space="preserve">A logisztikai információs rendszerek definíciója, követelményei, fejlődése, integrációjuk, megvalósításuk vállalaton belül integrált vállalatirányítási rendszerekben, erőforrás-tervező rendszerekben, és vállalaton kívül beszállítói hálózatot kezelő rendszerekben, vevőkapcsolati rendszerekben és ellátási lánc </w:t>
            </w:r>
            <w:r w:rsidRPr="009E3B60">
              <w:rPr>
                <w:rFonts w:ascii="Times New Roman" w:eastAsia="Yu Mincho" w:hAnsi="Times New Roman" w:cs="Times New Roman"/>
                <w:color w:val="auto"/>
                <w:sz w:val="18"/>
                <w:szCs w:val="18"/>
              </w:rPr>
              <w:lastRenderedPageBreak/>
              <w:t>menedzsment rendszerekben. Automatikus azonosítás, flottamenedzsment, raktári informatikai rendszerek.</w:t>
            </w:r>
          </w:p>
        </w:tc>
      </w:tr>
      <w:tr w:rsidR="009E3B60" w:rsidRPr="009E3B60" w14:paraId="7A4992F1" w14:textId="77777777" w:rsidTr="00DF7700">
        <w:tc>
          <w:tcPr>
            <w:tcW w:w="32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9ABD00"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lastRenderedPageBreak/>
              <w:t>Tanulói tevékenységformák</w:t>
            </w:r>
          </w:p>
        </w:tc>
        <w:tc>
          <w:tcPr>
            <w:tcW w:w="5836"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5151AF"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Elméleti anyag feldolgozása irányítással 30% </w:t>
            </w:r>
          </w:p>
          <w:p w14:paraId="63B7989D"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Elméleti anyag önálló feldolgozása 25%</w:t>
            </w:r>
          </w:p>
          <w:p w14:paraId="1566AA8F"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Feladatmegoldás irányítással 15%</w:t>
            </w:r>
          </w:p>
          <w:p w14:paraId="1EA9FC87"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Feladatok önálló feldolgozása 30%</w:t>
            </w:r>
          </w:p>
        </w:tc>
      </w:tr>
      <w:tr w:rsidR="009E3B60" w:rsidRPr="009E3B60" w14:paraId="0C21AA61" w14:textId="77777777" w:rsidTr="00DF7700">
        <w:tc>
          <w:tcPr>
            <w:tcW w:w="32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9727D3"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Kötelező irodalom és elérhetősége</w:t>
            </w:r>
          </w:p>
        </w:tc>
        <w:tc>
          <w:tcPr>
            <w:tcW w:w="5836"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DFC8A9" w14:textId="77777777" w:rsidR="009E3B60" w:rsidRPr="009E3B60" w:rsidRDefault="009E3B60" w:rsidP="009E3B60">
            <w:pPr>
              <w:widowControl/>
              <w:spacing w:after="0" w:line="240" w:lineRule="auto"/>
              <w:rPr>
                <w:rFonts w:ascii="Times New Roman" w:eastAsia="Yu Mincho" w:hAnsi="Times New Roman" w:cs="Times New Roman"/>
                <w:sz w:val="18"/>
                <w:szCs w:val="18"/>
              </w:rPr>
            </w:pPr>
            <w:r w:rsidRPr="009E3B60">
              <w:rPr>
                <w:rFonts w:ascii="Times New Roman" w:eastAsia="Yu Mincho" w:hAnsi="Times New Roman" w:cs="Times New Roman"/>
                <w:sz w:val="18"/>
                <w:szCs w:val="18"/>
              </w:rPr>
              <w:t xml:space="preserve">[1] Esettanulmányok a beszerzés, értékesítés, valamint az üzleti folyamatmodellezés területén, pl. SAP University Alliances Program – Introduction to ERP Systems by GBI </w:t>
            </w:r>
          </w:p>
        </w:tc>
      </w:tr>
      <w:tr w:rsidR="009E3B60" w:rsidRPr="009E3B60" w14:paraId="335E11CB" w14:textId="77777777" w:rsidTr="00DF7700">
        <w:tc>
          <w:tcPr>
            <w:tcW w:w="32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91FA72"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Ajánlott irodalom és elérhetősége</w:t>
            </w:r>
          </w:p>
        </w:tc>
        <w:tc>
          <w:tcPr>
            <w:tcW w:w="5836"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41AB86"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Yu Mincho" w:hAnsi="Times New Roman" w:cs="Times New Roman"/>
                <w:sz w:val="18"/>
                <w:szCs w:val="18"/>
              </w:rPr>
              <w:t>[2] Avornicului Mihály: Integrált vállalatirányítási információs rendszerek, Ábel Kiadó, 2012, ISBN: 9789731141565</w:t>
            </w:r>
          </w:p>
        </w:tc>
      </w:tr>
    </w:tbl>
    <w:p w14:paraId="5B47C71D" w14:textId="77777777" w:rsidR="004228DD" w:rsidRDefault="004228DD" w:rsidP="004B35B1">
      <w:pPr>
        <w:pStyle w:val="Cmsor2"/>
        <w:rPr>
          <w:b w:val="0"/>
          <w:sz w:val="22"/>
          <w:szCs w:val="22"/>
        </w:rPr>
      </w:pPr>
    </w:p>
    <w:p w14:paraId="22EC7C71" w14:textId="77777777" w:rsidR="004228DD" w:rsidRDefault="004228DD">
      <w:r>
        <w:rPr>
          <w:b/>
        </w:rPr>
        <w:br w:type="page"/>
      </w:r>
    </w:p>
    <w:p w14:paraId="7811C90C" w14:textId="77777777" w:rsidR="009B046D" w:rsidRDefault="009B046D" w:rsidP="009B046D">
      <w:pPr>
        <w:pStyle w:val="Cmsor2"/>
        <w:rPr>
          <w:rFonts w:ascii="Times New Roman" w:hAnsi="Times New Roman" w:cs="Times New Roman"/>
          <w:sz w:val="24"/>
          <w:szCs w:val="24"/>
        </w:rPr>
      </w:pPr>
      <w:bookmarkStart w:id="55" w:name="_Toc40090829"/>
      <w:r>
        <w:rPr>
          <w:rFonts w:ascii="Times New Roman" w:hAnsi="Times New Roman" w:cs="Times New Roman"/>
          <w:sz w:val="24"/>
          <w:szCs w:val="24"/>
        </w:rPr>
        <w:lastRenderedPageBreak/>
        <w:t>Menedzsment módszerek</w:t>
      </w:r>
      <w:bookmarkEnd w:id="55"/>
    </w:p>
    <w:tbl>
      <w:tblPr>
        <w:tblW w:w="5000" w:type="pct"/>
        <w:shd w:val="clear" w:color="auto" w:fill="FFFFFF"/>
        <w:tblLayout w:type="fixed"/>
        <w:tblLook w:val="04A0" w:firstRow="1" w:lastRow="0" w:firstColumn="1" w:lastColumn="0" w:noHBand="0" w:noVBand="1"/>
      </w:tblPr>
      <w:tblGrid>
        <w:gridCol w:w="1398"/>
        <w:gridCol w:w="579"/>
        <w:gridCol w:w="696"/>
        <w:gridCol w:w="12"/>
        <w:gridCol w:w="223"/>
        <w:gridCol w:w="1344"/>
        <w:gridCol w:w="283"/>
        <w:gridCol w:w="1269"/>
        <w:gridCol w:w="284"/>
        <w:gridCol w:w="563"/>
        <w:gridCol w:w="512"/>
        <w:gridCol w:w="856"/>
        <w:gridCol w:w="350"/>
        <w:gridCol w:w="345"/>
        <w:gridCol w:w="342"/>
      </w:tblGrid>
      <w:tr w:rsidR="009B046D" w:rsidRPr="003F7F6C" w14:paraId="1D4F893A" w14:textId="77777777" w:rsidTr="00A15B6C">
        <w:tc>
          <w:tcPr>
            <w:tcW w:w="197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5AC785"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A tantárgy neve</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A52463"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magyarul</w:t>
            </w:r>
          </w:p>
        </w:tc>
        <w:tc>
          <w:tcPr>
            <w:tcW w:w="447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071D976"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Menedzsment módszerek</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B04222"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Szintje</w:t>
            </w:r>
          </w:p>
        </w:tc>
        <w:tc>
          <w:tcPr>
            <w:tcW w:w="103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E5EA04"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A</w:t>
            </w:r>
          </w:p>
        </w:tc>
      </w:tr>
      <w:tr w:rsidR="009B046D" w:rsidRPr="003F7F6C" w14:paraId="2F6915A8" w14:textId="77777777" w:rsidTr="00A15B6C">
        <w:tc>
          <w:tcPr>
            <w:tcW w:w="197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02D85"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EF0AAE"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angolul</w:t>
            </w:r>
          </w:p>
        </w:tc>
        <w:tc>
          <w:tcPr>
            <w:tcW w:w="447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A797401"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c>
          <w:tcPr>
            <w:tcW w:w="189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4A248D" w14:textId="03B7D81D" w:rsidR="009B046D" w:rsidRPr="003F7F6C" w:rsidRDefault="009B046D" w:rsidP="000D3BCB">
            <w:pPr>
              <w:widowControl/>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DUEN(L)-TVV-216</w:t>
            </w:r>
          </w:p>
        </w:tc>
      </w:tr>
      <w:tr w:rsidR="009B046D" w:rsidRPr="003F7F6C" w14:paraId="149496D1" w14:textId="77777777" w:rsidTr="000D3BCB">
        <w:tc>
          <w:tcPr>
            <w:tcW w:w="9056"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D709F1A" w14:textId="3EEA72ED" w:rsidR="009B046D" w:rsidRPr="003F7F6C" w:rsidRDefault="009B046D" w:rsidP="009B046D">
            <w:pPr>
              <w:widowControl/>
              <w:spacing w:after="0" w:line="240" w:lineRule="auto"/>
              <w:rPr>
                <w:rFonts w:ascii="Times New Roman" w:eastAsia="Times New Roman" w:hAnsi="Times New Roman" w:cs="Times New Roman"/>
                <w:b/>
                <w:color w:val="auto"/>
                <w:sz w:val="18"/>
                <w:szCs w:val="20"/>
              </w:rPr>
            </w:pPr>
          </w:p>
        </w:tc>
      </w:tr>
      <w:tr w:rsidR="009B046D" w:rsidRPr="003F7F6C" w14:paraId="06FC107A" w14:textId="77777777" w:rsidTr="000D3BCB">
        <w:tc>
          <w:tcPr>
            <w:tcW w:w="26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6A98D5"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Felelős oktatási egység</w:t>
            </w:r>
          </w:p>
        </w:tc>
        <w:tc>
          <w:tcPr>
            <w:tcW w:w="637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75F31A" w14:textId="4347D640"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Társadalomtudományi Intézet</w:t>
            </w:r>
            <w:r>
              <w:rPr>
                <w:rFonts w:ascii="Times New Roman" w:eastAsia="Times New Roman" w:hAnsi="Times New Roman" w:cs="Times New Roman"/>
                <w:b/>
                <w:bCs/>
                <w:color w:val="auto"/>
                <w:sz w:val="18"/>
                <w:szCs w:val="18"/>
              </w:rPr>
              <w:t>, Vezetés- és Vállalkozástudományi Tanszék</w:t>
            </w:r>
          </w:p>
        </w:tc>
      </w:tr>
      <w:tr w:rsidR="009B046D" w:rsidRPr="003F7F6C" w14:paraId="44EDFA40" w14:textId="77777777" w:rsidTr="00285BEB">
        <w:tc>
          <w:tcPr>
            <w:tcW w:w="26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10DE9B"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Kötelező előtanulmány neve</w:t>
            </w:r>
          </w:p>
        </w:tc>
        <w:tc>
          <w:tcPr>
            <w:tcW w:w="1567" w:type="dxa"/>
            <w:gridSpan w:val="2"/>
            <w:shd w:val="clear" w:color="auto" w:fill="FFFFFF"/>
            <w:tcMar>
              <w:top w:w="0" w:type="dxa"/>
              <w:left w:w="0" w:type="dxa"/>
              <w:bottom w:w="0" w:type="dxa"/>
              <w:right w:w="0" w:type="dxa"/>
            </w:tcMar>
            <w:vAlign w:val="center"/>
            <w:hideMark/>
          </w:tcPr>
          <w:p w14:paraId="1538A253"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Menedzsment</w:t>
            </w:r>
          </w:p>
        </w:tc>
        <w:tc>
          <w:tcPr>
            <w:tcW w:w="283" w:type="dxa"/>
            <w:shd w:val="clear" w:color="auto" w:fill="FFFFFF"/>
            <w:tcMar>
              <w:top w:w="0" w:type="dxa"/>
              <w:left w:w="0" w:type="dxa"/>
              <w:bottom w:w="0" w:type="dxa"/>
              <w:right w:w="0" w:type="dxa"/>
            </w:tcMar>
            <w:vAlign w:val="center"/>
            <w:hideMark/>
          </w:tcPr>
          <w:p w14:paraId="38B7FE9A" w14:textId="77777777" w:rsidR="009B046D" w:rsidRPr="003F7F6C" w:rsidRDefault="009B046D" w:rsidP="000D3BCB">
            <w:pPr>
              <w:widowControl/>
              <w:spacing w:after="0" w:line="240" w:lineRule="auto"/>
              <w:rPr>
                <w:rFonts w:ascii="Times New Roman" w:eastAsia="Times New Roman" w:hAnsi="Times New Roman" w:cs="Times New Roman"/>
                <w:color w:val="auto"/>
                <w:sz w:val="20"/>
                <w:szCs w:val="20"/>
              </w:rPr>
            </w:pPr>
          </w:p>
        </w:tc>
        <w:tc>
          <w:tcPr>
            <w:tcW w:w="1269" w:type="dxa"/>
            <w:shd w:val="clear" w:color="auto" w:fill="FFFFFF"/>
            <w:tcMar>
              <w:top w:w="0" w:type="dxa"/>
              <w:left w:w="0" w:type="dxa"/>
              <w:bottom w:w="0" w:type="dxa"/>
              <w:right w:w="0" w:type="dxa"/>
            </w:tcMar>
            <w:vAlign w:val="center"/>
            <w:hideMark/>
          </w:tcPr>
          <w:p w14:paraId="05AF397C" w14:textId="4A65B96D" w:rsidR="009B046D" w:rsidRPr="003F7F6C" w:rsidRDefault="009B046D" w:rsidP="009B046D">
            <w:pPr>
              <w:widowControl/>
              <w:spacing w:after="0" w:line="240" w:lineRule="auto"/>
              <w:rPr>
                <w:rFonts w:ascii="Times New Roman" w:eastAsia="Times New Roman" w:hAnsi="Times New Roman" w:cs="Times New Roman"/>
                <w:color w:val="auto"/>
                <w:sz w:val="20"/>
                <w:szCs w:val="20"/>
              </w:rPr>
            </w:pPr>
            <w:r w:rsidRPr="003F7F6C">
              <w:rPr>
                <w:rFonts w:ascii="Times New Roman" w:eastAsia="Times New Roman" w:hAnsi="Times New Roman" w:cs="Times New Roman"/>
                <w:color w:val="auto"/>
                <w:sz w:val="20"/>
                <w:szCs w:val="20"/>
              </w:rPr>
              <w:t>TVV-</w:t>
            </w:r>
            <w:r>
              <w:rPr>
                <w:rFonts w:ascii="Times New Roman" w:eastAsia="Times New Roman" w:hAnsi="Times New Roman" w:cs="Times New Roman"/>
                <w:color w:val="auto"/>
                <w:sz w:val="20"/>
                <w:szCs w:val="20"/>
              </w:rPr>
              <w:t>114</w:t>
            </w:r>
          </w:p>
        </w:tc>
        <w:tc>
          <w:tcPr>
            <w:tcW w:w="284" w:type="dxa"/>
            <w:shd w:val="clear" w:color="auto" w:fill="FFFFFF"/>
            <w:tcMar>
              <w:top w:w="0" w:type="dxa"/>
              <w:left w:w="0" w:type="dxa"/>
              <w:bottom w:w="0" w:type="dxa"/>
              <w:right w:w="0" w:type="dxa"/>
            </w:tcMar>
            <w:vAlign w:val="center"/>
            <w:hideMark/>
          </w:tcPr>
          <w:p w14:paraId="2E3CEDDD" w14:textId="77777777" w:rsidR="009B046D" w:rsidRPr="003F7F6C" w:rsidRDefault="009B046D" w:rsidP="000D3BCB">
            <w:pPr>
              <w:widowControl/>
              <w:spacing w:after="0" w:line="240" w:lineRule="auto"/>
              <w:rPr>
                <w:rFonts w:ascii="Times New Roman" w:eastAsia="Times New Roman" w:hAnsi="Times New Roman" w:cs="Times New Roman"/>
                <w:color w:val="auto"/>
                <w:sz w:val="20"/>
                <w:szCs w:val="20"/>
              </w:rPr>
            </w:pPr>
          </w:p>
        </w:tc>
        <w:tc>
          <w:tcPr>
            <w:tcW w:w="563" w:type="dxa"/>
            <w:shd w:val="clear" w:color="auto" w:fill="FFFFFF"/>
            <w:tcMar>
              <w:top w:w="0" w:type="dxa"/>
              <w:left w:w="0" w:type="dxa"/>
              <w:bottom w:w="0" w:type="dxa"/>
              <w:right w:w="0" w:type="dxa"/>
            </w:tcMar>
            <w:vAlign w:val="center"/>
            <w:hideMark/>
          </w:tcPr>
          <w:p w14:paraId="727E0A61" w14:textId="77777777" w:rsidR="009B046D" w:rsidRPr="003F7F6C" w:rsidRDefault="009B046D" w:rsidP="000D3BCB">
            <w:pPr>
              <w:widowControl/>
              <w:spacing w:after="0" w:line="240" w:lineRule="auto"/>
              <w:rPr>
                <w:rFonts w:ascii="Times New Roman" w:eastAsia="Times New Roman" w:hAnsi="Times New Roman" w:cs="Times New Roman"/>
                <w:color w:val="auto"/>
                <w:sz w:val="20"/>
                <w:szCs w:val="20"/>
              </w:rPr>
            </w:pPr>
          </w:p>
        </w:tc>
        <w:tc>
          <w:tcPr>
            <w:tcW w:w="512" w:type="dxa"/>
            <w:shd w:val="clear" w:color="auto" w:fill="FFFFFF"/>
            <w:tcMar>
              <w:top w:w="0" w:type="dxa"/>
              <w:left w:w="0" w:type="dxa"/>
              <w:bottom w:w="0" w:type="dxa"/>
              <w:right w:w="0" w:type="dxa"/>
            </w:tcMar>
            <w:vAlign w:val="center"/>
            <w:hideMark/>
          </w:tcPr>
          <w:p w14:paraId="686115EF" w14:textId="77777777" w:rsidR="009B046D" w:rsidRPr="003F7F6C" w:rsidRDefault="009B046D" w:rsidP="000D3BCB">
            <w:pPr>
              <w:widowControl/>
              <w:spacing w:after="0" w:line="240" w:lineRule="auto"/>
              <w:rPr>
                <w:rFonts w:ascii="Times New Roman" w:eastAsia="Times New Roman" w:hAnsi="Times New Roman" w:cs="Times New Roman"/>
                <w:color w:val="auto"/>
                <w:sz w:val="20"/>
                <w:szCs w:val="20"/>
              </w:rPr>
            </w:pPr>
          </w:p>
        </w:tc>
        <w:tc>
          <w:tcPr>
            <w:tcW w:w="856" w:type="dxa"/>
            <w:shd w:val="clear" w:color="auto" w:fill="FFFFFF"/>
            <w:tcMar>
              <w:top w:w="0" w:type="dxa"/>
              <w:left w:w="0" w:type="dxa"/>
              <w:bottom w:w="0" w:type="dxa"/>
              <w:right w:w="0" w:type="dxa"/>
            </w:tcMar>
            <w:vAlign w:val="center"/>
            <w:hideMark/>
          </w:tcPr>
          <w:p w14:paraId="6F9364D6" w14:textId="77777777" w:rsidR="009B046D" w:rsidRPr="003F7F6C" w:rsidRDefault="009B046D" w:rsidP="000D3BCB">
            <w:pPr>
              <w:widowControl/>
              <w:spacing w:after="0" w:line="240" w:lineRule="auto"/>
              <w:rPr>
                <w:rFonts w:ascii="Times New Roman" w:eastAsia="Times New Roman" w:hAnsi="Times New Roman" w:cs="Times New Roman"/>
                <w:color w:val="auto"/>
                <w:sz w:val="20"/>
                <w:szCs w:val="20"/>
              </w:rPr>
            </w:pPr>
          </w:p>
        </w:tc>
        <w:tc>
          <w:tcPr>
            <w:tcW w:w="350" w:type="dxa"/>
            <w:shd w:val="clear" w:color="auto" w:fill="FFFFFF"/>
            <w:tcMar>
              <w:top w:w="0" w:type="dxa"/>
              <w:left w:w="0" w:type="dxa"/>
              <w:bottom w:w="0" w:type="dxa"/>
              <w:right w:w="0" w:type="dxa"/>
            </w:tcMar>
            <w:vAlign w:val="center"/>
            <w:hideMark/>
          </w:tcPr>
          <w:p w14:paraId="04905EFB" w14:textId="77777777" w:rsidR="009B046D" w:rsidRPr="003F7F6C" w:rsidRDefault="009B046D" w:rsidP="000D3BCB">
            <w:pPr>
              <w:widowControl/>
              <w:spacing w:after="0" w:line="240" w:lineRule="auto"/>
              <w:rPr>
                <w:rFonts w:ascii="Times New Roman" w:eastAsia="Times New Roman" w:hAnsi="Times New Roman" w:cs="Times New Roman"/>
                <w:color w:val="auto"/>
                <w:sz w:val="20"/>
                <w:szCs w:val="20"/>
              </w:rPr>
            </w:pPr>
          </w:p>
        </w:tc>
        <w:tc>
          <w:tcPr>
            <w:tcW w:w="345" w:type="dxa"/>
            <w:shd w:val="clear" w:color="auto" w:fill="FFFFFF"/>
            <w:tcMar>
              <w:top w:w="0" w:type="dxa"/>
              <w:left w:w="0" w:type="dxa"/>
              <w:bottom w:w="0" w:type="dxa"/>
              <w:right w:w="0" w:type="dxa"/>
            </w:tcMar>
            <w:vAlign w:val="center"/>
            <w:hideMark/>
          </w:tcPr>
          <w:p w14:paraId="319872C4" w14:textId="77777777" w:rsidR="009B046D" w:rsidRPr="003F7F6C" w:rsidRDefault="009B046D" w:rsidP="000D3BCB">
            <w:pPr>
              <w:widowControl/>
              <w:spacing w:after="0" w:line="240" w:lineRule="auto"/>
              <w:rPr>
                <w:rFonts w:ascii="Times New Roman" w:eastAsia="Times New Roman" w:hAnsi="Times New Roman" w:cs="Times New Roman"/>
                <w:color w:val="auto"/>
                <w:sz w:val="20"/>
                <w:szCs w:val="20"/>
              </w:rPr>
            </w:pPr>
          </w:p>
        </w:tc>
        <w:tc>
          <w:tcPr>
            <w:tcW w:w="342" w:type="dxa"/>
            <w:shd w:val="clear" w:color="auto" w:fill="FFFFFF"/>
            <w:tcMar>
              <w:top w:w="0" w:type="dxa"/>
              <w:left w:w="0" w:type="dxa"/>
              <w:bottom w:w="0" w:type="dxa"/>
              <w:right w:w="0" w:type="dxa"/>
            </w:tcMar>
            <w:vAlign w:val="center"/>
            <w:hideMark/>
          </w:tcPr>
          <w:p w14:paraId="407789CB" w14:textId="77777777" w:rsidR="009B046D" w:rsidRPr="003F7F6C" w:rsidRDefault="009B046D" w:rsidP="000D3BCB">
            <w:pPr>
              <w:widowControl/>
              <w:spacing w:after="0" w:line="240" w:lineRule="auto"/>
              <w:rPr>
                <w:rFonts w:ascii="Times New Roman" w:eastAsia="Times New Roman" w:hAnsi="Times New Roman" w:cs="Times New Roman"/>
                <w:color w:val="auto"/>
                <w:sz w:val="20"/>
                <w:szCs w:val="20"/>
              </w:rPr>
            </w:pPr>
          </w:p>
        </w:tc>
      </w:tr>
      <w:tr w:rsidR="009B046D" w:rsidRPr="003F7F6C" w14:paraId="0B3A9F6E" w14:textId="77777777" w:rsidTr="00A15B6C">
        <w:tc>
          <w:tcPr>
            <w:tcW w:w="197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A64A5B"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411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7F6E7C"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Heti óraszámok</w:t>
            </w:r>
          </w:p>
        </w:tc>
        <w:tc>
          <w:tcPr>
            <w:tcW w:w="107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BE5468"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Követelmény</w:t>
            </w:r>
          </w:p>
        </w:tc>
        <w:tc>
          <w:tcPr>
            <w:tcW w:w="8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B8C697"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Kredit</w:t>
            </w:r>
          </w:p>
        </w:tc>
        <w:tc>
          <w:tcPr>
            <w:tcW w:w="103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A75A29"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Oktatás nyelve</w:t>
            </w:r>
          </w:p>
        </w:tc>
      </w:tr>
      <w:tr w:rsidR="009B046D" w:rsidRPr="003F7F6C" w14:paraId="3491D5E8" w14:textId="77777777" w:rsidTr="00A15B6C">
        <w:tc>
          <w:tcPr>
            <w:tcW w:w="197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2EBD7"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1E8FBE"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Előadás</w:t>
            </w:r>
          </w:p>
        </w:tc>
        <w:tc>
          <w:tcPr>
            <w:tcW w:w="18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7D306E"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Gyakorlat</w:t>
            </w:r>
          </w:p>
        </w:tc>
        <w:tc>
          <w:tcPr>
            <w:tcW w:w="15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B7E5F3"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Labor</w:t>
            </w:r>
          </w:p>
        </w:tc>
        <w:tc>
          <w:tcPr>
            <w:tcW w:w="107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D5AAA"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c>
          <w:tcPr>
            <w:tcW w:w="85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C1F3A"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c>
          <w:tcPr>
            <w:tcW w:w="103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6BB07"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r>
      <w:tr w:rsidR="009B046D" w:rsidRPr="003F7F6C" w14:paraId="6BFCB75F" w14:textId="77777777" w:rsidTr="00A15B6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C8015E"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Nappali</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8E9560D" w14:textId="5E3344B8" w:rsidR="009B046D" w:rsidRPr="003F7F6C" w:rsidRDefault="00A15B6C" w:rsidP="000D3BC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9727EF"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c>
          <w:tcPr>
            <w:tcW w:w="2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E3D549" w14:textId="7A0B66B3" w:rsidR="009B046D" w:rsidRPr="003F7F6C" w:rsidRDefault="00DF7700" w:rsidP="000D3BC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7A4D15"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EBBFF9" w14:textId="5760C91D" w:rsidR="009B046D" w:rsidRPr="003F7F6C" w:rsidRDefault="009B046D" w:rsidP="000D3BCB">
            <w:pPr>
              <w:widowControl/>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3086C8" w14:textId="77777777" w:rsidR="009B046D" w:rsidRPr="003F7F6C" w:rsidRDefault="009B046D" w:rsidP="000D3BCB">
            <w:pPr>
              <w:widowControl/>
              <w:spacing w:after="0" w:line="240" w:lineRule="auto"/>
              <w:rPr>
                <w:rFonts w:ascii="Times New Roman" w:eastAsia="Times New Roman" w:hAnsi="Times New Roman" w:cs="Times New Roman"/>
                <w:color w:val="auto"/>
                <w:sz w:val="20"/>
                <w:szCs w:val="20"/>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AF5989"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0</w:t>
            </w:r>
          </w:p>
        </w:tc>
        <w:tc>
          <w:tcPr>
            <w:tcW w:w="107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0A9D0E" w14:textId="77777777" w:rsidR="009B046D" w:rsidRPr="003F7F6C" w:rsidRDefault="009B046D" w:rsidP="000D3BCB">
            <w:pPr>
              <w:widowControl/>
              <w:spacing w:after="0" w:line="240" w:lineRule="auto"/>
              <w:jc w:val="center"/>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F</w:t>
            </w:r>
          </w:p>
        </w:tc>
        <w:tc>
          <w:tcPr>
            <w:tcW w:w="8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381C72" w14:textId="77777777" w:rsidR="009B046D" w:rsidRPr="003F7F6C" w:rsidRDefault="009B046D" w:rsidP="000D3BCB">
            <w:pPr>
              <w:widowControl/>
              <w:spacing w:after="0" w:line="240" w:lineRule="auto"/>
              <w:jc w:val="center"/>
              <w:rPr>
                <w:rFonts w:ascii="Times New Roman" w:eastAsia="Times New Roman" w:hAnsi="Times New Roman" w:cs="Times New Roman"/>
                <w:color w:val="auto"/>
                <w:sz w:val="20"/>
                <w:szCs w:val="20"/>
              </w:rPr>
            </w:pPr>
            <w:r w:rsidRPr="003F7F6C">
              <w:rPr>
                <w:rFonts w:ascii="Times New Roman" w:eastAsia="Times New Roman" w:hAnsi="Times New Roman" w:cs="Times New Roman"/>
                <w:color w:val="auto"/>
                <w:sz w:val="20"/>
                <w:szCs w:val="20"/>
              </w:rPr>
              <w:t>5</w:t>
            </w:r>
          </w:p>
        </w:tc>
        <w:tc>
          <w:tcPr>
            <w:tcW w:w="103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A80CB8"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magyar</w:t>
            </w:r>
          </w:p>
        </w:tc>
      </w:tr>
      <w:tr w:rsidR="009B046D" w:rsidRPr="003F7F6C" w14:paraId="45292DCB" w14:textId="77777777" w:rsidTr="00A15B6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13B11E"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Levelező</w:t>
            </w:r>
          </w:p>
        </w:tc>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37EC49B" w14:textId="757B2551" w:rsidR="009B046D" w:rsidRPr="003F7F6C" w:rsidRDefault="00A15B6C" w:rsidP="000D3BC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49600E"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Féléves</w:t>
            </w:r>
          </w:p>
        </w:tc>
        <w:tc>
          <w:tcPr>
            <w:tcW w:w="2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F6A239" w14:textId="3AEEA239" w:rsidR="009B046D" w:rsidRPr="003F7F6C" w:rsidRDefault="00DF7700" w:rsidP="000D3BCB">
            <w:pPr>
              <w:widowControl/>
              <w:spacing w:after="0" w:line="240" w:lineRule="auto"/>
              <w:rPr>
                <w:rFonts w:ascii="Times New Roman" w:eastAsia="Times New Roman" w:hAnsi="Times New Roman" w:cs="Times New Roman"/>
                <w:b/>
                <w:color w:val="auto"/>
                <w:sz w:val="18"/>
                <w:szCs w:val="18"/>
              </w:rPr>
            </w:pPr>
            <w:r>
              <w:rPr>
                <w:rFonts w:ascii="Times New Roman" w:eastAsia="Times New Roman" w:hAnsi="Times New Roman" w:cs="Times New Roman"/>
                <w:b/>
                <w:color w:val="auto"/>
                <w:sz w:val="18"/>
                <w:szCs w:val="18"/>
              </w:rPr>
              <w:t>5</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BA33D4"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Féléves</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634506" w14:textId="0473EC30"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10</w:t>
            </w:r>
          </w:p>
        </w:tc>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5BDE82"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73E736"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0</w:t>
            </w:r>
          </w:p>
        </w:tc>
        <w:tc>
          <w:tcPr>
            <w:tcW w:w="107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9CF1E"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c>
          <w:tcPr>
            <w:tcW w:w="85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B9D33" w14:textId="77777777" w:rsidR="009B046D" w:rsidRPr="003F7F6C" w:rsidRDefault="009B046D" w:rsidP="000D3BCB">
            <w:pPr>
              <w:widowControl/>
              <w:spacing w:after="0" w:line="240" w:lineRule="auto"/>
              <w:rPr>
                <w:rFonts w:ascii="Times New Roman" w:eastAsia="Times New Roman" w:hAnsi="Times New Roman" w:cs="Times New Roman"/>
                <w:color w:val="auto"/>
                <w:sz w:val="20"/>
                <w:szCs w:val="20"/>
              </w:rPr>
            </w:pPr>
          </w:p>
        </w:tc>
        <w:tc>
          <w:tcPr>
            <w:tcW w:w="103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A6533"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r>
      <w:tr w:rsidR="009B046D" w:rsidRPr="003F7F6C" w14:paraId="4E77452E" w14:textId="77777777" w:rsidTr="000D3BCB">
        <w:tc>
          <w:tcPr>
            <w:tcW w:w="26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CE9D89"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Tárgyfelelős oktató</w:t>
            </w:r>
          </w:p>
        </w:tc>
        <w:tc>
          <w:tcPr>
            <w:tcW w:w="18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7E73FA"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neve</w:t>
            </w:r>
          </w:p>
        </w:tc>
        <w:tc>
          <w:tcPr>
            <w:tcW w:w="262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A34042E"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Dr. habil Rajcsányi-Molnár Mónika </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9121B2"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beosztása</w:t>
            </w:r>
          </w:p>
        </w:tc>
        <w:tc>
          <w:tcPr>
            <w:tcW w:w="103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C659FE" w14:textId="01B34688" w:rsidR="009B046D" w:rsidRPr="003F7F6C" w:rsidRDefault="00B37DC4" w:rsidP="000D3BC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főiskolai</w:t>
            </w:r>
            <w:r w:rsidR="009B046D" w:rsidRPr="003F7F6C">
              <w:rPr>
                <w:rFonts w:ascii="Times New Roman" w:eastAsia="Times New Roman" w:hAnsi="Times New Roman" w:cs="Times New Roman"/>
                <w:color w:val="auto"/>
                <w:sz w:val="18"/>
                <w:szCs w:val="18"/>
              </w:rPr>
              <w:t xml:space="preserve"> tanár</w:t>
            </w:r>
          </w:p>
        </w:tc>
      </w:tr>
      <w:tr w:rsidR="009B046D" w:rsidRPr="003F7F6C" w14:paraId="3F2BDA46" w14:textId="77777777" w:rsidTr="000D3BCB">
        <w:tc>
          <w:tcPr>
            <w:tcW w:w="26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A5E2BB"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A kurzus képzési célja</w:t>
            </w:r>
          </w:p>
        </w:tc>
        <w:tc>
          <w:tcPr>
            <w:tcW w:w="6371"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6F804CA" w14:textId="77777777" w:rsidR="009B046D" w:rsidRPr="003F7F6C" w:rsidRDefault="009B046D" w:rsidP="000D3BCB">
            <w:pPr>
              <w:widowControl/>
              <w:spacing w:after="240" w:line="240" w:lineRule="auto"/>
              <w:rPr>
                <w:rFonts w:ascii="Times New Roman" w:eastAsia="Times New Roman" w:hAnsi="Times New Roman" w:cs="Times New Roman"/>
                <w:b/>
                <w:bCs/>
                <w:color w:val="auto"/>
                <w:sz w:val="18"/>
                <w:szCs w:val="18"/>
              </w:rPr>
            </w:pPr>
            <w:r w:rsidRPr="003F7F6C">
              <w:rPr>
                <w:rFonts w:ascii="Times New Roman" w:eastAsia="Times New Roman" w:hAnsi="Times New Roman" w:cs="Times New Roman"/>
                <w:b/>
                <w:bCs/>
                <w:color w:val="auto"/>
                <w:sz w:val="18"/>
                <w:szCs w:val="18"/>
              </w:rPr>
              <w:t>Célok, fejlesztési célkitűzések</w:t>
            </w:r>
          </w:p>
          <w:p w14:paraId="73DC7F96" w14:textId="77777777" w:rsidR="009B046D" w:rsidRPr="003F7F6C" w:rsidRDefault="009B046D" w:rsidP="000D3BCB">
            <w:pPr>
              <w:widowControl/>
              <w:spacing w:after="0" w:line="240" w:lineRule="auto"/>
              <w:jc w:val="both"/>
              <w:rPr>
                <w:rFonts w:ascii="Times New Roman" w:eastAsia="Times New Roman" w:hAnsi="Times New Roman" w:cs="Times New Roman"/>
                <w:bCs/>
                <w:color w:val="auto"/>
                <w:sz w:val="18"/>
                <w:szCs w:val="18"/>
              </w:rPr>
            </w:pPr>
            <w:r w:rsidRPr="003F7F6C">
              <w:rPr>
                <w:rFonts w:ascii="Times New Roman" w:eastAsia="Times New Roman" w:hAnsi="Times New Roman" w:cs="Times New Roman"/>
                <w:bCs/>
                <w:color w:val="auto"/>
                <w:sz w:val="18"/>
                <w:szCs w:val="18"/>
              </w:rPr>
              <w:t xml:space="preserve">A tantárgy célja a szervezeti eredményesség elősegítése a vezetői hatékonyság fejlesztésével, a szervezeti viselkedést befolyásoló egyéni és csoportszintű tényezők, folyamatok megismertetésével. Az egyén, csoport és szervezet teljesítménye közötti összefüggések bemutatása. A viselkedés megváltoztatásához szükséges eszközök, módszerek megismertetése, és alkalmazásuk gyakoroltatása. </w:t>
            </w:r>
          </w:p>
          <w:p w14:paraId="6D17A543" w14:textId="77777777" w:rsidR="009B046D" w:rsidRPr="003F7F6C" w:rsidRDefault="009B046D" w:rsidP="000D3BCB">
            <w:pPr>
              <w:widowControl/>
              <w:spacing w:after="0" w:line="240" w:lineRule="auto"/>
              <w:jc w:val="both"/>
              <w:rPr>
                <w:rFonts w:ascii="Times New Roman" w:eastAsia="Times New Roman" w:hAnsi="Times New Roman" w:cs="Times New Roman"/>
                <w:bCs/>
                <w:color w:val="auto"/>
                <w:sz w:val="18"/>
                <w:szCs w:val="18"/>
              </w:rPr>
            </w:pPr>
            <w:r w:rsidRPr="003F7F6C">
              <w:rPr>
                <w:rFonts w:ascii="Times New Roman" w:eastAsia="Times New Roman" w:hAnsi="Times New Roman" w:cs="Times New Roman"/>
                <w:bCs/>
                <w:color w:val="auto"/>
                <w:sz w:val="18"/>
                <w:szCs w:val="18"/>
              </w:rPr>
              <w:t xml:space="preserve">A személyes vezetés hatékonyságát segítő kompetenciák kialakítása, fejlesztése. </w:t>
            </w:r>
          </w:p>
        </w:tc>
      </w:tr>
      <w:tr w:rsidR="009B046D" w:rsidRPr="003F7F6C" w14:paraId="7C0A0D2D" w14:textId="77777777" w:rsidTr="000D3BCB">
        <w:tc>
          <w:tcPr>
            <w:tcW w:w="268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18EAB"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6371"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9AAE46E"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r>
      <w:tr w:rsidR="009B046D" w:rsidRPr="003F7F6C" w14:paraId="6F908B1A" w14:textId="77777777" w:rsidTr="000D3BCB">
        <w:tc>
          <w:tcPr>
            <w:tcW w:w="26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A8608C"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Jellemző átadási módok</w:t>
            </w:r>
          </w:p>
        </w:tc>
        <w:tc>
          <w:tcPr>
            <w:tcW w:w="15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8CB599"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Előadás</w:t>
            </w:r>
          </w:p>
        </w:tc>
        <w:tc>
          <w:tcPr>
            <w:tcW w:w="480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1F8725"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Minden hallgatónak közös előadás gyakorlati példák bemutatásával táblás előadóban, projektorral, filmvetítéssel. </w:t>
            </w:r>
          </w:p>
        </w:tc>
      </w:tr>
      <w:tr w:rsidR="009B046D" w:rsidRPr="003F7F6C" w14:paraId="045A1FBC" w14:textId="77777777" w:rsidTr="000D3BCB">
        <w:tc>
          <w:tcPr>
            <w:tcW w:w="268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55D88"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15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51F242"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Gyakorlat</w:t>
            </w:r>
          </w:p>
        </w:tc>
        <w:tc>
          <w:tcPr>
            <w:tcW w:w="480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3C7D598"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Max. 30 fős termekben, interaktív módszerek alkalmazásával, 5 - 6 fős kiscsoportos, és egyéni munka, projektor, írásvetítő és prezentációs technika felhasználásával. </w:t>
            </w:r>
          </w:p>
        </w:tc>
      </w:tr>
      <w:tr w:rsidR="009B046D" w:rsidRPr="003F7F6C" w14:paraId="56D12C11" w14:textId="77777777" w:rsidTr="000D3BCB">
        <w:tc>
          <w:tcPr>
            <w:tcW w:w="268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017E9"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15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220A5B"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Labor</w:t>
            </w:r>
          </w:p>
        </w:tc>
        <w:tc>
          <w:tcPr>
            <w:tcW w:w="480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F40E30"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r>
      <w:tr w:rsidR="009B046D" w:rsidRPr="003F7F6C" w14:paraId="544D2FCC" w14:textId="77777777" w:rsidTr="000D3BCB">
        <w:tc>
          <w:tcPr>
            <w:tcW w:w="268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45FD8"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15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2DA8E1"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Egyéb</w:t>
            </w:r>
          </w:p>
        </w:tc>
        <w:tc>
          <w:tcPr>
            <w:tcW w:w="480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B47730"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r>
      <w:tr w:rsidR="009B046D" w:rsidRPr="003F7F6C" w14:paraId="3D4D2EB9" w14:textId="77777777" w:rsidTr="000D3BCB">
        <w:tc>
          <w:tcPr>
            <w:tcW w:w="26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2F8A44"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Követelmények</w:t>
            </w:r>
          </w:p>
        </w:tc>
        <w:tc>
          <w:tcPr>
            <w:tcW w:w="6371"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AD80E6C" w14:textId="77777777" w:rsidR="009B046D" w:rsidRPr="003F7F6C" w:rsidRDefault="009B046D" w:rsidP="000D3BCB">
            <w:pPr>
              <w:widowControl/>
              <w:spacing w:after="0" w:line="240" w:lineRule="auto"/>
              <w:jc w:val="both"/>
              <w:rPr>
                <w:rFonts w:ascii="Times New Roman" w:eastAsia="Times New Roman" w:hAnsi="Times New Roman" w:cs="Times New Roman"/>
                <w:b/>
                <w:bCs/>
                <w:color w:val="auto"/>
                <w:sz w:val="18"/>
                <w:szCs w:val="18"/>
              </w:rPr>
            </w:pPr>
            <w:r w:rsidRPr="003F7F6C">
              <w:rPr>
                <w:rFonts w:ascii="Times New Roman" w:eastAsia="Times New Roman" w:hAnsi="Times New Roman" w:cs="Times New Roman"/>
                <w:b/>
                <w:bCs/>
                <w:color w:val="auto"/>
                <w:sz w:val="18"/>
                <w:szCs w:val="18"/>
              </w:rPr>
              <w:t>Tudás</w:t>
            </w:r>
          </w:p>
          <w:p w14:paraId="3DAE1628"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Tisztában van a szervezetek és intézmények szervezeti magatartásának kialakítására és változtatására vonatkozó alapelvekkel és módszerekkel.</w:t>
            </w:r>
          </w:p>
          <w:p w14:paraId="5A94DCF6" w14:textId="77777777" w:rsidR="009B046D" w:rsidRPr="003F7F6C" w:rsidRDefault="009B046D" w:rsidP="000D3BCB">
            <w:pPr>
              <w:widowControl/>
              <w:spacing w:after="0" w:line="240" w:lineRule="auto"/>
              <w:jc w:val="both"/>
              <w:rPr>
                <w:rFonts w:ascii="Times New Roman" w:eastAsia="Times New Roman" w:hAnsi="Times New Roman" w:cs="Times New Roman"/>
                <w:color w:val="FF0000"/>
                <w:sz w:val="18"/>
                <w:szCs w:val="18"/>
              </w:rPr>
            </w:pPr>
            <w:r w:rsidRPr="003F7F6C">
              <w:rPr>
                <w:rFonts w:ascii="Times New Roman" w:eastAsia="Times New Roman" w:hAnsi="Times New Roman" w:cs="Times New Roman"/>
                <w:bCs/>
                <w:color w:val="auto"/>
                <w:sz w:val="18"/>
                <w:szCs w:val="18"/>
              </w:rPr>
              <w:t>Ismeri</w:t>
            </w:r>
            <w:r w:rsidRPr="003F7F6C">
              <w:rPr>
                <w:rFonts w:ascii="Times New Roman" w:eastAsia="Yu Mincho" w:hAnsi="Times New Roman" w:cs="Times New Roman"/>
                <w:color w:val="auto"/>
                <w:sz w:val="24"/>
                <w:szCs w:val="24"/>
              </w:rPr>
              <w:t xml:space="preserve"> </w:t>
            </w:r>
            <w:r w:rsidRPr="003F7F6C">
              <w:rPr>
                <w:rFonts w:ascii="Times New Roman" w:eastAsia="Yu Mincho" w:hAnsi="Times New Roman" w:cs="Times New Roman"/>
                <w:color w:val="auto"/>
                <w:sz w:val="18"/>
                <w:szCs w:val="18"/>
              </w:rPr>
              <w:t>menedzsment</w:t>
            </w:r>
            <w:r w:rsidRPr="003F7F6C">
              <w:rPr>
                <w:rFonts w:ascii="Times New Roman" w:eastAsia="Times New Roman" w:hAnsi="Times New Roman" w:cs="Times New Roman"/>
                <w:color w:val="auto"/>
                <w:sz w:val="18"/>
                <w:szCs w:val="18"/>
              </w:rPr>
              <w:t xml:space="preserve"> tanulási, ismeretszerzési, adatgyűjtési módszereit, azok etikai korlátait és problémamegoldó technikáit.</w:t>
            </w:r>
            <w:r w:rsidRPr="003F7F6C">
              <w:rPr>
                <w:rFonts w:ascii="Times New Roman" w:eastAsia="Times New Roman" w:hAnsi="Times New Roman" w:cs="Times New Roman"/>
                <w:color w:val="FF0000"/>
                <w:sz w:val="18"/>
                <w:szCs w:val="18"/>
              </w:rPr>
              <w:t xml:space="preserve"> </w:t>
            </w:r>
          </w:p>
          <w:p w14:paraId="1BEDC0CE"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Tudja mi az azonosság és különbség az egyéni és csoportos döntés és problémamegoldás között. </w:t>
            </w:r>
          </w:p>
          <w:p w14:paraId="0B0A66D8"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Ismeri a döntés-előkészítés, döntéstámogatás módszertani alapjait, technikáit.</w:t>
            </w:r>
          </w:p>
          <w:p w14:paraId="2918354D"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Rendelkezik a személyes vezetés (befolyásolás, motiválás, hatalomgyakorlás, konfliktuskezelés) alapvető ismereteivel.</w:t>
            </w:r>
          </w:p>
          <w:p w14:paraId="20C193BB"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Ismeri a személyes vezetés hatékony gyakorlásának lehetőségeit és eszközeit.</w:t>
            </w:r>
          </w:p>
        </w:tc>
      </w:tr>
      <w:tr w:rsidR="009B046D" w:rsidRPr="003F7F6C" w14:paraId="627BBC61" w14:textId="77777777" w:rsidTr="000D3BCB">
        <w:tc>
          <w:tcPr>
            <w:tcW w:w="268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6351D"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6371"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A30856E"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Felismeri a vezetői hatékonyság fontosságát és tudja, mely tényezők, milyen mértékben segítik azt.</w:t>
            </w:r>
          </w:p>
        </w:tc>
      </w:tr>
      <w:tr w:rsidR="009B046D" w:rsidRPr="003F7F6C" w14:paraId="3168247F" w14:textId="77777777" w:rsidTr="000D3BCB">
        <w:tc>
          <w:tcPr>
            <w:tcW w:w="268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6B2E6"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6371"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639FD57" w14:textId="77777777" w:rsidR="009B046D" w:rsidRPr="003F7F6C" w:rsidRDefault="009B046D" w:rsidP="000D3BCB">
            <w:pPr>
              <w:widowControl/>
              <w:spacing w:after="0" w:line="240" w:lineRule="auto"/>
              <w:rPr>
                <w:rFonts w:ascii="Times New Roman" w:eastAsia="Times New Roman" w:hAnsi="Times New Roman" w:cs="Times New Roman"/>
                <w:b/>
                <w:bCs/>
                <w:color w:val="auto"/>
                <w:sz w:val="18"/>
                <w:szCs w:val="18"/>
              </w:rPr>
            </w:pPr>
            <w:r w:rsidRPr="003F7F6C">
              <w:rPr>
                <w:rFonts w:ascii="Times New Roman" w:eastAsia="Times New Roman" w:hAnsi="Times New Roman" w:cs="Times New Roman"/>
                <w:b/>
                <w:bCs/>
                <w:color w:val="auto"/>
                <w:sz w:val="18"/>
                <w:szCs w:val="18"/>
              </w:rPr>
              <w:t>Képesség</w:t>
            </w:r>
          </w:p>
          <w:p w14:paraId="29B8E001"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Munkája során a rutinfeladatok megoldásában képes alkalmazni a megszerzett menedzsmenttudományi elveket, szabályokat, összefüggéseket, eljárásokat.</w:t>
            </w:r>
          </w:p>
          <w:p w14:paraId="34764155" w14:textId="77777777" w:rsidR="009B046D" w:rsidRPr="003F7F6C" w:rsidRDefault="009B046D" w:rsidP="000D3BCB">
            <w:pPr>
              <w:widowControl/>
              <w:spacing w:after="0" w:line="240" w:lineRule="auto"/>
              <w:ind w:right="138"/>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Képes a problémák azonosítására és a megoldás érdekében az ismeretek integrálására. </w:t>
            </w:r>
          </w:p>
          <w:p w14:paraId="37B531D8" w14:textId="77777777" w:rsidR="009B046D" w:rsidRPr="003F7F6C" w:rsidRDefault="009B046D" w:rsidP="000D3BCB">
            <w:pPr>
              <w:widowControl/>
              <w:spacing w:after="0" w:line="240" w:lineRule="auto"/>
              <w:ind w:right="138"/>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együttműködni más szakterületek képviselőivel.</w:t>
            </w:r>
          </w:p>
          <w:p w14:paraId="3D460EC0"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Alkalmazni tudja a problémamegoldás technikáit, módszereit, ezek alkalmazási feltételeire és korlátaira tekintettel.</w:t>
            </w:r>
          </w:p>
          <w:p w14:paraId="43B0A913"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Alternatívákban gondolkodik, különbséget tesz hosszú és rövidtávú feladatok, következmények között.</w:t>
            </w:r>
          </w:p>
          <w:p w14:paraId="6B53291F" w14:textId="77777777" w:rsidR="009B046D" w:rsidRPr="003F7F6C" w:rsidRDefault="009B046D" w:rsidP="000D3BCB">
            <w:pPr>
              <w:widowControl/>
              <w:spacing w:after="0" w:line="240" w:lineRule="auto"/>
              <w:ind w:right="138"/>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Gazdálkodik az idejével, szelektál a feladatok között, és képes fókuszálni. </w:t>
            </w:r>
          </w:p>
          <w:p w14:paraId="705D87B0"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megfelelő szakmaisággal kommunikálni és prezentálni.</w:t>
            </w:r>
          </w:p>
          <w:p w14:paraId="4F2B6DD6"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Képes önmagát és másokat megismerni és elfogadni. </w:t>
            </w:r>
          </w:p>
          <w:p w14:paraId="5021912B"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Gyakorlatban alkalmazza a pozitív motiváció szabályait, a hatékony kommunikáció eszközeit. Eredményesen kezeli a konfliktushelyzeteket. </w:t>
            </w:r>
          </w:p>
          <w:p w14:paraId="32CB0413"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a vezetői hatalomgyakorlás hatékony módjainak etikus alkalmazására. Képes a változások szakszerű és emberséges kezelésére</w:t>
            </w:r>
          </w:p>
        </w:tc>
      </w:tr>
      <w:tr w:rsidR="009B046D" w:rsidRPr="003F7F6C" w14:paraId="4015FF6E" w14:textId="77777777" w:rsidTr="000D3BCB">
        <w:tc>
          <w:tcPr>
            <w:tcW w:w="268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CDC94"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6371"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B719346" w14:textId="77777777" w:rsidR="00994F43" w:rsidRDefault="00994F43" w:rsidP="000D3BCB">
            <w:pPr>
              <w:widowControl/>
              <w:spacing w:after="0" w:line="240" w:lineRule="auto"/>
              <w:rPr>
                <w:rFonts w:ascii="Times New Roman" w:eastAsia="Times New Roman" w:hAnsi="Times New Roman" w:cs="Times New Roman"/>
                <w:b/>
                <w:bCs/>
                <w:color w:val="auto"/>
                <w:sz w:val="18"/>
                <w:szCs w:val="18"/>
              </w:rPr>
            </w:pPr>
          </w:p>
          <w:p w14:paraId="4F2BD93E" w14:textId="77777777" w:rsidR="00994F43" w:rsidRDefault="00994F43" w:rsidP="000D3BCB">
            <w:pPr>
              <w:widowControl/>
              <w:spacing w:after="0" w:line="240" w:lineRule="auto"/>
              <w:rPr>
                <w:rFonts w:ascii="Times New Roman" w:eastAsia="Times New Roman" w:hAnsi="Times New Roman" w:cs="Times New Roman"/>
                <w:b/>
                <w:bCs/>
                <w:color w:val="auto"/>
                <w:sz w:val="18"/>
                <w:szCs w:val="18"/>
              </w:rPr>
            </w:pPr>
          </w:p>
          <w:p w14:paraId="36B6D556" w14:textId="77777777" w:rsidR="009B046D" w:rsidRPr="003F7F6C" w:rsidRDefault="009B046D" w:rsidP="000D3BCB">
            <w:pPr>
              <w:widowControl/>
              <w:spacing w:after="0" w:line="240" w:lineRule="auto"/>
              <w:rPr>
                <w:rFonts w:ascii="Times New Roman" w:eastAsia="Times New Roman" w:hAnsi="Times New Roman" w:cs="Times New Roman"/>
                <w:b/>
                <w:bCs/>
                <w:color w:val="auto"/>
                <w:sz w:val="18"/>
                <w:szCs w:val="18"/>
              </w:rPr>
            </w:pPr>
            <w:r w:rsidRPr="003F7F6C">
              <w:rPr>
                <w:rFonts w:ascii="Times New Roman" w:eastAsia="Times New Roman" w:hAnsi="Times New Roman" w:cs="Times New Roman"/>
                <w:b/>
                <w:bCs/>
                <w:color w:val="auto"/>
                <w:sz w:val="18"/>
                <w:szCs w:val="18"/>
              </w:rPr>
              <w:t>Attitűd</w:t>
            </w:r>
          </w:p>
          <w:p w14:paraId="1F23073C" w14:textId="77777777" w:rsidR="009B046D" w:rsidRPr="003F7F6C" w:rsidRDefault="009B046D" w:rsidP="000D3BCB">
            <w:pPr>
              <w:widowControl/>
              <w:spacing w:after="0" w:line="240" w:lineRule="auto"/>
              <w:ind w:right="138"/>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Rendelkezik olyan érdeklődéssel és tanulási képességgel, mely lehetővé teszi a szakmai fejlődését folyamatos önképzéssel és továbbképzéssel. </w:t>
            </w:r>
          </w:p>
          <w:p w14:paraId="1DD93BC0"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Törekszik az életen át tartó tanulásra a munka világában és azon kívül is.</w:t>
            </w:r>
          </w:p>
          <w:p w14:paraId="31D5FC02"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A minőségi munkavégzés érdekében probléma érzékeny, proaktív magatartást tanúsít, projektben, csoportos feladatvégzés esetén konstruktív, együttműködő, kezdeményező.</w:t>
            </w:r>
          </w:p>
          <w:p w14:paraId="7931A899"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Fogékony az új információk befogadására, az új szakmai ismeretekre és módszertanokra, nyitott az új, önálló és együttműködést igénylő feladatok, felelősségek vállalására.</w:t>
            </w:r>
          </w:p>
          <w:p w14:paraId="011DE78D" w14:textId="77777777" w:rsidR="009B046D" w:rsidRPr="003F7F6C" w:rsidRDefault="009B046D" w:rsidP="000D3BCB">
            <w:pPr>
              <w:widowControl/>
              <w:spacing w:after="0" w:line="240" w:lineRule="auto"/>
              <w:ind w:right="138"/>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El- és befogadó az emberi mássággal, a különböző álláspontokkal, az új gondolatokkal szemben. Hajlandó az együttműködésre, tudásának megosztására. </w:t>
            </w:r>
          </w:p>
          <w:p w14:paraId="7348CA56"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Nyitott a változások iránt, törekszik a változások követésére és megértésére.</w:t>
            </w:r>
          </w:p>
          <w:p w14:paraId="4A873556"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Elfogadja és elismeri az életpálya-tervezés fontosságát.</w:t>
            </w:r>
          </w:p>
        </w:tc>
      </w:tr>
      <w:tr w:rsidR="009B046D" w:rsidRPr="003F7F6C" w14:paraId="2A3702C4" w14:textId="77777777" w:rsidTr="000D3BCB">
        <w:tc>
          <w:tcPr>
            <w:tcW w:w="268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4FAFA"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6371"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F4CFE65" w14:textId="77777777" w:rsidR="009B046D" w:rsidRPr="003F7F6C" w:rsidRDefault="009B046D" w:rsidP="000D3BCB">
            <w:pPr>
              <w:widowControl/>
              <w:spacing w:after="0" w:line="240" w:lineRule="auto"/>
              <w:rPr>
                <w:rFonts w:ascii="Times New Roman" w:eastAsia="Times New Roman" w:hAnsi="Times New Roman" w:cs="Times New Roman"/>
                <w:b/>
                <w:bCs/>
                <w:color w:val="auto"/>
                <w:sz w:val="18"/>
                <w:szCs w:val="18"/>
              </w:rPr>
            </w:pPr>
            <w:r w:rsidRPr="003F7F6C">
              <w:rPr>
                <w:rFonts w:ascii="Times New Roman" w:eastAsia="Times New Roman" w:hAnsi="Times New Roman" w:cs="Times New Roman"/>
                <w:b/>
                <w:bCs/>
                <w:color w:val="auto"/>
                <w:sz w:val="18"/>
                <w:szCs w:val="18"/>
              </w:rPr>
              <w:t>Autonómia és felelősségvállalás</w:t>
            </w:r>
          </w:p>
          <w:p w14:paraId="67C83DA8"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Képes önálló problémamegoldásra és döntésre. </w:t>
            </w:r>
          </w:p>
          <w:p w14:paraId="07F2557D"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Önállóan vezet, szervez, irányít gazdálkodó szervezetben szervezeti egységet, munkacsoportot, illetve vállalkozást, felelősséget vállalva a szervezetért és a munkatársakért.</w:t>
            </w:r>
          </w:p>
          <w:p w14:paraId="76C64EC2"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Felelősséget vállal a munkával és magatartásával kapcsolatos szakmai, jogi, etikai normák és szabályok betartása terén.</w:t>
            </w:r>
          </w:p>
          <w:p w14:paraId="30C86B14"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Felismeri és azonosul etikai felelősségével mások motiválása, befolyásolása kapcsán. </w:t>
            </w:r>
          </w:p>
          <w:p w14:paraId="13C0A8D3"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Ha szükségét érzi vállalja a konfliktust, de felelősségteljesen törekszik a kölcsönösen elfogadható megoldásra. </w:t>
            </w:r>
          </w:p>
          <w:p w14:paraId="61194FDC"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Vállalja véleményét, határozottan képviseli érdekeit és asszertíven kommunikál.</w:t>
            </w:r>
          </w:p>
          <w:p w14:paraId="2319A761"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Vállalja a változást és aktív közreműködője a szervezeti változásoknak.</w:t>
            </w:r>
          </w:p>
        </w:tc>
      </w:tr>
      <w:tr w:rsidR="009B046D" w:rsidRPr="003F7F6C" w14:paraId="0191D063" w14:textId="77777777" w:rsidTr="000D3BCB">
        <w:tc>
          <w:tcPr>
            <w:tcW w:w="26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71DA78"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 xml:space="preserve">Tantárgy tartalmának </w:t>
            </w:r>
            <w:r w:rsidRPr="003F7F6C">
              <w:rPr>
                <w:rFonts w:ascii="Times New Roman" w:eastAsia="Times New Roman" w:hAnsi="Times New Roman" w:cs="Times New Roman"/>
                <w:b/>
                <w:color w:val="auto"/>
                <w:sz w:val="18"/>
                <w:szCs w:val="18"/>
                <w:u w:val="single"/>
              </w:rPr>
              <w:t>rövid</w:t>
            </w:r>
            <w:r w:rsidRPr="003F7F6C">
              <w:rPr>
                <w:rFonts w:ascii="Times New Roman" w:eastAsia="Times New Roman" w:hAnsi="Times New Roman" w:cs="Times New Roman"/>
                <w:b/>
                <w:color w:val="auto"/>
                <w:sz w:val="18"/>
                <w:szCs w:val="18"/>
              </w:rPr>
              <w:t xml:space="preserve"> leírása</w:t>
            </w:r>
          </w:p>
        </w:tc>
        <w:tc>
          <w:tcPr>
            <w:tcW w:w="637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9D6E915"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A hatékony vezetés a szervezeti eredményesség szolgálatában. A vezetői hatékonyság összetevői. Gazdálkodás az idővel, személyes és munkatársaink erőforrásaival. A szervezeti magatartás ismeretének jelentősége a menedzseri munkában. Az egyén, mint a szervezeti teljesítmény kulcs eleme. Az egyéni viselkedés és a személyiség. A motiváció alapjai, elméletei. Elégedettség, motiváció és teljesítmény összefüggései. A magatartás megváltoztatásának folyamata és eszközei. A vezető befolyásoló képessége. Csoportok jelentősége a szervezeti működésben. A csoport teljesítményét befolyásoló tényezők. A csoport alakítása, strukturális összetevői és fejlődésének folyamata. Döntés és problémamegoldás egyéni és csoport szinten. Döntéstámogató eszközök és módszerek. Hatékony és eredményes kommunikáció. Érzelmek és kulturális sajátosságok a kommunikáció során. Tárgyalástechnika elméleti és gyakorlati kérdései. A konfliktusok a szervezet életében. A konfliktusokból származó előnyök és hátrányok. A konfliktus kezelés stratégiái. Hatalom a szervezetben. A hatalomgyakorlás lehetőségei és eszközei. Az egyéni és szervezeti viselkedés kerete a szervezeti kultúra. A vezető kultúrabefolyásoló képessége. Szervezeti kultúra és a változások.</w:t>
            </w:r>
          </w:p>
          <w:p w14:paraId="44B8D360"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Életpálya-tervezés az egyéni sikeresség, karriermenedzsment a szervezet hatékony emberi-erőforrás gazdálkodása érdekében.</w:t>
            </w:r>
          </w:p>
        </w:tc>
      </w:tr>
      <w:tr w:rsidR="009B046D" w:rsidRPr="003F7F6C" w14:paraId="48D9DD53" w14:textId="77777777" w:rsidTr="000D3BCB">
        <w:tc>
          <w:tcPr>
            <w:tcW w:w="26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F41685"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Főbb tanulói tevékenységformák</w:t>
            </w:r>
          </w:p>
        </w:tc>
        <w:tc>
          <w:tcPr>
            <w:tcW w:w="637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10BAC5" w14:textId="77777777" w:rsidR="009B046D" w:rsidRPr="003F7F6C" w:rsidRDefault="009B046D" w:rsidP="000D3BCB">
            <w:pPr>
              <w:widowControl/>
              <w:spacing w:after="0" w:line="240"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Hallott szöveg feldolgozása jegyzeteléssel, közös értelmezéssel és a vélemények ütköztetésével. Információk feladattal vezetett rendszerezése. Ö</w:t>
            </w:r>
            <w:r w:rsidRPr="003F7F6C">
              <w:rPr>
                <w:rFonts w:ascii="Times New Roman" w:eastAsia="Times New Roman" w:hAnsi="Times New Roman" w:cs="Times New Roman"/>
                <w:sz w:val="18"/>
                <w:szCs w:val="18"/>
              </w:rPr>
              <w:t>nálló feladat megoldás. Team munka, csoportos döntés és problémamegoldás. Esettanulmány feldolgozás és elemzés.</w:t>
            </w:r>
          </w:p>
        </w:tc>
      </w:tr>
      <w:tr w:rsidR="009B046D" w:rsidRPr="003F7F6C" w14:paraId="0E0AC770" w14:textId="77777777" w:rsidTr="000D3BCB">
        <w:tc>
          <w:tcPr>
            <w:tcW w:w="26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0C971C"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Kötelező irodalom és elérhetősége</w:t>
            </w:r>
          </w:p>
        </w:tc>
        <w:tc>
          <w:tcPr>
            <w:tcW w:w="637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30E04D6" w14:textId="77777777" w:rsidR="009B046D" w:rsidRPr="003F7F6C" w:rsidRDefault="009B046D" w:rsidP="000D3BCB">
            <w:pPr>
              <w:widowControl/>
              <w:numPr>
                <w:ilvl w:val="0"/>
                <w:numId w:val="20"/>
              </w:numPr>
              <w:spacing w:after="0" w:line="240" w:lineRule="auto"/>
              <w:ind w:left="425"/>
              <w:contextualSpacing/>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Bakacsi Gy: A szervezeti magatartás alapjai, Aula, Bp. 2010. letöltés:2017.02.26</w:t>
            </w:r>
          </w:p>
          <w:p w14:paraId="6BDC3C4A" w14:textId="77777777" w:rsidR="009B046D" w:rsidRPr="003F7F6C" w:rsidRDefault="008026D4" w:rsidP="000D3BCB">
            <w:pPr>
              <w:widowControl/>
              <w:spacing w:after="0" w:line="240" w:lineRule="auto"/>
              <w:ind w:left="425"/>
              <w:contextualSpacing/>
              <w:rPr>
                <w:rFonts w:ascii="Times New Roman" w:eastAsia="Times New Roman" w:hAnsi="Times New Roman" w:cs="Times New Roman"/>
                <w:color w:val="auto"/>
                <w:sz w:val="18"/>
                <w:szCs w:val="18"/>
              </w:rPr>
            </w:pPr>
            <w:hyperlink r:id="rId23" w:history="1">
              <w:r w:rsidR="009B046D" w:rsidRPr="003F7F6C">
                <w:rPr>
                  <w:rFonts w:ascii="Times New Roman" w:eastAsia="Times New Roman" w:hAnsi="Times New Roman" w:cs="Times New Roman"/>
                  <w:color w:val="0563C1"/>
                  <w:sz w:val="18"/>
                  <w:szCs w:val="18"/>
                  <w:u w:val="single"/>
                </w:rPr>
                <w:t>http://www.google.hu/search?q=bakacsi+gyula&amp;ie=utf-8&amp;oe=utf-8&amp;client=firefox-b&amp;gfe_rd=cr&amp;ei=P0uzWKaGFtPi8AfOz6vQAw</w:t>
              </w:r>
            </w:hyperlink>
            <w:r w:rsidR="009B046D" w:rsidRPr="003F7F6C">
              <w:rPr>
                <w:rFonts w:ascii="Times New Roman" w:eastAsia="Times New Roman" w:hAnsi="Times New Roman" w:cs="Times New Roman"/>
                <w:color w:val="0563C1"/>
                <w:sz w:val="18"/>
                <w:szCs w:val="18"/>
                <w:u w:val="single"/>
              </w:rPr>
              <w:t xml:space="preserve"> ISBN: 9789639698857</w:t>
            </w:r>
          </w:p>
          <w:p w14:paraId="7B01C5B6" w14:textId="77777777" w:rsidR="009B046D" w:rsidRPr="003F7F6C" w:rsidRDefault="009B046D" w:rsidP="000D3BCB">
            <w:pPr>
              <w:widowControl/>
              <w:numPr>
                <w:ilvl w:val="0"/>
                <w:numId w:val="20"/>
              </w:numPr>
              <w:spacing w:after="0" w:line="240" w:lineRule="auto"/>
              <w:ind w:left="425"/>
              <w:contextualSpacing/>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Menedzsment II. Szerk.: Czinkóczi Sándor, Főiskolai Kiadó, Dunaújváros, 2008. ISBN: 978-963-87780-9-3</w:t>
            </w:r>
          </w:p>
        </w:tc>
      </w:tr>
      <w:tr w:rsidR="009B046D" w:rsidRPr="003F7F6C" w14:paraId="765FB196" w14:textId="77777777" w:rsidTr="000D3BCB">
        <w:tc>
          <w:tcPr>
            <w:tcW w:w="26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91D1F4"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Ajánlott irodalom és elérhetősége</w:t>
            </w:r>
          </w:p>
        </w:tc>
        <w:tc>
          <w:tcPr>
            <w:tcW w:w="637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30554E" w14:textId="77777777" w:rsidR="009B046D" w:rsidRPr="003F7F6C" w:rsidRDefault="009B046D" w:rsidP="000D3BCB">
            <w:pPr>
              <w:widowControl/>
              <w:numPr>
                <w:ilvl w:val="0"/>
                <w:numId w:val="21"/>
              </w:numPr>
              <w:spacing w:after="0" w:line="240" w:lineRule="auto"/>
              <w:ind w:left="283" w:hanging="218"/>
              <w:contextualSpacing/>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Bakacsi Gy: Szervezeti magatartás és vezetés, Aula, Bp. 2004. ISBN: 9639585491</w:t>
            </w:r>
          </w:p>
          <w:p w14:paraId="18457F1C" w14:textId="77777777" w:rsidR="009B046D" w:rsidRPr="003F7F6C" w:rsidRDefault="009B046D" w:rsidP="000D3BCB">
            <w:pPr>
              <w:widowControl/>
              <w:numPr>
                <w:ilvl w:val="0"/>
                <w:numId w:val="21"/>
              </w:numPr>
              <w:spacing w:after="0" w:line="240" w:lineRule="auto"/>
              <w:ind w:left="283" w:hanging="218"/>
              <w:contextualSpacing/>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Németh Erzsébet: A személyes hatékonyság fejlesztése. Századvég, Bp. 2009,  ISBN: 9789637340697</w:t>
            </w:r>
          </w:p>
          <w:p w14:paraId="3D2A0C9F" w14:textId="77777777" w:rsidR="009B046D" w:rsidRPr="003F7F6C" w:rsidRDefault="009B046D" w:rsidP="000D3BCB">
            <w:pPr>
              <w:widowControl/>
              <w:numPr>
                <w:ilvl w:val="0"/>
                <w:numId w:val="21"/>
              </w:numPr>
              <w:spacing w:after="0" w:line="240" w:lineRule="auto"/>
              <w:ind w:left="283" w:hanging="218"/>
              <w:contextualSpacing/>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Allen, D.: Hatékonyságnövelés stresszmentesen - GTD Az időmenedzsment új módszertana. HVG Könyvek, 2015, ISBN: 978-963-304-294-6  </w:t>
            </w:r>
          </w:p>
          <w:p w14:paraId="1132F320" w14:textId="77777777" w:rsidR="009B046D" w:rsidRDefault="009B046D" w:rsidP="000D3BCB">
            <w:pPr>
              <w:widowControl/>
              <w:numPr>
                <w:ilvl w:val="0"/>
                <w:numId w:val="21"/>
              </w:numPr>
              <w:spacing w:after="0" w:line="240" w:lineRule="auto"/>
              <w:ind w:left="283" w:hanging="218"/>
              <w:contextualSpacing/>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Koncz Katalin: Karriermenedzsment. Budapesti Corvinus Egyetem, Bp. 2013. ISBN: 9639585348</w:t>
            </w:r>
          </w:p>
          <w:p w14:paraId="6AA5D16A" w14:textId="77777777" w:rsidR="009B046D" w:rsidRPr="004944D5" w:rsidRDefault="009B046D" w:rsidP="000D3BCB">
            <w:pPr>
              <w:widowControl/>
              <w:numPr>
                <w:ilvl w:val="0"/>
                <w:numId w:val="21"/>
              </w:numPr>
              <w:spacing w:after="0" w:line="240" w:lineRule="auto"/>
              <w:ind w:left="283" w:hanging="218"/>
              <w:contextualSpacing/>
              <w:rPr>
                <w:rFonts w:ascii="Times New Roman" w:eastAsia="Times New Roman" w:hAnsi="Times New Roman" w:cs="Times New Roman"/>
                <w:color w:val="auto"/>
                <w:sz w:val="18"/>
                <w:szCs w:val="18"/>
              </w:rPr>
            </w:pPr>
            <w:r w:rsidRPr="004944D5">
              <w:rPr>
                <w:rFonts w:ascii="Times New Roman" w:hAnsi="Times New Roman" w:cs="Times New Roman"/>
                <w:sz w:val="18"/>
                <w:szCs w:val="18"/>
              </w:rPr>
              <w:t>Chris Roebuck: Hatékony vezetés. Scolar Kiadó, Bp. 2011, ISBN: 9789632442471</w:t>
            </w:r>
          </w:p>
        </w:tc>
      </w:tr>
    </w:tbl>
    <w:p w14:paraId="6CDD1172" w14:textId="6A05F643" w:rsidR="009B046D" w:rsidRDefault="009B046D" w:rsidP="009B046D">
      <w:pPr>
        <w:pStyle w:val="Cmsor2"/>
        <w:rPr>
          <w:rFonts w:ascii="Times New Roman" w:hAnsi="Times New Roman" w:cs="Times New Roman"/>
          <w:sz w:val="24"/>
          <w:szCs w:val="24"/>
        </w:rPr>
      </w:pPr>
      <w:bookmarkStart w:id="56" w:name="_Toc40090830"/>
      <w:r w:rsidRPr="006B01A6">
        <w:rPr>
          <w:rFonts w:ascii="Times New Roman" w:hAnsi="Times New Roman" w:cs="Times New Roman"/>
          <w:sz w:val="24"/>
          <w:szCs w:val="24"/>
        </w:rPr>
        <w:lastRenderedPageBreak/>
        <w:t>Minőségirányítási és minő</w:t>
      </w:r>
      <w:r w:rsidR="00285BEB">
        <w:rPr>
          <w:rFonts w:ascii="Times New Roman" w:hAnsi="Times New Roman" w:cs="Times New Roman"/>
          <w:sz w:val="24"/>
          <w:szCs w:val="24"/>
        </w:rPr>
        <w:t>ségügyi eszközök 2</w:t>
      </w:r>
      <w:r>
        <w:rPr>
          <w:rFonts w:ascii="Times New Roman" w:hAnsi="Times New Roman" w:cs="Times New Roman"/>
          <w:sz w:val="24"/>
          <w:szCs w:val="24"/>
        </w:rPr>
        <w:t>.</w:t>
      </w:r>
      <w:bookmarkEnd w:id="56"/>
    </w:p>
    <w:tbl>
      <w:tblPr>
        <w:tblW w:w="5000" w:type="pct"/>
        <w:shd w:val="clear" w:color="auto" w:fill="FFFFFF"/>
        <w:tblLook w:val="04A0" w:firstRow="1" w:lastRow="0" w:firstColumn="1" w:lastColumn="0" w:noHBand="0" w:noVBand="1"/>
      </w:tblPr>
      <w:tblGrid>
        <w:gridCol w:w="1425"/>
        <w:gridCol w:w="516"/>
        <w:gridCol w:w="892"/>
        <w:gridCol w:w="212"/>
        <w:gridCol w:w="1903"/>
        <w:gridCol w:w="228"/>
        <w:gridCol w:w="789"/>
        <w:gridCol w:w="152"/>
        <w:gridCol w:w="513"/>
        <w:gridCol w:w="513"/>
        <w:gridCol w:w="861"/>
        <w:gridCol w:w="353"/>
        <w:gridCol w:w="350"/>
        <w:gridCol w:w="349"/>
      </w:tblGrid>
      <w:tr w:rsidR="009B046D" w:rsidRPr="003F7F6C" w14:paraId="6B8985DD" w14:textId="77777777" w:rsidTr="000D3BCB">
        <w:tc>
          <w:tcPr>
            <w:tcW w:w="193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F3302E"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A tantárgy neve</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8C58F6"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magyarul</w:t>
            </w:r>
          </w:p>
        </w:tc>
        <w:tc>
          <w:tcPr>
            <w:tcW w:w="431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E3D9FC5" w14:textId="01C54BD9" w:rsidR="009B046D" w:rsidRPr="00285BEB" w:rsidRDefault="009B046D" w:rsidP="002541E0">
            <w:pPr>
              <w:widowControl/>
              <w:spacing w:after="0" w:line="240" w:lineRule="auto"/>
              <w:rPr>
                <w:rFonts w:ascii="Times New Roman" w:eastAsia="Times New Roman" w:hAnsi="Times New Roman" w:cs="Times New Roman"/>
                <w:color w:val="auto"/>
                <w:sz w:val="20"/>
                <w:szCs w:val="20"/>
              </w:rPr>
            </w:pPr>
            <w:r w:rsidRPr="00285BEB">
              <w:rPr>
                <w:rFonts w:ascii="Times New Roman" w:eastAsiaTheme="minorEastAsia" w:hAnsi="Times New Roman" w:cs="Times New Roman"/>
                <w:color w:val="auto"/>
                <w:sz w:val="20"/>
                <w:szCs w:val="20"/>
              </w:rPr>
              <w:t>Minőségirányítási és min</w:t>
            </w:r>
            <w:r w:rsidR="00285BEB" w:rsidRPr="00285BEB">
              <w:rPr>
                <w:rFonts w:ascii="Times New Roman" w:eastAsiaTheme="minorEastAsia" w:hAnsi="Times New Roman" w:cs="Times New Roman"/>
                <w:color w:val="auto"/>
                <w:sz w:val="20"/>
                <w:szCs w:val="20"/>
              </w:rPr>
              <w:t>őségügyi eszközök 2</w:t>
            </w:r>
            <w:r w:rsidRPr="00285BEB">
              <w:rPr>
                <w:rFonts w:ascii="Times New Roman" w:eastAsiaTheme="minorEastAsia" w:hAnsi="Times New Roman" w:cs="Times New Roman"/>
                <w:color w:val="auto"/>
                <w:sz w:val="20"/>
                <w:szCs w:val="20"/>
              </w:rPr>
              <w:t>.</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273091"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Szintje</w:t>
            </w:r>
          </w:p>
        </w:tc>
        <w:tc>
          <w:tcPr>
            <w:tcW w:w="10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7F0902"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A</w:t>
            </w:r>
          </w:p>
        </w:tc>
      </w:tr>
      <w:tr w:rsidR="009B046D" w:rsidRPr="003F7F6C" w14:paraId="1E4CA51A" w14:textId="77777777" w:rsidTr="000D3BCB">
        <w:tc>
          <w:tcPr>
            <w:tcW w:w="193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15E1B"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E3FE2A"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angolul</w:t>
            </w:r>
          </w:p>
        </w:tc>
        <w:tc>
          <w:tcPr>
            <w:tcW w:w="431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9A4842"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c>
          <w:tcPr>
            <w:tcW w:w="191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E4D85A" w14:textId="0B2A90AD" w:rsidR="009B046D" w:rsidRPr="00285BEB" w:rsidRDefault="009B046D" w:rsidP="000D3BCB">
            <w:pPr>
              <w:widowControl/>
              <w:spacing w:after="0" w:line="240" w:lineRule="auto"/>
              <w:rPr>
                <w:rFonts w:ascii="Times New Roman" w:eastAsia="Times New Roman" w:hAnsi="Times New Roman" w:cs="Times New Roman"/>
                <w:color w:val="auto"/>
                <w:sz w:val="20"/>
                <w:szCs w:val="20"/>
              </w:rPr>
            </w:pPr>
            <w:r w:rsidRPr="00285BEB">
              <w:rPr>
                <w:rFonts w:ascii="Times New Roman" w:eastAsia="Times New Roman" w:hAnsi="Times New Roman" w:cs="Times New Roman"/>
                <w:color w:val="auto"/>
                <w:sz w:val="20"/>
                <w:szCs w:val="20"/>
              </w:rPr>
              <w:t>DUEN(L)-TVV-217</w:t>
            </w:r>
          </w:p>
        </w:tc>
      </w:tr>
      <w:tr w:rsidR="009B046D" w:rsidRPr="003F7F6C" w14:paraId="7729AEF2" w14:textId="77777777" w:rsidTr="000D3BCB">
        <w:tc>
          <w:tcPr>
            <w:tcW w:w="282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5B3EBA"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Felelős oktatási egység</w:t>
            </w:r>
          </w:p>
        </w:tc>
        <w:tc>
          <w:tcPr>
            <w:tcW w:w="622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822DF4" w14:textId="5354C091"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bCs/>
                <w:color w:val="auto"/>
                <w:sz w:val="18"/>
                <w:szCs w:val="18"/>
              </w:rPr>
              <w:t>Társadalomtudományi Intézet, Vezetés- és Vállalkozástudományi Tanszék</w:t>
            </w:r>
          </w:p>
        </w:tc>
      </w:tr>
      <w:tr w:rsidR="009B046D" w:rsidRPr="003F7F6C" w14:paraId="2B4ED56A" w14:textId="77777777" w:rsidTr="000D3BCB">
        <w:tc>
          <w:tcPr>
            <w:tcW w:w="282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297ACB"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Kötelező előtanulmány neve</w:t>
            </w:r>
          </w:p>
        </w:tc>
        <w:tc>
          <w:tcPr>
            <w:tcW w:w="2118" w:type="dxa"/>
            <w:gridSpan w:val="2"/>
            <w:shd w:val="clear" w:color="auto" w:fill="FFFFFF"/>
            <w:tcMar>
              <w:top w:w="0" w:type="dxa"/>
              <w:left w:w="0" w:type="dxa"/>
              <w:bottom w:w="0" w:type="dxa"/>
              <w:right w:w="0" w:type="dxa"/>
            </w:tcMar>
            <w:vAlign w:val="center"/>
            <w:hideMark/>
          </w:tcPr>
          <w:p w14:paraId="73588167" w14:textId="386B1408" w:rsidR="009B046D" w:rsidRPr="00285BEB" w:rsidRDefault="00C27945" w:rsidP="000D3BC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DUEN-TVV-115 </w:t>
            </w:r>
            <w:r w:rsidRPr="00285BEB">
              <w:rPr>
                <w:rFonts w:ascii="Times New Roman" w:eastAsiaTheme="minorEastAsia" w:hAnsi="Times New Roman" w:cs="Times New Roman"/>
                <w:color w:val="auto"/>
                <w:sz w:val="20"/>
                <w:szCs w:val="20"/>
              </w:rPr>
              <w:t xml:space="preserve">Minőségirányítási és minőségügyi eszközök </w:t>
            </w:r>
            <w:r>
              <w:rPr>
                <w:rFonts w:ascii="Times New Roman" w:eastAsiaTheme="minorEastAsia" w:hAnsi="Times New Roman" w:cs="Times New Roman"/>
                <w:color w:val="auto"/>
                <w:sz w:val="20"/>
                <w:szCs w:val="20"/>
              </w:rPr>
              <w:t>1.</w:t>
            </w:r>
          </w:p>
        </w:tc>
        <w:tc>
          <w:tcPr>
            <w:tcW w:w="228" w:type="dxa"/>
            <w:shd w:val="clear" w:color="auto" w:fill="FFFFFF"/>
            <w:tcMar>
              <w:top w:w="0" w:type="dxa"/>
              <w:left w:w="0" w:type="dxa"/>
              <w:bottom w:w="0" w:type="dxa"/>
              <w:right w:w="0" w:type="dxa"/>
            </w:tcMar>
            <w:vAlign w:val="center"/>
            <w:hideMark/>
          </w:tcPr>
          <w:p w14:paraId="25694D72" w14:textId="77777777" w:rsidR="009B046D" w:rsidRPr="00285BEB" w:rsidRDefault="009B046D" w:rsidP="000D3BCB">
            <w:pPr>
              <w:widowControl/>
              <w:spacing w:after="0" w:line="240" w:lineRule="auto"/>
              <w:rPr>
                <w:rFonts w:ascii="Times New Roman" w:eastAsia="Times New Roman" w:hAnsi="Times New Roman" w:cs="Times New Roman"/>
                <w:color w:val="auto"/>
                <w:sz w:val="20"/>
                <w:szCs w:val="20"/>
              </w:rPr>
            </w:pPr>
          </w:p>
        </w:tc>
        <w:tc>
          <w:tcPr>
            <w:tcW w:w="790" w:type="dxa"/>
            <w:shd w:val="clear" w:color="auto" w:fill="FFFFFF"/>
            <w:tcMar>
              <w:top w:w="0" w:type="dxa"/>
              <w:left w:w="0" w:type="dxa"/>
              <w:bottom w:w="0" w:type="dxa"/>
              <w:right w:w="0" w:type="dxa"/>
            </w:tcMar>
            <w:vAlign w:val="center"/>
            <w:hideMark/>
          </w:tcPr>
          <w:p w14:paraId="53CCE029" w14:textId="77777777" w:rsidR="009B046D" w:rsidRPr="00285BEB" w:rsidRDefault="009B046D" w:rsidP="000D3BCB">
            <w:pPr>
              <w:widowControl/>
              <w:spacing w:after="0" w:line="240" w:lineRule="auto"/>
              <w:rPr>
                <w:rFonts w:ascii="Times New Roman" w:eastAsia="Times New Roman" w:hAnsi="Times New Roman" w:cs="Times New Roman"/>
                <w:color w:val="auto"/>
                <w:sz w:val="20"/>
                <w:szCs w:val="20"/>
              </w:rPr>
            </w:pPr>
          </w:p>
        </w:tc>
        <w:tc>
          <w:tcPr>
            <w:tcW w:w="152" w:type="dxa"/>
            <w:shd w:val="clear" w:color="auto" w:fill="FFFFFF"/>
            <w:tcMar>
              <w:top w:w="0" w:type="dxa"/>
              <w:left w:w="0" w:type="dxa"/>
              <w:bottom w:w="0" w:type="dxa"/>
              <w:right w:w="0" w:type="dxa"/>
            </w:tcMar>
            <w:vAlign w:val="center"/>
            <w:hideMark/>
          </w:tcPr>
          <w:p w14:paraId="75C06540" w14:textId="77777777" w:rsidR="009B046D" w:rsidRPr="00285BEB" w:rsidRDefault="009B046D" w:rsidP="000D3BCB">
            <w:pPr>
              <w:widowControl/>
              <w:spacing w:after="0" w:line="240" w:lineRule="auto"/>
              <w:rPr>
                <w:rFonts w:ascii="Times New Roman" w:eastAsia="Times New Roman" w:hAnsi="Times New Roman" w:cs="Times New Roman"/>
                <w:color w:val="auto"/>
                <w:sz w:val="20"/>
                <w:szCs w:val="20"/>
              </w:rPr>
            </w:pPr>
          </w:p>
        </w:tc>
        <w:tc>
          <w:tcPr>
            <w:tcW w:w="513" w:type="dxa"/>
            <w:shd w:val="clear" w:color="auto" w:fill="FFFFFF"/>
            <w:tcMar>
              <w:top w:w="0" w:type="dxa"/>
              <w:left w:w="0" w:type="dxa"/>
              <w:bottom w:w="0" w:type="dxa"/>
              <w:right w:w="0" w:type="dxa"/>
            </w:tcMar>
            <w:vAlign w:val="center"/>
            <w:hideMark/>
          </w:tcPr>
          <w:p w14:paraId="70F938B7" w14:textId="77777777" w:rsidR="009B046D" w:rsidRPr="00285BEB" w:rsidRDefault="009B046D" w:rsidP="000D3BCB">
            <w:pPr>
              <w:widowControl/>
              <w:spacing w:after="0" w:line="240" w:lineRule="auto"/>
              <w:rPr>
                <w:rFonts w:ascii="Times New Roman" w:eastAsia="Times New Roman" w:hAnsi="Times New Roman" w:cs="Times New Roman"/>
                <w:color w:val="auto"/>
                <w:sz w:val="20"/>
                <w:szCs w:val="20"/>
              </w:rPr>
            </w:pPr>
          </w:p>
        </w:tc>
        <w:tc>
          <w:tcPr>
            <w:tcW w:w="513" w:type="dxa"/>
            <w:shd w:val="clear" w:color="auto" w:fill="FFFFFF"/>
            <w:tcMar>
              <w:top w:w="0" w:type="dxa"/>
              <w:left w:w="0" w:type="dxa"/>
              <w:bottom w:w="0" w:type="dxa"/>
              <w:right w:w="0" w:type="dxa"/>
            </w:tcMar>
            <w:vAlign w:val="center"/>
            <w:hideMark/>
          </w:tcPr>
          <w:p w14:paraId="2401B70C" w14:textId="77777777" w:rsidR="009B046D" w:rsidRPr="00285BEB" w:rsidRDefault="009B046D" w:rsidP="000D3BCB">
            <w:pPr>
              <w:widowControl/>
              <w:spacing w:after="0" w:line="240" w:lineRule="auto"/>
              <w:rPr>
                <w:rFonts w:ascii="Times New Roman" w:eastAsia="Times New Roman" w:hAnsi="Times New Roman" w:cs="Times New Roman"/>
                <w:color w:val="auto"/>
                <w:sz w:val="20"/>
                <w:szCs w:val="20"/>
              </w:rPr>
            </w:pPr>
          </w:p>
        </w:tc>
        <w:tc>
          <w:tcPr>
            <w:tcW w:w="861" w:type="dxa"/>
            <w:shd w:val="clear" w:color="auto" w:fill="FFFFFF"/>
            <w:tcMar>
              <w:top w:w="0" w:type="dxa"/>
              <w:left w:w="0" w:type="dxa"/>
              <w:bottom w:w="0" w:type="dxa"/>
              <w:right w:w="0" w:type="dxa"/>
            </w:tcMar>
            <w:vAlign w:val="center"/>
            <w:hideMark/>
          </w:tcPr>
          <w:p w14:paraId="70D816DB" w14:textId="77777777" w:rsidR="009B046D" w:rsidRPr="00285BEB" w:rsidRDefault="009B046D" w:rsidP="000D3BCB">
            <w:pPr>
              <w:widowControl/>
              <w:spacing w:after="0" w:line="240" w:lineRule="auto"/>
              <w:rPr>
                <w:rFonts w:ascii="Times New Roman" w:eastAsia="Times New Roman" w:hAnsi="Times New Roman" w:cs="Times New Roman"/>
                <w:color w:val="auto"/>
                <w:sz w:val="20"/>
                <w:szCs w:val="20"/>
              </w:rPr>
            </w:pPr>
          </w:p>
        </w:tc>
        <w:tc>
          <w:tcPr>
            <w:tcW w:w="353" w:type="dxa"/>
            <w:shd w:val="clear" w:color="auto" w:fill="FFFFFF"/>
            <w:tcMar>
              <w:top w:w="0" w:type="dxa"/>
              <w:left w:w="0" w:type="dxa"/>
              <w:bottom w:w="0" w:type="dxa"/>
              <w:right w:w="0" w:type="dxa"/>
            </w:tcMar>
            <w:vAlign w:val="center"/>
            <w:hideMark/>
          </w:tcPr>
          <w:p w14:paraId="2CF1C50C" w14:textId="77777777" w:rsidR="009B046D" w:rsidRPr="00285BEB" w:rsidRDefault="009B046D" w:rsidP="000D3BCB">
            <w:pPr>
              <w:widowControl/>
              <w:spacing w:after="0" w:line="240" w:lineRule="auto"/>
              <w:rPr>
                <w:rFonts w:ascii="Times New Roman" w:eastAsia="Times New Roman" w:hAnsi="Times New Roman" w:cs="Times New Roman"/>
                <w:color w:val="auto"/>
                <w:sz w:val="20"/>
                <w:szCs w:val="20"/>
              </w:rPr>
            </w:pPr>
          </w:p>
        </w:tc>
        <w:tc>
          <w:tcPr>
            <w:tcW w:w="351" w:type="dxa"/>
            <w:shd w:val="clear" w:color="auto" w:fill="FFFFFF"/>
            <w:tcMar>
              <w:top w:w="0" w:type="dxa"/>
              <w:left w:w="0" w:type="dxa"/>
              <w:bottom w:w="0" w:type="dxa"/>
              <w:right w:w="0" w:type="dxa"/>
            </w:tcMar>
            <w:vAlign w:val="center"/>
            <w:hideMark/>
          </w:tcPr>
          <w:p w14:paraId="52213001" w14:textId="77777777" w:rsidR="009B046D" w:rsidRPr="00285BEB" w:rsidRDefault="009B046D" w:rsidP="000D3BCB">
            <w:pPr>
              <w:widowControl/>
              <w:spacing w:after="0" w:line="240" w:lineRule="auto"/>
              <w:rPr>
                <w:rFonts w:ascii="Times New Roman" w:eastAsia="Times New Roman" w:hAnsi="Times New Roman" w:cs="Times New Roman"/>
                <w:color w:val="auto"/>
                <w:sz w:val="20"/>
                <w:szCs w:val="20"/>
              </w:rPr>
            </w:pPr>
          </w:p>
        </w:tc>
        <w:tc>
          <w:tcPr>
            <w:tcW w:w="350" w:type="dxa"/>
            <w:shd w:val="clear" w:color="auto" w:fill="FFFFFF"/>
            <w:tcMar>
              <w:top w:w="0" w:type="dxa"/>
              <w:left w:w="0" w:type="dxa"/>
              <w:bottom w:w="0" w:type="dxa"/>
              <w:right w:w="0" w:type="dxa"/>
            </w:tcMar>
            <w:vAlign w:val="center"/>
            <w:hideMark/>
          </w:tcPr>
          <w:p w14:paraId="5E3B7D9D" w14:textId="77777777" w:rsidR="009B046D" w:rsidRPr="00285BEB" w:rsidRDefault="009B046D" w:rsidP="000D3BCB">
            <w:pPr>
              <w:widowControl/>
              <w:spacing w:after="0" w:line="240" w:lineRule="auto"/>
              <w:rPr>
                <w:rFonts w:ascii="Times New Roman" w:eastAsia="Times New Roman" w:hAnsi="Times New Roman" w:cs="Times New Roman"/>
                <w:color w:val="auto"/>
                <w:sz w:val="20"/>
                <w:szCs w:val="20"/>
              </w:rPr>
            </w:pPr>
          </w:p>
        </w:tc>
      </w:tr>
      <w:tr w:rsidR="009B046D" w:rsidRPr="003F7F6C" w14:paraId="566656E8" w14:textId="77777777" w:rsidTr="000D3BCB">
        <w:tc>
          <w:tcPr>
            <w:tcW w:w="193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5E1422"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c>
          <w:tcPr>
            <w:tcW w:w="418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3720E9"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F66C34"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Követelmény</w:t>
            </w:r>
          </w:p>
        </w:tc>
        <w:tc>
          <w:tcPr>
            <w:tcW w:w="86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A1CD66"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Kredit</w:t>
            </w:r>
          </w:p>
        </w:tc>
        <w:tc>
          <w:tcPr>
            <w:tcW w:w="105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5198F8"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Oktatás nyelve</w:t>
            </w:r>
          </w:p>
        </w:tc>
      </w:tr>
      <w:tr w:rsidR="009B046D" w:rsidRPr="003F7F6C" w14:paraId="49F85BC4" w14:textId="77777777" w:rsidTr="000D3BCB">
        <w:trPr>
          <w:trHeight w:val="298"/>
        </w:trPr>
        <w:tc>
          <w:tcPr>
            <w:tcW w:w="193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0E304"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B1D70A"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 xml:space="preserve">Előadás         </w:t>
            </w:r>
          </w:p>
        </w:tc>
        <w:tc>
          <w:tcPr>
            <w:tcW w:w="234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935228"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 xml:space="preserve">Gyakorlat                   </w:t>
            </w:r>
          </w:p>
        </w:tc>
        <w:tc>
          <w:tcPr>
            <w:tcW w:w="9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C392DB"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5E2F5"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c>
          <w:tcPr>
            <w:tcW w:w="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08D2C"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c>
          <w:tcPr>
            <w:tcW w:w="105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4A55B"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r>
      <w:tr w:rsidR="009B046D" w:rsidRPr="003F7F6C" w14:paraId="16363E3F" w14:textId="77777777" w:rsidTr="00285BEB">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E54186"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Nappali</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10F8AEC" w14:textId="1053857F" w:rsidR="009B046D" w:rsidRPr="00285BEB" w:rsidRDefault="00A15B6C" w:rsidP="000D3BC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514006"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c>
          <w:tcPr>
            <w:tcW w:w="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11FA2C" w14:textId="577EE54C"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heme="minorEastAsia" w:hAnsi="Times New Roman" w:cs="Times New Roman"/>
                <w:bCs/>
                <w:color w:val="auto"/>
                <w:sz w:val="18"/>
                <w:szCs w:val="18"/>
              </w:rPr>
              <w:t>2</w:t>
            </w:r>
          </w:p>
        </w:tc>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B75B93"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40FE54" w14:textId="6D606D6E" w:rsidR="009B046D" w:rsidRPr="00285BEB" w:rsidRDefault="00DF7700" w:rsidP="000D3BCB">
            <w:pPr>
              <w:widowControl/>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69B3F4" w14:textId="77777777" w:rsidR="009B046D" w:rsidRPr="00285BEB" w:rsidRDefault="009B046D" w:rsidP="000D3BCB">
            <w:pPr>
              <w:widowControl/>
              <w:spacing w:after="0" w:line="240" w:lineRule="auto"/>
              <w:rPr>
                <w:rFonts w:ascii="Times New Roman" w:eastAsia="Times New Roman" w:hAnsi="Times New Roman" w:cs="Times New Roman"/>
                <w:color w:val="auto"/>
                <w:sz w:val="20"/>
                <w:szCs w:val="20"/>
              </w:rPr>
            </w:pPr>
          </w:p>
        </w:tc>
        <w:tc>
          <w:tcPr>
            <w:tcW w:w="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2996DF"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bCs/>
                <w:color w:val="auto"/>
                <w:sz w:val="18"/>
                <w:szCs w:val="18"/>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8DACD3" w14:textId="77777777" w:rsidR="009B046D" w:rsidRPr="00285BEB" w:rsidRDefault="009B046D" w:rsidP="000D3BCB">
            <w:pPr>
              <w:widowControl/>
              <w:spacing w:after="0" w:line="240" w:lineRule="auto"/>
              <w:jc w:val="center"/>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F</w:t>
            </w:r>
          </w:p>
        </w:tc>
        <w:tc>
          <w:tcPr>
            <w:tcW w:w="86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2BDCE4" w14:textId="77777777" w:rsidR="009B046D" w:rsidRPr="00285BEB" w:rsidRDefault="009B046D" w:rsidP="000D3BCB">
            <w:pPr>
              <w:widowControl/>
              <w:spacing w:after="0" w:line="240" w:lineRule="auto"/>
              <w:jc w:val="center"/>
              <w:rPr>
                <w:rFonts w:ascii="Times New Roman" w:eastAsia="Times New Roman" w:hAnsi="Times New Roman" w:cs="Times New Roman"/>
                <w:color w:val="auto"/>
                <w:sz w:val="20"/>
                <w:szCs w:val="20"/>
              </w:rPr>
            </w:pPr>
            <w:r w:rsidRPr="00285BEB">
              <w:rPr>
                <w:rFonts w:ascii="Times New Roman" w:eastAsia="Times New Roman" w:hAnsi="Times New Roman" w:cs="Times New Roman"/>
                <w:color w:val="auto"/>
                <w:sz w:val="20"/>
                <w:szCs w:val="20"/>
              </w:rPr>
              <w:t>5</w:t>
            </w:r>
          </w:p>
        </w:tc>
        <w:tc>
          <w:tcPr>
            <w:tcW w:w="105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C5E02E"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bCs/>
                <w:color w:val="auto"/>
                <w:sz w:val="18"/>
                <w:szCs w:val="18"/>
              </w:rPr>
              <w:t>magyar</w:t>
            </w:r>
          </w:p>
        </w:tc>
      </w:tr>
      <w:tr w:rsidR="009B046D" w:rsidRPr="003F7F6C" w14:paraId="5389F27B" w14:textId="77777777" w:rsidTr="00285BEB">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FEC231"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Levelező</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D6C9A54" w14:textId="6F35105B" w:rsidR="009B046D" w:rsidRPr="00285BEB" w:rsidRDefault="00A15B6C" w:rsidP="000D3BC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698220"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Féléves</w:t>
            </w:r>
          </w:p>
        </w:tc>
        <w:tc>
          <w:tcPr>
            <w:tcW w:w="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B1D7F9" w14:textId="5FFF3DC4"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10</w:t>
            </w:r>
          </w:p>
        </w:tc>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B736D5"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Féléves</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BF7F3D" w14:textId="358E69FA" w:rsidR="009B046D" w:rsidRPr="00285BEB" w:rsidRDefault="00DF7700" w:rsidP="009B046D">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813CA6"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Féléves</w:t>
            </w:r>
          </w:p>
        </w:tc>
        <w:tc>
          <w:tcPr>
            <w:tcW w:w="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007EF4"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bCs/>
                <w:color w:val="auto"/>
                <w:sz w:val="18"/>
                <w:szCs w:val="18"/>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31787"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c>
          <w:tcPr>
            <w:tcW w:w="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A7B6D" w14:textId="77777777" w:rsidR="009B046D" w:rsidRPr="00285BEB" w:rsidRDefault="009B046D" w:rsidP="000D3BCB">
            <w:pPr>
              <w:widowControl/>
              <w:spacing w:after="0" w:line="240" w:lineRule="auto"/>
              <w:rPr>
                <w:rFonts w:ascii="Times New Roman" w:eastAsia="Times New Roman" w:hAnsi="Times New Roman" w:cs="Times New Roman"/>
                <w:color w:val="auto"/>
                <w:sz w:val="20"/>
                <w:szCs w:val="20"/>
              </w:rPr>
            </w:pPr>
          </w:p>
        </w:tc>
        <w:tc>
          <w:tcPr>
            <w:tcW w:w="105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DAEDD"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p>
        </w:tc>
      </w:tr>
      <w:tr w:rsidR="009B046D" w:rsidRPr="003F7F6C" w14:paraId="589F6649" w14:textId="77777777" w:rsidTr="000D3BCB">
        <w:tc>
          <w:tcPr>
            <w:tcW w:w="282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283A3D"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Tárgyfelelős oktató</w:t>
            </w:r>
          </w:p>
        </w:tc>
        <w:tc>
          <w:tcPr>
            <w:tcW w:w="234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4F2E7F"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neve</w:t>
            </w:r>
          </w:p>
        </w:tc>
        <w:tc>
          <w:tcPr>
            <w:tcW w:w="19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0B78D30"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Dr. Varga Anita</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B0361E" w14:textId="77777777" w:rsidR="009B046D" w:rsidRPr="00285BEB" w:rsidRDefault="009B046D" w:rsidP="000D3BC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beosztása</w:t>
            </w:r>
          </w:p>
        </w:tc>
        <w:tc>
          <w:tcPr>
            <w:tcW w:w="10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18E1E8" w14:textId="46FA480A" w:rsidR="009B046D" w:rsidRPr="00285BEB" w:rsidRDefault="00B37DC4" w:rsidP="000D3BC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főiskolai</w:t>
            </w:r>
            <w:r w:rsidR="009B046D" w:rsidRPr="00285BEB">
              <w:rPr>
                <w:rFonts w:ascii="Times New Roman" w:eastAsia="Times New Roman" w:hAnsi="Times New Roman" w:cs="Times New Roman"/>
                <w:color w:val="auto"/>
                <w:sz w:val="18"/>
                <w:szCs w:val="18"/>
              </w:rPr>
              <w:t xml:space="preserve"> docens</w:t>
            </w:r>
          </w:p>
        </w:tc>
      </w:tr>
      <w:tr w:rsidR="009B046D" w:rsidRPr="003F7F6C" w14:paraId="0A71E992" w14:textId="77777777" w:rsidTr="000D3BCB">
        <w:tc>
          <w:tcPr>
            <w:tcW w:w="282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23D2A9"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 xml:space="preserve">A kurzus képzési célja, indokoltsága </w:t>
            </w:r>
          </w:p>
        </w:tc>
        <w:tc>
          <w:tcPr>
            <w:tcW w:w="6229"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7559CEC" w14:textId="77777777" w:rsidR="009B046D" w:rsidRPr="003F7F6C" w:rsidRDefault="009B046D" w:rsidP="000D3BCB">
            <w:pPr>
              <w:widowControl/>
              <w:spacing w:after="0" w:line="240" w:lineRule="auto"/>
              <w:rPr>
                <w:rFonts w:ascii="Times New Roman" w:eastAsia="Times New Roman" w:hAnsi="Times New Roman" w:cs="Times New Roman"/>
                <w:bCs/>
                <w:color w:val="auto"/>
                <w:sz w:val="18"/>
                <w:szCs w:val="18"/>
              </w:rPr>
            </w:pPr>
            <w:r w:rsidRPr="003F7F6C">
              <w:rPr>
                <w:rFonts w:ascii="Times New Roman" w:eastAsiaTheme="minorEastAsia" w:hAnsi="Times New Roman" w:cs="Times New Roman"/>
                <w:color w:val="auto"/>
                <w:sz w:val="18"/>
                <w:szCs w:val="18"/>
              </w:rPr>
              <w:t>Képessé tenni a hallgatókat különböző minőségirányítási eszközök és módszerek alkalmazására, ezáltal elősegíteni a problémamegoldó képesség fejlesztését</w:t>
            </w:r>
          </w:p>
        </w:tc>
      </w:tr>
      <w:tr w:rsidR="009B046D" w:rsidRPr="003F7F6C" w14:paraId="023395B2" w14:textId="77777777" w:rsidTr="000D3BC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A45BA"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6229"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F1D98C"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r>
      <w:tr w:rsidR="009B046D" w:rsidRPr="003F7F6C" w14:paraId="0FB4D4F7" w14:textId="77777777" w:rsidTr="000D3BC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28C3C"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6229"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CCA809D" w14:textId="77777777" w:rsidR="009B046D" w:rsidRPr="003F7F6C" w:rsidRDefault="009B046D" w:rsidP="000D3BCB">
            <w:pPr>
              <w:widowControl/>
              <w:spacing w:after="240" w:line="240" w:lineRule="auto"/>
              <w:rPr>
                <w:rFonts w:ascii="Times New Roman" w:eastAsia="Times New Roman" w:hAnsi="Times New Roman" w:cs="Times New Roman"/>
                <w:color w:val="auto"/>
                <w:sz w:val="18"/>
                <w:szCs w:val="18"/>
              </w:rPr>
            </w:pPr>
          </w:p>
        </w:tc>
      </w:tr>
      <w:tr w:rsidR="009B046D" w:rsidRPr="003F7F6C" w14:paraId="409ECFBC" w14:textId="77777777" w:rsidTr="000D3BC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AB79D"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6229"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42B822"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r>
      <w:tr w:rsidR="009B046D" w:rsidRPr="003F7F6C" w14:paraId="266F5929" w14:textId="77777777" w:rsidTr="000D3BCB">
        <w:tc>
          <w:tcPr>
            <w:tcW w:w="282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9441E8"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Jellemző átadási módok</w:t>
            </w: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B11641"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Előadás</w:t>
            </w:r>
          </w:p>
        </w:tc>
        <w:tc>
          <w:tcPr>
            <w:tcW w:w="4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DAFA591"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Arial Unicode MS" w:hAnsi="Times New Roman" w:cs="Times New Roman"/>
                <w:bCs/>
                <w:color w:val="auto"/>
                <w:sz w:val="18"/>
                <w:szCs w:val="18"/>
              </w:rPr>
              <w:t>Minden hallgatónak táblás előadás, projektorral</w:t>
            </w:r>
          </w:p>
        </w:tc>
      </w:tr>
      <w:tr w:rsidR="009B046D" w:rsidRPr="003F7F6C" w14:paraId="5EA66104" w14:textId="77777777" w:rsidTr="000D3BC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C3730"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9DF63F"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Gyakorlat</w:t>
            </w:r>
          </w:p>
        </w:tc>
        <w:tc>
          <w:tcPr>
            <w:tcW w:w="4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1FC7F24"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Projektmunkára alkalmas tanteremben (20-30 fő) flipchart vagy tábla használatával. Csoportmunka és különböző társas munkaformák.</w:t>
            </w:r>
          </w:p>
        </w:tc>
      </w:tr>
      <w:tr w:rsidR="009B046D" w:rsidRPr="003F7F6C" w14:paraId="42E5B420" w14:textId="77777777" w:rsidTr="000D3BC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4C799"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C9F6B2"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Labor</w:t>
            </w:r>
          </w:p>
        </w:tc>
        <w:tc>
          <w:tcPr>
            <w:tcW w:w="4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09FAC2"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w:t>
            </w:r>
          </w:p>
        </w:tc>
      </w:tr>
      <w:tr w:rsidR="009B046D" w:rsidRPr="003F7F6C" w14:paraId="32A4E72F" w14:textId="77777777" w:rsidTr="000D3BC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C0CB1"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BF8657"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Egyéb</w:t>
            </w:r>
          </w:p>
        </w:tc>
        <w:tc>
          <w:tcPr>
            <w:tcW w:w="4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9919F9C"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r>
      <w:tr w:rsidR="009B046D" w:rsidRPr="003F7F6C" w14:paraId="79982ACE" w14:textId="77777777" w:rsidTr="000D3BCB">
        <w:tc>
          <w:tcPr>
            <w:tcW w:w="282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45C2CC"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Követelmények</w:t>
            </w:r>
          </w:p>
        </w:tc>
        <w:tc>
          <w:tcPr>
            <w:tcW w:w="6229"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E4F0C50"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Tudás</w:t>
            </w:r>
          </w:p>
        </w:tc>
      </w:tr>
      <w:tr w:rsidR="009B046D" w:rsidRPr="003F7F6C" w14:paraId="2B22C638" w14:textId="77777777" w:rsidTr="000D3BC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F278E"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6229"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38D6335"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Átlátja a minőségirányítás, az egyes javító és megelőző eszközök alkalmazásának aspektusait, fogalomrendszerét. Alkalmazza a problémaközpontú megközelítés és a stratégiai gondolkodás lépéseit.</w:t>
            </w:r>
          </w:p>
          <w:p w14:paraId="02239BF5"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Részletekbe menően ismeri az adott szakterület összefüggéseit, elméleteit és az ezeket felépítő terminológiát</w:t>
            </w:r>
            <w:r w:rsidRPr="003F7F6C">
              <w:rPr>
                <w:rFonts w:ascii="Times New Roman" w:eastAsia="Times New Roman" w:hAnsi="Times New Roman" w:cs="Times New Roman"/>
                <w:color w:val="auto"/>
                <w:sz w:val="18"/>
                <w:szCs w:val="18"/>
              </w:rPr>
              <w:br/>
            </w:r>
          </w:p>
        </w:tc>
      </w:tr>
      <w:tr w:rsidR="009B046D" w:rsidRPr="003F7F6C" w14:paraId="6A73FA05" w14:textId="77777777" w:rsidTr="000D3BC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B1F5F"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6229"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B8F65DD"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Képesség</w:t>
            </w:r>
            <w:r w:rsidRPr="003F7F6C">
              <w:rPr>
                <w:rFonts w:ascii="Times New Roman" w:eastAsia="Times New Roman" w:hAnsi="Times New Roman" w:cs="Times New Roman"/>
                <w:color w:val="auto"/>
                <w:sz w:val="18"/>
                <w:szCs w:val="18"/>
              </w:rPr>
              <w:br/>
              <w:t>Képes alapszintű folyamatok szabályozására</w:t>
            </w:r>
            <w:r w:rsidRPr="003F7F6C">
              <w:rPr>
                <w:rFonts w:ascii="Times New Roman" w:eastAsia="Times New Roman" w:hAnsi="Times New Roman" w:cs="Times New Roman"/>
                <w:color w:val="auto"/>
                <w:sz w:val="18"/>
                <w:szCs w:val="18"/>
              </w:rPr>
              <w:br/>
              <w:t>Átlátja a minőségirányítási dokumentációs rendszer elemeit, kritikus pontokat</w:t>
            </w:r>
          </w:p>
          <w:p w14:paraId="2743ADEC"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a változások kezelésére</w:t>
            </w:r>
            <w:r w:rsidRPr="003F7F6C">
              <w:rPr>
                <w:rFonts w:ascii="Times New Roman" w:eastAsia="Times New Roman" w:hAnsi="Times New Roman" w:cs="Times New Roman"/>
                <w:color w:val="auto"/>
                <w:sz w:val="18"/>
                <w:szCs w:val="18"/>
              </w:rPr>
              <w:br/>
              <w:t>Képes a PDCA logika alkalmazására</w:t>
            </w:r>
            <w:r w:rsidRPr="003F7F6C">
              <w:rPr>
                <w:rFonts w:ascii="Times New Roman" w:eastAsia="Times New Roman" w:hAnsi="Times New Roman" w:cs="Times New Roman"/>
                <w:color w:val="auto"/>
                <w:sz w:val="24"/>
                <w:szCs w:val="24"/>
              </w:rPr>
              <w:t> </w:t>
            </w:r>
          </w:p>
        </w:tc>
      </w:tr>
      <w:tr w:rsidR="009B046D" w:rsidRPr="003F7F6C" w14:paraId="39E607BA" w14:textId="77777777" w:rsidTr="000D3BC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B6FFF"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6229"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149634"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a vonatkozó szakirodalmat megérteni</w:t>
            </w:r>
          </w:p>
          <w:p w14:paraId="43D31970"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a szakterület fogalmait szakszerűen használni</w:t>
            </w:r>
          </w:p>
          <w:p w14:paraId="6799281B" w14:textId="594C0E1B" w:rsidR="009B046D"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A szakterület elméleteit és az azokkal összefüggő terminológiát a problémák megoldásakor innovatív módon alkalma</w:t>
            </w:r>
            <w:r>
              <w:rPr>
                <w:rFonts w:ascii="Times New Roman" w:eastAsia="Times New Roman" w:hAnsi="Times New Roman" w:cs="Times New Roman"/>
                <w:color w:val="auto"/>
                <w:sz w:val="18"/>
                <w:szCs w:val="18"/>
              </w:rPr>
              <w:t>zza.</w:t>
            </w:r>
          </w:p>
          <w:p w14:paraId="79A4949B"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r>
      <w:tr w:rsidR="009B046D" w:rsidRPr="003F7F6C" w14:paraId="03E742DB" w14:textId="77777777" w:rsidTr="000D3BC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34981"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6229"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6E7B907" w14:textId="77777777" w:rsidR="009B046D" w:rsidRPr="003F7F6C" w:rsidRDefault="009B046D" w:rsidP="000D3BCB">
            <w:pPr>
              <w:widowControl/>
              <w:spacing w:after="0" w:line="0" w:lineRule="atLeast"/>
              <w:rPr>
                <w:rFonts w:ascii="Times New Roman" w:eastAsia="Times New Roman" w:hAnsi="Times New Roman" w:cs="Times New Roman"/>
                <w:b/>
                <w:bCs/>
                <w:color w:val="auto"/>
                <w:sz w:val="18"/>
                <w:szCs w:val="18"/>
              </w:rPr>
            </w:pPr>
            <w:r w:rsidRPr="003F7F6C">
              <w:rPr>
                <w:rFonts w:ascii="Times New Roman" w:eastAsia="Times New Roman" w:hAnsi="Times New Roman" w:cs="Times New Roman"/>
                <w:b/>
                <w:bCs/>
                <w:color w:val="auto"/>
                <w:sz w:val="18"/>
                <w:szCs w:val="18"/>
              </w:rPr>
              <w:t>Attitűd</w:t>
            </w:r>
          </w:p>
          <w:p w14:paraId="02B1E8E2" w14:textId="77777777" w:rsidR="009B046D" w:rsidRPr="003F7F6C" w:rsidRDefault="009B046D" w:rsidP="000D3BCB">
            <w:pPr>
              <w:widowControl/>
              <w:spacing w:after="0" w:line="0" w:lineRule="atLeast"/>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Nyitott a m</w:t>
            </w:r>
            <w:r w:rsidRPr="003F7F6C">
              <w:rPr>
                <w:rFonts w:ascii="Times New Roman" w:eastAsia="Times New Roman" w:hAnsi="Times New Roman" w:cs="Times New Roman" w:hint="eastAsia"/>
                <w:color w:val="auto"/>
                <w:sz w:val="18"/>
                <w:szCs w:val="18"/>
              </w:rPr>
              <w:t>ű</w:t>
            </w:r>
            <w:r w:rsidRPr="003F7F6C">
              <w:rPr>
                <w:rFonts w:ascii="Times New Roman" w:eastAsia="Times New Roman" w:hAnsi="Times New Roman" w:cs="Times New Roman"/>
                <w:color w:val="auto"/>
                <w:sz w:val="18"/>
                <w:szCs w:val="18"/>
              </w:rPr>
              <w:t>szaki szakter</w:t>
            </w:r>
            <w:r w:rsidRPr="003F7F6C">
              <w:rPr>
                <w:rFonts w:ascii="Times New Roman" w:eastAsia="Times New Roman" w:hAnsi="Times New Roman" w:cs="Times New Roman" w:hint="eastAsia"/>
                <w:color w:val="auto"/>
                <w:sz w:val="18"/>
                <w:szCs w:val="18"/>
              </w:rPr>
              <w:t>ü</w:t>
            </w:r>
            <w:r w:rsidRPr="003F7F6C">
              <w:rPr>
                <w:rFonts w:ascii="Times New Roman" w:eastAsia="Times New Roman" w:hAnsi="Times New Roman" w:cs="Times New Roman"/>
                <w:color w:val="auto"/>
                <w:sz w:val="18"/>
                <w:szCs w:val="18"/>
              </w:rPr>
              <w:t>letet megalapoz</w:t>
            </w:r>
            <w:r w:rsidRPr="003F7F6C">
              <w:rPr>
                <w:rFonts w:ascii="Times New Roman" w:eastAsia="Times New Roman" w:hAnsi="Times New Roman" w:cs="Times New Roman" w:hint="eastAsia"/>
                <w:color w:val="auto"/>
                <w:sz w:val="18"/>
                <w:szCs w:val="18"/>
              </w:rPr>
              <w:t>ó</w:t>
            </w:r>
            <w:r w:rsidRPr="003F7F6C">
              <w:rPr>
                <w:rFonts w:ascii="Times New Roman" w:eastAsia="Times New Roman" w:hAnsi="Times New Roman" w:cs="Times New Roman"/>
                <w:color w:val="auto"/>
                <w:sz w:val="18"/>
                <w:szCs w:val="18"/>
              </w:rPr>
              <w:t xml:space="preserve"> </w:t>
            </w:r>
            <w:r w:rsidRPr="003F7F6C">
              <w:rPr>
                <w:rFonts w:ascii="Times New Roman" w:eastAsia="Times New Roman" w:hAnsi="Times New Roman" w:cs="Times New Roman" w:hint="eastAsia"/>
                <w:color w:val="auto"/>
                <w:sz w:val="18"/>
                <w:szCs w:val="18"/>
              </w:rPr>
              <w:t>á</w:t>
            </w:r>
            <w:r w:rsidRPr="003F7F6C">
              <w:rPr>
                <w:rFonts w:ascii="Times New Roman" w:eastAsia="Times New Roman" w:hAnsi="Times New Roman" w:cs="Times New Roman"/>
                <w:color w:val="auto"/>
                <w:sz w:val="18"/>
                <w:szCs w:val="18"/>
              </w:rPr>
              <w:t>ltal</w:t>
            </w:r>
            <w:r w:rsidRPr="003F7F6C">
              <w:rPr>
                <w:rFonts w:ascii="Times New Roman" w:eastAsia="Times New Roman" w:hAnsi="Times New Roman" w:cs="Times New Roman" w:hint="eastAsia"/>
                <w:color w:val="auto"/>
                <w:sz w:val="18"/>
                <w:szCs w:val="18"/>
              </w:rPr>
              <w:t>á</w:t>
            </w:r>
            <w:r w:rsidRPr="003F7F6C">
              <w:rPr>
                <w:rFonts w:ascii="Times New Roman" w:eastAsia="Times New Roman" w:hAnsi="Times New Roman" w:cs="Times New Roman"/>
                <w:color w:val="auto"/>
                <w:sz w:val="18"/>
                <w:szCs w:val="18"/>
              </w:rPr>
              <w:t xml:space="preserve">nos </w:t>
            </w:r>
            <w:r w:rsidRPr="003F7F6C">
              <w:rPr>
                <w:rFonts w:ascii="Times New Roman" w:eastAsia="Times New Roman" w:hAnsi="Times New Roman" w:cs="Times New Roman" w:hint="eastAsia"/>
                <w:color w:val="auto"/>
                <w:sz w:val="18"/>
                <w:szCs w:val="18"/>
              </w:rPr>
              <w:t>é</w:t>
            </w:r>
            <w:r w:rsidRPr="003F7F6C">
              <w:rPr>
                <w:rFonts w:ascii="Times New Roman" w:eastAsia="Times New Roman" w:hAnsi="Times New Roman" w:cs="Times New Roman"/>
                <w:color w:val="auto"/>
                <w:sz w:val="18"/>
                <w:szCs w:val="18"/>
              </w:rPr>
              <w:t>s specifikus ismeretekre.</w:t>
            </w:r>
          </w:p>
          <w:p w14:paraId="7E3FE770" w14:textId="77777777" w:rsidR="009B046D" w:rsidRPr="003F7F6C" w:rsidRDefault="009B046D" w:rsidP="000D3BCB">
            <w:pPr>
              <w:widowControl/>
              <w:spacing w:after="0" w:line="0" w:lineRule="atLeast"/>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Betartja a munkav</w:t>
            </w:r>
            <w:r w:rsidRPr="003F7F6C">
              <w:rPr>
                <w:rFonts w:ascii="Times New Roman" w:eastAsia="Times New Roman" w:hAnsi="Times New Roman" w:cs="Times New Roman" w:hint="eastAsia"/>
                <w:color w:val="auto"/>
                <w:sz w:val="18"/>
                <w:szCs w:val="18"/>
              </w:rPr>
              <w:t>é</w:t>
            </w:r>
            <w:r w:rsidRPr="003F7F6C">
              <w:rPr>
                <w:rFonts w:ascii="Times New Roman" w:eastAsia="Times New Roman" w:hAnsi="Times New Roman" w:cs="Times New Roman"/>
                <w:color w:val="auto"/>
                <w:sz w:val="18"/>
                <w:szCs w:val="18"/>
              </w:rPr>
              <w:t>gz</w:t>
            </w:r>
            <w:r w:rsidRPr="003F7F6C">
              <w:rPr>
                <w:rFonts w:ascii="Times New Roman" w:eastAsia="Times New Roman" w:hAnsi="Times New Roman" w:cs="Times New Roman" w:hint="eastAsia"/>
                <w:color w:val="auto"/>
                <w:sz w:val="18"/>
                <w:szCs w:val="18"/>
              </w:rPr>
              <w:t>é</w:t>
            </w:r>
            <w:r w:rsidRPr="003F7F6C">
              <w:rPr>
                <w:rFonts w:ascii="Times New Roman" w:eastAsia="Times New Roman" w:hAnsi="Times New Roman" w:cs="Times New Roman"/>
                <w:color w:val="auto"/>
                <w:sz w:val="18"/>
                <w:szCs w:val="18"/>
              </w:rPr>
              <w:t xml:space="preserve">s </w:t>
            </w:r>
            <w:r w:rsidRPr="003F7F6C">
              <w:rPr>
                <w:rFonts w:ascii="Times New Roman" w:eastAsia="Times New Roman" w:hAnsi="Times New Roman" w:cs="Times New Roman" w:hint="eastAsia"/>
                <w:color w:val="auto"/>
                <w:sz w:val="18"/>
                <w:szCs w:val="18"/>
              </w:rPr>
              <w:t>é</w:t>
            </w:r>
            <w:r w:rsidRPr="003F7F6C">
              <w:rPr>
                <w:rFonts w:ascii="Times New Roman" w:eastAsia="Times New Roman" w:hAnsi="Times New Roman" w:cs="Times New Roman"/>
                <w:color w:val="auto"/>
                <w:sz w:val="18"/>
                <w:szCs w:val="18"/>
              </w:rPr>
              <w:t>s munkav</w:t>
            </w:r>
            <w:r w:rsidRPr="003F7F6C">
              <w:rPr>
                <w:rFonts w:ascii="Times New Roman" w:eastAsia="Times New Roman" w:hAnsi="Times New Roman" w:cs="Times New Roman" w:hint="eastAsia"/>
                <w:color w:val="auto"/>
                <w:sz w:val="18"/>
                <w:szCs w:val="18"/>
              </w:rPr>
              <w:t>á</w:t>
            </w:r>
            <w:r w:rsidRPr="003F7F6C">
              <w:rPr>
                <w:rFonts w:ascii="Times New Roman" w:eastAsia="Times New Roman" w:hAnsi="Times New Roman" w:cs="Times New Roman"/>
                <w:color w:val="auto"/>
                <w:sz w:val="18"/>
                <w:szCs w:val="18"/>
              </w:rPr>
              <w:t>llal</w:t>
            </w:r>
            <w:r w:rsidRPr="003F7F6C">
              <w:rPr>
                <w:rFonts w:ascii="Times New Roman" w:eastAsia="Times New Roman" w:hAnsi="Times New Roman" w:cs="Times New Roman" w:hint="eastAsia"/>
                <w:color w:val="auto"/>
                <w:sz w:val="18"/>
                <w:szCs w:val="18"/>
              </w:rPr>
              <w:t>á</w:t>
            </w:r>
            <w:r w:rsidRPr="003F7F6C">
              <w:rPr>
                <w:rFonts w:ascii="Times New Roman" w:eastAsia="Times New Roman" w:hAnsi="Times New Roman" w:cs="Times New Roman"/>
                <w:color w:val="auto"/>
                <w:sz w:val="18"/>
                <w:szCs w:val="18"/>
              </w:rPr>
              <w:t>s jogi, erk</w:t>
            </w:r>
            <w:r w:rsidRPr="003F7F6C">
              <w:rPr>
                <w:rFonts w:ascii="Times New Roman" w:eastAsia="Times New Roman" w:hAnsi="Times New Roman" w:cs="Times New Roman" w:hint="eastAsia"/>
                <w:color w:val="auto"/>
                <w:sz w:val="18"/>
                <w:szCs w:val="18"/>
              </w:rPr>
              <w:t>ö</w:t>
            </w:r>
            <w:r w:rsidRPr="003F7F6C">
              <w:rPr>
                <w:rFonts w:ascii="Times New Roman" w:eastAsia="Times New Roman" w:hAnsi="Times New Roman" w:cs="Times New Roman"/>
                <w:color w:val="auto"/>
                <w:sz w:val="18"/>
                <w:szCs w:val="18"/>
              </w:rPr>
              <w:t xml:space="preserve">lcsi </w:t>
            </w:r>
            <w:r w:rsidRPr="003F7F6C">
              <w:rPr>
                <w:rFonts w:ascii="Times New Roman" w:eastAsia="Times New Roman" w:hAnsi="Times New Roman" w:cs="Times New Roman" w:hint="eastAsia"/>
                <w:color w:val="auto"/>
                <w:sz w:val="18"/>
                <w:szCs w:val="18"/>
              </w:rPr>
              <w:t>é</w:t>
            </w:r>
            <w:r w:rsidRPr="003F7F6C">
              <w:rPr>
                <w:rFonts w:ascii="Times New Roman" w:eastAsia="Times New Roman" w:hAnsi="Times New Roman" w:cs="Times New Roman"/>
                <w:color w:val="auto"/>
                <w:sz w:val="18"/>
                <w:szCs w:val="18"/>
              </w:rPr>
              <w:t>s szakmai szab</w:t>
            </w:r>
            <w:r w:rsidRPr="003F7F6C">
              <w:rPr>
                <w:rFonts w:ascii="Times New Roman" w:eastAsia="Times New Roman" w:hAnsi="Times New Roman" w:cs="Times New Roman" w:hint="eastAsia"/>
                <w:color w:val="auto"/>
                <w:sz w:val="18"/>
                <w:szCs w:val="18"/>
              </w:rPr>
              <w:t>á</w:t>
            </w:r>
            <w:r w:rsidRPr="003F7F6C">
              <w:rPr>
                <w:rFonts w:ascii="Times New Roman" w:eastAsia="Times New Roman" w:hAnsi="Times New Roman" w:cs="Times New Roman"/>
                <w:color w:val="auto"/>
                <w:sz w:val="18"/>
                <w:szCs w:val="18"/>
              </w:rPr>
              <w:t>lyrendszer</w:t>
            </w:r>
            <w:r w:rsidRPr="003F7F6C">
              <w:rPr>
                <w:rFonts w:ascii="Times New Roman" w:eastAsia="Times New Roman" w:hAnsi="Times New Roman" w:cs="Times New Roman" w:hint="eastAsia"/>
                <w:color w:val="auto"/>
                <w:sz w:val="18"/>
                <w:szCs w:val="18"/>
              </w:rPr>
              <w:t>é</w:t>
            </w:r>
            <w:r w:rsidRPr="003F7F6C">
              <w:rPr>
                <w:rFonts w:ascii="Times New Roman" w:eastAsia="Times New Roman" w:hAnsi="Times New Roman" w:cs="Times New Roman"/>
                <w:color w:val="auto"/>
                <w:sz w:val="18"/>
                <w:szCs w:val="18"/>
              </w:rPr>
              <w:t>t.</w:t>
            </w:r>
          </w:p>
          <w:p w14:paraId="749E9C83"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T</w:t>
            </w:r>
            <w:r w:rsidRPr="003F7F6C">
              <w:rPr>
                <w:rFonts w:ascii="Times New Roman" w:eastAsia="Times New Roman" w:hAnsi="Times New Roman" w:cs="Times New Roman" w:hint="eastAsia"/>
                <w:color w:val="auto"/>
                <w:sz w:val="18"/>
                <w:szCs w:val="18"/>
              </w:rPr>
              <w:t>ö</w:t>
            </w:r>
            <w:r w:rsidRPr="003F7F6C">
              <w:rPr>
                <w:rFonts w:ascii="Times New Roman" w:eastAsia="Times New Roman" w:hAnsi="Times New Roman" w:cs="Times New Roman"/>
                <w:color w:val="auto"/>
                <w:sz w:val="18"/>
                <w:szCs w:val="18"/>
              </w:rPr>
              <w:t>rekszik arra, hogy d</w:t>
            </w:r>
            <w:r w:rsidRPr="003F7F6C">
              <w:rPr>
                <w:rFonts w:ascii="Times New Roman" w:eastAsia="Times New Roman" w:hAnsi="Times New Roman" w:cs="Times New Roman" w:hint="eastAsia"/>
                <w:color w:val="auto"/>
                <w:sz w:val="18"/>
                <w:szCs w:val="18"/>
              </w:rPr>
              <w:t>ö</w:t>
            </w:r>
            <w:r w:rsidRPr="003F7F6C">
              <w:rPr>
                <w:rFonts w:ascii="Times New Roman" w:eastAsia="Times New Roman" w:hAnsi="Times New Roman" w:cs="Times New Roman"/>
                <w:color w:val="auto"/>
                <w:sz w:val="18"/>
                <w:szCs w:val="18"/>
              </w:rPr>
              <w:t>nt</w:t>
            </w:r>
            <w:r w:rsidRPr="003F7F6C">
              <w:rPr>
                <w:rFonts w:ascii="Times New Roman" w:eastAsia="Times New Roman" w:hAnsi="Times New Roman" w:cs="Times New Roman" w:hint="eastAsia"/>
                <w:color w:val="auto"/>
                <w:sz w:val="18"/>
                <w:szCs w:val="18"/>
              </w:rPr>
              <w:t>é</w:t>
            </w:r>
            <w:r w:rsidRPr="003F7F6C">
              <w:rPr>
                <w:rFonts w:ascii="Times New Roman" w:eastAsia="Times New Roman" w:hAnsi="Times New Roman" w:cs="Times New Roman"/>
                <w:color w:val="auto"/>
                <w:sz w:val="18"/>
                <w:szCs w:val="18"/>
              </w:rPr>
              <w:t>seit a jogszab</w:t>
            </w:r>
            <w:r w:rsidRPr="003F7F6C">
              <w:rPr>
                <w:rFonts w:ascii="Times New Roman" w:eastAsia="Times New Roman" w:hAnsi="Times New Roman" w:cs="Times New Roman" w:hint="eastAsia"/>
                <w:color w:val="auto"/>
                <w:sz w:val="18"/>
                <w:szCs w:val="18"/>
              </w:rPr>
              <w:t>á</w:t>
            </w:r>
            <w:r w:rsidRPr="003F7F6C">
              <w:rPr>
                <w:rFonts w:ascii="Times New Roman" w:eastAsia="Times New Roman" w:hAnsi="Times New Roman" w:cs="Times New Roman"/>
                <w:color w:val="auto"/>
                <w:sz w:val="18"/>
                <w:szCs w:val="18"/>
              </w:rPr>
              <w:t xml:space="preserve">lyok </w:t>
            </w:r>
            <w:r w:rsidRPr="003F7F6C">
              <w:rPr>
                <w:rFonts w:ascii="Times New Roman" w:eastAsia="Times New Roman" w:hAnsi="Times New Roman" w:cs="Times New Roman" w:hint="eastAsia"/>
                <w:color w:val="auto"/>
                <w:sz w:val="18"/>
                <w:szCs w:val="18"/>
              </w:rPr>
              <w:t>é</w:t>
            </w:r>
            <w:r w:rsidRPr="003F7F6C">
              <w:rPr>
                <w:rFonts w:ascii="Times New Roman" w:eastAsia="Times New Roman" w:hAnsi="Times New Roman" w:cs="Times New Roman"/>
                <w:color w:val="auto"/>
                <w:sz w:val="18"/>
                <w:szCs w:val="18"/>
              </w:rPr>
              <w:t>s az etikai norm</w:t>
            </w:r>
            <w:r w:rsidRPr="003F7F6C">
              <w:rPr>
                <w:rFonts w:ascii="Times New Roman" w:eastAsia="Times New Roman" w:hAnsi="Times New Roman" w:cs="Times New Roman" w:hint="eastAsia"/>
                <w:color w:val="auto"/>
                <w:sz w:val="18"/>
                <w:szCs w:val="18"/>
              </w:rPr>
              <w:t>á</w:t>
            </w:r>
            <w:r w:rsidRPr="003F7F6C">
              <w:rPr>
                <w:rFonts w:ascii="Times New Roman" w:eastAsia="Times New Roman" w:hAnsi="Times New Roman" w:cs="Times New Roman"/>
                <w:color w:val="auto"/>
                <w:sz w:val="18"/>
                <w:szCs w:val="18"/>
              </w:rPr>
              <w:t>k teljes k</w:t>
            </w:r>
            <w:r w:rsidRPr="003F7F6C">
              <w:rPr>
                <w:rFonts w:ascii="Times New Roman" w:eastAsia="Times New Roman" w:hAnsi="Times New Roman" w:cs="Times New Roman" w:hint="eastAsia"/>
                <w:color w:val="auto"/>
                <w:sz w:val="18"/>
                <w:szCs w:val="18"/>
              </w:rPr>
              <w:t>ö</w:t>
            </w:r>
            <w:r w:rsidRPr="003F7F6C">
              <w:rPr>
                <w:rFonts w:ascii="Times New Roman" w:eastAsia="Times New Roman" w:hAnsi="Times New Roman" w:cs="Times New Roman"/>
                <w:color w:val="auto"/>
                <w:sz w:val="18"/>
                <w:szCs w:val="18"/>
              </w:rPr>
              <w:t>r</w:t>
            </w:r>
            <w:r w:rsidRPr="003F7F6C">
              <w:rPr>
                <w:rFonts w:ascii="Times New Roman" w:eastAsia="Times New Roman" w:hAnsi="Times New Roman" w:cs="Times New Roman" w:hint="eastAsia"/>
                <w:color w:val="auto"/>
                <w:sz w:val="18"/>
                <w:szCs w:val="18"/>
              </w:rPr>
              <w:t>ű</w:t>
            </w:r>
            <w:r w:rsidRPr="003F7F6C">
              <w:rPr>
                <w:rFonts w:ascii="Times New Roman" w:eastAsia="Times New Roman" w:hAnsi="Times New Roman" w:cs="Times New Roman"/>
                <w:color w:val="auto"/>
                <w:sz w:val="18"/>
                <w:szCs w:val="18"/>
              </w:rPr>
              <w:t xml:space="preserve"> figyelembev</w:t>
            </w:r>
            <w:r w:rsidRPr="003F7F6C">
              <w:rPr>
                <w:rFonts w:ascii="Times New Roman" w:eastAsia="Times New Roman" w:hAnsi="Times New Roman" w:cs="Times New Roman" w:hint="eastAsia"/>
                <w:color w:val="auto"/>
                <w:sz w:val="18"/>
                <w:szCs w:val="18"/>
              </w:rPr>
              <w:t>é</w:t>
            </w:r>
            <w:r w:rsidRPr="003F7F6C">
              <w:rPr>
                <w:rFonts w:ascii="Times New Roman" w:eastAsia="Times New Roman" w:hAnsi="Times New Roman" w:cs="Times New Roman"/>
                <w:color w:val="auto"/>
                <w:sz w:val="18"/>
                <w:szCs w:val="18"/>
              </w:rPr>
              <w:t>tel</w:t>
            </w:r>
            <w:r w:rsidRPr="003F7F6C">
              <w:rPr>
                <w:rFonts w:ascii="Times New Roman" w:eastAsia="Times New Roman" w:hAnsi="Times New Roman" w:cs="Times New Roman" w:hint="eastAsia"/>
                <w:color w:val="auto"/>
                <w:sz w:val="18"/>
                <w:szCs w:val="18"/>
              </w:rPr>
              <w:t>é</w:t>
            </w:r>
            <w:r w:rsidRPr="003F7F6C">
              <w:rPr>
                <w:rFonts w:ascii="Times New Roman" w:eastAsia="Times New Roman" w:hAnsi="Times New Roman" w:cs="Times New Roman"/>
                <w:color w:val="auto"/>
                <w:sz w:val="18"/>
                <w:szCs w:val="18"/>
              </w:rPr>
              <w:t>vel hozza meg</w:t>
            </w:r>
          </w:p>
        </w:tc>
      </w:tr>
      <w:tr w:rsidR="009B046D" w:rsidRPr="003F7F6C" w14:paraId="7EE8BCF7" w14:textId="77777777" w:rsidTr="000D3BC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C8960"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6229"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2EFC18"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Fogékony a fejlődés lehetőségének kiaknázására. </w:t>
            </w:r>
          </w:p>
          <w:p w14:paraId="4D8A04DA"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Új, komplex megközelítést kívánó, stratégiai döntési helyzetekben, illetve nem várt élethelyzetekben is a jogszabályok és etikai normák teljes körű figyelembevételével hozza meg döntését.</w:t>
            </w:r>
          </w:p>
          <w:p w14:paraId="42E8FAC2"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r>
      <w:tr w:rsidR="009B046D" w:rsidRPr="003F7F6C" w14:paraId="12CD9789" w14:textId="77777777" w:rsidTr="000D3BC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63D6D"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6229"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18F5571"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Autonómia és felelősségvállalás</w:t>
            </w:r>
          </w:p>
        </w:tc>
      </w:tr>
      <w:tr w:rsidR="009B046D" w:rsidRPr="003F7F6C" w14:paraId="18F61AA5" w14:textId="77777777" w:rsidTr="000D3BC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B212F"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p>
        </w:tc>
        <w:tc>
          <w:tcPr>
            <w:tcW w:w="6229"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74EDAE"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Felelősséget vállal saját fejlődéséért.</w:t>
            </w:r>
          </w:p>
          <w:p w14:paraId="6FCEEB5F"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Együttműködik másokkal, keresi a problémák megoldásának lehetőségét.</w:t>
            </w:r>
          </w:p>
          <w:p w14:paraId="7028A06F"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Felelősséget érez a munkakörnyezete fejlődéséért</w:t>
            </w:r>
          </w:p>
          <w:p w14:paraId="619FA527"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Váratlan döntési helyzetekben is önállóan végzi az átfogó, megalapozó szakmai kérdések végiggondolását és adott források alapján történő kidolgozását. </w:t>
            </w:r>
          </w:p>
          <w:p w14:paraId="448FB97C"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Felelősséggel részt vállal szakmai nézetek kialakításában, indoklásában.</w:t>
            </w:r>
          </w:p>
          <w:p w14:paraId="58CBAE99"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p>
        </w:tc>
      </w:tr>
      <w:tr w:rsidR="009B046D" w:rsidRPr="003F7F6C" w14:paraId="773DBDC9" w14:textId="77777777" w:rsidTr="000D3BCB">
        <w:tc>
          <w:tcPr>
            <w:tcW w:w="282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68F778"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lastRenderedPageBreak/>
              <w:t xml:space="preserve">Tantárgy tartalmának </w:t>
            </w:r>
            <w:r w:rsidRPr="003F7F6C">
              <w:rPr>
                <w:rFonts w:ascii="Times New Roman" w:eastAsia="Times New Roman" w:hAnsi="Times New Roman" w:cs="Times New Roman"/>
                <w:b/>
                <w:color w:val="auto"/>
                <w:sz w:val="18"/>
                <w:szCs w:val="18"/>
                <w:u w:val="single"/>
              </w:rPr>
              <w:t>rövid</w:t>
            </w:r>
            <w:r w:rsidRPr="003F7F6C">
              <w:rPr>
                <w:rFonts w:ascii="Times New Roman" w:eastAsia="Times New Roman" w:hAnsi="Times New Roman" w:cs="Times New Roman"/>
                <w:b/>
                <w:color w:val="auto"/>
                <w:sz w:val="18"/>
                <w:szCs w:val="18"/>
              </w:rPr>
              <w:t xml:space="preserve"> leírása</w:t>
            </w:r>
          </w:p>
        </w:tc>
        <w:tc>
          <w:tcPr>
            <w:tcW w:w="622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9EA9408"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heme="minorEastAsia" w:hAnsi="Times New Roman" w:cs="Times New Roman"/>
                <w:color w:val="auto"/>
                <w:sz w:val="18"/>
                <w:szCs w:val="18"/>
              </w:rPr>
              <w:t xml:space="preserve"> A hallgató szimulált környezetben végez helyzetelemzést, készít szakmai dokumentációt, vezeti munkanaplóját egyéni és csapatmunkában vesz részt. A vonatkozó szabályozók figyelembevételével készít, végez munkafeladatokat. Képessé válik az önellenőrzésre és a feltárt hibák kijavítására. Képessé válik problémamegoldó csoportban való munkavégzésre</w:t>
            </w:r>
          </w:p>
        </w:tc>
      </w:tr>
      <w:tr w:rsidR="009B046D" w:rsidRPr="003F7F6C" w14:paraId="197A252B" w14:textId="77777777" w:rsidTr="000D3BCB">
        <w:tc>
          <w:tcPr>
            <w:tcW w:w="282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A6C1C8"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Főbb tanulói tevékenységformák</w:t>
            </w:r>
          </w:p>
        </w:tc>
        <w:tc>
          <w:tcPr>
            <w:tcW w:w="622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64CF94" w14:textId="77777777" w:rsidR="009B046D" w:rsidRPr="003F7F6C" w:rsidRDefault="009B046D" w:rsidP="000D3BCB">
            <w:pPr>
              <w:widowControl/>
              <w:spacing w:after="0" w:line="240" w:lineRule="auto"/>
              <w:rPr>
                <w:rFonts w:ascii="Times New Roman" w:eastAsiaTheme="minorEastAsia" w:hAnsi="Times New Roman" w:cs="Times New Roman"/>
                <w:color w:val="auto"/>
                <w:sz w:val="18"/>
                <w:szCs w:val="18"/>
              </w:rPr>
            </w:pPr>
            <w:r w:rsidRPr="003F7F6C">
              <w:rPr>
                <w:rFonts w:ascii="Times New Roman" w:eastAsiaTheme="minorEastAsia" w:hAnsi="Times New Roman" w:cs="Times New Roman"/>
                <w:color w:val="auto"/>
                <w:sz w:val="18"/>
                <w:szCs w:val="18"/>
              </w:rPr>
              <w:t xml:space="preserve">Egyéni és csoportos tevékenységformák: </w:t>
            </w:r>
          </w:p>
          <w:p w14:paraId="347C23E7"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heme="minorEastAsia" w:hAnsi="Times New Roman" w:cs="Times New Roman"/>
                <w:color w:val="auto"/>
                <w:sz w:val="18"/>
                <w:szCs w:val="18"/>
              </w:rPr>
              <w:t xml:space="preserve">Helyzetelemzés, dokumentumelemzés, részvétel </w:t>
            </w:r>
            <w:r w:rsidRPr="003F7F6C">
              <w:rPr>
                <w:rFonts w:ascii="Times New Roman" w:eastAsia="Times New Roman" w:hAnsi="Times New Roman" w:cs="Times New Roman"/>
                <w:color w:val="auto"/>
                <w:sz w:val="18"/>
                <w:szCs w:val="18"/>
              </w:rPr>
              <w:t>együttműködést támogató gyakorlatokban, irányított szerepjátékban, esettanulmány elemzése, komplex szimulációk.</w:t>
            </w:r>
          </w:p>
        </w:tc>
      </w:tr>
      <w:tr w:rsidR="009B046D" w:rsidRPr="003F7F6C" w14:paraId="734E6AF2" w14:textId="77777777" w:rsidTr="000D3BCB">
        <w:tc>
          <w:tcPr>
            <w:tcW w:w="282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F0AAB3"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Kötelező irodalom és elérhetősége</w:t>
            </w:r>
          </w:p>
        </w:tc>
        <w:tc>
          <w:tcPr>
            <w:tcW w:w="622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4D18B31" w14:textId="77777777" w:rsidR="009B046D" w:rsidRPr="003F7F6C" w:rsidRDefault="009B046D" w:rsidP="000D3BCB">
            <w:pPr>
              <w:widowControl/>
              <w:spacing w:after="0" w:line="240" w:lineRule="auto"/>
              <w:rPr>
                <w:rFonts w:ascii="Times New Roman" w:eastAsiaTheme="minorEastAsia" w:hAnsi="Times New Roman" w:cs="Times New Roman"/>
                <w:color w:val="auto"/>
                <w:sz w:val="18"/>
                <w:szCs w:val="18"/>
              </w:rPr>
            </w:pPr>
            <w:r w:rsidRPr="003F7F6C">
              <w:rPr>
                <w:rFonts w:ascii="Times New Roman" w:eastAsiaTheme="minorEastAsia" w:hAnsi="Times New Roman" w:cs="Times New Roman"/>
                <w:color w:val="auto"/>
                <w:sz w:val="18"/>
                <w:szCs w:val="18"/>
              </w:rPr>
              <w:t>Szívós László: Áttekintés a Balanced Scorecard módszerről a mértékadó szakirodalom feldolgozásával</w:t>
            </w:r>
          </w:p>
          <w:p w14:paraId="45D59B83" w14:textId="77777777" w:rsidR="009B046D" w:rsidRPr="003F7F6C" w:rsidRDefault="009B046D" w:rsidP="000D3BCB">
            <w:pPr>
              <w:widowControl/>
              <w:spacing w:after="0" w:line="240" w:lineRule="auto"/>
              <w:rPr>
                <w:rFonts w:ascii="Times New Roman" w:eastAsiaTheme="minorEastAsia" w:hAnsi="Times New Roman" w:cs="Times New Roman"/>
                <w:color w:val="auto"/>
                <w:sz w:val="18"/>
                <w:szCs w:val="18"/>
              </w:rPr>
            </w:pPr>
            <w:r w:rsidRPr="003F7F6C">
              <w:rPr>
                <w:rFonts w:ascii="Times New Roman" w:eastAsiaTheme="minorEastAsia" w:hAnsi="Times New Roman" w:cs="Times New Roman"/>
                <w:color w:val="auto"/>
                <w:sz w:val="18"/>
                <w:szCs w:val="18"/>
              </w:rPr>
              <w:t>http://www.laabagnes.hu/wp-content/uploads/2007/04/balanced-scorecard.pdf</w:t>
            </w:r>
          </w:p>
          <w:p w14:paraId="2EBBB9B9" w14:textId="77777777" w:rsidR="009B046D" w:rsidRPr="003F7F6C" w:rsidRDefault="009B046D" w:rsidP="000D3BCB">
            <w:pPr>
              <w:widowControl/>
              <w:spacing w:after="0" w:line="240" w:lineRule="auto"/>
              <w:rPr>
                <w:rFonts w:ascii="Times New Roman" w:eastAsiaTheme="minorEastAsia" w:hAnsi="Times New Roman" w:cs="Times New Roman"/>
                <w:color w:val="auto"/>
                <w:sz w:val="18"/>
                <w:szCs w:val="18"/>
              </w:rPr>
            </w:pPr>
            <w:r w:rsidRPr="003F7F6C">
              <w:rPr>
                <w:rFonts w:ascii="Times New Roman" w:eastAsiaTheme="minorEastAsia" w:hAnsi="Times New Roman" w:cs="Times New Roman"/>
                <w:color w:val="auto"/>
                <w:sz w:val="18"/>
                <w:szCs w:val="18"/>
              </w:rPr>
              <w:t>Csiha Csilla, Dénes Levente, Kovács Zsolt, Papp Tibor: Gyártási folyamatok és minőségszabályozás, TÁMOP-4.1.2.A/1-11/1-2011-0067</w:t>
            </w:r>
          </w:p>
          <w:p w14:paraId="72D0AC78" w14:textId="77777777" w:rsidR="009B046D" w:rsidRPr="003F7F6C" w:rsidRDefault="009B046D" w:rsidP="000D3BCB">
            <w:pPr>
              <w:widowControl/>
              <w:spacing w:after="0" w:line="240" w:lineRule="auto"/>
              <w:rPr>
                <w:rFonts w:ascii="Times New Roman" w:eastAsiaTheme="minorEastAsia" w:hAnsi="Times New Roman" w:cs="Times New Roman"/>
                <w:color w:val="auto"/>
                <w:sz w:val="18"/>
                <w:szCs w:val="18"/>
              </w:rPr>
            </w:pPr>
            <w:r w:rsidRPr="003F7F6C">
              <w:rPr>
                <w:rFonts w:ascii="Times New Roman" w:eastAsiaTheme="minorEastAsia" w:hAnsi="Times New Roman" w:cs="Times New Roman"/>
                <w:color w:val="auto"/>
                <w:sz w:val="18"/>
                <w:szCs w:val="18"/>
              </w:rPr>
              <w:t>http://www.tankonyvtar.hu/en/tartalom/tamop412A/2010-0017_19_valliranyitasi_rendszerek/ch04s03.html</w:t>
            </w:r>
          </w:p>
          <w:p w14:paraId="4A75759F" w14:textId="77777777" w:rsidR="009B046D" w:rsidRPr="003F7F6C" w:rsidRDefault="008026D4" w:rsidP="000D3BCB">
            <w:pPr>
              <w:widowControl/>
              <w:spacing w:after="0" w:line="240" w:lineRule="auto"/>
              <w:rPr>
                <w:rFonts w:ascii="Times New Roman" w:eastAsiaTheme="minorEastAsia" w:hAnsi="Times New Roman" w:cs="Times New Roman"/>
                <w:sz w:val="18"/>
                <w:szCs w:val="18"/>
              </w:rPr>
            </w:pPr>
            <w:hyperlink r:id="rId24" w:history="1">
              <w:r w:rsidR="009B046D" w:rsidRPr="003F7F6C">
                <w:rPr>
                  <w:rFonts w:ascii="Times New Roman" w:eastAsiaTheme="minorEastAsia" w:hAnsi="Times New Roman" w:cs="Times New Roman"/>
                  <w:color w:val="0563C1" w:themeColor="hyperlink"/>
                  <w:sz w:val="18"/>
                  <w:szCs w:val="18"/>
                  <w:u w:val="single"/>
                </w:rPr>
                <w:t>http://www.mibi.hu/doc/APQP.pdf</w:t>
              </w:r>
            </w:hyperlink>
          </w:p>
          <w:p w14:paraId="172E42AF" w14:textId="77777777" w:rsidR="009B046D" w:rsidRPr="003F7F6C" w:rsidRDefault="008026D4" w:rsidP="000D3BCB">
            <w:pPr>
              <w:widowControl/>
              <w:spacing w:after="0" w:line="240" w:lineRule="auto"/>
              <w:rPr>
                <w:rFonts w:ascii="Times New Roman" w:eastAsiaTheme="minorEastAsia" w:hAnsi="Times New Roman" w:cs="Times New Roman"/>
                <w:sz w:val="18"/>
                <w:szCs w:val="18"/>
              </w:rPr>
            </w:pPr>
            <w:hyperlink r:id="rId25" w:history="1">
              <w:r w:rsidR="009B046D" w:rsidRPr="003F7F6C">
                <w:rPr>
                  <w:rFonts w:ascii="Times New Roman" w:eastAsiaTheme="minorEastAsia" w:hAnsi="Times New Roman" w:cs="Times New Roman"/>
                  <w:color w:val="0563C1" w:themeColor="hyperlink"/>
                  <w:sz w:val="18"/>
                  <w:szCs w:val="18"/>
                  <w:u w:val="single"/>
                </w:rPr>
                <w:t>https://prezi.com/dihibbegahen/poka-yoke/</w:t>
              </w:r>
            </w:hyperlink>
          </w:p>
          <w:p w14:paraId="64C0F8F5" w14:textId="77777777" w:rsidR="009B046D" w:rsidRPr="003F7F6C" w:rsidRDefault="008026D4" w:rsidP="000D3BCB">
            <w:pPr>
              <w:widowControl/>
              <w:spacing w:after="0" w:line="240" w:lineRule="auto"/>
              <w:rPr>
                <w:rFonts w:ascii="Times New Roman" w:eastAsiaTheme="minorEastAsia" w:hAnsi="Times New Roman" w:cs="Times New Roman"/>
                <w:sz w:val="18"/>
                <w:szCs w:val="18"/>
              </w:rPr>
            </w:pPr>
            <w:hyperlink r:id="rId26" w:history="1">
              <w:r w:rsidR="009B046D" w:rsidRPr="003F7F6C">
                <w:rPr>
                  <w:rFonts w:ascii="Times New Roman" w:eastAsiaTheme="minorEastAsia" w:hAnsi="Times New Roman" w:cs="Times New Roman"/>
                  <w:color w:val="0563C1" w:themeColor="hyperlink"/>
                  <w:sz w:val="18"/>
                  <w:szCs w:val="18"/>
                  <w:u w:val="single"/>
                </w:rPr>
                <w:t>http://mibi.hu/doc/PPAP.pdf</w:t>
              </w:r>
            </w:hyperlink>
          </w:p>
          <w:p w14:paraId="5A1BB07C"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heme="minorEastAsia" w:hAnsi="Times New Roman" w:cs="Times New Roman"/>
                <w:sz w:val="18"/>
                <w:szCs w:val="18"/>
              </w:rPr>
              <w:t xml:space="preserve">Topár József: Minőségmenedzsment ,BMGE Budapest 2013 </w:t>
            </w:r>
            <w:r w:rsidRPr="003F7F6C">
              <w:rPr>
                <w:rFonts w:ascii="Times New Roman" w:eastAsiaTheme="minorEastAsia" w:hAnsi="Times New Roman" w:cs="Times New Roman"/>
                <w:iCs/>
                <w:color w:val="auto"/>
                <w:sz w:val="18"/>
                <w:szCs w:val="24"/>
              </w:rPr>
              <w:t>www.uti.bme.hu/tantargyak?p_p_id...p_p...</w:t>
            </w:r>
          </w:p>
        </w:tc>
      </w:tr>
      <w:tr w:rsidR="009B046D" w:rsidRPr="003F7F6C" w14:paraId="3CF0BE8D" w14:textId="77777777" w:rsidTr="000D3BCB">
        <w:tc>
          <w:tcPr>
            <w:tcW w:w="282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69C751" w14:textId="77777777" w:rsidR="009B046D" w:rsidRPr="003F7F6C" w:rsidRDefault="009B046D" w:rsidP="000D3BC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Ajánlott irodalom és elérhetősége</w:t>
            </w:r>
          </w:p>
        </w:tc>
        <w:tc>
          <w:tcPr>
            <w:tcW w:w="622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103C93" w14:textId="77777777" w:rsidR="009B046D" w:rsidRPr="003F7F6C" w:rsidRDefault="009B046D" w:rsidP="000D3BCB">
            <w:pPr>
              <w:widowControl/>
              <w:spacing w:after="0" w:line="240" w:lineRule="auto"/>
              <w:rPr>
                <w:rFonts w:ascii="Times New Roman" w:eastAsia="Times New Roman" w:hAnsi="Times New Roman" w:cs="Times New Roman"/>
                <w:color w:val="auto"/>
                <w:sz w:val="18"/>
                <w:szCs w:val="18"/>
              </w:rPr>
            </w:pPr>
            <w:r w:rsidRPr="003F7F6C">
              <w:rPr>
                <w:rFonts w:ascii="Times New Roman" w:eastAsiaTheme="minorEastAsia" w:hAnsi="Times New Roman" w:cs="Times New Roman"/>
                <w:sz w:val="18"/>
                <w:szCs w:val="18"/>
              </w:rPr>
              <w:t> </w:t>
            </w:r>
          </w:p>
        </w:tc>
      </w:tr>
    </w:tbl>
    <w:p w14:paraId="0EA175C0" w14:textId="77777777" w:rsidR="009B046D" w:rsidRDefault="009B046D">
      <w:pPr>
        <w:rPr>
          <w:rFonts w:ascii="Times New Roman" w:hAnsi="Times New Roman" w:cs="Times New Roman"/>
          <w:b/>
          <w:sz w:val="24"/>
          <w:szCs w:val="24"/>
        </w:rPr>
      </w:pPr>
      <w:r>
        <w:rPr>
          <w:rFonts w:ascii="Times New Roman" w:hAnsi="Times New Roman" w:cs="Times New Roman"/>
          <w:sz w:val="24"/>
          <w:szCs w:val="24"/>
        </w:rPr>
        <w:br w:type="page"/>
      </w:r>
    </w:p>
    <w:p w14:paraId="59D7517A" w14:textId="77777777" w:rsidR="004E2791" w:rsidRDefault="009B046D" w:rsidP="009B046D">
      <w:pPr>
        <w:pStyle w:val="Cmsor2"/>
        <w:rPr>
          <w:rFonts w:ascii="Times New Roman" w:hAnsi="Times New Roman" w:cs="Times New Roman"/>
          <w:sz w:val="24"/>
          <w:szCs w:val="24"/>
        </w:rPr>
      </w:pPr>
      <w:bookmarkStart w:id="57" w:name="_Toc40090831"/>
      <w:r>
        <w:rPr>
          <w:rFonts w:ascii="Times New Roman" w:hAnsi="Times New Roman" w:cs="Times New Roman"/>
          <w:sz w:val="24"/>
          <w:szCs w:val="24"/>
        </w:rPr>
        <w:lastRenderedPageBreak/>
        <w:t>Csomagolástechnika</w:t>
      </w:r>
      <w:bookmarkEnd w:id="57"/>
    </w:p>
    <w:tbl>
      <w:tblPr>
        <w:tblW w:w="5000" w:type="pct"/>
        <w:shd w:val="clear" w:color="auto" w:fill="FFFFFF"/>
        <w:tblLook w:val="04A0" w:firstRow="1" w:lastRow="0" w:firstColumn="1" w:lastColumn="0" w:noHBand="0" w:noVBand="1"/>
      </w:tblPr>
      <w:tblGrid>
        <w:gridCol w:w="1425"/>
        <w:gridCol w:w="516"/>
        <w:gridCol w:w="892"/>
        <w:gridCol w:w="212"/>
        <w:gridCol w:w="1902"/>
        <w:gridCol w:w="228"/>
        <w:gridCol w:w="789"/>
        <w:gridCol w:w="152"/>
        <w:gridCol w:w="513"/>
        <w:gridCol w:w="513"/>
        <w:gridCol w:w="861"/>
        <w:gridCol w:w="353"/>
        <w:gridCol w:w="351"/>
        <w:gridCol w:w="349"/>
      </w:tblGrid>
      <w:tr w:rsidR="006A4596" w:rsidRPr="003F7F6C" w14:paraId="5644E1C6" w14:textId="77777777" w:rsidTr="00C8754B">
        <w:tc>
          <w:tcPr>
            <w:tcW w:w="193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9F476C"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A tantárgy neve</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83C589"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magyarul</w:t>
            </w:r>
          </w:p>
        </w:tc>
        <w:tc>
          <w:tcPr>
            <w:tcW w:w="431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43E07AA" w14:textId="7C289788" w:rsidR="006A4596" w:rsidRPr="00285BEB" w:rsidRDefault="006A4596" w:rsidP="00C8754B">
            <w:pPr>
              <w:widowControl/>
              <w:spacing w:after="0" w:line="240" w:lineRule="auto"/>
              <w:rPr>
                <w:rFonts w:ascii="Times New Roman" w:eastAsia="Times New Roman" w:hAnsi="Times New Roman" w:cs="Times New Roman"/>
                <w:color w:val="auto"/>
                <w:sz w:val="20"/>
                <w:szCs w:val="20"/>
              </w:rPr>
            </w:pPr>
            <w:r>
              <w:rPr>
                <w:rFonts w:ascii="Times New Roman" w:eastAsiaTheme="minorEastAsia" w:hAnsi="Times New Roman" w:cs="Times New Roman"/>
                <w:color w:val="auto"/>
                <w:sz w:val="20"/>
                <w:szCs w:val="20"/>
              </w:rPr>
              <w:t>Csomagolástechnika</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B8D800"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Szintje</w:t>
            </w:r>
          </w:p>
        </w:tc>
        <w:tc>
          <w:tcPr>
            <w:tcW w:w="10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4370A3"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A</w:t>
            </w:r>
          </w:p>
        </w:tc>
      </w:tr>
      <w:tr w:rsidR="006A4596" w:rsidRPr="003F7F6C" w14:paraId="08B4BB8A" w14:textId="77777777" w:rsidTr="00C8754B">
        <w:tc>
          <w:tcPr>
            <w:tcW w:w="193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64A7D"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B463EB"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angolul</w:t>
            </w:r>
          </w:p>
        </w:tc>
        <w:tc>
          <w:tcPr>
            <w:tcW w:w="431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6A054B" w14:textId="54C36E89" w:rsidR="006A4596" w:rsidRPr="00285BEB" w:rsidRDefault="00BE5FD5" w:rsidP="00C8754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Packaging technology</w:t>
            </w:r>
          </w:p>
        </w:tc>
        <w:tc>
          <w:tcPr>
            <w:tcW w:w="191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59B656" w14:textId="52103AE7" w:rsidR="006A4596" w:rsidRPr="00285BEB" w:rsidRDefault="003E49AD" w:rsidP="00C8754B">
            <w:pPr>
              <w:widowControl/>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DUEN(L)-TVV-110</w:t>
            </w:r>
          </w:p>
        </w:tc>
      </w:tr>
      <w:tr w:rsidR="006A4596" w:rsidRPr="003F7F6C" w14:paraId="6EAD05A5" w14:textId="77777777" w:rsidTr="00C8754B">
        <w:tc>
          <w:tcPr>
            <w:tcW w:w="282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8B5CC0"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Felelős oktatási egység</w:t>
            </w:r>
          </w:p>
        </w:tc>
        <w:tc>
          <w:tcPr>
            <w:tcW w:w="622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71ED65"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bCs/>
                <w:color w:val="auto"/>
                <w:sz w:val="18"/>
                <w:szCs w:val="18"/>
              </w:rPr>
              <w:t>Társadalomtudományi Intézet, Vezetés- és Vállalkozástudományi Tanszék</w:t>
            </w:r>
          </w:p>
        </w:tc>
      </w:tr>
      <w:tr w:rsidR="006A4596" w:rsidRPr="003F7F6C" w14:paraId="39A42CC9" w14:textId="77777777" w:rsidTr="00C8754B">
        <w:tc>
          <w:tcPr>
            <w:tcW w:w="282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BE6F7E"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Kötelező előtanulmány neve</w:t>
            </w:r>
          </w:p>
        </w:tc>
        <w:tc>
          <w:tcPr>
            <w:tcW w:w="2118" w:type="dxa"/>
            <w:gridSpan w:val="2"/>
            <w:shd w:val="clear" w:color="auto" w:fill="FFFFFF"/>
            <w:tcMar>
              <w:top w:w="0" w:type="dxa"/>
              <w:left w:w="0" w:type="dxa"/>
              <w:bottom w:w="0" w:type="dxa"/>
              <w:right w:w="0" w:type="dxa"/>
            </w:tcMar>
            <w:vAlign w:val="center"/>
            <w:hideMark/>
          </w:tcPr>
          <w:p w14:paraId="6AC82BFB"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p>
        </w:tc>
        <w:tc>
          <w:tcPr>
            <w:tcW w:w="228" w:type="dxa"/>
            <w:shd w:val="clear" w:color="auto" w:fill="FFFFFF"/>
            <w:tcMar>
              <w:top w:w="0" w:type="dxa"/>
              <w:left w:w="0" w:type="dxa"/>
              <w:bottom w:w="0" w:type="dxa"/>
              <w:right w:w="0" w:type="dxa"/>
            </w:tcMar>
            <w:vAlign w:val="center"/>
            <w:hideMark/>
          </w:tcPr>
          <w:p w14:paraId="1C4C3C17" w14:textId="77777777" w:rsidR="006A4596" w:rsidRPr="00285BEB" w:rsidRDefault="006A4596" w:rsidP="00C8754B">
            <w:pPr>
              <w:widowControl/>
              <w:spacing w:after="0" w:line="240" w:lineRule="auto"/>
              <w:rPr>
                <w:rFonts w:ascii="Times New Roman" w:eastAsia="Times New Roman" w:hAnsi="Times New Roman" w:cs="Times New Roman"/>
                <w:color w:val="auto"/>
                <w:sz w:val="20"/>
                <w:szCs w:val="20"/>
              </w:rPr>
            </w:pPr>
          </w:p>
        </w:tc>
        <w:tc>
          <w:tcPr>
            <w:tcW w:w="790" w:type="dxa"/>
            <w:shd w:val="clear" w:color="auto" w:fill="FFFFFF"/>
            <w:tcMar>
              <w:top w:w="0" w:type="dxa"/>
              <w:left w:w="0" w:type="dxa"/>
              <w:bottom w:w="0" w:type="dxa"/>
              <w:right w:w="0" w:type="dxa"/>
            </w:tcMar>
            <w:vAlign w:val="center"/>
            <w:hideMark/>
          </w:tcPr>
          <w:p w14:paraId="33A9F43B" w14:textId="77777777" w:rsidR="006A4596" w:rsidRPr="00285BEB" w:rsidRDefault="006A4596" w:rsidP="00C8754B">
            <w:pPr>
              <w:widowControl/>
              <w:spacing w:after="0" w:line="240" w:lineRule="auto"/>
              <w:rPr>
                <w:rFonts w:ascii="Times New Roman" w:eastAsia="Times New Roman" w:hAnsi="Times New Roman" w:cs="Times New Roman"/>
                <w:color w:val="auto"/>
                <w:sz w:val="20"/>
                <w:szCs w:val="20"/>
              </w:rPr>
            </w:pPr>
          </w:p>
        </w:tc>
        <w:tc>
          <w:tcPr>
            <w:tcW w:w="152" w:type="dxa"/>
            <w:shd w:val="clear" w:color="auto" w:fill="FFFFFF"/>
            <w:tcMar>
              <w:top w:w="0" w:type="dxa"/>
              <w:left w:w="0" w:type="dxa"/>
              <w:bottom w:w="0" w:type="dxa"/>
              <w:right w:w="0" w:type="dxa"/>
            </w:tcMar>
            <w:vAlign w:val="center"/>
            <w:hideMark/>
          </w:tcPr>
          <w:p w14:paraId="1A0B45EA" w14:textId="77777777" w:rsidR="006A4596" w:rsidRPr="00285BEB" w:rsidRDefault="006A4596" w:rsidP="00C8754B">
            <w:pPr>
              <w:widowControl/>
              <w:spacing w:after="0" w:line="240" w:lineRule="auto"/>
              <w:rPr>
                <w:rFonts w:ascii="Times New Roman" w:eastAsia="Times New Roman" w:hAnsi="Times New Roman" w:cs="Times New Roman"/>
                <w:color w:val="auto"/>
                <w:sz w:val="20"/>
                <w:szCs w:val="20"/>
              </w:rPr>
            </w:pPr>
          </w:p>
        </w:tc>
        <w:tc>
          <w:tcPr>
            <w:tcW w:w="513" w:type="dxa"/>
            <w:shd w:val="clear" w:color="auto" w:fill="FFFFFF"/>
            <w:tcMar>
              <w:top w:w="0" w:type="dxa"/>
              <w:left w:w="0" w:type="dxa"/>
              <w:bottom w:w="0" w:type="dxa"/>
              <w:right w:w="0" w:type="dxa"/>
            </w:tcMar>
            <w:vAlign w:val="center"/>
            <w:hideMark/>
          </w:tcPr>
          <w:p w14:paraId="3D85EA9D" w14:textId="77777777" w:rsidR="006A4596" w:rsidRPr="00285BEB" w:rsidRDefault="006A4596" w:rsidP="00C8754B">
            <w:pPr>
              <w:widowControl/>
              <w:spacing w:after="0" w:line="240" w:lineRule="auto"/>
              <w:rPr>
                <w:rFonts w:ascii="Times New Roman" w:eastAsia="Times New Roman" w:hAnsi="Times New Roman" w:cs="Times New Roman"/>
                <w:color w:val="auto"/>
                <w:sz w:val="20"/>
                <w:szCs w:val="20"/>
              </w:rPr>
            </w:pPr>
          </w:p>
        </w:tc>
        <w:tc>
          <w:tcPr>
            <w:tcW w:w="513" w:type="dxa"/>
            <w:shd w:val="clear" w:color="auto" w:fill="FFFFFF"/>
            <w:tcMar>
              <w:top w:w="0" w:type="dxa"/>
              <w:left w:w="0" w:type="dxa"/>
              <w:bottom w:w="0" w:type="dxa"/>
              <w:right w:w="0" w:type="dxa"/>
            </w:tcMar>
            <w:vAlign w:val="center"/>
            <w:hideMark/>
          </w:tcPr>
          <w:p w14:paraId="5586633F" w14:textId="77777777" w:rsidR="006A4596" w:rsidRPr="00285BEB" w:rsidRDefault="006A4596" w:rsidP="00C8754B">
            <w:pPr>
              <w:widowControl/>
              <w:spacing w:after="0" w:line="240" w:lineRule="auto"/>
              <w:rPr>
                <w:rFonts w:ascii="Times New Roman" w:eastAsia="Times New Roman" w:hAnsi="Times New Roman" w:cs="Times New Roman"/>
                <w:color w:val="auto"/>
                <w:sz w:val="20"/>
                <w:szCs w:val="20"/>
              </w:rPr>
            </w:pPr>
          </w:p>
        </w:tc>
        <w:tc>
          <w:tcPr>
            <w:tcW w:w="861" w:type="dxa"/>
            <w:shd w:val="clear" w:color="auto" w:fill="FFFFFF"/>
            <w:tcMar>
              <w:top w:w="0" w:type="dxa"/>
              <w:left w:w="0" w:type="dxa"/>
              <w:bottom w:w="0" w:type="dxa"/>
              <w:right w:w="0" w:type="dxa"/>
            </w:tcMar>
            <w:vAlign w:val="center"/>
            <w:hideMark/>
          </w:tcPr>
          <w:p w14:paraId="1F9A5C67" w14:textId="77777777" w:rsidR="006A4596" w:rsidRPr="00285BEB" w:rsidRDefault="006A4596" w:rsidP="00C8754B">
            <w:pPr>
              <w:widowControl/>
              <w:spacing w:after="0" w:line="240" w:lineRule="auto"/>
              <w:rPr>
                <w:rFonts w:ascii="Times New Roman" w:eastAsia="Times New Roman" w:hAnsi="Times New Roman" w:cs="Times New Roman"/>
                <w:color w:val="auto"/>
                <w:sz w:val="20"/>
                <w:szCs w:val="20"/>
              </w:rPr>
            </w:pPr>
          </w:p>
        </w:tc>
        <w:tc>
          <w:tcPr>
            <w:tcW w:w="353" w:type="dxa"/>
            <w:shd w:val="clear" w:color="auto" w:fill="FFFFFF"/>
            <w:tcMar>
              <w:top w:w="0" w:type="dxa"/>
              <w:left w:w="0" w:type="dxa"/>
              <w:bottom w:w="0" w:type="dxa"/>
              <w:right w:w="0" w:type="dxa"/>
            </w:tcMar>
            <w:vAlign w:val="center"/>
            <w:hideMark/>
          </w:tcPr>
          <w:p w14:paraId="7FD7A033" w14:textId="77777777" w:rsidR="006A4596" w:rsidRPr="00285BEB" w:rsidRDefault="006A4596" w:rsidP="00C8754B">
            <w:pPr>
              <w:widowControl/>
              <w:spacing w:after="0" w:line="240" w:lineRule="auto"/>
              <w:rPr>
                <w:rFonts w:ascii="Times New Roman" w:eastAsia="Times New Roman" w:hAnsi="Times New Roman" w:cs="Times New Roman"/>
                <w:color w:val="auto"/>
                <w:sz w:val="20"/>
                <w:szCs w:val="20"/>
              </w:rPr>
            </w:pPr>
          </w:p>
        </w:tc>
        <w:tc>
          <w:tcPr>
            <w:tcW w:w="351" w:type="dxa"/>
            <w:shd w:val="clear" w:color="auto" w:fill="FFFFFF"/>
            <w:tcMar>
              <w:top w:w="0" w:type="dxa"/>
              <w:left w:w="0" w:type="dxa"/>
              <w:bottom w:w="0" w:type="dxa"/>
              <w:right w:w="0" w:type="dxa"/>
            </w:tcMar>
            <w:vAlign w:val="center"/>
            <w:hideMark/>
          </w:tcPr>
          <w:p w14:paraId="0E29BAFE" w14:textId="77777777" w:rsidR="006A4596" w:rsidRPr="00285BEB" w:rsidRDefault="006A4596" w:rsidP="00C8754B">
            <w:pPr>
              <w:widowControl/>
              <w:spacing w:after="0" w:line="240" w:lineRule="auto"/>
              <w:rPr>
                <w:rFonts w:ascii="Times New Roman" w:eastAsia="Times New Roman" w:hAnsi="Times New Roman" w:cs="Times New Roman"/>
                <w:color w:val="auto"/>
                <w:sz w:val="20"/>
                <w:szCs w:val="20"/>
              </w:rPr>
            </w:pPr>
          </w:p>
        </w:tc>
        <w:tc>
          <w:tcPr>
            <w:tcW w:w="350" w:type="dxa"/>
            <w:shd w:val="clear" w:color="auto" w:fill="FFFFFF"/>
            <w:tcMar>
              <w:top w:w="0" w:type="dxa"/>
              <w:left w:w="0" w:type="dxa"/>
              <w:bottom w:w="0" w:type="dxa"/>
              <w:right w:w="0" w:type="dxa"/>
            </w:tcMar>
            <w:vAlign w:val="center"/>
            <w:hideMark/>
          </w:tcPr>
          <w:p w14:paraId="71F75C7D" w14:textId="77777777" w:rsidR="006A4596" w:rsidRPr="00285BEB" w:rsidRDefault="006A4596" w:rsidP="00C8754B">
            <w:pPr>
              <w:widowControl/>
              <w:spacing w:after="0" w:line="240" w:lineRule="auto"/>
              <w:rPr>
                <w:rFonts w:ascii="Times New Roman" w:eastAsia="Times New Roman" w:hAnsi="Times New Roman" w:cs="Times New Roman"/>
                <w:color w:val="auto"/>
                <w:sz w:val="20"/>
                <w:szCs w:val="20"/>
              </w:rPr>
            </w:pPr>
          </w:p>
        </w:tc>
      </w:tr>
      <w:tr w:rsidR="006A4596" w:rsidRPr="003F7F6C" w14:paraId="0A334150" w14:textId="77777777" w:rsidTr="00C8754B">
        <w:tc>
          <w:tcPr>
            <w:tcW w:w="193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56DAC8"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p>
        </w:tc>
        <w:tc>
          <w:tcPr>
            <w:tcW w:w="418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141A9A"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4D47A9"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Követelmény</w:t>
            </w:r>
          </w:p>
        </w:tc>
        <w:tc>
          <w:tcPr>
            <w:tcW w:w="86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C2DD55"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Kredit</w:t>
            </w:r>
          </w:p>
        </w:tc>
        <w:tc>
          <w:tcPr>
            <w:tcW w:w="105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B1F5E6"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Oktatás nyelve</w:t>
            </w:r>
          </w:p>
        </w:tc>
      </w:tr>
      <w:tr w:rsidR="006A4596" w:rsidRPr="003F7F6C" w14:paraId="223E3E77" w14:textId="77777777" w:rsidTr="00C8754B">
        <w:trPr>
          <w:trHeight w:val="298"/>
        </w:trPr>
        <w:tc>
          <w:tcPr>
            <w:tcW w:w="193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D5BD9"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99801A"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 xml:space="preserve">Előadás         </w:t>
            </w:r>
          </w:p>
        </w:tc>
        <w:tc>
          <w:tcPr>
            <w:tcW w:w="234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D4516A"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 xml:space="preserve">Gyakorlat                   </w:t>
            </w:r>
          </w:p>
        </w:tc>
        <w:tc>
          <w:tcPr>
            <w:tcW w:w="9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4445F9"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D1B9B"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p>
        </w:tc>
        <w:tc>
          <w:tcPr>
            <w:tcW w:w="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8BAFC"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p>
        </w:tc>
        <w:tc>
          <w:tcPr>
            <w:tcW w:w="105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A3FCC"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p>
        </w:tc>
      </w:tr>
      <w:tr w:rsidR="006A4596" w:rsidRPr="003F7F6C" w14:paraId="57D5DCA9" w14:textId="77777777" w:rsidTr="00C8754B">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EF2E67"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Nappali</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AD3F0B9" w14:textId="69516AA2" w:rsidR="006A4596" w:rsidRPr="00285BEB" w:rsidRDefault="00A15B6C" w:rsidP="00C8754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C6B1BD"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p>
        </w:tc>
        <w:tc>
          <w:tcPr>
            <w:tcW w:w="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9D72E9"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heme="minorEastAsia" w:hAnsi="Times New Roman" w:cs="Times New Roman"/>
                <w:bCs/>
                <w:color w:val="auto"/>
                <w:sz w:val="18"/>
                <w:szCs w:val="18"/>
              </w:rPr>
              <w:t>2</w:t>
            </w:r>
          </w:p>
        </w:tc>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4E008D"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780C00" w14:textId="79DF5A5E" w:rsidR="006A4596" w:rsidRPr="00285BEB" w:rsidRDefault="00DF7700" w:rsidP="00C8754B">
            <w:pPr>
              <w:widowControl/>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710955" w14:textId="77777777" w:rsidR="006A4596" w:rsidRPr="00285BEB" w:rsidRDefault="006A4596" w:rsidP="00C8754B">
            <w:pPr>
              <w:widowControl/>
              <w:spacing w:after="0" w:line="240" w:lineRule="auto"/>
              <w:rPr>
                <w:rFonts w:ascii="Times New Roman" w:eastAsia="Times New Roman" w:hAnsi="Times New Roman" w:cs="Times New Roman"/>
                <w:color w:val="auto"/>
                <w:sz w:val="20"/>
                <w:szCs w:val="20"/>
              </w:rPr>
            </w:pPr>
          </w:p>
        </w:tc>
        <w:tc>
          <w:tcPr>
            <w:tcW w:w="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7FD798"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bCs/>
                <w:color w:val="auto"/>
                <w:sz w:val="18"/>
                <w:szCs w:val="18"/>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7EDAA1" w14:textId="77777777" w:rsidR="006A4596" w:rsidRPr="00285BEB" w:rsidRDefault="006A4596" w:rsidP="00C8754B">
            <w:pPr>
              <w:widowControl/>
              <w:spacing w:after="0" w:line="240" w:lineRule="auto"/>
              <w:jc w:val="center"/>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F</w:t>
            </w:r>
          </w:p>
        </w:tc>
        <w:tc>
          <w:tcPr>
            <w:tcW w:w="86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96286E" w14:textId="77777777" w:rsidR="006A4596" w:rsidRPr="00285BEB" w:rsidRDefault="006A4596" w:rsidP="00C8754B">
            <w:pPr>
              <w:widowControl/>
              <w:spacing w:after="0" w:line="240" w:lineRule="auto"/>
              <w:jc w:val="center"/>
              <w:rPr>
                <w:rFonts w:ascii="Times New Roman" w:eastAsia="Times New Roman" w:hAnsi="Times New Roman" w:cs="Times New Roman"/>
                <w:color w:val="auto"/>
                <w:sz w:val="20"/>
                <w:szCs w:val="20"/>
              </w:rPr>
            </w:pPr>
            <w:r w:rsidRPr="00285BEB">
              <w:rPr>
                <w:rFonts w:ascii="Times New Roman" w:eastAsia="Times New Roman" w:hAnsi="Times New Roman" w:cs="Times New Roman"/>
                <w:color w:val="auto"/>
                <w:sz w:val="20"/>
                <w:szCs w:val="20"/>
              </w:rPr>
              <w:t>5</w:t>
            </w:r>
          </w:p>
        </w:tc>
        <w:tc>
          <w:tcPr>
            <w:tcW w:w="105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99EAEA"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bCs/>
                <w:color w:val="auto"/>
                <w:sz w:val="18"/>
                <w:szCs w:val="18"/>
              </w:rPr>
              <w:t>magyar</w:t>
            </w:r>
          </w:p>
        </w:tc>
      </w:tr>
      <w:tr w:rsidR="006A4596" w:rsidRPr="003F7F6C" w14:paraId="391EE1C1" w14:textId="77777777" w:rsidTr="00C8754B">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7F2E70"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Levelező</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4255FDF" w14:textId="7374BCB0" w:rsidR="006A4596" w:rsidRPr="00285BEB" w:rsidRDefault="00A15B6C" w:rsidP="00C8754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DBB80A"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Féléves</w:t>
            </w:r>
          </w:p>
        </w:tc>
        <w:tc>
          <w:tcPr>
            <w:tcW w:w="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304328"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10</w:t>
            </w:r>
          </w:p>
        </w:tc>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8D221C"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Féléves</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625813" w14:textId="4BCB47BD" w:rsidR="006A4596" w:rsidRPr="00285BEB" w:rsidRDefault="00DF7700" w:rsidP="00C8754B">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D9AAD0"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Féléves</w:t>
            </w:r>
          </w:p>
        </w:tc>
        <w:tc>
          <w:tcPr>
            <w:tcW w:w="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7AEC91"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bCs/>
                <w:color w:val="auto"/>
                <w:sz w:val="18"/>
                <w:szCs w:val="18"/>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24C04"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p>
        </w:tc>
        <w:tc>
          <w:tcPr>
            <w:tcW w:w="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B3163" w14:textId="77777777" w:rsidR="006A4596" w:rsidRPr="00285BEB" w:rsidRDefault="006A4596" w:rsidP="00C8754B">
            <w:pPr>
              <w:widowControl/>
              <w:spacing w:after="0" w:line="240" w:lineRule="auto"/>
              <w:rPr>
                <w:rFonts w:ascii="Times New Roman" w:eastAsia="Times New Roman" w:hAnsi="Times New Roman" w:cs="Times New Roman"/>
                <w:color w:val="auto"/>
                <w:sz w:val="20"/>
                <w:szCs w:val="20"/>
              </w:rPr>
            </w:pPr>
          </w:p>
        </w:tc>
        <w:tc>
          <w:tcPr>
            <w:tcW w:w="105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26739"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p>
        </w:tc>
      </w:tr>
      <w:tr w:rsidR="006A4596" w:rsidRPr="003F7F6C" w14:paraId="184A98AC" w14:textId="77777777" w:rsidTr="00C8754B">
        <w:tc>
          <w:tcPr>
            <w:tcW w:w="282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C78041"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Tárgyfelelős oktató</w:t>
            </w:r>
          </w:p>
        </w:tc>
        <w:tc>
          <w:tcPr>
            <w:tcW w:w="234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9020F8"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neve</w:t>
            </w:r>
          </w:p>
        </w:tc>
        <w:tc>
          <w:tcPr>
            <w:tcW w:w="19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44D9E8A" w14:textId="1218E69E" w:rsidR="006A4596" w:rsidRPr="00285BEB" w:rsidRDefault="00013D6C" w:rsidP="003E49AD">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Dr. Rádai Levente</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C7E2CF" w14:textId="77777777" w:rsidR="006A4596" w:rsidRPr="00285BEB" w:rsidRDefault="006A4596" w:rsidP="00C8754B">
            <w:pPr>
              <w:widowControl/>
              <w:spacing w:after="0" w:line="240" w:lineRule="auto"/>
              <w:rPr>
                <w:rFonts w:ascii="Times New Roman" w:eastAsia="Times New Roman" w:hAnsi="Times New Roman" w:cs="Times New Roman"/>
                <w:color w:val="auto"/>
                <w:sz w:val="18"/>
                <w:szCs w:val="18"/>
              </w:rPr>
            </w:pPr>
            <w:r w:rsidRPr="00285BEB">
              <w:rPr>
                <w:rFonts w:ascii="Times New Roman" w:eastAsia="Times New Roman" w:hAnsi="Times New Roman" w:cs="Times New Roman"/>
                <w:color w:val="auto"/>
                <w:sz w:val="18"/>
                <w:szCs w:val="18"/>
              </w:rPr>
              <w:t>beosztása</w:t>
            </w:r>
          </w:p>
        </w:tc>
        <w:tc>
          <w:tcPr>
            <w:tcW w:w="10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54EE67" w14:textId="48A082DD" w:rsidR="006A4596" w:rsidRPr="00285BEB" w:rsidRDefault="00B37DC4" w:rsidP="00994F43">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főiskolai</w:t>
            </w:r>
            <w:r w:rsidR="00013D6C">
              <w:rPr>
                <w:rFonts w:ascii="Times New Roman" w:eastAsia="Times New Roman" w:hAnsi="Times New Roman" w:cs="Times New Roman"/>
                <w:color w:val="auto"/>
                <w:sz w:val="18"/>
                <w:szCs w:val="18"/>
              </w:rPr>
              <w:t xml:space="preserve"> docens</w:t>
            </w:r>
          </w:p>
        </w:tc>
      </w:tr>
      <w:tr w:rsidR="006A4596" w:rsidRPr="003F7F6C" w14:paraId="4DEF2F77" w14:textId="77777777" w:rsidTr="00C8754B">
        <w:tc>
          <w:tcPr>
            <w:tcW w:w="282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CFBB41" w14:textId="77777777" w:rsidR="006A4596" w:rsidRPr="003F7F6C" w:rsidRDefault="006A4596" w:rsidP="00C8754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 xml:space="preserve">A kurzus képzési célja, indokoltsága </w:t>
            </w:r>
          </w:p>
        </w:tc>
        <w:tc>
          <w:tcPr>
            <w:tcW w:w="6229"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C4F6C01" w14:textId="0BD81A88" w:rsidR="006A4596" w:rsidRPr="003F23D5" w:rsidRDefault="003E49AD" w:rsidP="003F23D5">
            <w:pPr>
              <w:widowControl/>
              <w:spacing w:after="0" w:line="240" w:lineRule="auto"/>
              <w:rPr>
                <w:rFonts w:ascii="Times New Roman" w:eastAsia="Times New Roman" w:hAnsi="Times New Roman" w:cs="Times New Roman"/>
                <w:bCs/>
                <w:color w:val="auto"/>
                <w:sz w:val="20"/>
              </w:rPr>
            </w:pPr>
            <w:r w:rsidRPr="003F23D5">
              <w:rPr>
                <w:rFonts w:ascii="Times New Roman" w:hAnsi="Times New Roman" w:cs="Times New Roman"/>
                <w:sz w:val="20"/>
              </w:rPr>
              <w:t>A legfontosabb csomagolás technológiák és technikák gyakorlati ismerete alkalmazási szinten. Cél, hogy a menedzser asszisztensek a fenti feladatok ellátása közben képesek legyenek mérlegelni a csomagolások technikai és gazdasági hatásait, a megoldások módozatait. Találják meg a vállalati logisztikai rendszerben a tevékenységek helyét a szakmai és jogi előírások figyelembevételével. Legyenek képesek az ipari alkalmazási feladatok felismerésére és önálló megoldására a vállalati és logisztikai és környezetvédelmi követelmények összehangolására  </w:t>
            </w:r>
          </w:p>
        </w:tc>
      </w:tr>
      <w:tr w:rsidR="006A4596" w:rsidRPr="003F7F6C" w14:paraId="09260F6C" w14:textId="77777777" w:rsidTr="00C8754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CCA02" w14:textId="77777777" w:rsidR="006A4596" w:rsidRPr="003F7F6C" w:rsidRDefault="006A4596" w:rsidP="00C8754B">
            <w:pPr>
              <w:widowControl/>
              <w:spacing w:after="0" w:line="240" w:lineRule="auto"/>
              <w:rPr>
                <w:rFonts w:ascii="Times New Roman" w:eastAsia="Times New Roman" w:hAnsi="Times New Roman" w:cs="Times New Roman"/>
                <w:b/>
                <w:color w:val="auto"/>
                <w:sz w:val="18"/>
                <w:szCs w:val="18"/>
              </w:rPr>
            </w:pPr>
          </w:p>
        </w:tc>
        <w:tc>
          <w:tcPr>
            <w:tcW w:w="6229"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BDEB080" w14:textId="77777777" w:rsidR="006A4596" w:rsidRPr="003F23D5" w:rsidRDefault="006A4596" w:rsidP="00C8754B">
            <w:pPr>
              <w:widowControl/>
              <w:spacing w:after="0" w:line="240" w:lineRule="auto"/>
              <w:rPr>
                <w:rFonts w:ascii="Times New Roman" w:eastAsia="Times New Roman" w:hAnsi="Times New Roman" w:cs="Times New Roman"/>
                <w:color w:val="auto"/>
                <w:sz w:val="20"/>
              </w:rPr>
            </w:pPr>
          </w:p>
        </w:tc>
      </w:tr>
      <w:tr w:rsidR="006A4596" w:rsidRPr="003F7F6C" w14:paraId="69748BC0" w14:textId="77777777" w:rsidTr="00C8754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A4B73" w14:textId="77777777" w:rsidR="006A4596" w:rsidRPr="003F7F6C" w:rsidRDefault="006A4596" w:rsidP="00C8754B">
            <w:pPr>
              <w:widowControl/>
              <w:spacing w:after="0" w:line="240" w:lineRule="auto"/>
              <w:rPr>
                <w:rFonts w:ascii="Times New Roman" w:eastAsia="Times New Roman" w:hAnsi="Times New Roman" w:cs="Times New Roman"/>
                <w:b/>
                <w:color w:val="auto"/>
                <w:sz w:val="18"/>
                <w:szCs w:val="18"/>
              </w:rPr>
            </w:pPr>
          </w:p>
        </w:tc>
        <w:tc>
          <w:tcPr>
            <w:tcW w:w="6229"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59D2A82" w14:textId="77777777" w:rsidR="006A4596" w:rsidRPr="003E49AD" w:rsidRDefault="006A4596" w:rsidP="00C8754B">
            <w:pPr>
              <w:widowControl/>
              <w:spacing w:after="240" w:line="240" w:lineRule="auto"/>
              <w:rPr>
                <w:rFonts w:ascii="Times New Roman" w:eastAsia="Times New Roman" w:hAnsi="Times New Roman" w:cs="Times New Roman"/>
                <w:color w:val="auto"/>
              </w:rPr>
            </w:pPr>
          </w:p>
        </w:tc>
      </w:tr>
      <w:tr w:rsidR="006A4596" w:rsidRPr="003F7F6C" w14:paraId="58792850" w14:textId="77777777" w:rsidTr="00C8754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22C60" w14:textId="77777777" w:rsidR="006A4596" w:rsidRPr="003F7F6C" w:rsidRDefault="006A4596" w:rsidP="00C8754B">
            <w:pPr>
              <w:widowControl/>
              <w:spacing w:after="0" w:line="240" w:lineRule="auto"/>
              <w:rPr>
                <w:rFonts w:ascii="Times New Roman" w:eastAsia="Times New Roman" w:hAnsi="Times New Roman" w:cs="Times New Roman"/>
                <w:b/>
                <w:color w:val="auto"/>
                <w:sz w:val="18"/>
                <w:szCs w:val="18"/>
              </w:rPr>
            </w:pPr>
          </w:p>
        </w:tc>
        <w:tc>
          <w:tcPr>
            <w:tcW w:w="6229"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0D40BB" w14:textId="77777777" w:rsidR="006A4596" w:rsidRPr="003E49AD" w:rsidRDefault="006A4596" w:rsidP="00C8754B">
            <w:pPr>
              <w:widowControl/>
              <w:spacing w:after="0" w:line="240" w:lineRule="auto"/>
              <w:rPr>
                <w:rFonts w:ascii="Times New Roman" w:eastAsia="Times New Roman" w:hAnsi="Times New Roman" w:cs="Times New Roman"/>
                <w:color w:val="auto"/>
              </w:rPr>
            </w:pPr>
          </w:p>
        </w:tc>
      </w:tr>
      <w:tr w:rsidR="006A4596" w:rsidRPr="003F7F6C" w14:paraId="765FD169" w14:textId="77777777" w:rsidTr="00C8754B">
        <w:tc>
          <w:tcPr>
            <w:tcW w:w="282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0C71DC" w14:textId="77777777" w:rsidR="006A4596" w:rsidRPr="003F7F6C" w:rsidRDefault="006A4596" w:rsidP="00C8754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Jellemző átadási módok</w:t>
            </w: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78D4DE" w14:textId="77777777" w:rsidR="006A4596" w:rsidRPr="003E49AD" w:rsidRDefault="006A4596" w:rsidP="00C8754B">
            <w:pPr>
              <w:widowControl/>
              <w:spacing w:after="0" w:line="240" w:lineRule="auto"/>
              <w:rPr>
                <w:rFonts w:ascii="Times New Roman" w:eastAsia="Times New Roman" w:hAnsi="Times New Roman" w:cs="Times New Roman"/>
                <w:b/>
                <w:color w:val="auto"/>
              </w:rPr>
            </w:pPr>
            <w:r w:rsidRPr="003E49AD">
              <w:rPr>
                <w:rFonts w:ascii="Times New Roman" w:eastAsia="Times New Roman" w:hAnsi="Times New Roman" w:cs="Times New Roman"/>
                <w:b/>
                <w:color w:val="auto"/>
              </w:rPr>
              <w:t>Előadás</w:t>
            </w:r>
          </w:p>
        </w:tc>
        <w:tc>
          <w:tcPr>
            <w:tcW w:w="4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18B4196" w14:textId="46E4928D" w:rsidR="006A4596" w:rsidRPr="003E49AD" w:rsidRDefault="003E49AD" w:rsidP="00C8754B">
            <w:pPr>
              <w:widowControl/>
              <w:spacing w:after="0" w:line="240" w:lineRule="auto"/>
              <w:rPr>
                <w:rFonts w:ascii="Times New Roman" w:eastAsia="Times New Roman" w:hAnsi="Times New Roman" w:cs="Times New Roman"/>
                <w:color w:val="auto"/>
              </w:rPr>
            </w:pPr>
            <w:r w:rsidRPr="003E49AD">
              <w:rPr>
                <w:rFonts w:ascii="Times New Roman" w:hAnsi="Times New Roman" w:cs="Times New Roman"/>
              </w:rPr>
              <w:t>Minden hallgatónak előadóban, táblás előadás.</w:t>
            </w:r>
            <w:r w:rsidRPr="003E49AD">
              <w:rPr>
                <w:rFonts w:ascii="Times New Roman" w:hAnsi="Times New Roman" w:cs="Times New Roman"/>
              </w:rPr>
              <w:br/>
              <w:t>Projektor vagy írásvetítő használata (összes óra 70%-ában).</w:t>
            </w:r>
          </w:p>
        </w:tc>
      </w:tr>
      <w:tr w:rsidR="006A4596" w:rsidRPr="003F7F6C" w14:paraId="243B24E7" w14:textId="77777777" w:rsidTr="00C8754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192A5" w14:textId="77777777" w:rsidR="006A4596" w:rsidRPr="003F7F6C" w:rsidRDefault="006A4596" w:rsidP="00C8754B">
            <w:pPr>
              <w:widowControl/>
              <w:spacing w:after="0" w:line="240" w:lineRule="auto"/>
              <w:rPr>
                <w:rFonts w:ascii="Times New Roman" w:eastAsia="Times New Roman" w:hAnsi="Times New Roman" w:cs="Times New Roman"/>
                <w:b/>
                <w:color w:val="auto"/>
                <w:sz w:val="18"/>
                <w:szCs w:val="18"/>
              </w:rPr>
            </w:pP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939430" w14:textId="77777777" w:rsidR="006A4596" w:rsidRPr="003E49AD" w:rsidRDefault="006A4596" w:rsidP="00C8754B">
            <w:pPr>
              <w:widowControl/>
              <w:spacing w:after="0" w:line="240" w:lineRule="auto"/>
              <w:rPr>
                <w:rFonts w:ascii="Times New Roman" w:eastAsia="Times New Roman" w:hAnsi="Times New Roman" w:cs="Times New Roman"/>
                <w:b/>
                <w:color w:val="auto"/>
              </w:rPr>
            </w:pPr>
            <w:r w:rsidRPr="003E49AD">
              <w:rPr>
                <w:rFonts w:ascii="Times New Roman" w:eastAsia="Times New Roman" w:hAnsi="Times New Roman" w:cs="Times New Roman"/>
                <w:b/>
                <w:color w:val="auto"/>
              </w:rPr>
              <w:t>Gyakorlat</w:t>
            </w:r>
          </w:p>
        </w:tc>
        <w:tc>
          <w:tcPr>
            <w:tcW w:w="4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2A8E3E3" w14:textId="49D4DB68" w:rsidR="006A4596" w:rsidRPr="003E49AD" w:rsidRDefault="003E49AD" w:rsidP="00C8754B">
            <w:pPr>
              <w:widowControl/>
              <w:spacing w:after="0" w:line="240" w:lineRule="auto"/>
              <w:rPr>
                <w:rFonts w:ascii="Times New Roman" w:eastAsia="Times New Roman" w:hAnsi="Times New Roman" w:cs="Times New Roman"/>
                <w:color w:val="auto"/>
              </w:rPr>
            </w:pPr>
            <w:r w:rsidRPr="003E49AD">
              <w:rPr>
                <w:rFonts w:ascii="Times New Roman" w:hAnsi="Times New Roman" w:cs="Times New Roman"/>
              </w:rPr>
              <w:t>Minden hallgatónak táblás gyakorlat, projektor vagy írásvetítő használata (összes óra 30%-ában). Műhelylátogatás, üzemlátogatás lehetőség szerint. </w:t>
            </w:r>
          </w:p>
        </w:tc>
      </w:tr>
      <w:tr w:rsidR="006A4596" w:rsidRPr="003F7F6C" w14:paraId="3968D984" w14:textId="77777777" w:rsidTr="00C8754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3768F" w14:textId="77777777" w:rsidR="006A4596" w:rsidRPr="003F7F6C" w:rsidRDefault="006A4596" w:rsidP="00C8754B">
            <w:pPr>
              <w:widowControl/>
              <w:spacing w:after="0" w:line="240" w:lineRule="auto"/>
              <w:rPr>
                <w:rFonts w:ascii="Times New Roman" w:eastAsia="Times New Roman" w:hAnsi="Times New Roman" w:cs="Times New Roman"/>
                <w:b/>
                <w:color w:val="auto"/>
                <w:sz w:val="18"/>
                <w:szCs w:val="18"/>
              </w:rPr>
            </w:pP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E7FEBF" w14:textId="77777777" w:rsidR="006A4596" w:rsidRPr="003E49AD" w:rsidRDefault="006A4596" w:rsidP="00C8754B">
            <w:pPr>
              <w:widowControl/>
              <w:spacing w:after="0" w:line="240" w:lineRule="auto"/>
              <w:rPr>
                <w:rFonts w:ascii="Times New Roman" w:eastAsia="Times New Roman" w:hAnsi="Times New Roman" w:cs="Times New Roman"/>
                <w:b/>
                <w:color w:val="auto"/>
              </w:rPr>
            </w:pPr>
            <w:r w:rsidRPr="003E49AD">
              <w:rPr>
                <w:rFonts w:ascii="Times New Roman" w:eastAsia="Times New Roman" w:hAnsi="Times New Roman" w:cs="Times New Roman"/>
                <w:b/>
                <w:color w:val="auto"/>
              </w:rPr>
              <w:t>Labor</w:t>
            </w:r>
          </w:p>
        </w:tc>
        <w:tc>
          <w:tcPr>
            <w:tcW w:w="4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E24EB70" w14:textId="77777777" w:rsidR="006A4596" w:rsidRPr="003E49AD" w:rsidRDefault="006A4596" w:rsidP="00C8754B">
            <w:pPr>
              <w:widowControl/>
              <w:spacing w:after="0" w:line="240" w:lineRule="auto"/>
              <w:rPr>
                <w:rFonts w:ascii="Times New Roman" w:eastAsia="Times New Roman" w:hAnsi="Times New Roman" w:cs="Times New Roman"/>
                <w:color w:val="auto"/>
              </w:rPr>
            </w:pPr>
            <w:r w:rsidRPr="003E49AD">
              <w:rPr>
                <w:rFonts w:ascii="Times New Roman" w:eastAsia="Times New Roman" w:hAnsi="Times New Roman" w:cs="Times New Roman"/>
                <w:color w:val="auto"/>
              </w:rPr>
              <w:t>-</w:t>
            </w:r>
          </w:p>
        </w:tc>
      </w:tr>
      <w:tr w:rsidR="006A4596" w:rsidRPr="003F7F6C" w14:paraId="078A9FDF" w14:textId="77777777" w:rsidTr="00C8754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D6EC7" w14:textId="77777777" w:rsidR="006A4596" w:rsidRPr="003F7F6C" w:rsidRDefault="006A4596" w:rsidP="00C8754B">
            <w:pPr>
              <w:widowControl/>
              <w:spacing w:after="0" w:line="240" w:lineRule="auto"/>
              <w:rPr>
                <w:rFonts w:ascii="Times New Roman" w:eastAsia="Times New Roman" w:hAnsi="Times New Roman" w:cs="Times New Roman"/>
                <w:b/>
                <w:color w:val="auto"/>
                <w:sz w:val="18"/>
                <w:szCs w:val="18"/>
              </w:rPr>
            </w:pP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3F8942" w14:textId="77777777" w:rsidR="006A4596" w:rsidRPr="003E49AD" w:rsidRDefault="006A4596" w:rsidP="00C8754B">
            <w:pPr>
              <w:widowControl/>
              <w:spacing w:after="0" w:line="240" w:lineRule="auto"/>
              <w:rPr>
                <w:rFonts w:ascii="Times New Roman" w:eastAsia="Times New Roman" w:hAnsi="Times New Roman" w:cs="Times New Roman"/>
                <w:b/>
                <w:color w:val="auto"/>
              </w:rPr>
            </w:pPr>
            <w:r w:rsidRPr="003E49AD">
              <w:rPr>
                <w:rFonts w:ascii="Times New Roman" w:eastAsia="Times New Roman" w:hAnsi="Times New Roman" w:cs="Times New Roman"/>
                <w:b/>
                <w:color w:val="auto"/>
              </w:rPr>
              <w:t>Egyéb</w:t>
            </w:r>
          </w:p>
        </w:tc>
        <w:tc>
          <w:tcPr>
            <w:tcW w:w="4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3816EF6" w14:textId="77777777" w:rsidR="006A4596" w:rsidRPr="003E49AD" w:rsidRDefault="006A4596" w:rsidP="00C8754B">
            <w:pPr>
              <w:widowControl/>
              <w:spacing w:after="0" w:line="240" w:lineRule="auto"/>
              <w:rPr>
                <w:rFonts w:ascii="Times New Roman" w:eastAsia="Times New Roman" w:hAnsi="Times New Roman" w:cs="Times New Roman"/>
                <w:color w:val="auto"/>
              </w:rPr>
            </w:pPr>
          </w:p>
        </w:tc>
      </w:tr>
      <w:tr w:rsidR="006A4596" w:rsidRPr="003F7F6C" w14:paraId="46D3419E" w14:textId="77777777" w:rsidTr="00C8754B">
        <w:tc>
          <w:tcPr>
            <w:tcW w:w="282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23F2F2" w14:textId="77777777" w:rsidR="006A4596" w:rsidRPr="003F7F6C" w:rsidRDefault="006A4596" w:rsidP="00C8754B">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Követelmények</w:t>
            </w:r>
          </w:p>
        </w:tc>
        <w:tc>
          <w:tcPr>
            <w:tcW w:w="6229"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A2C0BF3" w14:textId="77777777" w:rsidR="006A4596" w:rsidRPr="003E49AD" w:rsidRDefault="006A4596" w:rsidP="00C8754B">
            <w:pPr>
              <w:widowControl/>
              <w:spacing w:after="0" w:line="240" w:lineRule="auto"/>
              <w:rPr>
                <w:rFonts w:ascii="Times New Roman" w:eastAsia="Times New Roman" w:hAnsi="Times New Roman" w:cs="Times New Roman"/>
                <w:color w:val="auto"/>
              </w:rPr>
            </w:pPr>
            <w:r w:rsidRPr="003E49AD">
              <w:rPr>
                <w:rFonts w:ascii="Times New Roman" w:eastAsia="Times New Roman" w:hAnsi="Times New Roman" w:cs="Times New Roman"/>
                <w:b/>
                <w:bCs/>
                <w:color w:val="auto"/>
              </w:rPr>
              <w:t>Tudás</w:t>
            </w:r>
          </w:p>
        </w:tc>
      </w:tr>
      <w:tr w:rsidR="003E49AD" w:rsidRPr="003F7F6C" w14:paraId="30FE58D0" w14:textId="77777777" w:rsidTr="00C8754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92A28" w14:textId="77777777" w:rsidR="003E49AD" w:rsidRPr="003F7F6C" w:rsidRDefault="003E49AD" w:rsidP="003E49AD">
            <w:pPr>
              <w:widowControl/>
              <w:spacing w:after="0" w:line="240" w:lineRule="auto"/>
              <w:rPr>
                <w:rFonts w:ascii="Times New Roman" w:eastAsia="Times New Roman" w:hAnsi="Times New Roman" w:cs="Times New Roman"/>
                <w:b/>
                <w:color w:val="auto"/>
                <w:sz w:val="18"/>
                <w:szCs w:val="18"/>
              </w:rPr>
            </w:pPr>
          </w:p>
        </w:tc>
        <w:tc>
          <w:tcPr>
            <w:tcW w:w="6229"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4916411" w14:textId="78E4B18A"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eastAsia="Times New Roman" w:hAnsi="Times New Roman" w:cs="Times New Roman"/>
                <w:color w:val="auto"/>
              </w:rPr>
              <w:t>Átlátja a csomagolástechnika fogalomrendszerét.</w:t>
            </w:r>
          </w:p>
          <w:p w14:paraId="58B8967F" w14:textId="48519962"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eastAsia="Times New Roman" w:hAnsi="Times New Roman" w:cs="Times New Roman"/>
                <w:color w:val="auto"/>
              </w:rPr>
              <w:t>Ismeri a csomagolástechnika működésének hatásmechanizmusait.</w:t>
            </w:r>
          </w:p>
          <w:p w14:paraId="3C80B722" w14:textId="158B8E6B"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eastAsia="Times New Roman" w:hAnsi="Times New Roman" w:cs="Times New Roman"/>
                <w:color w:val="auto"/>
              </w:rPr>
              <w:t>Ismeri a vállalatok csomagolástechnikai eszközeit, működésüket.</w:t>
            </w:r>
          </w:p>
        </w:tc>
      </w:tr>
      <w:tr w:rsidR="003E49AD" w:rsidRPr="003F7F6C" w14:paraId="49B55656" w14:textId="77777777" w:rsidTr="00C8754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1E5A7" w14:textId="77777777" w:rsidR="003E49AD" w:rsidRPr="003F7F6C" w:rsidRDefault="003E49AD" w:rsidP="003E49AD">
            <w:pPr>
              <w:widowControl/>
              <w:spacing w:after="0" w:line="240" w:lineRule="auto"/>
              <w:rPr>
                <w:rFonts w:ascii="Times New Roman" w:eastAsia="Times New Roman" w:hAnsi="Times New Roman" w:cs="Times New Roman"/>
                <w:b/>
                <w:color w:val="auto"/>
                <w:sz w:val="18"/>
                <w:szCs w:val="18"/>
              </w:rPr>
            </w:pPr>
          </w:p>
        </w:tc>
        <w:tc>
          <w:tcPr>
            <w:tcW w:w="6229"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AC16E67" w14:textId="3EAD030F"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eastAsia="Times New Roman" w:hAnsi="Times New Roman" w:cs="Times New Roman"/>
                <w:b/>
                <w:bCs/>
                <w:color w:val="auto"/>
              </w:rPr>
              <w:t>Képesség</w:t>
            </w:r>
          </w:p>
        </w:tc>
      </w:tr>
      <w:tr w:rsidR="003E49AD" w:rsidRPr="003F7F6C" w14:paraId="2C2D056A" w14:textId="77777777" w:rsidTr="00C8754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DF0D1" w14:textId="77777777" w:rsidR="003E49AD" w:rsidRPr="003F7F6C" w:rsidRDefault="003E49AD" w:rsidP="003E49AD">
            <w:pPr>
              <w:widowControl/>
              <w:spacing w:after="0" w:line="240" w:lineRule="auto"/>
              <w:rPr>
                <w:rFonts w:ascii="Times New Roman" w:eastAsia="Times New Roman" w:hAnsi="Times New Roman" w:cs="Times New Roman"/>
                <w:b/>
                <w:color w:val="auto"/>
                <w:sz w:val="18"/>
                <w:szCs w:val="18"/>
              </w:rPr>
            </w:pPr>
          </w:p>
        </w:tc>
        <w:tc>
          <w:tcPr>
            <w:tcW w:w="6229"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5B390F" w14:textId="77777777"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eastAsia="Times New Roman" w:hAnsi="Times New Roman" w:cs="Times New Roman"/>
                <w:color w:val="auto"/>
              </w:rPr>
              <w:t>Képes a szakterület fogalmait szakszerűen használni.</w:t>
            </w:r>
          </w:p>
          <w:p w14:paraId="5CA8A96C" w14:textId="1FC37083"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eastAsia="Times New Roman" w:hAnsi="Times New Roman" w:cs="Times New Roman"/>
                <w:color w:val="auto"/>
              </w:rPr>
              <w:t>Képes beazonosítani és meghatározni a vállalatok csomagolási erőforrásait.</w:t>
            </w:r>
          </w:p>
          <w:p w14:paraId="4D787E2F" w14:textId="0D8383DC"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eastAsia="Times New Roman" w:hAnsi="Times New Roman" w:cs="Times New Roman"/>
                <w:color w:val="auto"/>
              </w:rPr>
              <w:t>Képes megvalósítani a vállalati csomagolástechnikai alapjait.</w:t>
            </w:r>
          </w:p>
          <w:p w14:paraId="10807C4B" w14:textId="15F8788A"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eastAsia="Times New Roman" w:hAnsi="Times New Roman" w:cs="Times New Roman"/>
                <w:color w:val="auto"/>
              </w:rPr>
              <w:t>Képes a vonatkozó csomagolástechnikai szakirodalmat megérteni, felhasználni.</w:t>
            </w:r>
          </w:p>
        </w:tc>
      </w:tr>
      <w:tr w:rsidR="003E49AD" w:rsidRPr="003F7F6C" w14:paraId="0712183C" w14:textId="77777777" w:rsidTr="00C8754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587E0" w14:textId="77777777" w:rsidR="003E49AD" w:rsidRPr="003F7F6C" w:rsidRDefault="003E49AD" w:rsidP="003E49AD">
            <w:pPr>
              <w:widowControl/>
              <w:spacing w:after="0" w:line="240" w:lineRule="auto"/>
              <w:rPr>
                <w:rFonts w:ascii="Times New Roman" w:eastAsia="Times New Roman" w:hAnsi="Times New Roman" w:cs="Times New Roman"/>
                <w:b/>
                <w:color w:val="auto"/>
                <w:sz w:val="18"/>
                <w:szCs w:val="18"/>
              </w:rPr>
            </w:pPr>
          </w:p>
        </w:tc>
        <w:tc>
          <w:tcPr>
            <w:tcW w:w="6229"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EAA8A71" w14:textId="77777777" w:rsidR="003E49AD" w:rsidRPr="003E49AD" w:rsidRDefault="003E49AD" w:rsidP="003E49AD">
            <w:pPr>
              <w:widowControl/>
              <w:spacing w:after="0" w:line="0" w:lineRule="atLeast"/>
              <w:rPr>
                <w:rFonts w:ascii="Times New Roman" w:eastAsia="Times New Roman" w:hAnsi="Times New Roman" w:cs="Times New Roman"/>
                <w:b/>
                <w:bCs/>
                <w:color w:val="auto"/>
              </w:rPr>
            </w:pPr>
            <w:r w:rsidRPr="003E49AD">
              <w:rPr>
                <w:rFonts w:ascii="Times New Roman" w:eastAsia="Times New Roman" w:hAnsi="Times New Roman" w:cs="Times New Roman"/>
                <w:b/>
                <w:bCs/>
                <w:color w:val="auto"/>
              </w:rPr>
              <w:t>Attitűd</w:t>
            </w:r>
          </w:p>
          <w:p w14:paraId="4F8E0ABC" w14:textId="77777777" w:rsidR="003E49AD" w:rsidRPr="003E49AD" w:rsidRDefault="003E49AD" w:rsidP="003E49AD">
            <w:pPr>
              <w:widowControl/>
              <w:spacing w:after="0" w:line="0" w:lineRule="atLeast"/>
              <w:rPr>
                <w:rFonts w:ascii="Times New Roman" w:eastAsia="Times New Roman" w:hAnsi="Times New Roman" w:cs="Times New Roman"/>
                <w:color w:val="auto"/>
              </w:rPr>
            </w:pPr>
            <w:r w:rsidRPr="003E49AD">
              <w:rPr>
                <w:rFonts w:ascii="Times New Roman" w:eastAsia="Times New Roman" w:hAnsi="Times New Roman" w:cs="Times New Roman"/>
                <w:color w:val="auto"/>
              </w:rPr>
              <w:t>Nyitott a műszaki szakterületet megalapozó általános és specifikus ismeretekre.</w:t>
            </w:r>
          </w:p>
          <w:p w14:paraId="173EA78A" w14:textId="77777777" w:rsidR="003E49AD" w:rsidRPr="003E49AD" w:rsidRDefault="003E49AD" w:rsidP="003E49AD">
            <w:pPr>
              <w:widowControl/>
              <w:spacing w:after="0" w:line="0" w:lineRule="atLeast"/>
              <w:rPr>
                <w:rFonts w:ascii="Times New Roman" w:eastAsia="Times New Roman" w:hAnsi="Times New Roman" w:cs="Times New Roman"/>
                <w:color w:val="auto"/>
              </w:rPr>
            </w:pPr>
            <w:r w:rsidRPr="003E49AD">
              <w:rPr>
                <w:rFonts w:ascii="Times New Roman" w:eastAsia="Times New Roman" w:hAnsi="Times New Roman" w:cs="Times New Roman"/>
                <w:color w:val="auto"/>
              </w:rPr>
              <w:t>Betartja a munkavégzés és munkavállalás jogi, erkölcsi és szakmai szabályrendszerét.</w:t>
            </w:r>
          </w:p>
          <w:p w14:paraId="59AE196C" w14:textId="77777777"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eastAsia="Times New Roman" w:hAnsi="Times New Roman" w:cs="Times New Roman"/>
                <w:color w:val="auto"/>
              </w:rPr>
              <w:t>Törekszik arra, hogy döntéseit a jogszabályok és az etikai normák teljes körű figyelembevételével hozza meg</w:t>
            </w:r>
          </w:p>
        </w:tc>
      </w:tr>
      <w:tr w:rsidR="003E49AD" w:rsidRPr="003F7F6C" w14:paraId="6BFF1DA2" w14:textId="77777777" w:rsidTr="00C8754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85AA9" w14:textId="77777777" w:rsidR="003E49AD" w:rsidRPr="003F7F6C" w:rsidRDefault="003E49AD" w:rsidP="003E49AD">
            <w:pPr>
              <w:widowControl/>
              <w:spacing w:after="0" w:line="240" w:lineRule="auto"/>
              <w:rPr>
                <w:rFonts w:ascii="Times New Roman" w:eastAsia="Times New Roman" w:hAnsi="Times New Roman" w:cs="Times New Roman"/>
                <w:b/>
                <w:color w:val="auto"/>
                <w:sz w:val="18"/>
                <w:szCs w:val="18"/>
              </w:rPr>
            </w:pPr>
          </w:p>
        </w:tc>
        <w:tc>
          <w:tcPr>
            <w:tcW w:w="6229"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FAED51" w14:textId="77777777"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eastAsia="Times New Roman" w:hAnsi="Times New Roman" w:cs="Times New Roman"/>
                <w:color w:val="auto"/>
              </w:rPr>
              <w:t xml:space="preserve">Fogékony a fejlődés lehetőségének kiaknázására. </w:t>
            </w:r>
          </w:p>
          <w:p w14:paraId="4D6F3A28" w14:textId="77777777"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eastAsia="Times New Roman" w:hAnsi="Times New Roman" w:cs="Times New Roman"/>
                <w:color w:val="auto"/>
              </w:rPr>
              <w:lastRenderedPageBreak/>
              <w:t>Új, komplex megközelítést kívánó, stratégiai döntési helyzetekben, illetve nem várt élethelyzetekben is a jogszabályok és etikai normák teljes körű figyelembevételével hozza meg döntését.</w:t>
            </w:r>
          </w:p>
          <w:p w14:paraId="3F16E294" w14:textId="77777777" w:rsidR="003E49AD" w:rsidRPr="003E49AD" w:rsidRDefault="003E49AD" w:rsidP="003E49AD">
            <w:pPr>
              <w:widowControl/>
              <w:spacing w:after="0" w:line="240" w:lineRule="auto"/>
              <w:rPr>
                <w:rFonts w:ascii="Times New Roman" w:eastAsia="Times New Roman" w:hAnsi="Times New Roman" w:cs="Times New Roman"/>
                <w:color w:val="auto"/>
              </w:rPr>
            </w:pPr>
          </w:p>
        </w:tc>
      </w:tr>
      <w:tr w:rsidR="003E49AD" w:rsidRPr="003F7F6C" w14:paraId="0C6140C1" w14:textId="77777777" w:rsidTr="00C8754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0AFD6" w14:textId="77777777" w:rsidR="003E49AD" w:rsidRPr="003F7F6C" w:rsidRDefault="003E49AD" w:rsidP="003E49AD">
            <w:pPr>
              <w:widowControl/>
              <w:spacing w:after="0" w:line="240" w:lineRule="auto"/>
              <w:rPr>
                <w:rFonts w:ascii="Times New Roman" w:eastAsia="Times New Roman" w:hAnsi="Times New Roman" w:cs="Times New Roman"/>
                <w:b/>
                <w:color w:val="auto"/>
                <w:sz w:val="18"/>
                <w:szCs w:val="18"/>
              </w:rPr>
            </w:pPr>
          </w:p>
        </w:tc>
        <w:tc>
          <w:tcPr>
            <w:tcW w:w="6229"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2067271" w14:textId="77777777"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eastAsia="Times New Roman" w:hAnsi="Times New Roman" w:cs="Times New Roman"/>
                <w:b/>
                <w:bCs/>
                <w:color w:val="auto"/>
              </w:rPr>
              <w:t>Autonómia és felelősségvállalás</w:t>
            </w:r>
          </w:p>
        </w:tc>
      </w:tr>
      <w:tr w:rsidR="003E49AD" w:rsidRPr="003F7F6C" w14:paraId="2923193F" w14:textId="77777777" w:rsidTr="00C8754B">
        <w:tc>
          <w:tcPr>
            <w:tcW w:w="282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DEE94" w14:textId="77777777" w:rsidR="003E49AD" w:rsidRPr="003F7F6C" w:rsidRDefault="003E49AD" w:rsidP="003E49AD">
            <w:pPr>
              <w:widowControl/>
              <w:spacing w:after="0" w:line="240" w:lineRule="auto"/>
              <w:rPr>
                <w:rFonts w:ascii="Times New Roman" w:eastAsia="Times New Roman" w:hAnsi="Times New Roman" w:cs="Times New Roman"/>
                <w:b/>
                <w:color w:val="auto"/>
                <w:sz w:val="18"/>
                <w:szCs w:val="18"/>
              </w:rPr>
            </w:pPr>
          </w:p>
        </w:tc>
        <w:tc>
          <w:tcPr>
            <w:tcW w:w="6229"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B65BA9" w14:textId="77777777"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eastAsia="Times New Roman" w:hAnsi="Times New Roman" w:cs="Times New Roman"/>
                <w:color w:val="auto"/>
              </w:rPr>
              <w:t>Felelősséget vállal saját fejlődéséért.</w:t>
            </w:r>
          </w:p>
          <w:p w14:paraId="07E74F92" w14:textId="77777777"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eastAsia="Times New Roman" w:hAnsi="Times New Roman" w:cs="Times New Roman"/>
                <w:color w:val="auto"/>
              </w:rPr>
              <w:t>Együttműködik másokkal, keresi a problémák megoldásának lehetőségét.</w:t>
            </w:r>
          </w:p>
          <w:p w14:paraId="4FE43A2D" w14:textId="77777777"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eastAsia="Times New Roman" w:hAnsi="Times New Roman" w:cs="Times New Roman"/>
                <w:color w:val="auto"/>
              </w:rPr>
              <w:t>Felelősséget érez a munkakörnyezete fejlődéséért</w:t>
            </w:r>
          </w:p>
          <w:p w14:paraId="0198BBA6" w14:textId="77777777"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eastAsia="Times New Roman" w:hAnsi="Times New Roman" w:cs="Times New Roman"/>
                <w:color w:val="auto"/>
              </w:rPr>
              <w:t xml:space="preserve">Váratlan döntési helyzetekben is önállóan végzi az átfogó, megalapozó szakmai kérdések végiggondolását és adott források alapján történő kidolgozását. </w:t>
            </w:r>
          </w:p>
          <w:p w14:paraId="5B6386FA" w14:textId="77777777"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eastAsia="Times New Roman" w:hAnsi="Times New Roman" w:cs="Times New Roman"/>
                <w:color w:val="auto"/>
              </w:rPr>
              <w:t>Felelősséggel részt vállal szakmai nézetek kialakításában, indoklásában.</w:t>
            </w:r>
          </w:p>
          <w:p w14:paraId="143DFD17" w14:textId="77777777" w:rsidR="003E49AD" w:rsidRPr="003E49AD" w:rsidRDefault="003E49AD" w:rsidP="003E49AD">
            <w:pPr>
              <w:widowControl/>
              <w:spacing w:after="0" w:line="240" w:lineRule="auto"/>
              <w:rPr>
                <w:rFonts w:ascii="Times New Roman" w:eastAsia="Times New Roman" w:hAnsi="Times New Roman" w:cs="Times New Roman"/>
                <w:color w:val="auto"/>
              </w:rPr>
            </w:pPr>
          </w:p>
        </w:tc>
      </w:tr>
      <w:tr w:rsidR="003E49AD" w:rsidRPr="003F7F6C" w14:paraId="077179F3" w14:textId="77777777" w:rsidTr="00C8754B">
        <w:tc>
          <w:tcPr>
            <w:tcW w:w="282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8C6113" w14:textId="77777777" w:rsidR="003E49AD" w:rsidRPr="003F7F6C" w:rsidRDefault="003E49AD" w:rsidP="003E49AD">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 xml:space="preserve">Tantárgy tartalmának </w:t>
            </w:r>
            <w:r w:rsidRPr="003F7F6C">
              <w:rPr>
                <w:rFonts w:ascii="Times New Roman" w:eastAsia="Times New Roman" w:hAnsi="Times New Roman" w:cs="Times New Roman"/>
                <w:b/>
                <w:color w:val="auto"/>
                <w:sz w:val="18"/>
                <w:szCs w:val="18"/>
                <w:u w:val="single"/>
              </w:rPr>
              <w:t>rövid</w:t>
            </w:r>
            <w:r w:rsidRPr="003F7F6C">
              <w:rPr>
                <w:rFonts w:ascii="Times New Roman" w:eastAsia="Times New Roman" w:hAnsi="Times New Roman" w:cs="Times New Roman"/>
                <w:b/>
                <w:color w:val="auto"/>
                <w:sz w:val="18"/>
                <w:szCs w:val="18"/>
              </w:rPr>
              <w:t xml:space="preserve"> leírása</w:t>
            </w:r>
          </w:p>
        </w:tc>
        <w:tc>
          <w:tcPr>
            <w:tcW w:w="622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E74F1EB" w14:textId="4C13F7A6"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eastAsiaTheme="minorEastAsia" w:hAnsi="Times New Roman" w:cs="Times New Roman"/>
                <w:color w:val="auto"/>
              </w:rPr>
              <w:t xml:space="preserve"> </w:t>
            </w:r>
            <w:r w:rsidRPr="003E49AD">
              <w:rPr>
                <w:rFonts w:ascii="Times New Roman" w:hAnsi="Times New Roman" w:cs="Times New Roman"/>
              </w:rPr>
              <w:t>A csomagolás logisztikai szerepe, megjelenési formái, funkciói, szabályozása. Az egységrakomány-képzés eszközei és módszerei. Visszutas (reverz) logisztika. Az árukat érő igénybevételek csoportosítása, általános és árucsoportonkénti speciális áruvédelmi megoldások. Árukezelési jelek. Különböző alapanyagú csomagolóeszközök alkalmazásának előnyei, hátrányai. Árurendszerek, globális azonosítási és kommunikációs szabványok a termékazonosításban és termékkövetésben. A veszélyes áruk csomagolóeszközeire vonatkozó előírások, jelölési rendszere, csomagolási csoportok, csomagolási konstrukciók típusvizsgálati követelményei, IBC-k, felújított, kármentő és nagycsomagolások. Veszélyes áruk csomagolási és egybecsomagolási feltételei. Küldeménydarabok jelölése és bárcázása. Rakodó és árukezelő, töltő, csomagoló, berakó, tartányüzemeltető kötelezettségei.  </w:t>
            </w:r>
          </w:p>
        </w:tc>
      </w:tr>
      <w:tr w:rsidR="003E49AD" w:rsidRPr="003F7F6C" w14:paraId="54670430" w14:textId="77777777" w:rsidTr="00C8754B">
        <w:tc>
          <w:tcPr>
            <w:tcW w:w="282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600DE2" w14:textId="77777777" w:rsidR="003E49AD" w:rsidRPr="003F7F6C" w:rsidRDefault="003E49AD" w:rsidP="003E49AD">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Főbb tanulói tevékenységformák</w:t>
            </w:r>
          </w:p>
        </w:tc>
        <w:tc>
          <w:tcPr>
            <w:tcW w:w="622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39E083" w14:textId="2017447D"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hAnsi="Times New Roman" w:cs="Times New Roman"/>
              </w:rPr>
              <w:t>Elméleti anyag feldolgozása irányítással 17 %</w:t>
            </w:r>
            <w:r w:rsidRPr="003E49AD">
              <w:rPr>
                <w:rFonts w:ascii="Times New Roman" w:hAnsi="Times New Roman" w:cs="Times New Roman"/>
              </w:rPr>
              <w:br/>
              <w:t>Elméleti anyag önálló feldolgozása 17 %</w:t>
            </w:r>
            <w:r w:rsidRPr="003E49AD">
              <w:rPr>
                <w:rFonts w:ascii="Times New Roman" w:hAnsi="Times New Roman" w:cs="Times New Roman"/>
              </w:rPr>
              <w:br/>
              <w:t>Feladatmegoldás irányítással 17 %</w:t>
            </w:r>
            <w:r w:rsidRPr="003E49AD">
              <w:rPr>
                <w:rFonts w:ascii="Times New Roman" w:hAnsi="Times New Roman" w:cs="Times New Roman"/>
              </w:rPr>
              <w:br/>
              <w:t>Feladatok önálló feldolgozása 49 %</w:t>
            </w:r>
          </w:p>
        </w:tc>
      </w:tr>
      <w:tr w:rsidR="003E49AD" w:rsidRPr="003F7F6C" w14:paraId="7199363B" w14:textId="77777777" w:rsidTr="00C8754B">
        <w:tc>
          <w:tcPr>
            <w:tcW w:w="282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18965C" w14:textId="77777777" w:rsidR="003E49AD" w:rsidRPr="003F7F6C" w:rsidRDefault="003E49AD" w:rsidP="003E49AD">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Kötelező irodalom és elérhetősége</w:t>
            </w:r>
          </w:p>
        </w:tc>
        <w:tc>
          <w:tcPr>
            <w:tcW w:w="622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1DFCBC6" w14:textId="48C0FB57"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hAnsi="Times New Roman" w:cs="Times New Roman"/>
              </w:rPr>
              <w:t>Némon Zoltán-Sebestyén László-Vörösmarty Gyöngyi: Logisztika (tankönyvcsalád), 1., 3., 4. kötet, KIT, Budapest, 2009</w:t>
            </w:r>
            <w:r w:rsidRPr="003E49AD">
              <w:rPr>
                <w:rFonts w:ascii="Times New Roman" w:hAnsi="Times New Roman" w:cs="Times New Roman"/>
              </w:rPr>
              <w:br/>
              <w:t>(1) 1. kötet: Logisztikai ügyintéző speciális feladatai</w:t>
            </w:r>
            <w:r w:rsidRPr="003E49AD">
              <w:rPr>
                <w:rFonts w:ascii="Times New Roman" w:hAnsi="Times New Roman" w:cs="Times New Roman"/>
              </w:rPr>
              <w:br/>
              <w:t>(2) 3. kötet: Áruterítés</w:t>
            </w:r>
            <w:r w:rsidRPr="003E49AD">
              <w:rPr>
                <w:rFonts w:ascii="Times New Roman" w:hAnsi="Times New Roman" w:cs="Times New Roman"/>
              </w:rPr>
              <w:br/>
              <w:t>(3) 4. kötet: Veszélyes áru kezelés</w:t>
            </w:r>
          </w:p>
        </w:tc>
      </w:tr>
      <w:tr w:rsidR="003E49AD" w:rsidRPr="003F7F6C" w14:paraId="366FB41D" w14:textId="77777777" w:rsidTr="00C8754B">
        <w:tc>
          <w:tcPr>
            <w:tcW w:w="282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C26454" w14:textId="77777777" w:rsidR="003E49AD" w:rsidRPr="003F7F6C" w:rsidRDefault="003E49AD" w:rsidP="003E49AD">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Ajánlott irodalom és elérhetősége</w:t>
            </w:r>
          </w:p>
        </w:tc>
        <w:tc>
          <w:tcPr>
            <w:tcW w:w="622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8FBDC3" w14:textId="4AC026B0" w:rsidR="003E49AD" w:rsidRPr="003E49AD" w:rsidRDefault="003E49AD" w:rsidP="003E49AD">
            <w:pPr>
              <w:widowControl/>
              <w:spacing w:after="0" w:line="240" w:lineRule="auto"/>
              <w:rPr>
                <w:rFonts w:ascii="Times New Roman" w:eastAsia="Times New Roman" w:hAnsi="Times New Roman" w:cs="Times New Roman"/>
                <w:color w:val="auto"/>
              </w:rPr>
            </w:pPr>
            <w:r w:rsidRPr="003E49AD">
              <w:rPr>
                <w:rFonts w:ascii="Times New Roman" w:eastAsiaTheme="minorEastAsia" w:hAnsi="Times New Roman" w:cs="Times New Roman"/>
              </w:rPr>
              <w:t> </w:t>
            </w:r>
            <w:r w:rsidRPr="003E49AD">
              <w:rPr>
                <w:rFonts w:ascii="Times New Roman" w:hAnsi="Times New Roman" w:cs="Times New Roman"/>
              </w:rPr>
              <w:t>Otto Rockstroh: Csomagolástechnikai kézikönyv, MK, Bp. 1999 </w:t>
            </w:r>
          </w:p>
        </w:tc>
      </w:tr>
    </w:tbl>
    <w:p w14:paraId="27E95A41" w14:textId="345DABC8" w:rsidR="009B046D" w:rsidRDefault="009B046D" w:rsidP="009B046D">
      <w:pPr>
        <w:pStyle w:val="Cmsor2"/>
        <w:rPr>
          <w:rFonts w:ascii="Times New Roman" w:hAnsi="Times New Roman" w:cs="Times New Roman"/>
          <w:b w:val="0"/>
          <w:sz w:val="24"/>
          <w:szCs w:val="24"/>
        </w:rPr>
      </w:pPr>
      <w:r>
        <w:rPr>
          <w:rFonts w:ascii="Times New Roman" w:hAnsi="Times New Roman" w:cs="Times New Roman"/>
          <w:sz w:val="24"/>
          <w:szCs w:val="24"/>
        </w:rPr>
        <w:br w:type="page"/>
      </w:r>
    </w:p>
    <w:p w14:paraId="5B03675D" w14:textId="55C5FF8B" w:rsidR="004B35B1" w:rsidRDefault="009E3B60" w:rsidP="004B35B1">
      <w:pPr>
        <w:pStyle w:val="Cmsor2"/>
        <w:rPr>
          <w:rFonts w:ascii="Times New Roman" w:hAnsi="Times New Roman" w:cs="Times New Roman"/>
          <w:sz w:val="24"/>
          <w:szCs w:val="24"/>
        </w:rPr>
      </w:pPr>
      <w:bookmarkStart w:id="58" w:name="_Toc40090832"/>
      <w:r>
        <w:rPr>
          <w:rFonts w:ascii="Times New Roman" w:hAnsi="Times New Roman" w:cs="Times New Roman"/>
          <w:sz w:val="24"/>
          <w:szCs w:val="24"/>
        </w:rPr>
        <w:lastRenderedPageBreak/>
        <w:t>Vállalati logisztika</w:t>
      </w:r>
      <w:bookmarkEnd w:id="58"/>
    </w:p>
    <w:tbl>
      <w:tblPr>
        <w:tblW w:w="5000" w:type="pct"/>
        <w:shd w:val="clear" w:color="auto" w:fill="FFFFFF"/>
        <w:tblLook w:val="04A0" w:firstRow="1" w:lastRow="0" w:firstColumn="1" w:lastColumn="0" w:noHBand="0" w:noVBand="1"/>
      </w:tblPr>
      <w:tblGrid>
        <w:gridCol w:w="1442"/>
        <w:gridCol w:w="516"/>
        <w:gridCol w:w="1006"/>
        <w:gridCol w:w="284"/>
        <w:gridCol w:w="1668"/>
        <w:gridCol w:w="231"/>
        <w:gridCol w:w="795"/>
        <w:gridCol w:w="154"/>
        <w:gridCol w:w="1030"/>
        <w:gridCol w:w="866"/>
        <w:gridCol w:w="1064"/>
      </w:tblGrid>
      <w:tr w:rsidR="009E3B60" w:rsidRPr="009E3B60" w14:paraId="23E101BA" w14:textId="77777777" w:rsidTr="009B046D">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01FD90"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695116"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magyarul</w:t>
            </w:r>
          </w:p>
        </w:tc>
        <w:tc>
          <w:tcPr>
            <w:tcW w:w="387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586F50"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Vállalati logisztika</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B34459"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Szintje</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5206F0"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A</w:t>
            </w:r>
          </w:p>
        </w:tc>
      </w:tr>
      <w:tr w:rsidR="009B046D" w:rsidRPr="009E3B60" w14:paraId="5D8FA5A3" w14:textId="77777777" w:rsidTr="009B046D">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BFC90" w14:textId="77777777" w:rsidR="009B046D" w:rsidRPr="003E49AD" w:rsidRDefault="009B046D" w:rsidP="009E3B60">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E4D870" w14:textId="77777777" w:rsidR="009B046D" w:rsidRPr="003E49AD" w:rsidRDefault="009B046D"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angolul</w:t>
            </w:r>
          </w:p>
        </w:tc>
        <w:tc>
          <w:tcPr>
            <w:tcW w:w="387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E4FF609" w14:textId="77777777" w:rsidR="009B046D" w:rsidRPr="003E49AD" w:rsidRDefault="009B046D"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Yu Mincho" w:hAnsi="Times New Roman" w:cs="Times New Roman"/>
                <w:color w:val="auto"/>
                <w:sz w:val="18"/>
                <w:szCs w:val="18"/>
              </w:rPr>
              <w:t>Business Logistics</w:t>
            </w:r>
          </w:p>
        </w:tc>
        <w:tc>
          <w:tcPr>
            <w:tcW w:w="19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149B1F" w14:textId="76755510" w:rsidR="009B046D" w:rsidRPr="003E49AD" w:rsidRDefault="009B046D" w:rsidP="009E3B60">
            <w:pPr>
              <w:widowControl/>
              <w:spacing w:after="0" w:line="240" w:lineRule="auto"/>
              <w:rPr>
                <w:rFonts w:ascii="Times New Roman" w:eastAsia="Times New Roman" w:hAnsi="Times New Roman" w:cs="Times New Roman"/>
                <w:color w:val="auto"/>
                <w:sz w:val="20"/>
                <w:szCs w:val="20"/>
              </w:rPr>
            </w:pPr>
            <w:r w:rsidRPr="003E49AD">
              <w:rPr>
                <w:rFonts w:ascii="Times New Roman" w:eastAsia="Times New Roman" w:hAnsi="Times New Roman" w:cs="Times New Roman"/>
                <w:color w:val="auto"/>
                <w:sz w:val="20"/>
                <w:szCs w:val="20"/>
              </w:rPr>
              <w:t>DUEN</w:t>
            </w:r>
            <w:r w:rsidR="00C8754B">
              <w:rPr>
                <w:rFonts w:ascii="Times New Roman" w:eastAsia="Times New Roman" w:hAnsi="Times New Roman" w:cs="Times New Roman"/>
                <w:color w:val="auto"/>
                <w:sz w:val="20"/>
                <w:szCs w:val="20"/>
              </w:rPr>
              <w:t>(L)</w:t>
            </w:r>
            <w:r w:rsidRPr="003E49AD">
              <w:rPr>
                <w:rFonts w:ascii="Times New Roman" w:eastAsia="Times New Roman" w:hAnsi="Times New Roman" w:cs="Times New Roman"/>
                <w:color w:val="auto"/>
                <w:sz w:val="20"/>
                <w:szCs w:val="20"/>
              </w:rPr>
              <w:t>-TVV-121</w:t>
            </w:r>
          </w:p>
        </w:tc>
      </w:tr>
      <w:tr w:rsidR="009E3B60" w:rsidRPr="009E3B60" w14:paraId="21C53455" w14:textId="77777777" w:rsidTr="009B046D">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D252F3" w14:textId="77777777" w:rsidR="009E3B60" w:rsidRPr="003E49AD" w:rsidRDefault="009E3B60" w:rsidP="009E3B60">
            <w:pPr>
              <w:widowControl/>
              <w:spacing w:after="0" w:line="240" w:lineRule="auto"/>
              <w:rPr>
                <w:rFonts w:ascii="Times New Roman" w:eastAsia="Times New Roman" w:hAnsi="Times New Roman" w:cs="Times New Roman"/>
                <w:color w:val="auto"/>
                <w:sz w:val="20"/>
                <w:szCs w:val="20"/>
              </w:rPr>
            </w:pPr>
          </w:p>
        </w:tc>
      </w:tr>
      <w:tr w:rsidR="009E3B60" w:rsidRPr="009E3B60" w14:paraId="23A49C8A" w14:textId="77777777" w:rsidTr="009B046D">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57564B1" w14:textId="7E4B8DE2" w:rsidR="009E3B60" w:rsidRPr="003E49AD" w:rsidRDefault="009E3B60" w:rsidP="009E3B60">
            <w:pPr>
              <w:widowControl/>
              <w:spacing w:after="0" w:line="240" w:lineRule="auto"/>
              <w:jc w:val="center"/>
              <w:rPr>
                <w:rFonts w:ascii="Times New Roman" w:eastAsia="Times New Roman" w:hAnsi="Times New Roman" w:cs="Times New Roman"/>
                <w:color w:val="auto"/>
                <w:sz w:val="18"/>
                <w:szCs w:val="20"/>
              </w:rPr>
            </w:pPr>
          </w:p>
        </w:tc>
      </w:tr>
      <w:tr w:rsidR="009E3B60" w:rsidRPr="009E3B60" w14:paraId="4FE63095" w14:textId="77777777" w:rsidTr="009B046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16237C"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Felelős oktatási egység</w:t>
            </w:r>
          </w:p>
        </w:tc>
        <w:tc>
          <w:tcPr>
            <w:tcW w:w="58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5C4594" w14:textId="338F1006"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bCs/>
                <w:color w:val="auto"/>
                <w:sz w:val="18"/>
                <w:szCs w:val="18"/>
              </w:rPr>
              <w:t>Társadalomtudományi Intézet</w:t>
            </w:r>
            <w:r w:rsidR="009B046D" w:rsidRPr="003E49AD">
              <w:rPr>
                <w:rFonts w:ascii="Times New Roman" w:eastAsia="Times New Roman" w:hAnsi="Times New Roman" w:cs="Times New Roman"/>
                <w:bCs/>
                <w:color w:val="auto"/>
                <w:sz w:val="18"/>
                <w:szCs w:val="18"/>
              </w:rPr>
              <w:t>, Vezetés- és Vállalkozástudományi Tanszék</w:t>
            </w:r>
          </w:p>
        </w:tc>
      </w:tr>
      <w:tr w:rsidR="00C8754B" w:rsidRPr="009E3B60" w14:paraId="179304EC" w14:textId="77777777" w:rsidTr="00C8754B">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E29A98" w14:textId="77777777" w:rsidR="00C8754B" w:rsidRPr="003E49AD" w:rsidRDefault="00C8754B"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Kötelező előtanulmány neve</w:t>
            </w:r>
          </w:p>
        </w:tc>
        <w:tc>
          <w:tcPr>
            <w:tcW w:w="5809" w:type="dxa"/>
            <w:gridSpan w:val="7"/>
            <w:shd w:val="clear" w:color="auto" w:fill="FFFFFF"/>
            <w:tcMar>
              <w:top w:w="0" w:type="dxa"/>
              <w:left w:w="0" w:type="dxa"/>
              <w:bottom w:w="0" w:type="dxa"/>
              <w:right w:w="0" w:type="dxa"/>
            </w:tcMar>
            <w:vAlign w:val="center"/>
            <w:hideMark/>
          </w:tcPr>
          <w:p w14:paraId="30C1D848" w14:textId="1F0AA554" w:rsidR="00C8754B" w:rsidRPr="003E49AD" w:rsidRDefault="00C8754B" w:rsidP="009E3B60">
            <w:pPr>
              <w:widowControl/>
              <w:spacing w:after="0" w:line="240" w:lineRule="auto"/>
              <w:rPr>
                <w:rFonts w:ascii="Times New Roman" w:eastAsia="Times New Roman" w:hAnsi="Times New Roman" w:cs="Times New Roman"/>
                <w:color w:val="auto"/>
                <w:sz w:val="20"/>
                <w:szCs w:val="20"/>
              </w:rPr>
            </w:pPr>
            <w:r w:rsidRPr="003E49AD">
              <w:rPr>
                <w:rFonts w:ascii="Times New Roman" w:eastAsia="Times New Roman" w:hAnsi="Times New Roman" w:cs="Times New Roman"/>
                <w:color w:val="auto"/>
                <w:sz w:val="18"/>
                <w:szCs w:val="18"/>
              </w:rPr>
              <w:t>Logisztika alapjai, Basics of logistics</w:t>
            </w:r>
            <w:r>
              <w:rPr>
                <w:rFonts w:ascii="Times New Roman" w:eastAsia="Times New Roman" w:hAnsi="Times New Roman" w:cs="Times New Roman"/>
                <w:color w:val="auto"/>
                <w:sz w:val="18"/>
                <w:szCs w:val="18"/>
              </w:rPr>
              <w:t xml:space="preserve"> DUEN(L)-TVV-212</w:t>
            </w:r>
          </w:p>
        </w:tc>
      </w:tr>
      <w:tr w:rsidR="009E3B60" w:rsidRPr="009E3B60" w14:paraId="2DC014DB" w14:textId="77777777" w:rsidTr="009B046D">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307F23"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p>
        </w:tc>
        <w:tc>
          <w:tcPr>
            <w:tcW w:w="41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8A64C4"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Heti óraszámok</w:t>
            </w:r>
          </w:p>
        </w:tc>
        <w:tc>
          <w:tcPr>
            <w:tcW w:w="10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488134"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Követelmény</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918519"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Kredit</w:t>
            </w:r>
          </w:p>
        </w:tc>
        <w:tc>
          <w:tcPr>
            <w:tcW w:w="10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AC0EC9"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Oktatás nyelve</w:t>
            </w:r>
          </w:p>
        </w:tc>
      </w:tr>
      <w:tr w:rsidR="009E3B60" w:rsidRPr="009E3B60" w14:paraId="2BE18C9D" w14:textId="77777777" w:rsidTr="009B046D">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CD540"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BDBADC"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Előadás</w:t>
            </w: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B6761E"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Gyakorlat</w:t>
            </w:r>
          </w:p>
        </w:tc>
        <w:tc>
          <w:tcPr>
            <w:tcW w:w="94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DE41D4"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Labor</w:t>
            </w:r>
          </w:p>
        </w:tc>
        <w:tc>
          <w:tcPr>
            <w:tcW w:w="10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02F31"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F4817"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p>
        </w:tc>
        <w:tc>
          <w:tcPr>
            <w:tcW w:w="10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D534C"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p>
        </w:tc>
      </w:tr>
      <w:tr w:rsidR="00670EB9" w:rsidRPr="009E3B60" w14:paraId="7C6AC165" w14:textId="77777777" w:rsidTr="003E49AD">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DC1C36" w14:textId="77777777" w:rsidR="00670EB9" w:rsidRPr="003E49AD" w:rsidRDefault="00670EB9"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Nappali</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532E76F" w14:textId="6077A518" w:rsidR="00670EB9" w:rsidRPr="003E49AD" w:rsidRDefault="00A15B6C" w:rsidP="009E3B6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E5606B" w14:textId="77777777" w:rsidR="00670EB9" w:rsidRPr="003E49AD" w:rsidRDefault="00670EB9" w:rsidP="009E3B60">
            <w:pPr>
              <w:widowControl/>
              <w:spacing w:after="0" w:line="240" w:lineRule="auto"/>
              <w:rPr>
                <w:rFonts w:ascii="Times New Roman" w:eastAsia="Times New Roman" w:hAnsi="Times New Roman" w:cs="Times New Roman"/>
                <w:color w:val="auto"/>
                <w:sz w:val="18"/>
                <w:szCs w:val="18"/>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B0D392" w14:textId="246EFD80" w:rsidR="00670EB9" w:rsidRPr="003E49AD" w:rsidRDefault="00DF7700" w:rsidP="009E3B6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B154B2" w14:textId="77777777" w:rsidR="00670EB9" w:rsidRPr="003E49AD" w:rsidRDefault="00670EB9" w:rsidP="009E3B60">
            <w:pPr>
              <w:widowControl/>
              <w:spacing w:after="0" w:line="240" w:lineRule="auto"/>
              <w:rPr>
                <w:rFonts w:ascii="Times New Roman" w:eastAsia="Times New Roman" w:hAnsi="Times New Roman" w:cs="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0ADD2B" w14:textId="05676D74" w:rsidR="00670EB9" w:rsidRPr="003E49AD" w:rsidRDefault="00DF7700" w:rsidP="009E3B60">
            <w:pPr>
              <w:widowControl/>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D3B6C7" w14:textId="77777777" w:rsidR="00670EB9" w:rsidRPr="003E49AD" w:rsidRDefault="00670EB9" w:rsidP="009E3B60">
            <w:pPr>
              <w:widowControl/>
              <w:spacing w:after="0" w:line="240" w:lineRule="auto"/>
              <w:rPr>
                <w:rFonts w:ascii="Times New Roman" w:eastAsia="Times New Roman" w:hAnsi="Times New Roman" w:cs="Times New Roman"/>
                <w:color w:val="auto"/>
                <w:sz w:val="20"/>
                <w:szCs w:val="20"/>
              </w:rPr>
            </w:pP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17C94E" w14:textId="77777777" w:rsidR="00670EB9" w:rsidRPr="003E49AD" w:rsidRDefault="00670EB9"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bCs/>
                <w:color w:val="auto"/>
                <w:sz w:val="18"/>
                <w:szCs w:val="18"/>
              </w:rPr>
              <w:t>0</w:t>
            </w:r>
          </w:p>
        </w:tc>
        <w:tc>
          <w:tcPr>
            <w:tcW w:w="10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92AD72" w14:textId="732409F3" w:rsidR="00670EB9" w:rsidRPr="003E49AD" w:rsidRDefault="003E49AD" w:rsidP="009E3B60">
            <w:pPr>
              <w:widowControl/>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F</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14CEC5" w14:textId="77777777" w:rsidR="00670EB9" w:rsidRPr="003E49AD" w:rsidRDefault="00670EB9" w:rsidP="009E3B60">
            <w:pPr>
              <w:widowControl/>
              <w:spacing w:after="0" w:line="240" w:lineRule="auto"/>
              <w:jc w:val="center"/>
              <w:rPr>
                <w:rFonts w:ascii="Times New Roman" w:eastAsia="Times New Roman" w:hAnsi="Times New Roman" w:cs="Times New Roman"/>
                <w:color w:val="auto"/>
                <w:sz w:val="20"/>
                <w:szCs w:val="20"/>
              </w:rPr>
            </w:pPr>
            <w:r w:rsidRPr="003E49AD">
              <w:rPr>
                <w:rFonts w:ascii="Times New Roman" w:eastAsia="Times New Roman" w:hAnsi="Times New Roman" w:cs="Times New Roman"/>
                <w:color w:val="auto"/>
                <w:sz w:val="20"/>
                <w:szCs w:val="20"/>
              </w:rPr>
              <w:t>5</w:t>
            </w:r>
          </w:p>
        </w:tc>
        <w:tc>
          <w:tcPr>
            <w:tcW w:w="10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4D4C09" w14:textId="77777777" w:rsidR="00670EB9" w:rsidRPr="003E49AD" w:rsidRDefault="00670EB9"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bCs/>
                <w:color w:val="auto"/>
                <w:sz w:val="18"/>
                <w:szCs w:val="18"/>
              </w:rPr>
              <w:t>magyar</w:t>
            </w:r>
          </w:p>
        </w:tc>
      </w:tr>
      <w:tr w:rsidR="00670EB9" w:rsidRPr="009E3B60" w14:paraId="59DA45B8" w14:textId="77777777" w:rsidTr="003E49AD">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8A2E83" w14:textId="77777777" w:rsidR="00670EB9" w:rsidRPr="003E49AD" w:rsidRDefault="00670EB9"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Levelező</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E2723F2" w14:textId="69057EFB" w:rsidR="00670EB9" w:rsidRPr="003E49AD" w:rsidRDefault="00A15B6C" w:rsidP="009E3B6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9AB1E9" w14:textId="1A2AA2AB" w:rsidR="00670EB9" w:rsidRPr="003E49AD" w:rsidRDefault="00670EB9"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sz w:val="18"/>
                <w:szCs w:val="18"/>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A81DEB" w14:textId="03DD4391" w:rsidR="00670EB9" w:rsidRPr="003E49AD" w:rsidRDefault="00DF7700" w:rsidP="009E3B6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90BE41" w14:textId="069EB51F" w:rsidR="00670EB9" w:rsidRPr="003E49AD" w:rsidRDefault="00670EB9"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DF7D16" w14:textId="5A816230" w:rsidR="00670EB9" w:rsidRPr="003E49AD" w:rsidRDefault="00670EB9"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sz w:val="18"/>
                <w:szCs w:val="18"/>
              </w:rPr>
              <w:t>1</w:t>
            </w:r>
            <w:r w:rsidR="00DF7700">
              <w:rPr>
                <w:rFonts w:ascii="Times New Roman" w:eastAsia="Times New Roman" w:hAnsi="Times New Roman" w:cs="Times New Roman"/>
                <w:sz w:val="18"/>
                <w:szCs w:val="18"/>
              </w:rPr>
              <w:t>0</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CE74AF" w14:textId="77777777" w:rsidR="00670EB9" w:rsidRPr="003E49AD" w:rsidRDefault="00670EB9"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Féléves</w:t>
            </w: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5F2030" w14:textId="77777777" w:rsidR="00670EB9" w:rsidRPr="003E49AD" w:rsidRDefault="00670EB9"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bCs/>
                <w:color w:val="auto"/>
                <w:sz w:val="18"/>
                <w:szCs w:val="18"/>
              </w:rPr>
              <w:t>0</w:t>
            </w:r>
          </w:p>
        </w:tc>
        <w:tc>
          <w:tcPr>
            <w:tcW w:w="10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29744" w14:textId="77777777" w:rsidR="00670EB9" w:rsidRPr="003E49AD" w:rsidRDefault="00670EB9" w:rsidP="009E3B60">
            <w:pPr>
              <w:widowControl/>
              <w:spacing w:after="0" w:line="240" w:lineRule="auto"/>
              <w:rPr>
                <w:rFonts w:ascii="Times New Roman" w:eastAsia="Times New Roman" w:hAnsi="Times New Roman" w:cs="Times New Roman"/>
                <w:color w:val="auto"/>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216FE" w14:textId="77777777" w:rsidR="00670EB9" w:rsidRPr="003E49AD" w:rsidRDefault="00670EB9" w:rsidP="009E3B60">
            <w:pPr>
              <w:widowControl/>
              <w:spacing w:after="0" w:line="240" w:lineRule="auto"/>
              <w:rPr>
                <w:rFonts w:ascii="Times New Roman" w:eastAsia="Times New Roman" w:hAnsi="Times New Roman" w:cs="Times New Roman"/>
                <w:color w:val="auto"/>
                <w:sz w:val="20"/>
                <w:szCs w:val="20"/>
              </w:rPr>
            </w:pPr>
          </w:p>
        </w:tc>
        <w:tc>
          <w:tcPr>
            <w:tcW w:w="10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901E4" w14:textId="77777777" w:rsidR="00670EB9" w:rsidRPr="003E49AD" w:rsidRDefault="00670EB9"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0E1C8856" w14:textId="77777777" w:rsidTr="009B046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B17F09"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Tárgyfelelős oktató</w:t>
            </w: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6331EC"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neve</w:t>
            </w:r>
          </w:p>
        </w:tc>
        <w:tc>
          <w:tcPr>
            <w:tcW w:w="197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97EE04E" w14:textId="474308B7" w:rsidR="009E3B60" w:rsidRPr="003E49AD" w:rsidRDefault="00013D6C" w:rsidP="009E3B6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Dr. Rádai Levente</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700BAB"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beosztása</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7C7836" w14:textId="525B1E5F" w:rsidR="009E3B60" w:rsidRPr="003E49AD" w:rsidRDefault="00B37DC4" w:rsidP="009E3B6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főiskolai</w:t>
            </w:r>
            <w:r w:rsidR="009E3B60" w:rsidRPr="003E49AD">
              <w:rPr>
                <w:rFonts w:ascii="Times New Roman" w:eastAsia="Times New Roman" w:hAnsi="Times New Roman" w:cs="Times New Roman"/>
                <w:color w:val="auto"/>
                <w:sz w:val="18"/>
                <w:szCs w:val="18"/>
              </w:rPr>
              <w:t xml:space="preserve"> docens</w:t>
            </w:r>
          </w:p>
        </w:tc>
      </w:tr>
      <w:tr w:rsidR="009E3B60" w:rsidRPr="009E3B60" w14:paraId="7E159FFD" w14:textId="77777777" w:rsidTr="009B046D">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A7011D"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A kurzus képzési célja, indokoltsága</w:t>
            </w:r>
          </w:p>
        </w:tc>
        <w:tc>
          <w:tcPr>
            <w:tcW w:w="5809"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CE2A660" w14:textId="77777777" w:rsidR="009E3B60" w:rsidRPr="009E3B60" w:rsidRDefault="009E3B60" w:rsidP="009E3B60">
            <w:pPr>
              <w:widowControl/>
              <w:spacing w:after="240" w:line="240" w:lineRule="auto"/>
              <w:rPr>
                <w:rFonts w:ascii="Times New Roman" w:eastAsia="Times New Roman" w:hAnsi="Times New Roman" w:cs="Times New Roman"/>
                <w:b/>
                <w:bCs/>
                <w:color w:val="auto"/>
                <w:sz w:val="18"/>
                <w:szCs w:val="18"/>
              </w:rPr>
            </w:pPr>
            <w:r w:rsidRPr="009E3B60">
              <w:rPr>
                <w:rFonts w:ascii="Times New Roman" w:eastAsia="Times New Roman" w:hAnsi="Times New Roman" w:cs="Times New Roman"/>
                <w:b/>
                <w:bCs/>
                <w:color w:val="auto"/>
                <w:sz w:val="18"/>
                <w:szCs w:val="18"/>
              </w:rPr>
              <w:t>Célok, fejlesztési célkitűzések</w:t>
            </w:r>
          </w:p>
        </w:tc>
      </w:tr>
      <w:tr w:rsidR="009E3B60" w:rsidRPr="009E3B60" w14:paraId="4C15EFAD"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7BB6D"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3CE0AA8" w14:textId="77777777" w:rsidR="009E3B60" w:rsidRPr="009E3B60" w:rsidRDefault="009E3B60" w:rsidP="009E3B60">
            <w:pPr>
              <w:widowControl/>
              <w:autoSpaceDE w:val="0"/>
              <w:autoSpaceDN w:val="0"/>
              <w:adjustRightInd w:val="0"/>
              <w:spacing w:after="0" w:line="240" w:lineRule="auto"/>
              <w:rPr>
                <w:rFonts w:ascii="Times New Roman" w:eastAsia="Times New Roman" w:hAnsi="Times New Roman" w:cs="Times New Roman"/>
                <w:sz w:val="24"/>
                <w:szCs w:val="24"/>
              </w:rPr>
            </w:pPr>
            <w:r w:rsidRPr="009E3B60">
              <w:rPr>
                <w:rFonts w:ascii="Times New Roman" w:eastAsia="Times New Roman" w:hAnsi="Times New Roman" w:cs="Times New Roman"/>
                <w:sz w:val="18"/>
                <w:szCs w:val="18"/>
              </w:rPr>
              <w:t>A tantárgy oktatásának alapvető célja, hogy a hallgató részletekbe menő képet kapjon a vállalati logisztika szerepéről, folyamatairól és alapvető módszereiről. Képes legyen a vállalaton belüli anyag és információáramlási folyamatok elemzésére, tervezésére, működtetésére és ellenőrzésére. Ismerje a logisztikai folyamatok vertikális és horizontális kapcsolódási pontjait. Tudjon különbséget tenni a logisztika operatív és stratégiai kérdései között.</w:t>
            </w:r>
          </w:p>
          <w:p w14:paraId="327BA281"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58336364"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89E43"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FC1EB8"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1FE31315" w14:textId="77777777" w:rsidTr="009B046D">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78E3F2"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Jellemző átadási módok</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CD94FB"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Előadás</w:t>
            </w:r>
          </w:p>
        </w:tc>
        <w:tc>
          <w:tcPr>
            <w:tcW w:w="414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7D92166"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Előadásra alkalmas tanteremben (100-150 fő) számítógép, projektor, flipchart, vagy tábla használatával.</w:t>
            </w:r>
          </w:p>
        </w:tc>
      </w:tr>
      <w:tr w:rsidR="009E3B60" w:rsidRPr="009E3B60" w14:paraId="04469F90"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FDBFA"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86ED5F"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Gyakorlat</w:t>
            </w:r>
          </w:p>
        </w:tc>
        <w:tc>
          <w:tcPr>
            <w:tcW w:w="414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84D3067"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Projektmunkára alkalmas tanteremben (20-30 fő), számítógép, projektor, flipchart, vagy tábla használatával. Csoportmunka és különböző társas munkaformák.</w:t>
            </w:r>
          </w:p>
        </w:tc>
      </w:tr>
      <w:tr w:rsidR="009E3B60" w:rsidRPr="009E3B60" w14:paraId="2A5A8C04"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3F702"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07DB33"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Labor</w:t>
            </w:r>
          </w:p>
        </w:tc>
        <w:tc>
          <w:tcPr>
            <w:tcW w:w="414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A70F458"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0C54D219"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A4A32"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BD4AB5"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Egyéb</w:t>
            </w:r>
          </w:p>
        </w:tc>
        <w:tc>
          <w:tcPr>
            <w:tcW w:w="414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7E80D59"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3173AB02" w14:textId="77777777" w:rsidTr="009B046D">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0CB67D"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Követelmények</w:t>
            </w:r>
          </w:p>
        </w:tc>
        <w:tc>
          <w:tcPr>
            <w:tcW w:w="5809"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BC1B618" w14:textId="77777777" w:rsidR="009E3B60" w:rsidRPr="009E3B60" w:rsidRDefault="009E3B60" w:rsidP="009E3B6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Tudás</w:t>
            </w:r>
          </w:p>
        </w:tc>
      </w:tr>
      <w:tr w:rsidR="009E3B60" w:rsidRPr="009E3B60" w14:paraId="2B784CBC"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441F8"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013A38E"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Átlátja a vállalati logisztika fogalomrendszerét.</w:t>
            </w:r>
          </w:p>
          <w:p w14:paraId="7C765DF7"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Ismeri a vállalati logisztika működésének hatásmechanizmusait.</w:t>
            </w:r>
          </w:p>
          <w:p w14:paraId="63FFD5B3"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Ismeri a vállalati logisztika hátterét, a belső, külső környezetét.</w:t>
            </w:r>
          </w:p>
          <w:p w14:paraId="68B60F5D"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Ismeri a vállalati logisztika rendszerét, céljait, stratégiáját.</w:t>
            </w:r>
          </w:p>
        </w:tc>
      </w:tr>
      <w:tr w:rsidR="009E3B60" w:rsidRPr="009E3B60" w14:paraId="5BDAC652"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49BFE"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48134FE" w14:textId="77777777" w:rsidR="009E3B60" w:rsidRPr="009E3B60" w:rsidRDefault="009E3B60" w:rsidP="009E3B6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Képesség</w:t>
            </w:r>
          </w:p>
        </w:tc>
      </w:tr>
      <w:tr w:rsidR="009E3B60" w:rsidRPr="009E3B60" w14:paraId="24438006"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70DA7"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D3C605"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Képes a szakterület fogalmait szakszerűen használni.</w:t>
            </w:r>
          </w:p>
          <w:p w14:paraId="79605527"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Képes beazonosítani és meghatározni a vállalati logisztika erőforrásait.</w:t>
            </w:r>
          </w:p>
          <w:p w14:paraId="7FAFA0DD"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Képes megvalósítani a vállalati logisztika alapjait.</w:t>
            </w:r>
          </w:p>
          <w:p w14:paraId="0FBB4D7A"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Képes megérteni a vállalati logisztika célok és stratégia lépéseit.</w:t>
            </w:r>
          </w:p>
          <w:p w14:paraId="1F97F94B"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Képes a vonatkozó vállalati logisztika szakirodalmat megérteni, felhasználni.</w:t>
            </w:r>
          </w:p>
        </w:tc>
      </w:tr>
      <w:tr w:rsidR="009E3B60" w:rsidRPr="009E3B60" w14:paraId="3C13B763"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32E7C"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56B2FC0" w14:textId="77777777" w:rsidR="009E3B60" w:rsidRPr="009E3B60" w:rsidRDefault="009E3B60" w:rsidP="009E3B6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Attitűd</w:t>
            </w:r>
          </w:p>
        </w:tc>
      </w:tr>
      <w:tr w:rsidR="009E3B60" w:rsidRPr="009E3B60" w14:paraId="45F1E8E2"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F1440"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68B96F"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Nyitott a változó kommunikációs közösségek, illetve a társas helyzetek aktív értelmezésére. </w:t>
            </w:r>
          </w:p>
          <w:p w14:paraId="7F9EBD86"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Érzékeny a kapcsolatok működéséből adódó problémák megoldására. </w:t>
            </w:r>
          </w:p>
          <w:p w14:paraId="07D9B498"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Fogékony a fejlődés lehetőségének kiaknázására. </w:t>
            </w:r>
          </w:p>
        </w:tc>
      </w:tr>
      <w:tr w:rsidR="009E3B60" w:rsidRPr="009E3B60" w14:paraId="4F2240BA"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012BF"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85C11C4" w14:textId="77777777" w:rsidR="009E3B60" w:rsidRPr="009E3B60" w:rsidRDefault="009E3B60" w:rsidP="009E3B6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Autonómia és felelősségvállalás</w:t>
            </w:r>
          </w:p>
        </w:tc>
      </w:tr>
      <w:tr w:rsidR="009E3B60" w:rsidRPr="009E3B60" w14:paraId="20F6C3D3" w14:textId="77777777" w:rsidTr="009B046D">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A0612"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67CCF6"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Felelősséget vállal saját fejlődéséért.</w:t>
            </w:r>
          </w:p>
          <w:p w14:paraId="762ECCE9"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Együttműködik másokkal, keresi a problémák megoldásának lehetőségét.</w:t>
            </w:r>
          </w:p>
          <w:p w14:paraId="7C77F4C9"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Felelősséget érez a munkakörnyezete fejlődéséért</w:t>
            </w:r>
          </w:p>
        </w:tc>
      </w:tr>
      <w:tr w:rsidR="009E3B60" w:rsidRPr="009E3B60" w14:paraId="0CBD7B66" w14:textId="77777777" w:rsidTr="009B046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C3326C"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 xml:space="preserve">Tantárgy tartalmának </w:t>
            </w:r>
            <w:r w:rsidRPr="009E3B60">
              <w:rPr>
                <w:rFonts w:ascii="Times New Roman" w:eastAsia="Times New Roman" w:hAnsi="Times New Roman" w:cs="Times New Roman"/>
                <w:b/>
                <w:color w:val="auto"/>
                <w:sz w:val="18"/>
                <w:szCs w:val="18"/>
                <w:u w:val="single"/>
              </w:rPr>
              <w:t>rövid</w:t>
            </w:r>
            <w:r w:rsidRPr="009E3B60">
              <w:rPr>
                <w:rFonts w:ascii="Times New Roman" w:eastAsia="Times New Roman" w:hAnsi="Times New Roman" w:cs="Times New Roman"/>
                <w:b/>
                <w:color w:val="auto"/>
                <w:sz w:val="18"/>
                <w:szCs w:val="18"/>
              </w:rPr>
              <w:t xml:space="preserve"> leírása</w:t>
            </w:r>
          </w:p>
        </w:tc>
        <w:tc>
          <w:tcPr>
            <w:tcW w:w="58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C7218A0" w14:textId="77777777" w:rsidR="009E3B60" w:rsidRPr="009E3B60" w:rsidRDefault="009E3B60" w:rsidP="009E3B60">
            <w:pPr>
              <w:widowControl/>
              <w:autoSpaceDE w:val="0"/>
              <w:autoSpaceDN w:val="0"/>
              <w:adjustRightInd w:val="0"/>
              <w:spacing w:after="0" w:line="240" w:lineRule="auto"/>
              <w:rPr>
                <w:rFonts w:ascii="Times New Roman" w:eastAsia="Times New Roman" w:hAnsi="Times New Roman" w:cs="Times New Roman"/>
                <w:sz w:val="18"/>
                <w:szCs w:val="18"/>
              </w:rPr>
            </w:pPr>
            <w:r w:rsidRPr="009E3B60">
              <w:rPr>
                <w:rFonts w:ascii="Times New Roman" w:eastAsia="Times New Roman" w:hAnsi="Times New Roman" w:cs="Times New Roman"/>
                <w:sz w:val="18"/>
                <w:szCs w:val="18"/>
              </w:rPr>
              <w:t>A vállalati logisztika fogalma, összetevői, stratégiai szerepe.</w:t>
            </w:r>
          </w:p>
          <w:p w14:paraId="60277F39" w14:textId="77777777" w:rsidR="009E3B60" w:rsidRPr="009E3B60" w:rsidRDefault="009E3B60" w:rsidP="009E3B60">
            <w:pPr>
              <w:widowControl/>
              <w:autoSpaceDE w:val="0"/>
              <w:autoSpaceDN w:val="0"/>
              <w:adjustRightInd w:val="0"/>
              <w:spacing w:after="0" w:line="240" w:lineRule="auto"/>
              <w:rPr>
                <w:rFonts w:ascii="Times New Roman" w:eastAsia="Times New Roman" w:hAnsi="Times New Roman" w:cs="Times New Roman"/>
                <w:sz w:val="18"/>
                <w:szCs w:val="18"/>
              </w:rPr>
            </w:pPr>
            <w:r w:rsidRPr="009E3B60">
              <w:rPr>
                <w:rFonts w:ascii="Times New Roman" w:eastAsia="Times New Roman" w:hAnsi="Times New Roman" w:cs="Times New Roman"/>
                <w:sz w:val="18"/>
                <w:szCs w:val="18"/>
              </w:rPr>
              <w:t>A logisztikai információáramlás kérdései.</w:t>
            </w:r>
          </w:p>
          <w:p w14:paraId="6648AA63" w14:textId="77777777" w:rsidR="009E3B60" w:rsidRPr="009E3B60" w:rsidRDefault="009E3B60" w:rsidP="009E3B60">
            <w:pPr>
              <w:widowControl/>
              <w:autoSpaceDE w:val="0"/>
              <w:autoSpaceDN w:val="0"/>
              <w:adjustRightInd w:val="0"/>
              <w:spacing w:after="0" w:line="240" w:lineRule="auto"/>
              <w:rPr>
                <w:rFonts w:ascii="Times New Roman" w:eastAsia="Times New Roman" w:hAnsi="Times New Roman" w:cs="Times New Roman"/>
                <w:sz w:val="18"/>
                <w:szCs w:val="18"/>
              </w:rPr>
            </w:pPr>
            <w:r w:rsidRPr="009E3B60">
              <w:rPr>
                <w:rFonts w:ascii="Times New Roman" w:eastAsia="Times New Roman" w:hAnsi="Times New Roman" w:cs="Times New Roman"/>
                <w:sz w:val="18"/>
                <w:szCs w:val="18"/>
              </w:rPr>
              <w:t xml:space="preserve">A logisztika és a termelésmenedzsment kapcsolata. Raktározás és beszerzés kapcsolata. Beszerzési stratégia és taktika. Az értékesítési logisztika </w:t>
            </w:r>
            <w:r w:rsidRPr="009E3B60">
              <w:rPr>
                <w:rFonts w:ascii="Times New Roman" w:eastAsia="Times New Roman" w:hAnsi="Times New Roman" w:cs="Times New Roman"/>
                <w:sz w:val="18"/>
                <w:szCs w:val="18"/>
              </w:rPr>
              <w:lastRenderedPageBreak/>
              <w:t>legfontosabb kérdései. A vállalati logisztika információs és informatikai közege.</w:t>
            </w:r>
          </w:p>
        </w:tc>
      </w:tr>
      <w:tr w:rsidR="009E3B60" w:rsidRPr="009E3B60" w14:paraId="00F3C91D" w14:textId="77777777" w:rsidTr="009B046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33ACF4"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lastRenderedPageBreak/>
              <w:t>Főbb tanulói tevékenységformák</w:t>
            </w:r>
          </w:p>
        </w:tc>
        <w:tc>
          <w:tcPr>
            <w:tcW w:w="58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7EEF9F" w14:textId="77777777" w:rsidR="009E3B60" w:rsidRPr="009E3B60" w:rsidRDefault="009E3B60" w:rsidP="009E3B60">
            <w:pPr>
              <w:widowControl/>
              <w:spacing w:after="0" w:line="240" w:lineRule="auto"/>
              <w:rPr>
                <w:rFonts w:ascii="Times New Roman" w:eastAsia="Yu Mincho" w:hAnsi="Times New Roman" w:cs="Times New Roman"/>
                <w:color w:val="auto"/>
                <w:sz w:val="18"/>
                <w:szCs w:val="18"/>
              </w:rPr>
            </w:pPr>
            <w:r w:rsidRPr="009E3B60">
              <w:rPr>
                <w:rFonts w:ascii="Times New Roman" w:eastAsia="Yu Mincho" w:hAnsi="Times New Roman" w:cs="Times New Roman"/>
                <w:color w:val="auto"/>
                <w:sz w:val="18"/>
                <w:szCs w:val="18"/>
              </w:rPr>
              <w:t xml:space="preserve">Egyéni és csoportos tevékenységformák: </w:t>
            </w:r>
          </w:p>
          <w:p w14:paraId="31BB7E94"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egyéni és kiscsoportos feladatokban való részvétel, irányított vállalati logisztikai szerepjátékban való részvétel, esettanulmányok elemzése, komplex vállalati logisztikai szimulációk vizsgálata.</w:t>
            </w:r>
          </w:p>
        </w:tc>
      </w:tr>
      <w:tr w:rsidR="009E3B60" w:rsidRPr="009E3B60" w14:paraId="0BA9F15F" w14:textId="77777777" w:rsidTr="009B046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770CBE"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Kötelező irodalom és elérhetősége</w:t>
            </w:r>
          </w:p>
        </w:tc>
        <w:tc>
          <w:tcPr>
            <w:tcW w:w="58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9309923"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Preszenszki J.: Logisztika-menedzsment, Kossuth kiadó 2012.</w:t>
            </w:r>
          </w:p>
          <w:p w14:paraId="486F96F6" w14:textId="77777777" w:rsidR="009E3B60" w:rsidRPr="009E3B60" w:rsidRDefault="009E3B60" w:rsidP="009E3B60">
            <w:pPr>
              <w:widowControl/>
              <w:spacing w:after="0" w:line="240" w:lineRule="auto"/>
              <w:rPr>
                <w:rFonts w:ascii="Times New Roman" w:eastAsia="Yu Mincho" w:hAnsi="Times New Roman" w:cs="Times New Roman"/>
                <w:sz w:val="18"/>
                <w:szCs w:val="18"/>
              </w:rPr>
            </w:pPr>
            <w:r w:rsidRPr="009E3B60">
              <w:rPr>
                <w:rFonts w:ascii="Times New Roman" w:eastAsia="Times New Roman" w:hAnsi="Times New Roman" w:cs="Times New Roman"/>
                <w:color w:val="auto"/>
                <w:sz w:val="18"/>
                <w:szCs w:val="18"/>
              </w:rPr>
              <w:t>Prezenszki J.: Raktározás-logisztika, Kossuth Könyvkiadó, 2010.</w:t>
            </w:r>
            <w:r w:rsidRPr="009E3B60">
              <w:rPr>
                <w:rFonts w:ascii="Times New Roman" w:eastAsia="Times New Roman" w:hAnsi="Times New Roman" w:cs="Times New Roman"/>
                <w:color w:val="auto"/>
                <w:sz w:val="18"/>
                <w:szCs w:val="18"/>
              </w:rPr>
              <w:br/>
              <w:t>Körmendi L. - Pucsek J.: Logisztika példatár, Bologna Tankönyvsorozat, 2009.</w:t>
            </w:r>
            <w:r w:rsidRPr="009E3B60">
              <w:rPr>
                <w:rFonts w:ascii="Times New Roman" w:eastAsia="Times New Roman" w:hAnsi="Times New Roman" w:cs="Times New Roman"/>
                <w:color w:val="auto"/>
                <w:sz w:val="18"/>
                <w:szCs w:val="18"/>
              </w:rPr>
              <w:br/>
              <w:t>Cselényi J. - Illés B.: Anyagáramlási rendszerek tervezése és irányítása I., Miskolci Egyetemi Kiadó, 2006.</w:t>
            </w:r>
          </w:p>
          <w:p w14:paraId="7BFF493F" w14:textId="77777777" w:rsidR="009E3B60" w:rsidRPr="009E3B60" w:rsidRDefault="009E3B60" w:rsidP="009E3B60">
            <w:pPr>
              <w:widowControl/>
              <w:spacing w:after="0" w:line="240" w:lineRule="auto"/>
              <w:rPr>
                <w:rFonts w:ascii="Times New Roman" w:eastAsia="Yu Mincho" w:hAnsi="Times New Roman" w:cs="Times New Roman"/>
                <w:sz w:val="18"/>
                <w:szCs w:val="18"/>
              </w:rPr>
            </w:pPr>
            <w:r w:rsidRPr="009E3B60">
              <w:rPr>
                <w:rFonts w:ascii="Times New Roman" w:eastAsia="Yu Mincho" w:hAnsi="Times New Roman" w:cs="Times New Roman"/>
                <w:sz w:val="18"/>
                <w:szCs w:val="18"/>
              </w:rPr>
              <w:t>Földesi P: Logisztika I-II., Széchenyi Egyetem jegyzete, Győr, 2006.</w:t>
            </w:r>
          </w:p>
        </w:tc>
      </w:tr>
      <w:tr w:rsidR="009E3B60" w:rsidRPr="009E3B60" w14:paraId="5CE4783A" w14:textId="77777777" w:rsidTr="009B046D">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9D8A2E"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Ajánlott irodalom és elérhetősége</w:t>
            </w:r>
          </w:p>
        </w:tc>
        <w:tc>
          <w:tcPr>
            <w:tcW w:w="58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CAB0D2"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Demeter K. - Gelei A. - Jenei I. - Tátrai J.: Tevékenységmenedzsment, Budapest, Alinea Kiadó, 2008.</w:t>
            </w:r>
            <w:r w:rsidRPr="009E3B60">
              <w:rPr>
                <w:rFonts w:ascii="Times New Roman" w:eastAsia="Times New Roman" w:hAnsi="Times New Roman" w:cs="Times New Roman"/>
                <w:color w:val="auto"/>
                <w:sz w:val="18"/>
                <w:szCs w:val="18"/>
              </w:rPr>
              <w:br/>
              <w:t>Némon Zoltán-Sebestyén László-Vörösmarty Gyöngyi: Logisztika (tankönyvcsalád), 2., 4. kötet, KIT, Budapest, 2009.</w:t>
            </w:r>
            <w:r w:rsidRPr="009E3B60">
              <w:rPr>
                <w:rFonts w:ascii="Times New Roman" w:eastAsia="Times New Roman" w:hAnsi="Times New Roman" w:cs="Times New Roman"/>
                <w:color w:val="auto"/>
                <w:sz w:val="18"/>
                <w:szCs w:val="18"/>
              </w:rPr>
              <w:br/>
              <w:t>Kulcsár Béla: Ipari logisztika, LFK, Budapest, 1998.</w:t>
            </w:r>
            <w:r w:rsidRPr="009E3B60">
              <w:rPr>
                <w:rFonts w:ascii="Times New Roman" w:eastAsia="Times New Roman" w:hAnsi="Times New Roman" w:cs="Times New Roman"/>
                <w:color w:val="auto"/>
                <w:sz w:val="18"/>
                <w:szCs w:val="18"/>
              </w:rPr>
              <w:br/>
              <w:t>Prezenszki József: Logisztika II., BME, 2006.</w:t>
            </w:r>
          </w:p>
          <w:p w14:paraId="71EE4546"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Chikán Attila - Wimmer Ágnes: Üzleti fogalomtár, Budapest, Alinea Kiadó, 2003.</w:t>
            </w:r>
            <w:r w:rsidRPr="009E3B60">
              <w:rPr>
                <w:rFonts w:ascii="Times New Roman" w:eastAsia="Times New Roman" w:hAnsi="Times New Roman" w:cs="Times New Roman"/>
                <w:color w:val="auto"/>
                <w:sz w:val="18"/>
                <w:szCs w:val="18"/>
              </w:rPr>
              <w:br/>
              <w:t>Halászné Sipos E.: Logisztika, Budapest, Logisztikai Fejlesztési Központ, 1999</w:t>
            </w:r>
            <w:r w:rsidRPr="009E3B60">
              <w:rPr>
                <w:rFonts w:ascii="Times New Roman" w:eastAsia="Yu Mincho" w:hAnsi="Times New Roman" w:cs="Times New Roman"/>
                <w:sz w:val="18"/>
                <w:szCs w:val="18"/>
              </w:rPr>
              <w:t>.</w:t>
            </w:r>
          </w:p>
        </w:tc>
      </w:tr>
    </w:tbl>
    <w:p w14:paraId="3A9D1CE6" w14:textId="77777777" w:rsidR="004228DD" w:rsidRDefault="004228DD" w:rsidP="004B35B1">
      <w:pPr>
        <w:pStyle w:val="Cmsor2"/>
        <w:rPr>
          <w:b w:val="0"/>
          <w:sz w:val="22"/>
          <w:szCs w:val="22"/>
        </w:rPr>
      </w:pPr>
    </w:p>
    <w:p w14:paraId="69FFEA5A" w14:textId="77777777" w:rsidR="004228DD" w:rsidRDefault="004228DD">
      <w:r>
        <w:rPr>
          <w:b/>
        </w:rPr>
        <w:br w:type="page"/>
      </w:r>
    </w:p>
    <w:p w14:paraId="4B3676C3" w14:textId="386A8869" w:rsidR="004B35B1" w:rsidRDefault="009E3B60" w:rsidP="004B35B1">
      <w:pPr>
        <w:pStyle w:val="Cmsor2"/>
        <w:rPr>
          <w:rFonts w:ascii="Times New Roman" w:hAnsi="Times New Roman" w:cs="Times New Roman"/>
          <w:sz w:val="24"/>
          <w:szCs w:val="24"/>
        </w:rPr>
      </w:pPr>
      <w:bookmarkStart w:id="59" w:name="_Toc40090833"/>
      <w:r>
        <w:rPr>
          <w:rFonts w:ascii="Times New Roman" w:hAnsi="Times New Roman" w:cs="Times New Roman"/>
          <w:sz w:val="24"/>
          <w:szCs w:val="24"/>
        </w:rPr>
        <w:lastRenderedPageBreak/>
        <w:t>Logisztikai menedzsment</w:t>
      </w:r>
      <w:bookmarkEnd w:id="59"/>
    </w:p>
    <w:tbl>
      <w:tblPr>
        <w:tblW w:w="5000" w:type="pct"/>
        <w:shd w:val="clear" w:color="auto" w:fill="FFFFFF"/>
        <w:tblLook w:val="04A0" w:firstRow="1" w:lastRow="0" w:firstColumn="1" w:lastColumn="0" w:noHBand="0" w:noVBand="1"/>
      </w:tblPr>
      <w:tblGrid>
        <w:gridCol w:w="1442"/>
        <w:gridCol w:w="516"/>
        <w:gridCol w:w="1005"/>
        <w:gridCol w:w="285"/>
        <w:gridCol w:w="1668"/>
        <w:gridCol w:w="231"/>
        <w:gridCol w:w="795"/>
        <w:gridCol w:w="154"/>
        <w:gridCol w:w="515"/>
        <w:gridCol w:w="515"/>
        <w:gridCol w:w="866"/>
        <w:gridCol w:w="355"/>
        <w:gridCol w:w="355"/>
        <w:gridCol w:w="354"/>
      </w:tblGrid>
      <w:tr w:rsidR="009E3B60" w:rsidRPr="009E3B60" w14:paraId="092657A2" w14:textId="77777777" w:rsidTr="002F7894">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B463A1"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5ED3F5"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magyarul</w:t>
            </w:r>
          </w:p>
        </w:tc>
        <w:tc>
          <w:tcPr>
            <w:tcW w:w="387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2F627E2"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Logisztikai menedzsment</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64E6B1"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Szintje</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F2C2C1" w14:textId="3F8F3DE7" w:rsidR="009E3B60" w:rsidRPr="003E49AD" w:rsidRDefault="00AE52FC"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A</w:t>
            </w:r>
          </w:p>
        </w:tc>
      </w:tr>
      <w:tr w:rsidR="00AE52FC" w:rsidRPr="009E3B60" w14:paraId="044CFACB" w14:textId="77777777" w:rsidTr="000D3BCB">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C9C86" w14:textId="77777777" w:rsidR="00AE52FC" w:rsidRPr="003E49AD" w:rsidRDefault="00AE52FC" w:rsidP="009E3B60">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0D7CC5" w14:textId="77777777" w:rsidR="00AE52FC" w:rsidRPr="003E49AD" w:rsidRDefault="00AE52FC"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angolul</w:t>
            </w:r>
          </w:p>
        </w:tc>
        <w:tc>
          <w:tcPr>
            <w:tcW w:w="387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C788556" w14:textId="77777777" w:rsidR="00AE52FC" w:rsidRPr="003E49AD" w:rsidRDefault="00AE52FC"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Logistic Management</w:t>
            </w:r>
          </w:p>
        </w:tc>
        <w:tc>
          <w:tcPr>
            <w:tcW w:w="193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6FC7B3" w14:textId="75469F1B" w:rsidR="00AE52FC" w:rsidRPr="003E49AD" w:rsidRDefault="00AE52FC" w:rsidP="009E3B60">
            <w:pPr>
              <w:widowControl/>
              <w:spacing w:after="0" w:line="240" w:lineRule="auto"/>
              <w:rPr>
                <w:rFonts w:ascii="Times New Roman" w:eastAsia="Times New Roman" w:hAnsi="Times New Roman" w:cs="Times New Roman"/>
                <w:color w:val="auto"/>
                <w:sz w:val="20"/>
                <w:szCs w:val="20"/>
              </w:rPr>
            </w:pPr>
            <w:r w:rsidRPr="003E49AD">
              <w:rPr>
                <w:rFonts w:ascii="Times New Roman" w:eastAsia="Times New Roman" w:hAnsi="Times New Roman" w:cs="Times New Roman"/>
                <w:color w:val="auto"/>
                <w:sz w:val="20"/>
                <w:szCs w:val="20"/>
              </w:rPr>
              <w:t>DUEN(L)-TVV-214</w:t>
            </w:r>
          </w:p>
        </w:tc>
      </w:tr>
      <w:tr w:rsidR="009E3B60" w:rsidRPr="009E3B60" w14:paraId="0F3AE2F4" w14:textId="77777777" w:rsidTr="002F7894">
        <w:tc>
          <w:tcPr>
            <w:tcW w:w="195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83DEC48"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A9E31EB"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p>
        </w:tc>
        <w:tc>
          <w:tcPr>
            <w:tcW w:w="387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1EDBAD8" w14:textId="3152C6FF"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825CC54"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1CA6E1" w14:textId="77777777" w:rsidR="009E3B60" w:rsidRPr="003E49AD" w:rsidRDefault="009E3B60" w:rsidP="009E3B60">
            <w:pPr>
              <w:widowControl/>
              <w:spacing w:after="0" w:line="240" w:lineRule="auto"/>
              <w:rPr>
                <w:rFonts w:ascii="Times New Roman" w:eastAsia="Times New Roman" w:hAnsi="Times New Roman" w:cs="Times New Roman"/>
                <w:color w:val="auto"/>
                <w:sz w:val="20"/>
                <w:szCs w:val="20"/>
              </w:rPr>
            </w:pPr>
          </w:p>
        </w:tc>
      </w:tr>
      <w:tr w:rsidR="009E3B60" w:rsidRPr="009E3B60" w14:paraId="57EAF928" w14:textId="77777777" w:rsidTr="002F7894">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215C9E" w14:textId="77777777" w:rsidR="009E3B60" w:rsidRPr="003E49AD" w:rsidRDefault="009E3B60" w:rsidP="009E3B60">
            <w:pPr>
              <w:widowControl/>
              <w:spacing w:after="0" w:line="240" w:lineRule="auto"/>
              <w:rPr>
                <w:rFonts w:ascii="Times New Roman" w:eastAsia="Times New Roman" w:hAnsi="Times New Roman" w:cs="Times New Roman"/>
                <w:color w:val="auto"/>
                <w:sz w:val="20"/>
                <w:szCs w:val="20"/>
              </w:rPr>
            </w:pPr>
          </w:p>
        </w:tc>
      </w:tr>
      <w:tr w:rsidR="009E3B60" w:rsidRPr="009E3B60" w14:paraId="779F63CF" w14:textId="77777777" w:rsidTr="002F7894">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65529D"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Felelős oktatási egység</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1F3E22" w14:textId="4FA8E599"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bCs/>
                <w:color w:val="auto"/>
                <w:sz w:val="18"/>
                <w:szCs w:val="18"/>
              </w:rPr>
              <w:t>Társadalomtudományi Intézet</w:t>
            </w:r>
            <w:r w:rsidR="00AE52FC" w:rsidRPr="003E49AD">
              <w:rPr>
                <w:rFonts w:ascii="Times New Roman" w:eastAsia="Times New Roman" w:hAnsi="Times New Roman" w:cs="Times New Roman"/>
                <w:bCs/>
                <w:color w:val="auto"/>
                <w:sz w:val="18"/>
                <w:szCs w:val="18"/>
              </w:rPr>
              <w:t>,  Vezetés- és Vállalkozástudományi Tanszék</w:t>
            </w:r>
          </w:p>
        </w:tc>
      </w:tr>
      <w:tr w:rsidR="009E3B60" w:rsidRPr="009E3B60" w14:paraId="3A2047D8" w14:textId="77777777" w:rsidTr="002F7894">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C4E4A6"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Kötelező előtanulmány neve</w:t>
            </w:r>
          </w:p>
        </w:tc>
        <w:tc>
          <w:tcPr>
            <w:tcW w:w="1669" w:type="dxa"/>
            <w:shd w:val="clear" w:color="auto" w:fill="FFFFFF"/>
            <w:tcMar>
              <w:top w:w="0" w:type="dxa"/>
              <w:left w:w="0" w:type="dxa"/>
              <w:bottom w:w="0" w:type="dxa"/>
              <w:right w:w="0" w:type="dxa"/>
            </w:tcMar>
            <w:vAlign w:val="center"/>
            <w:hideMark/>
          </w:tcPr>
          <w:p w14:paraId="7484963C" w14:textId="580D4BE5"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Vállalati logisztika</w:t>
            </w:r>
            <w:r w:rsidR="00237979">
              <w:rPr>
                <w:rFonts w:ascii="Times New Roman" w:eastAsia="Times New Roman" w:hAnsi="Times New Roman" w:cs="Times New Roman"/>
                <w:color w:val="auto"/>
                <w:sz w:val="18"/>
                <w:szCs w:val="18"/>
              </w:rPr>
              <w:t xml:space="preserve"> DUEN TVV 121</w:t>
            </w:r>
          </w:p>
        </w:tc>
        <w:tc>
          <w:tcPr>
            <w:tcW w:w="231" w:type="dxa"/>
            <w:shd w:val="clear" w:color="auto" w:fill="FFFFFF"/>
            <w:tcMar>
              <w:top w:w="0" w:type="dxa"/>
              <w:left w:w="0" w:type="dxa"/>
              <w:bottom w:w="0" w:type="dxa"/>
              <w:right w:w="0" w:type="dxa"/>
            </w:tcMar>
            <w:vAlign w:val="center"/>
            <w:hideMark/>
          </w:tcPr>
          <w:p w14:paraId="1D846526" w14:textId="77777777" w:rsidR="009E3B60" w:rsidRPr="003E49AD" w:rsidRDefault="009E3B60" w:rsidP="009E3B60">
            <w:pPr>
              <w:widowControl/>
              <w:spacing w:after="0" w:line="240" w:lineRule="auto"/>
              <w:rPr>
                <w:rFonts w:ascii="Times New Roman" w:eastAsia="Times New Roman" w:hAnsi="Times New Roman" w:cs="Times New Roman"/>
                <w:color w:val="auto"/>
                <w:sz w:val="20"/>
                <w:szCs w:val="20"/>
              </w:rPr>
            </w:pPr>
          </w:p>
        </w:tc>
        <w:tc>
          <w:tcPr>
            <w:tcW w:w="795" w:type="dxa"/>
            <w:shd w:val="clear" w:color="auto" w:fill="FFFFFF"/>
            <w:tcMar>
              <w:top w:w="0" w:type="dxa"/>
              <w:left w:w="0" w:type="dxa"/>
              <w:bottom w:w="0" w:type="dxa"/>
              <w:right w:w="0" w:type="dxa"/>
            </w:tcMar>
            <w:vAlign w:val="center"/>
            <w:hideMark/>
          </w:tcPr>
          <w:p w14:paraId="7B292543" w14:textId="77777777" w:rsidR="009E3B60" w:rsidRPr="003E49AD" w:rsidRDefault="009E3B60" w:rsidP="009E3B60">
            <w:pPr>
              <w:widowControl/>
              <w:spacing w:after="0" w:line="240" w:lineRule="auto"/>
              <w:rPr>
                <w:rFonts w:ascii="Times New Roman" w:eastAsia="Times New Roman" w:hAnsi="Times New Roman" w:cs="Times New Roman"/>
                <w:color w:val="auto"/>
                <w:sz w:val="20"/>
                <w:szCs w:val="20"/>
              </w:rPr>
            </w:pPr>
          </w:p>
        </w:tc>
        <w:tc>
          <w:tcPr>
            <w:tcW w:w="154" w:type="dxa"/>
            <w:shd w:val="clear" w:color="auto" w:fill="FFFFFF"/>
            <w:tcMar>
              <w:top w:w="0" w:type="dxa"/>
              <w:left w:w="0" w:type="dxa"/>
              <w:bottom w:w="0" w:type="dxa"/>
              <w:right w:w="0" w:type="dxa"/>
            </w:tcMar>
            <w:vAlign w:val="center"/>
            <w:hideMark/>
          </w:tcPr>
          <w:p w14:paraId="74877FF6" w14:textId="77777777" w:rsidR="009E3B60" w:rsidRPr="003E49AD" w:rsidRDefault="009E3B60" w:rsidP="009E3B60">
            <w:pPr>
              <w:widowControl/>
              <w:spacing w:after="0" w:line="240" w:lineRule="auto"/>
              <w:rPr>
                <w:rFonts w:ascii="Times New Roman" w:eastAsia="Times New Roman" w:hAnsi="Times New Roman" w:cs="Times New Roman"/>
                <w:color w:val="auto"/>
                <w:sz w:val="20"/>
                <w:szCs w:val="20"/>
              </w:rPr>
            </w:pPr>
          </w:p>
        </w:tc>
        <w:tc>
          <w:tcPr>
            <w:tcW w:w="515" w:type="dxa"/>
            <w:shd w:val="clear" w:color="auto" w:fill="FFFFFF"/>
            <w:tcMar>
              <w:top w:w="0" w:type="dxa"/>
              <w:left w:w="0" w:type="dxa"/>
              <w:bottom w:w="0" w:type="dxa"/>
              <w:right w:w="0" w:type="dxa"/>
            </w:tcMar>
            <w:vAlign w:val="center"/>
            <w:hideMark/>
          </w:tcPr>
          <w:p w14:paraId="0D44EDB1" w14:textId="77777777" w:rsidR="009E3B60" w:rsidRPr="003E49AD" w:rsidRDefault="009E3B60" w:rsidP="009E3B60">
            <w:pPr>
              <w:widowControl/>
              <w:spacing w:after="0" w:line="240" w:lineRule="auto"/>
              <w:rPr>
                <w:rFonts w:ascii="Times New Roman" w:eastAsia="Times New Roman" w:hAnsi="Times New Roman" w:cs="Times New Roman"/>
                <w:color w:val="auto"/>
                <w:sz w:val="20"/>
                <w:szCs w:val="20"/>
              </w:rPr>
            </w:pPr>
          </w:p>
        </w:tc>
        <w:tc>
          <w:tcPr>
            <w:tcW w:w="515" w:type="dxa"/>
            <w:shd w:val="clear" w:color="auto" w:fill="FFFFFF"/>
            <w:tcMar>
              <w:top w:w="0" w:type="dxa"/>
              <w:left w:w="0" w:type="dxa"/>
              <w:bottom w:w="0" w:type="dxa"/>
              <w:right w:w="0" w:type="dxa"/>
            </w:tcMar>
            <w:vAlign w:val="center"/>
            <w:hideMark/>
          </w:tcPr>
          <w:p w14:paraId="285F5361" w14:textId="77777777" w:rsidR="009E3B60" w:rsidRPr="003E49AD" w:rsidRDefault="009E3B60" w:rsidP="009E3B60">
            <w:pPr>
              <w:widowControl/>
              <w:spacing w:after="0" w:line="240" w:lineRule="auto"/>
              <w:rPr>
                <w:rFonts w:ascii="Times New Roman" w:eastAsia="Times New Roman" w:hAnsi="Times New Roman" w:cs="Times New Roman"/>
                <w:color w:val="auto"/>
                <w:sz w:val="20"/>
                <w:szCs w:val="20"/>
              </w:rPr>
            </w:pPr>
          </w:p>
        </w:tc>
        <w:tc>
          <w:tcPr>
            <w:tcW w:w="866" w:type="dxa"/>
            <w:shd w:val="clear" w:color="auto" w:fill="FFFFFF"/>
            <w:tcMar>
              <w:top w:w="0" w:type="dxa"/>
              <w:left w:w="0" w:type="dxa"/>
              <w:bottom w:w="0" w:type="dxa"/>
              <w:right w:w="0" w:type="dxa"/>
            </w:tcMar>
            <w:vAlign w:val="center"/>
            <w:hideMark/>
          </w:tcPr>
          <w:p w14:paraId="6C0E6CEE" w14:textId="77777777" w:rsidR="009E3B60" w:rsidRPr="003E49AD" w:rsidRDefault="009E3B60" w:rsidP="009E3B60">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0075C540" w14:textId="77777777" w:rsidR="009E3B60" w:rsidRPr="003E49AD" w:rsidRDefault="009E3B60" w:rsidP="009E3B60">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411CD32F" w14:textId="77777777" w:rsidR="009E3B60" w:rsidRPr="003E49AD" w:rsidRDefault="009E3B60" w:rsidP="009E3B60">
            <w:pPr>
              <w:widowControl/>
              <w:spacing w:after="0" w:line="240" w:lineRule="auto"/>
              <w:rPr>
                <w:rFonts w:ascii="Times New Roman" w:eastAsia="Times New Roman" w:hAnsi="Times New Roman" w:cs="Times New Roman"/>
                <w:color w:val="auto"/>
                <w:sz w:val="20"/>
                <w:szCs w:val="20"/>
              </w:rPr>
            </w:pPr>
          </w:p>
        </w:tc>
        <w:tc>
          <w:tcPr>
            <w:tcW w:w="354" w:type="dxa"/>
            <w:shd w:val="clear" w:color="auto" w:fill="FFFFFF"/>
            <w:tcMar>
              <w:top w:w="0" w:type="dxa"/>
              <w:left w:w="0" w:type="dxa"/>
              <w:bottom w:w="0" w:type="dxa"/>
              <w:right w:w="0" w:type="dxa"/>
            </w:tcMar>
            <w:vAlign w:val="center"/>
            <w:hideMark/>
          </w:tcPr>
          <w:p w14:paraId="09DE8EFD" w14:textId="77777777" w:rsidR="009E3B60" w:rsidRPr="003E49AD" w:rsidRDefault="009E3B60" w:rsidP="009E3B60">
            <w:pPr>
              <w:widowControl/>
              <w:spacing w:after="0" w:line="240" w:lineRule="auto"/>
              <w:rPr>
                <w:rFonts w:ascii="Times New Roman" w:eastAsia="Times New Roman" w:hAnsi="Times New Roman" w:cs="Times New Roman"/>
                <w:color w:val="auto"/>
                <w:sz w:val="20"/>
                <w:szCs w:val="20"/>
              </w:rPr>
            </w:pPr>
          </w:p>
        </w:tc>
      </w:tr>
      <w:tr w:rsidR="009E3B60" w:rsidRPr="009E3B60" w14:paraId="5A486715" w14:textId="77777777" w:rsidTr="002F7894">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70EB56"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p>
        </w:tc>
        <w:tc>
          <w:tcPr>
            <w:tcW w:w="41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00E8C2"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Heti óraszámok</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EE1BE4"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Követelmény</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B0C343"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Kredit</w:t>
            </w:r>
          </w:p>
        </w:tc>
        <w:tc>
          <w:tcPr>
            <w:tcW w:w="106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3F951E"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Oktatás nyelve</w:t>
            </w:r>
          </w:p>
        </w:tc>
      </w:tr>
      <w:tr w:rsidR="009E3B60" w:rsidRPr="009E3B60" w14:paraId="65C1AFC5" w14:textId="77777777" w:rsidTr="002F7894">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7650A"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DBE8AD"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Előadás</w:t>
            </w: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7A2FF4"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Gyakorlat</w:t>
            </w:r>
          </w:p>
        </w:tc>
        <w:tc>
          <w:tcPr>
            <w:tcW w:w="94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8E8E43"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Labor</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48C63"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A88F4"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p>
        </w:tc>
        <w:tc>
          <w:tcPr>
            <w:tcW w:w="106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4F46C"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52711CA4" w14:textId="77777777" w:rsidTr="003E49AD">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80FEEB"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Nappali</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9C05BDB" w14:textId="12E5474A" w:rsidR="009E3B60" w:rsidRPr="003E49AD" w:rsidRDefault="00A15B6C" w:rsidP="009E3B6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90BC46"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Heti</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93897F"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Yu Mincho" w:hAnsi="Times New Roman" w:cs="Times New Roman"/>
                <w:bCs/>
                <w:color w:val="auto"/>
                <w:sz w:val="18"/>
                <w:szCs w:val="18"/>
              </w:rPr>
              <w:t>2</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0E8C39"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2664AA" w14:textId="77777777" w:rsidR="009E3B60" w:rsidRPr="003E49AD" w:rsidRDefault="009E3B60" w:rsidP="009E3B60">
            <w:pPr>
              <w:widowControl/>
              <w:spacing w:after="0" w:line="240" w:lineRule="auto"/>
              <w:rPr>
                <w:rFonts w:ascii="Times New Roman" w:eastAsia="Times New Roman" w:hAnsi="Times New Roman" w:cs="Times New Roman"/>
                <w:color w:val="auto"/>
                <w:sz w:val="20"/>
                <w:szCs w:val="20"/>
              </w:rPr>
            </w:pPr>
            <w:r w:rsidRPr="003E49AD">
              <w:rPr>
                <w:rFonts w:ascii="Times New Roman" w:eastAsia="Times New Roman" w:hAnsi="Times New Roman" w:cs="Times New Roman"/>
                <w:color w:val="auto"/>
                <w:sz w:val="20"/>
                <w:szCs w:val="20"/>
              </w:rPr>
              <w:t>1</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F0A534" w14:textId="77777777" w:rsidR="009E3B60" w:rsidRPr="003E49AD" w:rsidRDefault="009E3B60" w:rsidP="009E3B60">
            <w:pPr>
              <w:widowControl/>
              <w:spacing w:after="0" w:line="240" w:lineRule="auto"/>
              <w:rPr>
                <w:rFonts w:ascii="Times New Roman" w:eastAsia="Times New Roman" w:hAnsi="Times New Roman" w:cs="Times New Roman"/>
                <w:color w:val="auto"/>
                <w:sz w:val="20"/>
                <w:szCs w:val="20"/>
              </w:rPr>
            </w:pP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FE6E65"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bCs/>
                <w:color w:val="auto"/>
                <w:sz w:val="18"/>
                <w:szCs w:val="18"/>
              </w:rPr>
              <w:t>0</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DDDC81" w14:textId="77777777" w:rsidR="009E3B60" w:rsidRPr="003E49AD" w:rsidRDefault="009E3B60" w:rsidP="009E3B60">
            <w:pPr>
              <w:widowControl/>
              <w:spacing w:after="0" w:line="240" w:lineRule="auto"/>
              <w:jc w:val="center"/>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F</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61031A" w14:textId="77777777" w:rsidR="009E3B60" w:rsidRPr="003E49AD" w:rsidRDefault="009E3B60" w:rsidP="009E3B60">
            <w:pPr>
              <w:widowControl/>
              <w:spacing w:after="0" w:line="240" w:lineRule="auto"/>
              <w:jc w:val="center"/>
              <w:rPr>
                <w:rFonts w:ascii="Times New Roman" w:eastAsia="Times New Roman" w:hAnsi="Times New Roman" w:cs="Times New Roman"/>
                <w:color w:val="auto"/>
                <w:sz w:val="20"/>
                <w:szCs w:val="20"/>
              </w:rPr>
            </w:pPr>
            <w:r w:rsidRPr="003E49AD">
              <w:rPr>
                <w:rFonts w:ascii="Times New Roman" w:eastAsia="Times New Roman" w:hAnsi="Times New Roman" w:cs="Times New Roman"/>
                <w:color w:val="auto"/>
                <w:sz w:val="20"/>
                <w:szCs w:val="20"/>
              </w:rPr>
              <w:t>5</w:t>
            </w:r>
          </w:p>
        </w:tc>
        <w:tc>
          <w:tcPr>
            <w:tcW w:w="106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C0C5CC"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bCs/>
                <w:color w:val="auto"/>
                <w:sz w:val="18"/>
                <w:szCs w:val="18"/>
              </w:rPr>
              <w:t>magyar</w:t>
            </w:r>
          </w:p>
        </w:tc>
      </w:tr>
      <w:tr w:rsidR="009E3B60" w:rsidRPr="009E3B60" w14:paraId="24157AF3" w14:textId="77777777" w:rsidTr="003E49AD">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64B13E"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Levelező</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9F0866B" w14:textId="00ECAF23" w:rsidR="009E3B60" w:rsidRPr="003E49AD" w:rsidRDefault="00A15B6C" w:rsidP="009E3B6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618A1F"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Féléves</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FC732C" w14:textId="436C248F" w:rsidR="009E3B60" w:rsidRPr="003E49AD" w:rsidRDefault="00670EB9"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1</w:t>
            </w:r>
            <w:r w:rsidR="009E3B60" w:rsidRPr="003E49AD">
              <w:rPr>
                <w:rFonts w:ascii="Times New Roman" w:eastAsia="Times New Roman" w:hAnsi="Times New Roman" w:cs="Times New Roman"/>
                <w:color w:val="auto"/>
                <w:sz w:val="18"/>
                <w:szCs w:val="18"/>
              </w:rPr>
              <w:t>0</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DB2364"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E9AD4F" w14:textId="49D55D12" w:rsidR="009E3B60" w:rsidRPr="003E49AD" w:rsidRDefault="00670EB9"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5</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AAA4CF"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Féléves</w:t>
            </w: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8195CE"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bCs/>
                <w:color w:val="auto"/>
                <w:sz w:val="18"/>
                <w:szCs w:val="18"/>
              </w:rPr>
              <w:t>0</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CDC4B"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C2EFF" w14:textId="77777777" w:rsidR="009E3B60" w:rsidRPr="003E49AD" w:rsidRDefault="009E3B60" w:rsidP="009E3B60">
            <w:pPr>
              <w:widowControl/>
              <w:spacing w:after="0" w:line="240" w:lineRule="auto"/>
              <w:rPr>
                <w:rFonts w:ascii="Times New Roman" w:eastAsia="Times New Roman" w:hAnsi="Times New Roman" w:cs="Times New Roman"/>
                <w:color w:val="auto"/>
                <w:sz w:val="20"/>
                <w:szCs w:val="20"/>
              </w:rPr>
            </w:pPr>
          </w:p>
        </w:tc>
        <w:tc>
          <w:tcPr>
            <w:tcW w:w="106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3A8F4"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5F45619A" w14:textId="77777777" w:rsidTr="002F7894">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1A7BBD"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Tárgyfelelős oktató</w:t>
            </w: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09FC17" w14:textId="5EA74EEE" w:rsidR="009E3B60" w:rsidRPr="003E49AD" w:rsidRDefault="00013D6C" w:rsidP="009E3B6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Dr. Rádai Levente</w:t>
            </w:r>
          </w:p>
        </w:tc>
        <w:tc>
          <w:tcPr>
            <w:tcW w:w="19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018F6EA" w14:textId="0EFDA7DD"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C552E3" w14:textId="77777777" w:rsidR="009E3B60" w:rsidRPr="003E49AD" w:rsidRDefault="009E3B60" w:rsidP="009E3B6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beosztása</w:t>
            </w:r>
          </w:p>
        </w:tc>
        <w:tc>
          <w:tcPr>
            <w:tcW w:w="106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09AD2E" w14:textId="4D35D437" w:rsidR="009E3B60" w:rsidRPr="003E49AD" w:rsidRDefault="00B37DC4" w:rsidP="009E3B6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főiskolai</w:t>
            </w:r>
            <w:r w:rsidR="00013D6C">
              <w:rPr>
                <w:rFonts w:ascii="Times New Roman" w:eastAsia="Times New Roman" w:hAnsi="Times New Roman" w:cs="Times New Roman"/>
                <w:color w:val="auto"/>
                <w:sz w:val="18"/>
                <w:szCs w:val="18"/>
              </w:rPr>
              <w:t xml:space="preserve"> docens</w:t>
            </w:r>
          </w:p>
        </w:tc>
      </w:tr>
      <w:tr w:rsidR="009E3B60" w:rsidRPr="009E3B60" w14:paraId="4F84C75D" w14:textId="77777777" w:rsidTr="002F7894">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BE2B03"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A kurzus képzési célja</w:t>
            </w: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184D24E" w14:textId="77777777" w:rsidR="009E3B60" w:rsidRPr="009E3B60" w:rsidRDefault="009E3B60" w:rsidP="009E3B60">
            <w:pPr>
              <w:widowControl/>
              <w:spacing w:after="0" w:line="240" w:lineRule="auto"/>
              <w:rPr>
                <w:rFonts w:ascii="Times New Roman" w:eastAsia="Times New Roman" w:hAnsi="Times New Roman" w:cs="Times New Roman"/>
                <w:b/>
                <w:bCs/>
                <w:color w:val="auto"/>
                <w:sz w:val="18"/>
                <w:szCs w:val="18"/>
              </w:rPr>
            </w:pPr>
            <w:r w:rsidRPr="009E3B60">
              <w:rPr>
                <w:rFonts w:ascii="Times New Roman" w:eastAsia="Times New Roman" w:hAnsi="Times New Roman" w:cs="Times New Roman"/>
                <w:b/>
                <w:bCs/>
                <w:color w:val="auto"/>
                <w:sz w:val="18"/>
                <w:szCs w:val="18"/>
              </w:rPr>
              <w:t>Célok, fejlesztési célkitűzések</w:t>
            </w:r>
          </w:p>
        </w:tc>
      </w:tr>
      <w:tr w:rsidR="009E3B60" w:rsidRPr="009E3B60" w14:paraId="63D3C656"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10A23"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B4EA1E7" w14:textId="77777777" w:rsidR="009E3B60" w:rsidRPr="009E3B60" w:rsidRDefault="009E3B60" w:rsidP="009E3B60">
            <w:pPr>
              <w:widowControl/>
              <w:spacing w:after="0" w:line="240" w:lineRule="auto"/>
              <w:rPr>
                <w:rFonts w:ascii="Times New Roman" w:eastAsia="Yu Mincho" w:hAnsi="Times New Roman" w:cs="Times New Roman"/>
                <w:color w:val="auto"/>
                <w:sz w:val="18"/>
                <w:szCs w:val="18"/>
              </w:rPr>
            </w:pPr>
            <w:r w:rsidRPr="009E3B60">
              <w:rPr>
                <w:rFonts w:ascii="Times New Roman" w:eastAsia="Yu Mincho" w:hAnsi="Times New Roman" w:cs="Times New Roman"/>
                <w:color w:val="auto"/>
                <w:sz w:val="18"/>
                <w:szCs w:val="18"/>
              </w:rPr>
              <w:t>Az ellátási lánc tagjai közötti kapcsolatok menedzselése ma a vállalati versenyképesség egyik stratégiai jelentőségű tényezőjévé vált. Így a tantárgy oktatásának alapvető célja a szemléletformálás. Ennek eredményeként a hallgató képessé válik arra, hogy összefüggéseiben értse és lássa az ellátási láncot. Megértse, hogy a logisztikai vevőkiszolgálás alapja a fogyasztói érték ismerete és az ennek való megfelelés. Ez a megfelelés az üzleti siker kulcsa, amely a legtöbb esetben csak más vállalatokkal együttműködve lehetséges. Az ellátási lánc ennek az együttműködésnek adhat keretet, feltéve, hogy a láncban érintett vállalatok ezt felismerik és rendelkeznek is azzal a képességgel, hogy ezt kihasználják. A tananyag elsajátításával a hallgató képes lesz elemezni, és összefüggéseiben látni az ellátási láncot.</w:t>
            </w:r>
          </w:p>
          <w:p w14:paraId="72A5F5CE"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Yu Mincho" w:hAnsi="Times New Roman" w:cs="Times New Roman"/>
                <w:color w:val="auto"/>
                <w:sz w:val="18"/>
                <w:szCs w:val="18"/>
              </w:rPr>
              <w:t>A tantárgy a Logisztikai Szakirány utolsó, legszélesebb látásmódot adó tárgya, hiszen itt a szervezetek közötti logisztikai tevékenységgel foglalkozunk.</w:t>
            </w:r>
          </w:p>
        </w:tc>
      </w:tr>
      <w:tr w:rsidR="009E3B60" w:rsidRPr="009E3B60" w14:paraId="0556F640"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CBDAA"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CB4F63A" w14:textId="77777777" w:rsidR="009E3B60" w:rsidRPr="009E3B60" w:rsidRDefault="009E3B60" w:rsidP="009E3B60">
            <w:pPr>
              <w:widowControl/>
              <w:spacing w:after="240" w:line="240" w:lineRule="auto"/>
              <w:rPr>
                <w:rFonts w:ascii="Times New Roman" w:eastAsia="Times New Roman" w:hAnsi="Times New Roman" w:cs="Times New Roman"/>
                <w:color w:val="auto"/>
                <w:sz w:val="18"/>
                <w:szCs w:val="18"/>
              </w:rPr>
            </w:pPr>
          </w:p>
        </w:tc>
      </w:tr>
      <w:tr w:rsidR="009E3B60" w:rsidRPr="009E3B60" w14:paraId="05F09452"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1AD4B"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D2115B"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18FB2313" w14:textId="77777777" w:rsidTr="002F7894">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76D378"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Jellemző átadási módok</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9B9FF2"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Előadás</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35402C6"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Előadóteremben, flipchart, tábla és egyéb multimédiás eszközök használatával</w:t>
            </w:r>
          </w:p>
        </w:tc>
      </w:tr>
      <w:tr w:rsidR="009E3B60" w:rsidRPr="009E3B60" w14:paraId="049F2AF3"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D4BC4"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D0A36D"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Gyakorlat</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91A64EF"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Projektmunkára alkalmas tanteremben (20-30 fő) flipchart vagy tábla használatával, csoportmunka és különböző társas munkaformák alkalmazásával</w:t>
            </w:r>
          </w:p>
        </w:tc>
      </w:tr>
      <w:tr w:rsidR="009E3B60" w:rsidRPr="009E3B60" w14:paraId="4CC270F8"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F6525"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183779"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Labor</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C150089"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709839B3"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4B4D5"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4A27F2"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Egyéb</w:t>
            </w:r>
          </w:p>
        </w:tc>
        <w:tc>
          <w:tcPr>
            <w:tcW w:w="414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9EB3D37"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0791AC50" w14:textId="77777777" w:rsidTr="002F7894">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EA7640"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Követelmények</w:t>
            </w: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FC73038" w14:textId="77777777" w:rsidR="009E3B60" w:rsidRPr="009E3B60" w:rsidRDefault="009E3B60" w:rsidP="009E3B6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Tudás</w:t>
            </w:r>
          </w:p>
        </w:tc>
      </w:tr>
      <w:tr w:rsidR="009E3B60" w:rsidRPr="009E3B60" w14:paraId="3AE86563"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C35FA"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FFFAB82"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Átlátja és megtanulja a logisztikai menedzsment alap-fogalomrendszerét.</w:t>
            </w:r>
          </w:p>
          <w:p w14:paraId="3E638573"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Ismeri az ellátási lánc és az értéklánc közötti különbségeket.</w:t>
            </w:r>
          </w:p>
          <w:p w14:paraId="0B0363EC"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Ismeri a logisztikai menedzsment alapvető eszközeit és az azok közti összefüggéseket.</w:t>
            </w:r>
          </w:p>
          <w:p w14:paraId="1C1D11BB" w14:textId="77777777" w:rsidR="009E3B60" w:rsidRPr="009E3B60" w:rsidRDefault="009E3B60" w:rsidP="009E3B60">
            <w:pPr>
              <w:widowControl/>
              <w:spacing w:after="0" w:line="240" w:lineRule="auto"/>
              <w:rPr>
                <w:rFonts w:ascii="Times New Roman" w:eastAsia="Yu Mincho" w:hAnsi="Times New Roman" w:cs="Times New Roman"/>
                <w:color w:val="auto"/>
                <w:sz w:val="18"/>
                <w:szCs w:val="18"/>
              </w:rPr>
            </w:pPr>
            <w:r w:rsidRPr="009E3B60">
              <w:rPr>
                <w:rFonts w:ascii="Times New Roman" w:eastAsia="Times New Roman" w:hAnsi="Times New Roman" w:cs="Times New Roman"/>
                <w:color w:val="auto"/>
                <w:sz w:val="18"/>
                <w:szCs w:val="18"/>
              </w:rPr>
              <w:t xml:space="preserve">Ismeri </w:t>
            </w:r>
            <w:r w:rsidRPr="009E3B60">
              <w:rPr>
                <w:rFonts w:ascii="Times New Roman" w:eastAsia="Yu Mincho" w:hAnsi="Times New Roman" w:cs="Times New Roman"/>
                <w:color w:val="auto"/>
                <w:sz w:val="18"/>
                <w:szCs w:val="18"/>
              </w:rPr>
              <w:t>az iparág jellemzőinek megfelelő ellátási láncokat.</w:t>
            </w:r>
          </w:p>
          <w:p w14:paraId="223DE0DE"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6BB3681D"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65E69"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DE094A6" w14:textId="77777777" w:rsidR="009E3B60" w:rsidRPr="009E3B60" w:rsidRDefault="009E3B60" w:rsidP="009E3B6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Képesség</w:t>
            </w:r>
          </w:p>
        </w:tc>
      </w:tr>
      <w:tr w:rsidR="009E3B60" w:rsidRPr="009E3B60" w14:paraId="594D1A7F"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E1499"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59195C"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Képes logisztikai menedzsment szemlélettel vizsgálni az üzleti problémákat.</w:t>
            </w:r>
            <w:r w:rsidRPr="009E3B60">
              <w:rPr>
                <w:rFonts w:ascii="Times New Roman" w:eastAsia="Times New Roman" w:hAnsi="Times New Roman" w:cs="Times New Roman"/>
                <w:color w:val="auto"/>
                <w:sz w:val="18"/>
                <w:szCs w:val="18"/>
              </w:rPr>
              <w:br/>
            </w:r>
            <w:r w:rsidRPr="009E3B60">
              <w:rPr>
                <w:rFonts w:ascii="Times New Roman" w:eastAsia="Yu Mincho" w:hAnsi="Times New Roman" w:cs="Times New Roman"/>
                <w:color w:val="auto"/>
                <w:sz w:val="18"/>
                <w:szCs w:val="18"/>
              </w:rPr>
              <w:t>Képes a hálózat jellemzőinek meghatározásárára, valamint elkerülni, illetve mérsékelni az ostorcsapás hatás okozta veszteségeket.</w:t>
            </w:r>
          </w:p>
          <w:p w14:paraId="7E2EA7D9"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Képes a logisztikai menedzsment eszközrendszer szinergiájának megítélésére.</w:t>
            </w:r>
          </w:p>
          <w:p w14:paraId="5EEA3055"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p>
        </w:tc>
      </w:tr>
      <w:tr w:rsidR="009E3B60" w:rsidRPr="009E3B60" w14:paraId="5248D2CC"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E705F"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529DE7B" w14:textId="77777777" w:rsidR="009E3B60" w:rsidRPr="009E3B60" w:rsidRDefault="009E3B60" w:rsidP="009E3B6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Attitűd</w:t>
            </w:r>
          </w:p>
        </w:tc>
      </w:tr>
      <w:tr w:rsidR="009E3B60" w:rsidRPr="009E3B60" w14:paraId="1B583B6C"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BCC34"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65B689"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Nyitott a tanórán felvetett esettanulmányok, helyzetek aktív értelmezésére. </w:t>
            </w:r>
          </w:p>
          <w:p w14:paraId="0818A933"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Érzékeny a valós piaci kihívások által gerjesztett problémák megoldására. </w:t>
            </w:r>
          </w:p>
          <w:p w14:paraId="351FADB8"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 xml:space="preserve">Fogékony a fejlődés lehetőségének kiaknázására. </w:t>
            </w:r>
          </w:p>
        </w:tc>
      </w:tr>
      <w:tr w:rsidR="009E3B60" w:rsidRPr="009E3B60" w14:paraId="34BD643D"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C4DF7"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E77CB41" w14:textId="77777777" w:rsidR="009E3B60" w:rsidRPr="009E3B60" w:rsidRDefault="009E3B60" w:rsidP="009E3B60">
            <w:pPr>
              <w:widowControl/>
              <w:spacing w:after="24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b/>
                <w:bCs/>
                <w:color w:val="auto"/>
                <w:sz w:val="18"/>
                <w:szCs w:val="18"/>
              </w:rPr>
              <w:t>Autonómia és felelősségvállalás</w:t>
            </w:r>
          </w:p>
        </w:tc>
      </w:tr>
      <w:tr w:rsidR="009E3B60" w:rsidRPr="009E3B60" w14:paraId="7C7A452D" w14:textId="77777777" w:rsidTr="002F7894">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B5A04"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p>
        </w:tc>
        <w:tc>
          <w:tcPr>
            <w:tcW w:w="580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792DD6"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Felelősséget vállal saját fejlődéséért.</w:t>
            </w:r>
          </w:p>
          <w:p w14:paraId="59E0312C"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lastRenderedPageBreak/>
              <w:t>Együttműködik az oktatóval és hallgatótársaival, keresi a problémák megoldásának lehetőségét.</w:t>
            </w:r>
          </w:p>
          <w:p w14:paraId="08CB5B4D"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Times New Roman" w:hAnsi="Times New Roman" w:cs="Times New Roman"/>
                <w:color w:val="auto"/>
                <w:sz w:val="18"/>
                <w:szCs w:val="18"/>
              </w:rPr>
              <w:t>Felelősséget érez munkakörnyezete fejlődéséért</w:t>
            </w:r>
          </w:p>
        </w:tc>
      </w:tr>
      <w:tr w:rsidR="009E3B60" w:rsidRPr="009E3B60" w14:paraId="772C0E1F" w14:textId="77777777" w:rsidTr="002F7894">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BCD5FE"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lastRenderedPageBreak/>
              <w:t xml:space="preserve">Tantárgy tartalmának </w:t>
            </w:r>
            <w:r w:rsidRPr="009E3B60">
              <w:rPr>
                <w:rFonts w:ascii="Times New Roman" w:eastAsia="Times New Roman" w:hAnsi="Times New Roman" w:cs="Times New Roman"/>
                <w:b/>
                <w:color w:val="auto"/>
                <w:sz w:val="18"/>
                <w:szCs w:val="18"/>
                <w:u w:val="single"/>
              </w:rPr>
              <w:t>rövid</w:t>
            </w:r>
            <w:r w:rsidRPr="009E3B60">
              <w:rPr>
                <w:rFonts w:ascii="Times New Roman" w:eastAsia="Times New Roman" w:hAnsi="Times New Roman" w:cs="Times New Roman"/>
                <w:b/>
                <w:color w:val="auto"/>
                <w:sz w:val="18"/>
                <w:szCs w:val="18"/>
              </w:rPr>
              <w:t xml:space="preserve"> leírása</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C6A5AD9"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Yu Mincho" w:hAnsi="Times New Roman" w:cs="Times New Roman"/>
                <w:color w:val="auto"/>
                <w:sz w:val="18"/>
                <w:szCs w:val="18"/>
              </w:rPr>
              <w:t>Az értéklánc és a kettős értékteremtés. Az értéklánc technikai és gazdasági összefüggései. A fogyasztói érték és a logisztikai vevőkiszolgálás színvonala. Fogyasztói érték és Internet. Az ellátási lánc: üzleti kapcsolatok rendszere (hálózata). A beszállítók szerepe. Potenciális beszállítók és az Internet. A beszállítók értékelése, a beszállító értékelési kritériumok az Interneten. A stratégiai beszerzés. A kereslet előrejelzés módszerei és jelentősége a termelési logisztikában. A vevőkkel együttműködő erőforrás tervezési rendszerek. A vevőkapcsolatok menedzselése (CRM). A CRM rendszerek (szoftverek) néhány jellemzője. A szolgáltatások jelentősége és logisztikai problémái. A logisztikai szolgáltatók és szerepük az ellátási láncban. A nemzetközi áruszállítás. Versenyképesség és ellátási lánc menedzsment. Az ellátási lánc integrációja. Teljesítménymérés az ellátási lánc mentén. Tendenciák az ellátási lánc menedzsmentben.</w:t>
            </w:r>
          </w:p>
        </w:tc>
      </w:tr>
      <w:tr w:rsidR="009E3B60" w:rsidRPr="009E3B60" w14:paraId="0098F3BD" w14:textId="77777777" w:rsidTr="002F7894">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26AC8D"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Főbb tanulói tevékenységformák</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B68FA4" w14:textId="77777777" w:rsidR="009E3B60" w:rsidRPr="009E3B60" w:rsidRDefault="009E3B60" w:rsidP="009E3B60">
            <w:pPr>
              <w:widowControl/>
              <w:spacing w:after="0" w:line="240" w:lineRule="auto"/>
              <w:rPr>
                <w:rFonts w:ascii="Times New Roman" w:eastAsia="Yu Mincho" w:hAnsi="Times New Roman" w:cs="Times New Roman"/>
                <w:color w:val="auto"/>
                <w:sz w:val="18"/>
                <w:szCs w:val="18"/>
              </w:rPr>
            </w:pPr>
            <w:r w:rsidRPr="009E3B60">
              <w:rPr>
                <w:rFonts w:ascii="Times New Roman" w:eastAsia="Yu Mincho" w:hAnsi="Times New Roman" w:cs="Times New Roman"/>
                <w:color w:val="auto"/>
                <w:sz w:val="18"/>
                <w:szCs w:val="18"/>
              </w:rPr>
              <w:t>Elméleti anyag feldolgozása irányítással</w:t>
            </w:r>
          </w:p>
          <w:p w14:paraId="74B14823" w14:textId="77777777" w:rsidR="009E3B60" w:rsidRPr="009E3B60" w:rsidRDefault="009E3B60" w:rsidP="009E3B60">
            <w:pPr>
              <w:widowControl/>
              <w:spacing w:after="0" w:line="240" w:lineRule="auto"/>
              <w:rPr>
                <w:rFonts w:ascii="Times New Roman" w:eastAsia="Yu Mincho" w:hAnsi="Times New Roman" w:cs="Times New Roman"/>
                <w:color w:val="auto"/>
                <w:sz w:val="18"/>
                <w:szCs w:val="18"/>
              </w:rPr>
            </w:pPr>
            <w:r w:rsidRPr="009E3B60">
              <w:rPr>
                <w:rFonts w:ascii="Times New Roman" w:eastAsia="Yu Mincho" w:hAnsi="Times New Roman" w:cs="Times New Roman"/>
                <w:color w:val="auto"/>
                <w:sz w:val="18"/>
                <w:szCs w:val="18"/>
              </w:rPr>
              <w:t>Elméleti anyag feldolgozása önállóan</w:t>
            </w:r>
            <w:r w:rsidRPr="009E3B60">
              <w:rPr>
                <w:rFonts w:ascii="Times New Roman" w:eastAsia="Yu Mincho" w:hAnsi="Times New Roman" w:cs="Times New Roman"/>
                <w:color w:val="auto"/>
                <w:sz w:val="18"/>
                <w:szCs w:val="18"/>
              </w:rPr>
              <w:br/>
              <w:t xml:space="preserve">Feladatmegoldás irányítással </w:t>
            </w:r>
          </w:p>
          <w:p w14:paraId="50296472" w14:textId="77777777" w:rsidR="009E3B60" w:rsidRPr="009E3B60" w:rsidRDefault="009E3B60" w:rsidP="009E3B60">
            <w:pPr>
              <w:widowControl/>
              <w:spacing w:after="0" w:line="240" w:lineRule="auto"/>
              <w:rPr>
                <w:rFonts w:ascii="Times New Roman" w:eastAsia="Yu Mincho" w:hAnsi="Times New Roman" w:cs="Times New Roman"/>
                <w:color w:val="auto"/>
                <w:sz w:val="18"/>
                <w:szCs w:val="18"/>
              </w:rPr>
            </w:pPr>
            <w:r w:rsidRPr="009E3B60">
              <w:rPr>
                <w:rFonts w:ascii="Times New Roman" w:eastAsia="Yu Mincho" w:hAnsi="Times New Roman" w:cs="Times New Roman"/>
                <w:color w:val="auto"/>
                <w:sz w:val="18"/>
                <w:szCs w:val="18"/>
              </w:rPr>
              <w:t xml:space="preserve">Feladatok önálló/csoportos feldolgozása </w:t>
            </w:r>
          </w:p>
          <w:p w14:paraId="5EFF3B75"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Yu Mincho" w:hAnsi="Times New Roman" w:cs="Times New Roman"/>
                <w:color w:val="auto"/>
                <w:sz w:val="18"/>
                <w:szCs w:val="18"/>
              </w:rPr>
              <w:t>Szerepjáték, szituációs játék</w:t>
            </w:r>
            <w:r w:rsidRPr="009E3B60" w:rsidDel="00E86690">
              <w:rPr>
                <w:rFonts w:ascii="Times New Roman" w:eastAsia="Yu Mincho" w:hAnsi="Times New Roman" w:cs="Times New Roman"/>
                <w:color w:val="auto"/>
                <w:sz w:val="18"/>
                <w:szCs w:val="18"/>
              </w:rPr>
              <w:t xml:space="preserve"> </w:t>
            </w:r>
          </w:p>
        </w:tc>
      </w:tr>
      <w:tr w:rsidR="009E3B60" w:rsidRPr="009E3B60" w14:paraId="5211EAE4" w14:textId="77777777" w:rsidTr="002F7894">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CB5349"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Kötelező irodalom és elérhetősége</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146BEC9" w14:textId="77777777" w:rsidR="009E3B60" w:rsidRPr="009E3B60" w:rsidRDefault="009E3B60" w:rsidP="009E3B60">
            <w:pPr>
              <w:widowControl/>
              <w:numPr>
                <w:ilvl w:val="0"/>
                <w:numId w:val="1"/>
              </w:numPr>
              <w:spacing w:after="0" w:line="240" w:lineRule="auto"/>
              <w:ind w:left="428" w:hanging="284"/>
              <w:contextualSpacing/>
              <w:rPr>
                <w:rFonts w:ascii="Times New Roman" w:eastAsia="Yu Mincho" w:hAnsi="Times New Roman" w:cs="Times New Roman"/>
                <w:sz w:val="18"/>
                <w:szCs w:val="18"/>
              </w:rPr>
            </w:pPr>
            <w:r w:rsidRPr="009E3B60">
              <w:rPr>
                <w:rFonts w:ascii="Times New Roman" w:eastAsia="Yu Mincho" w:hAnsi="Times New Roman" w:cs="Times New Roman"/>
                <w:sz w:val="18"/>
                <w:szCs w:val="18"/>
              </w:rPr>
              <w:t>Dr. Szegedi Zoltán: Ellátásilánc-menedzsment - elmélet és gyakorlat,</w:t>
            </w:r>
            <w:r w:rsidRPr="009E3B60">
              <w:rPr>
                <w:rFonts w:ascii="Times New Roman" w:eastAsia="Yu Mincho" w:hAnsi="Times New Roman" w:cs="Times New Roman"/>
                <w:color w:val="auto"/>
                <w:sz w:val="24"/>
                <w:szCs w:val="24"/>
              </w:rPr>
              <w:t xml:space="preserve"> </w:t>
            </w:r>
            <w:r w:rsidRPr="009E3B60">
              <w:rPr>
                <w:rFonts w:ascii="Times New Roman" w:eastAsia="Yu Mincho" w:hAnsi="Times New Roman" w:cs="Times New Roman"/>
                <w:sz w:val="18"/>
                <w:szCs w:val="18"/>
              </w:rPr>
              <w:t>Kossuth Kiadó, 2012. ISBN: 9789630969444 DUE Könyvtár</w:t>
            </w:r>
          </w:p>
        </w:tc>
      </w:tr>
      <w:tr w:rsidR="009E3B60" w:rsidRPr="009E3B60" w14:paraId="6728CCCE" w14:textId="77777777" w:rsidTr="002F7894">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6D0219" w14:textId="77777777" w:rsidR="009E3B60" w:rsidRPr="009E3B60" w:rsidRDefault="009E3B60" w:rsidP="009E3B60">
            <w:pPr>
              <w:widowControl/>
              <w:spacing w:after="0" w:line="240" w:lineRule="auto"/>
              <w:rPr>
                <w:rFonts w:ascii="Times New Roman" w:eastAsia="Times New Roman" w:hAnsi="Times New Roman" w:cs="Times New Roman"/>
                <w:b/>
                <w:color w:val="auto"/>
                <w:sz w:val="18"/>
                <w:szCs w:val="18"/>
              </w:rPr>
            </w:pPr>
            <w:r w:rsidRPr="009E3B60">
              <w:rPr>
                <w:rFonts w:ascii="Times New Roman" w:eastAsia="Times New Roman" w:hAnsi="Times New Roman" w:cs="Times New Roman"/>
                <w:b/>
                <w:color w:val="auto"/>
                <w:sz w:val="18"/>
                <w:szCs w:val="18"/>
              </w:rPr>
              <w:t>Ajánlott irodalom és elérhetősége</w:t>
            </w:r>
          </w:p>
        </w:tc>
        <w:tc>
          <w:tcPr>
            <w:tcW w:w="580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F647AF" w14:textId="77777777" w:rsidR="009E3B60" w:rsidRPr="009E3B60" w:rsidRDefault="009E3B60" w:rsidP="009E3B60">
            <w:pPr>
              <w:widowControl/>
              <w:spacing w:after="0" w:line="240" w:lineRule="auto"/>
              <w:rPr>
                <w:rFonts w:ascii="Times New Roman" w:eastAsia="Times New Roman" w:hAnsi="Times New Roman" w:cs="Times New Roman"/>
                <w:color w:val="auto"/>
                <w:sz w:val="18"/>
                <w:szCs w:val="18"/>
              </w:rPr>
            </w:pPr>
            <w:r w:rsidRPr="009E3B60">
              <w:rPr>
                <w:rFonts w:ascii="Times New Roman" w:eastAsia="Yu Mincho" w:hAnsi="Times New Roman" w:cs="Times New Roman"/>
                <w:sz w:val="18"/>
                <w:szCs w:val="18"/>
              </w:rPr>
              <w:t>- Balázs Ildikó: Ellátási lánc menedzsment, TÁMOP-4.1.2 A1 és a TÁMOP-4.1.2 A2 könyvei (2014) Budapesti Gazdasági Főiskola http://www.tankonyvtar.hu</w:t>
            </w:r>
            <w:r w:rsidRPr="009E3B60" w:rsidDel="00C24E90">
              <w:rPr>
                <w:rFonts w:ascii="Times New Roman" w:eastAsia="Yu Mincho" w:hAnsi="Times New Roman" w:cs="Times New Roman"/>
                <w:sz w:val="18"/>
                <w:szCs w:val="18"/>
              </w:rPr>
              <w:t xml:space="preserve"> </w:t>
            </w:r>
          </w:p>
        </w:tc>
      </w:tr>
    </w:tbl>
    <w:p w14:paraId="027EADD1" w14:textId="77777777" w:rsidR="004228DD" w:rsidRDefault="004228DD" w:rsidP="004B35B1">
      <w:pPr>
        <w:pStyle w:val="Cmsor2"/>
        <w:rPr>
          <w:b w:val="0"/>
          <w:sz w:val="22"/>
          <w:szCs w:val="22"/>
        </w:rPr>
      </w:pPr>
    </w:p>
    <w:p w14:paraId="1345CD3B" w14:textId="77777777" w:rsidR="004228DD" w:rsidRDefault="004228DD">
      <w:r>
        <w:rPr>
          <w:b/>
        </w:rPr>
        <w:br w:type="page"/>
      </w:r>
    </w:p>
    <w:p w14:paraId="49923BCB" w14:textId="50DEED63" w:rsidR="004B35B1" w:rsidRDefault="003F7F6C" w:rsidP="004B35B1">
      <w:pPr>
        <w:pStyle w:val="Cmsor2"/>
        <w:rPr>
          <w:rFonts w:ascii="Times New Roman" w:hAnsi="Times New Roman" w:cs="Times New Roman"/>
          <w:sz w:val="24"/>
          <w:szCs w:val="24"/>
        </w:rPr>
      </w:pPr>
      <w:bookmarkStart w:id="60" w:name="_Toc40090834"/>
      <w:r>
        <w:rPr>
          <w:rFonts w:ascii="Times New Roman" w:hAnsi="Times New Roman" w:cs="Times New Roman"/>
          <w:sz w:val="24"/>
          <w:szCs w:val="24"/>
        </w:rPr>
        <w:lastRenderedPageBreak/>
        <w:t>Raktározás és anyagmozgatás</w:t>
      </w:r>
      <w:bookmarkEnd w:id="60"/>
    </w:p>
    <w:tbl>
      <w:tblPr>
        <w:tblW w:w="5000" w:type="pct"/>
        <w:shd w:val="clear" w:color="auto" w:fill="FFFFFF"/>
        <w:tblLook w:val="04A0" w:firstRow="1" w:lastRow="0" w:firstColumn="1" w:lastColumn="0" w:noHBand="0" w:noVBand="1"/>
      </w:tblPr>
      <w:tblGrid>
        <w:gridCol w:w="1442"/>
        <w:gridCol w:w="516"/>
        <w:gridCol w:w="1007"/>
        <w:gridCol w:w="283"/>
        <w:gridCol w:w="1668"/>
        <w:gridCol w:w="231"/>
        <w:gridCol w:w="795"/>
        <w:gridCol w:w="154"/>
        <w:gridCol w:w="1030"/>
        <w:gridCol w:w="866"/>
        <w:gridCol w:w="1064"/>
      </w:tblGrid>
      <w:tr w:rsidR="003F7F6C" w:rsidRPr="003F7F6C" w14:paraId="61DDA302" w14:textId="77777777" w:rsidTr="00AE52FC">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C8D586"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B44A21"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magyarul</w:t>
            </w:r>
          </w:p>
        </w:tc>
        <w:tc>
          <w:tcPr>
            <w:tcW w:w="387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C8C7C4C"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Raktározás és anyagmozgatás</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89652D"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Szintje</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FB399B"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A</w:t>
            </w:r>
          </w:p>
        </w:tc>
      </w:tr>
      <w:tr w:rsidR="00AE52FC" w:rsidRPr="003F7F6C" w14:paraId="6CACE83A" w14:textId="77777777" w:rsidTr="00AE52FC">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36A4F" w14:textId="77777777" w:rsidR="00AE52FC" w:rsidRPr="003E49AD" w:rsidRDefault="00AE52FC" w:rsidP="003F7F6C">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D1FF5C" w14:textId="77777777" w:rsidR="00AE52FC" w:rsidRPr="003E49AD" w:rsidRDefault="00AE52F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angolul</w:t>
            </w:r>
          </w:p>
        </w:tc>
        <w:tc>
          <w:tcPr>
            <w:tcW w:w="387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3E6223" w14:textId="77777777" w:rsidR="00AE52FC" w:rsidRPr="003E49AD" w:rsidRDefault="00AE52F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Warehousing and material handling</w:t>
            </w:r>
          </w:p>
        </w:tc>
        <w:tc>
          <w:tcPr>
            <w:tcW w:w="19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EAEDAD" w14:textId="43FE5F03" w:rsidR="00AE52FC" w:rsidRPr="003E49AD" w:rsidRDefault="00AE52FC" w:rsidP="003F7F6C">
            <w:pPr>
              <w:widowControl/>
              <w:spacing w:after="0" w:line="240" w:lineRule="auto"/>
              <w:rPr>
                <w:rFonts w:ascii="Times New Roman" w:eastAsia="Times New Roman" w:hAnsi="Times New Roman" w:cs="Times New Roman"/>
                <w:color w:val="auto"/>
                <w:sz w:val="20"/>
                <w:szCs w:val="20"/>
              </w:rPr>
            </w:pPr>
            <w:r w:rsidRPr="003E49AD">
              <w:rPr>
                <w:rFonts w:ascii="Times New Roman" w:eastAsia="Times New Roman" w:hAnsi="Times New Roman" w:cs="Times New Roman"/>
                <w:color w:val="auto"/>
                <w:sz w:val="20"/>
                <w:szCs w:val="20"/>
              </w:rPr>
              <w:t>DUEN-TVV-218</w:t>
            </w:r>
          </w:p>
        </w:tc>
      </w:tr>
      <w:tr w:rsidR="003F7F6C" w:rsidRPr="003F7F6C" w14:paraId="3A604599" w14:textId="77777777" w:rsidTr="00AE52FC">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55E5DE" w14:textId="77777777" w:rsidR="003F7F6C" w:rsidRPr="003E49AD" w:rsidRDefault="003F7F6C" w:rsidP="003F7F6C">
            <w:pPr>
              <w:widowControl/>
              <w:spacing w:after="0" w:line="240" w:lineRule="auto"/>
              <w:rPr>
                <w:rFonts w:ascii="Times New Roman" w:eastAsia="Times New Roman" w:hAnsi="Times New Roman" w:cs="Times New Roman"/>
                <w:color w:val="auto"/>
                <w:sz w:val="20"/>
                <w:szCs w:val="20"/>
              </w:rPr>
            </w:pPr>
          </w:p>
        </w:tc>
      </w:tr>
      <w:tr w:rsidR="003F7F6C" w:rsidRPr="003F7F6C" w14:paraId="2916A574" w14:textId="77777777" w:rsidTr="00AE52FC">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A5AD128" w14:textId="108FCEE2" w:rsidR="003F7F6C" w:rsidRPr="003E49AD" w:rsidRDefault="003F7F6C" w:rsidP="003F7F6C">
            <w:pPr>
              <w:widowControl/>
              <w:spacing w:after="0" w:line="240" w:lineRule="auto"/>
              <w:jc w:val="center"/>
              <w:rPr>
                <w:rFonts w:ascii="Times New Roman" w:eastAsia="Times New Roman" w:hAnsi="Times New Roman" w:cs="Times New Roman"/>
                <w:color w:val="auto"/>
                <w:sz w:val="20"/>
                <w:szCs w:val="20"/>
              </w:rPr>
            </w:pPr>
          </w:p>
        </w:tc>
      </w:tr>
      <w:tr w:rsidR="003F7F6C" w:rsidRPr="003F7F6C" w14:paraId="1220D815" w14:textId="77777777" w:rsidTr="00AE52FC">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D61646"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Felelős oktatási egység</w:t>
            </w:r>
          </w:p>
        </w:tc>
        <w:tc>
          <w:tcPr>
            <w:tcW w:w="58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21720C" w14:textId="43F9BA46"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bCs/>
                <w:color w:val="auto"/>
                <w:sz w:val="18"/>
                <w:szCs w:val="18"/>
              </w:rPr>
              <w:t>Társadalomtudományi Intézet</w:t>
            </w:r>
            <w:r w:rsidR="00AE52FC" w:rsidRPr="003E49AD">
              <w:rPr>
                <w:rFonts w:ascii="Times New Roman" w:eastAsia="Times New Roman" w:hAnsi="Times New Roman" w:cs="Times New Roman"/>
                <w:bCs/>
                <w:color w:val="auto"/>
                <w:sz w:val="18"/>
                <w:szCs w:val="18"/>
              </w:rPr>
              <w:t>, Vezetés- és Vállalkozástudományi Tanszék</w:t>
            </w:r>
          </w:p>
        </w:tc>
      </w:tr>
      <w:tr w:rsidR="00AE52FC" w:rsidRPr="003F7F6C" w14:paraId="44A8B289" w14:textId="77777777" w:rsidTr="000D3BCB">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0E4711" w14:textId="77777777" w:rsidR="00AE52FC" w:rsidRPr="003E49AD" w:rsidRDefault="00AE52F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Kötelező előtanulmány neve</w:t>
            </w:r>
          </w:p>
        </w:tc>
        <w:tc>
          <w:tcPr>
            <w:tcW w:w="5809" w:type="dxa"/>
            <w:gridSpan w:val="7"/>
            <w:shd w:val="clear" w:color="auto" w:fill="FFFFFF"/>
            <w:tcMar>
              <w:top w:w="0" w:type="dxa"/>
              <w:left w:w="0" w:type="dxa"/>
              <w:bottom w:w="0" w:type="dxa"/>
              <w:right w:w="0" w:type="dxa"/>
            </w:tcMar>
            <w:vAlign w:val="center"/>
            <w:hideMark/>
          </w:tcPr>
          <w:p w14:paraId="2DB64603" w14:textId="7F6E9E1A" w:rsidR="00AE52FC" w:rsidRPr="003E49AD" w:rsidRDefault="00AE52FC" w:rsidP="003F7F6C">
            <w:pPr>
              <w:widowControl/>
              <w:spacing w:after="0" w:line="240" w:lineRule="auto"/>
              <w:rPr>
                <w:rFonts w:ascii="Times New Roman" w:eastAsia="Times New Roman" w:hAnsi="Times New Roman" w:cs="Times New Roman"/>
                <w:color w:val="auto"/>
                <w:sz w:val="20"/>
                <w:szCs w:val="20"/>
              </w:rPr>
            </w:pPr>
            <w:r w:rsidRPr="003E49AD">
              <w:rPr>
                <w:rFonts w:ascii="Times New Roman" w:eastAsia="Times New Roman" w:hAnsi="Times New Roman" w:cs="Times New Roman"/>
                <w:color w:val="auto"/>
                <w:sz w:val="18"/>
                <w:szCs w:val="18"/>
              </w:rPr>
              <w:t>Logisztika alapjai TVV-212</w:t>
            </w:r>
          </w:p>
        </w:tc>
      </w:tr>
      <w:tr w:rsidR="003F7F6C" w:rsidRPr="003F7F6C" w14:paraId="64C09830" w14:textId="77777777" w:rsidTr="00AE52FC">
        <w:tc>
          <w:tcPr>
            <w:tcW w:w="19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D61C9F"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p>
        </w:tc>
        <w:tc>
          <w:tcPr>
            <w:tcW w:w="41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14B3FD"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Heti óraszámok</w:t>
            </w:r>
          </w:p>
        </w:tc>
        <w:tc>
          <w:tcPr>
            <w:tcW w:w="10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49BB8A"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Követelmény</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AC73AD"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Kredit</w:t>
            </w:r>
          </w:p>
        </w:tc>
        <w:tc>
          <w:tcPr>
            <w:tcW w:w="10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DE85D2"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Oktatás nyelve</w:t>
            </w:r>
          </w:p>
        </w:tc>
      </w:tr>
      <w:tr w:rsidR="003F7F6C" w:rsidRPr="003F7F6C" w14:paraId="289F75E6" w14:textId="77777777" w:rsidTr="00AE52FC">
        <w:tc>
          <w:tcPr>
            <w:tcW w:w="19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B4D8B"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FA9AC0"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Előadás</w:t>
            </w: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0F75A3"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Gyakorlat</w:t>
            </w:r>
          </w:p>
        </w:tc>
        <w:tc>
          <w:tcPr>
            <w:tcW w:w="94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20EFC5"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Labor</w:t>
            </w:r>
          </w:p>
        </w:tc>
        <w:tc>
          <w:tcPr>
            <w:tcW w:w="10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B0E4B"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00FC9"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p>
        </w:tc>
        <w:tc>
          <w:tcPr>
            <w:tcW w:w="10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A893C"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p>
        </w:tc>
      </w:tr>
      <w:tr w:rsidR="003F7F6C" w:rsidRPr="003F7F6C" w14:paraId="34433947" w14:textId="77777777" w:rsidTr="003E49AD">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7ACDC0"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Nappali</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A340661" w14:textId="13078F9C" w:rsidR="003F7F6C" w:rsidRPr="003E49AD" w:rsidRDefault="00A15B6C" w:rsidP="003F7F6C">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E5A9F4"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B5D300"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bCs/>
                <w:color w:val="auto"/>
                <w:sz w:val="18"/>
                <w:szCs w:val="18"/>
              </w:rPr>
              <w:t>1</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6C8D47"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74B450" w14:textId="1A9D8A41" w:rsidR="003F7F6C" w:rsidRPr="003E49AD" w:rsidRDefault="00904EFD" w:rsidP="003F7F6C">
            <w:pPr>
              <w:widowControl/>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361A88" w14:textId="77777777" w:rsidR="003F7F6C" w:rsidRPr="003E49AD" w:rsidRDefault="003F7F6C" w:rsidP="003F7F6C">
            <w:pPr>
              <w:widowControl/>
              <w:spacing w:after="0" w:line="240" w:lineRule="auto"/>
              <w:rPr>
                <w:rFonts w:ascii="Times New Roman" w:eastAsia="Times New Roman" w:hAnsi="Times New Roman" w:cs="Times New Roman"/>
                <w:color w:val="auto"/>
                <w:sz w:val="20"/>
                <w:szCs w:val="20"/>
              </w:rPr>
            </w:pP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A4B976"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bCs/>
                <w:color w:val="auto"/>
                <w:sz w:val="18"/>
                <w:szCs w:val="18"/>
              </w:rPr>
              <w:t>0</w:t>
            </w:r>
          </w:p>
        </w:tc>
        <w:tc>
          <w:tcPr>
            <w:tcW w:w="10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6BA67A" w14:textId="77777777" w:rsidR="003F7F6C" w:rsidRPr="003E49AD" w:rsidRDefault="003F7F6C" w:rsidP="003F7F6C">
            <w:pPr>
              <w:widowControl/>
              <w:spacing w:after="0" w:line="240" w:lineRule="auto"/>
              <w:jc w:val="center"/>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F</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DE8284" w14:textId="77777777" w:rsidR="003F7F6C" w:rsidRPr="003E49AD" w:rsidRDefault="003F7F6C" w:rsidP="003F7F6C">
            <w:pPr>
              <w:widowControl/>
              <w:spacing w:after="0" w:line="240" w:lineRule="auto"/>
              <w:jc w:val="center"/>
              <w:rPr>
                <w:rFonts w:ascii="Times New Roman" w:eastAsia="Times New Roman" w:hAnsi="Times New Roman" w:cs="Times New Roman"/>
                <w:color w:val="auto"/>
                <w:sz w:val="20"/>
                <w:szCs w:val="20"/>
              </w:rPr>
            </w:pPr>
            <w:r w:rsidRPr="003E49AD">
              <w:rPr>
                <w:rFonts w:ascii="Times New Roman" w:eastAsia="Times New Roman" w:hAnsi="Times New Roman" w:cs="Times New Roman"/>
                <w:color w:val="auto"/>
                <w:sz w:val="20"/>
                <w:szCs w:val="20"/>
              </w:rPr>
              <w:t>5</w:t>
            </w:r>
          </w:p>
        </w:tc>
        <w:tc>
          <w:tcPr>
            <w:tcW w:w="10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41E6E3"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bCs/>
                <w:color w:val="auto"/>
                <w:sz w:val="18"/>
                <w:szCs w:val="18"/>
              </w:rPr>
              <w:t>magyar</w:t>
            </w:r>
          </w:p>
        </w:tc>
      </w:tr>
      <w:tr w:rsidR="00670EB9" w:rsidRPr="003F7F6C" w14:paraId="62D1913F" w14:textId="77777777" w:rsidTr="003E49AD">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F93615" w14:textId="77777777" w:rsidR="00670EB9" w:rsidRPr="003E49AD" w:rsidRDefault="00670EB9"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Levelező</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09C7C94" w14:textId="241D0880" w:rsidR="00670EB9" w:rsidRPr="003E49AD" w:rsidRDefault="00A15B6C" w:rsidP="003F7F6C">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10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63EF0B" w14:textId="70FB7704" w:rsidR="00670EB9" w:rsidRPr="003E49AD" w:rsidRDefault="00670EB9"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sz w:val="18"/>
                <w:szCs w:val="18"/>
              </w:rPr>
              <w:t>Féléves</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D63217" w14:textId="17E190BF" w:rsidR="00670EB9" w:rsidRPr="003E49AD" w:rsidRDefault="00670EB9"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sz w:val="18"/>
                <w:szCs w:val="18"/>
              </w:rPr>
              <w:t>5</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4C85EF" w14:textId="573916BE" w:rsidR="00670EB9" w:rsidRPr="003E49AD" w:rsidRDefault="00670EB9"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BAD2AE" w14:textId="72C9FCEE" w:rsidR="00670EB9" w:rsidRPr="003E49AD" w:rsidRDefault="00670EB9"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sz w:val="18"/>
                <w:szCs w:val="18"/>
              </w:rPr>
              <w:t>1</w:t>
            </w:r>
            <w:r w:rsidR="00904EFD">
              <w:rPr>
                <w:rFonts w:ascii="Times New Roman" w:eastAsia="Times New Roman" w:hAnsi="Times New Roman" w:cs="Times New Roman"/>
                <w:sz w:val="18"/>
                <w:szCs w:val="18"/>
              </w:rPr>
              <w:t>0</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31212B" w14:textId="77777777" w:rsidR="00670EB9" w:rsidRPr="003E49AD" w:rsidRDefault="00670EB9"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Féléves</w:t>
            </w: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D26528" w14:textId="77777777" w:rsidR="00670EB9" w:rsidRPr="003E49AD" w:rsidRDefault="00670EB9"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bCs/>
                <w:color w:val="auto"/>
                <w:sz w:val="18"/>
                <w:szCs w:val="18"/>
              </w:rPr>
              <w:t>0</w:t>
            </w:r>
          </w:p>
        </w:tc>
        <w:tc>
          <w:tcPr>
            <w:tcW w:w="10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F9703" w14:textId="77777777" w:rsidR="00670EB9" w:rsidRPr="003E49AD" w:rsidRDefault="00670EB9" w:rsidP="003F7F6C">
            <w:pPr>
              <w:widowControl/>
              <w:spacing w:after="0" w:line="240" w:lineRule="auto"/>
              <w:rPr>
                <w:rFonts w:ascii="Times New Roman" w:eastAsia="Times New Roman" w:hAnsi="Times New Roman" w:cs="Times New Roman"/>
                <w:color w:val="auto"/>
                <w:sz w:val="18"/>
                <w:szCs w:val="18"/>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0FBB9" w14:textId="77777777" w:rsidR="00670EB9" w:rsidRPr="003E49AD" w:rsidRDefault="00670EB9" w:rsidP="003F7F6C">
            <w:pPr>
              <w:widowControl/>
              <w:spacing w:after="0" w:line="240" w:lineRule="auto"/>
              <w:rPr>
                <w:rFonts w:ascii="Times New Roman" w:eastAsia="Times New Roman" w:hAnsi="Times New Roman" w:cs="Times New Roman"/>
                <w:color w:val="auto"/>
                <w:sz w:val="20"/>
                <w:szCs w:val="20"/>
              </w:rPr>
            </w:pPr>
          </w:p>
        </w:tc>
        <w:tc>
          <w:tcPr>
            <w:tcW w:w="10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5B370" w14:textId="77777777" w:rsidR="00670EB9" w:rsidRPr="003E49AD" w:rsidRDefault="00670EB9" w:rsidP="003F7F6C">
            <w:pPr>
              <w:widowControl/>
              <w:spacing w:after="0" w:line="240" w:lineRule="auto"/>
              <w:rPr>
                <w:rFonts w:ascii="Times New Roman" w:eastAsia="Times New Roman" w:hAnsi="Times New Roman" w:cs="Times New Roman"/>
                <w:color w:val="auto"/>
                <w:sz w:val="18"/>
                <w:szCs w:val="18"/>
              </w:rPr>
            </w:pPr>
          </w:p>
        </w:tc>
      </w:tr>
      <w:tr w:rsidR="003F7F6C" w:rsidRPr="003F7F6C" w14:paraId="0CECF442" w14:textId="77777777" w:rsidTr="00AE52FC">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BE1B9E"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Tárgyfelelős oktató</w:t>
            </w: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364E4C"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neve</w:t>
            </w:r>
          </w:p>
        </w:tc>
        <w:tc>
          <w:tcPr>
            <w:tcW w:w="197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266818A" w14:textId="59BB6EDC" w:rsidR="003F7F6C" w:rsidRPr="003E49AD" w:rsidRDefault="00013D6C" w:rsidP="003F7F6C">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Dr. Rádai Levente</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84735B" w14:textId="77777777" w:rsidR="003F7F6C" w:rsidRPr="003E49AD" w:rsidRDefault="003F7F6C" w:rsidP="003F7F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beosztása</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4A5D60" w14:textId="1DBEE52D" w:rsidR="003F7F6C" w:rsidRPr="003E49AD" w:rsidRDefault="00B37DC4" w:rsidP="00994F43">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főiskolai</w:t>
            </w:r>
            <w:r w:rsidR="00013D6C">
              <w:rPr>
                <w:rFonts w:ascii="Times New Roman" w:eastAsia="Times New Roman" w:hAnsi="Times New Roman" w:cs="Times New Roman"/>
                <w:color w:val="auto"/>
                <w:sz w:val="18"/>
                <w:szCs w:val="18"/>
              </w:rPr>
              <w:t xml:space="preserve"> docens</w:t>
            </w:r>
          </w:p>
        </w:tc>
      </w:tr>
      <w:tr w:rsidR="003F7F6C" w:rsidRPr="003F7F6C" w14:paraId="0CA550EF" w14:textId="77777777" w:rsidTr="00AE52FC">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634D48" w14:textId="663C9018" w:rsidR="003F7F6C" w:rsidRPr="003F7F6C" w:rsidRDefault="003F7F6C" w:rsidP="004228DD">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A kur</w:t>
            </w:r>
            <w:r w:rsidR="004228DD">
              <w:rPr>
                <w:rFonts w:ascii="Times New Roman" w:eastAsia="Times New Roman" w:hAnsi="Times New Roman" w:cs="Times New Roman"/>
                <w:b/>
                <w:color w:val="auto"/>
                <w:sz w:val="18"/>
                <w:szCs w:val="18"/>
              </w:rPr>
              <w:t>zus képzési célja, indokoltsága</w:t>
            </w:r>
          </w:p>
        </w:tc>
        <w:tc>
          <w:tcPr>
            <w:tcW w:w="5809"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198C408" w14:textId="77777777" w:rsidR="003F7F6C" w:rsidRPr="003F7F6C" w:rsidRDefault="003F7F6C" w:rsidP="003F7F6C">
            <w:pPr>
              <w:widowControl/>
              <w:spacing w:after="240" w:line="240" w:lineRule="auto"/>
              <w:rPr>
                <w:rFonts w:ascii="Times New Roman" w:eastAsia="Times New Roman" w:hAnsi="Times New Roman" w:cs="Times New Roman"/>
                <w:b/>
                <w:bCs/>
                <w:color w:val="auto"/>
                <w:sz w:val="18"/>
                <w:szCs w:val="18"/>
              </w:rPr>
            </w:pPr>
            <w:r w:rsidRPr="003F7F6C">
              <w:rPr>
                <w:rFonts w:ascii="Times New Roman" w:eastAsia="Times New Roman" w:hAnsi="Times New Roman" w:cs="Times New Roman"/>
                <w:b/>
                <w:bCs/>
                <w:color w:val="auto"/>
                <w:sz w:val="18"/>
                <w:szCs w:val="18"/>
              </w:rPr>
              <w:t>Célok, fejlesztési célkitűzések</w:t>
            </w:r>
          </w:p>
        </w:tc>
      </w:tr>
      <w:tr w:rsidR="003F7F6C" w:rsidRPr="003F7F6C" w14:paraId="3813CD05" w14:textId="77777777" w:rsidTr="00AE52F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E9533" w14:textId="77777777"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94E9E17"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A hallgató megismerkedjen a raktározás és anyagmozgatás tervezési és üzemeltetési feladataival, technológiai moduljaival, szervezési és technikai eszközrendszerével, informatikai hátterével, irányításával és hatékonyságának elemzésével és javításával kapcsolatos módszerekkel. A tantárgy teljesítésével a hallgató képessé válik megbízhatósági és környezettudatos módon kezelni a raktározást és a raktári anyagmozgatást, és hatékonyan részt tud venni a raktározási folyamatok megszervezésében.</w:t>
            </w:r>
          </w:p>
        </w:tc>
      </w:tr>
      <w:tr w:rsidR="003F7F6C" w:rsidRPr="003F7F6C" w14:paraId="25B4EF2B" w14:textId="77777777" w:rsidTr="00AE52F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D0B89" w14:textId="77777777"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A074FE"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p>
        </w:tc>
      </w:tr>
      <w:tr w:rsidR="003F7F6C" w:rsidRPr="003F7F6C" w14:paraId="1A770BFB" w14:textId="77777777" w:rsidTr="00AE52FC">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48159F" w14:textId="77777777"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Jellemző átadási módok</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7235CD" w14:textId="77777777"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Előadás</w:t>
            </w:r>
          </w:p>
        </w:tc>
        <w:tc>
          <w:tcPr>
            <w:tcW w:w="414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186C66D"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Előadásra alkalmas tanteremben (100-150 fő) számítógép, projektor, flipchart, vagy tábla használatával.</w:t>
            </w:r>
          </w:p>
        </w:tc>
      </w:tr>
      <w:tr w:rsidR="003F7F6C" w:rsidRPr="003F7F6C" w14:paraId="0607622A" w14:textId="77777777" w:rsidTr="00AE52F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3617E" w14:textId="77777777"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8FF949" w14:textId="77777777"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Gyakorlat</w:t>
            </w:r>
          </w:p>
        </w:tc>
        <w:tc>
          <w:tcPr>
            <w:tcW w:w="414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C5B4F8A"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Projektmunkára alkalmas tanteremben (20-30 fő), számítógép, projektor, flipchart, vagy tábla használatával. Csoportmunka és különböző társas munkaformák.</w:t>
            </w:r>
          </w:p>
        </w:tc>
      </w:tr>
      <w:tr w:rsidR="003F7F6C" w:rsidRPr="003F7F6C" w14:paraId="39C64160" w14:textId="77777777" w:rsidTr="00AE52F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D90A4" w14:textId="77777777"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B2C3F0" w14:textId="77777777"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Labor</w:t>
            </w:r>
          </w:p>
        </w:tc>
        <w:tc>
          <w:tcPr>
            <w:tcW w:w="414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B13984A"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p>
        </w:tc>
      </w:tr>
      <w:tr w:rsidR="003F7F6C" w:rsidRPr="003F7F6C" w14:paraId="55D2C522" w14:textId="77777777" w:rsidTr="00AE52F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6C856" w14:textId="77777777"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003128" w14:textId="77777777"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Egyéb</w:t>
            </w:r>
          </w:p>
        </w:tc>
        <w:tc>
          <w:tcPr>
            <w:tcW w:w="414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06AA1ED"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p>
        </w:tc>
      </w:tr>
      <w:tr w:rsidR="003F7F6C" w:rsidRPr="003F7F6C" w14:paraId="3267D749" w14:textId="77777777" w:rsidTr="00AE52FC">
        <w:tc>
          <w:tcPr>
            <w:tcW w:w="3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E1807F" w14:textId="0084B2FB" w:rsidR="003F7F6C" w:rsidRPr="003F7F6C" w:rsidRDefault="002F7894" w:rsidP="002F7894">
            <w:pPr>
              <w:widowControl/>
              <w:spacing w:after="0" w:line="240" w:lineRule="auto"/>
              <w:rPr>
                <w:rFonts w:ascii="Times New Roman" w:eastAsia="Times New Roman" w:hAnsi="Times New Roman" w:cs="Times New Roman"/>
                <w:b/>
                <w:color w:val="auto"/>
                <w:sz w:val="18"/>
                <w:szCs w:val="18"/>
              </w:rPr>
            </w:pPr>
            <w:r>
              <w:rPr>
                <w:rFonts w:ascii="Times New Roman" w:eastAsia="Times New Roman" w:hAnsi="Times New Roman" w:cs="Times New Roman"/>
                <w:b/>
                <w:color w:val="auto"/>
                <w:sz w:val="18"/>
                <w:szCs w:val="18"/>
              </w:rPr>
              <w:t>Követelmények</w:t>
            </w:r>
          </w:p>
        </w:tc>
        <w:tc>
          <w:tcPr>
            <w:tcW w:w="5809"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30B4522" w14:textId="77777777" w:rsidR="003F7F6C" w:rsidRPr="003F7F6C" w:rsidRDefault="003F7F6C" w:rsidP="003F7F6C">
            <w:pPr>
              <w:widowControl/>
              <w:spacing w:after="24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Tudás</w:t>
            </w:r>
          </w:p>
        </w:tc>
      </w:tr>
      <w:tr w:rsidR="003F7F6C" w:rsidRPr="003F7F6C" w14:paraId="118B2D65" w14:textId="77777777" w:rsidTr="00AE52F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ACC42" w14:textId="77777777"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D3AD76C"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Átlátja a raktározás és anyagmozgatás fogalomrendszerét.</w:t>
            </w:r>
          </w:p>
          <w:p w14:paraId="7566FCBC"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Ismeri a raktározás és anyagmozgatás működésének hatásmechanizmusait.</w:t>
            </w:r>
          </w:p>
          <w:p w14:paraId="0AFAA279"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Ismeri a vállalati raktározás és anyagmozgatás hátterét, a belső, külső környezetét.</w:t>
            </w:r>
          </w:p>
          <w:p w14:paraId="4C37BE45"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Ismeri a vállalatok raktározási és anyagmozgatási rendszerét, céljait, stratégiáját.</w:t>
            </w:r>
          </w:p>
        </w:tc>
      </w:tr>
      <w:tr w:rsidR="003F7F6C" w:rsidRPr="003F7F6C" w14:paraId="6F26C461" w14:textId="77777777" w:rsidTr="00AE52F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92461" w14:textId="77777777"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DD568EB" w14:textId="77777777" w:rsidR="003F7F6C" w:rsidRPr="003F7F6C" w:rsidRDefault="003F7F6C" w:rsidP="003F7F6C">
            <w:pPr>
              <w:widowControl/>
              <w:spacing w:after="24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Képesség</w:t>
            </w:r>
          </w:p>
        </w:tc>
      </w:tr>
      <w:tr w:rsidR="003F7F6C" w:rsidRPr="003F7F6C" w14:paraId="3321E037" w14:textId="77777777" w:rsidTr="00AE52F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8A23E" w14:textId="77777777"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84F8AB"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a szakterület fogalmait szakszerűen használni.</w:t>
            </w:r>
          </w:p>
          <w:p w14:paraId="56449149"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beazonosítani és meghatározni a vállalatok raktározási erőforrásait.</w:t>
            </w:r>
          </w:p>
          <w:p w14:paraId="1F867D35"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megvalósítani a vállalati raktárgazdálkodás alapjait.</w:t>
            </w:r>
          </w:p>
          <w:p w14:paraId="057E0C03"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megérteni a vállalati raktár gazdálkodási célok és stratégia lépéseit.</w:t>
            </w:r>
          </w:p>
          <w:p w14:paraId="4F9F7394"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Képes a vonatkozó raktár gazdálkodási szakirodalmat megérteni, felhasználni.</w:t>
            </w:r>
          </w:p>
        </w:tc>
      </w:tr>
      <w:tr w:rsidR="003F7F6C" w:rsidRPr="003F7F6C" w14:paraId="540DFC47" w14:textId="77777777" w:rsidTr="00AE52F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36397" w14:textId="77777777"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83067E1" w14:textId="77777777" w:rsidR="003F7F6C" w:rsidRPr="003F7F6C" w:rsidRDefault="003F7F6C" w:rsidP="003F7F6C">
            <w:pPr>
              <w:widowControl/>
              <w:spacing w:after="24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Attitűd</w:t>
            </w:r>
          </w:p>
        </w:tc>
      </w:tr>
      <w:tr w:rsidR="003F7F6C" w:rsidRPr="003F7F6C" w14:paraId="12CA6E79" w14:textId="77777777" w:rsidTr="00AE52F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40BF5" w14:textId="77777777"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9B7984"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Nyitott a változó kommunikációs közösségek, illetve a társas helyzetek aktív értelmezésére. </w:t>
            </w:r>
          </w:p>
          <w:p w14:paraId="789189AD"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Érzékeny a kapcsolatok működéséből adódó problémák megoldására. </w:t>
            </w:r>
          </w:p>
          <w:p w14:paraId="025BB20E"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Fogékony a fejlődés lehetőségének kiaknázására. </w:t>
            </w:r>
          </w:p>
        </w:tc>
      </w:tr>
      <w:tr w:rsidR="003F7F6C" w:rsidRPr="003F7F6C" w14:paraId="78B2AECF" w14:textId="77777777" w:rsidTr="00AE52F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CD1F3" w14:textId="77777777"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00F5EBF" w14:textId="77777777" w:rsidR="003F7F6C" w:rsidRPr="003F7F6C" w:rsidRDefault="003F7F6C" w:rsidP="003F7F6C">
            <w:pPr>
              <w:widowControl/>
              <w:spacing w:after="24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b/>
                <w:bCs/>
                <w:color w:val="auto"/>
                <w:sz w:val="18"/>
                <w:szCs w:val="18"/>
              </w:rPr>
              <w:t>Autonómia és felelősségvállalás</w:t>
            </w:r>
          </w:p>
        </w:tc>
      </w:tr>
      <w:tr w:rsidR="003F7F6C" w:rsidRPr="003F7F6C" w14:paraId="03096801" w14:textId="77777777" w:rsidTr="00AE52FC">
        <w:tc>
          <w:tcPr>
            <w:tcW w:w="324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92AD7" w14:textId="77777777"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p>
        </w:tc>
        <w:tc>
          <w:tcPr>
            <w:tcW w:w="5809"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1D6CD3"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Felelősséget vállal saját fejlődéséért.</w:t>
            </w:r>
          </w:p>
          <w:p w14:paraId="60E491B9"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Együttműködik másokkal, keresi a problémák megoldásának lehetőségét.</w:t>
            </w:r>
          </w:p>
          <w:p w14:paraId="3BB75374"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Felelősséget érez a munkakörnyezete fejlődéséért</w:t>
            </w:r>
          </w:p>
        </w:tc>
      </w:tr>
      <w:tr w:rsidR="003F7F6C" w:rsidRPr="003F7F6C" w14:paraId="708A5717" w14:textId="77777777" w:rsidTr="00AE52FC">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E7A031" w14:textId="2057690C"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 xml:space="preserve">Tantárgy tartalmának </w:t>
            </w:r>
            <w:r w:rsidRPr="003F7F6C">
              <w:rPr>
                <w:rFonts w:ascii="Times New Roman" w:eastAsia="Times New Roman" w:hAnsi="Times New Roman" w:cs="Times New Roman"/>
                <w:b/>
                <w:color w:val="auto"/>
                <w:sz w:val="18"/>
                <w:szCs w:val="18"/>
                <w:u w:val="single"/>
              </w:rPr>
              <w:t>rövid</w:t>
            </w:r>
            <w:r w:rsidR="002F7894">
              <w:rPr>
                <w:rFonts w:ascii="Times New Roman" w:eastAsia="Times New Roman" w:hAnsi="Times New Roman" w:cs="Times New Roman"/>
                <w:b/>
                <w:color w:val="auto"/>
                <w:sz w:val="18"/>
                <w:szCs w:val="18"/>
              </w:rPr>
              <w:t xml:space="preserve"> leírása</w:t>
            </w:r>
          </w:p>
        </w:tc>
        <w:tc>
          <w:tcPr>
            <w:tcW w:w="58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2F949A0"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A raktározás helye, szerepe az ellátási láncban. Darabáru raktározás tervezési és üzemeltetési feladatai. Anyagok és áruk rendszerezése a mozgatás, tárolás és a </w:t>
            </w:r>
            <w:r w:rsidRPr="003F7F6C">
              <w:rPr>
                <w:rFonts w:ascii="Times New Roman" w:eastAsia="Times New Roman" w:hAnsi="Times New Roman" w:cs="Times New Roman"/>
                <w:color w:val="auto"/>
                <w:sz w:val="18"/>
                <w:szCs w:val="18"/>
              </w:rPr>
              <w:lastRenderedPageBreak/>
              <w:t>komissiózás szempontjából. Darabáru, ömlesztett és veszélyes áruk kezelése, raktározása és komissiózása. Tárolási módok és megválasztásuk. Betárolás és helymeghatározás lehetőségei. Kanban rendszerek alkalmazási feltételei. Komissiózás sajátosságai, feladatai. A raktári gépesítés szintjei, berendezések és kiszolgáló gépek fajtái, üzemeltetési és kiválasztási követelményei. A raktárirányítás és információs rendszere, berendezések irányítása. A raktározás biztonsági, környezetvédelmi és karbantartási kérdései. Raktári folyamatok elemzésére és hatékonyság-javítására szolgáló módszerek.</w:t>
            </w:r>
          </w:p>
        </w:tc>
      </w:tr>
      <w:tr w:rsidR="003F7F6C" w:rsidRPr="003F7F6C" w14:paraId="3603B304" w14:textId="77777777" w:rsidTr="00AE52FC">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3BF0A4" w14:textId="77777777"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lastRenderedPageBreak/>
              <w:t>Főbb tanulói tevékenységformák</w:t>
            </w:r>
          </w:p>
        </w:tc>
        <w:tc>
          <w:tcPr>
            <w:tcW w:w="58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8B6A9E"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 xml:space="preserve">Egyéni és csoportos tevékenységformák: </w:t>
            </w:r>
          </w:p>
          <w:p w14:paraId="3385FB3A"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egyéni és kiscsoportos feladatokban való részvétel, irányított vállalati logisztikai szerepjátékban való részvétel, raktározási esettanulmányok elemzése, komplex vállalati logisztikai szimulációk vizsgálata.</w:t>
            </w:r>
          </w:p>
        </w:tc>
      </w:tr>
      <w:tr w:rsidR="003F7F6C" w:rsidRPr="003F7F6C" w14:paraId="1BF42252" w14:textId="77777777" w:rsidTr="00AE52FC">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F77D37" w14:textId="77777777"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Kötelező irodalom és elérhetősége</w:t>
            </w:r>
          </w:p>
        </w:tc>
        <w:tc>
          <w:tcPr>
            <w:tcW w:w="58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F8B7BE0" w14:textId="77777777" w:rsidR="003F7F6C" w:rsidRPr="003F7F6C" w:rsidRDefault="003F7F6C" w:rsidP="003F7F6C">
            <w:pPr>
              <w:widowControl/>
              <w:spacing w:after="0" w:line="240" w:lineRule="auto"/>
              <w:rPr>
                <w:rFonts w:ascii="Times New Roman" w:eastAsia="Times New Roman" w:hAnsi="Times New Roman" w:cs="Times New Roman"/>
                <w:sz w:val="18"/>
                <w:szCs w:val="18"/>
              </w:rPr>
            </w:pPr>
            <w:r w:rsidRPr="003F7F6C">
              <w:rPr>
                <w:rFonts w:ascii="Times New Roman" w:eastAsia="Times New Roman" w:hAnsi="Times New Roman" w:cs="Times New Roman"/>
                <w:color w:val="auto"/>
                <w:sz w:val="18"/>
                <w:szCs w:val="18"/>
              </w:rPr>
              <w:t>Prezenszki J.: Raktározás-logisztika, Kossuth Könyvkiadó, 2010.</w:t>
            </w:r>
            <w:r w:rsidRPr="003F7F6C">
              <w:rPr>
                <w:rFonts w:ascii="Times New Roman" w:eastAsia="Times New Roman" w:hAnsi="Times New Roman" w:cs="Times New Roman"/>
                <w:color w:val="auto"/>
                <w:sz w:val="18"/>
                <w:szCs w:val="18"/>
              </w:rPr>
              <w:br/>
              <w:t>Körmendi L. - Pucsek J.: Logisztika példatár, Bologna Tankönyvsorozat, 2009.</w:t>
            </w:r>
            <w:r w:rsidRPr="003F7F6C">
              <w:rPr>
                <w:rFonts w:ascii="Times New Roman" w:eastAsia="Times New Roman" w:hAnsi="Times New Roman" w:cs="Times New Roman"/>
                <w:color w:val="auto"/>
                <w:sz w:val="18"/>
                <w:szCs w:val="18"/>
              </w:rPr>
              <w:br/>
              <w:t>Cselényi J. - Illés B.: Anyagáramlási rendszerek tervezése és irányítása I., Miskolci Egyetemi Kiadó, 2006.</w:t>
            </w:r>
          </w:p>
          <w:p w14:paraId="451C127F" w14:textId="77777777" w:rsidR="003F7F6C" w:rsidRPr="003F7F6C" w:rsidRDefault="003F7F6C" w:rsidP="003F7F6C">
            <w:pPr>
              <w:widowControl/>
              <w:spacing w:after="0" w:line="240" w:lineRule="auto"/>
              <w:rPr>
                <w:rFonts w:ascii="Times New Roman" w:eastAsia="Times New Roman" w:hAnsi="Times New Roman" w:cs="Times New Roman"/>
                <w:sz w:val="18"/>
                <w:szCs w:val="18"/>
              </w:rPr>
            </w:pPr>
            <w:r w:rsidRPr="003F7F6C">
              <w:rPr>
                <w:rFonts w:ascii="Times New Roman" w:eastAsia="Times New Roman" w:hAnsi="Times New Roman" w:cs="Times New Roman"/>
                <w:sz w:val="18"/>
                <w:szCs w:val="18"/>
              </w:rPr>
              <w:t>Földesi P: Logisztika I-II., Széchenyi Egyetem jegyzete, Győr, 2006.</w:t>
            </w:r>
          </w:p>
          <w:p w14:paraId="60FE6EF9" w14:textId="77777777" w:rsidR="003F7F6C" w:rsidRPr="003F7F6C" w:rsidRDefault="003F7F6C" w:rsidP="003F7F6C">
            <w:pPr>
              <w:widowControl/>
              <w:spacing w:after="0" w:line="276" w:lineRule="auto"/>
              <w:jc w:val="both"/>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Szegedi Zoltán: Ellátásilánc-menedzsment : elmélet és gyakorlat. [Budapest]: Kossuth, 2012.</w:t>
            </w:r>
          </w:p>
        </w:tc>
      </w:tr>
      <w:tr w:rsidR="003F7F6C" w:rsidRPr="003F7F6C" w14:paraId="2E17F7B6" w14:textId="77777777" w:rsidTr="00AE52FC">
        <w:tc>
          <w:tcPr>
            <w:tcW w:w="324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D571C9" w14:textId="77777777" w:rsidR="003F7F6C" w:rsidRPr="003F7F6C" w:rsidRDefault="003F7F6C" w:rsidP="003F7F6C">
            <w:pPr>
              <w:widowControl/>
              <w:spacing w:after="0" w:line="240" w:lineRule="auto"/>
              <w:rPr>
                <w:rFonts w:ascii="Times New Roman" w:eastAsia="Times New Roman" w:hAnsi="Times New Roman" w:cs="Times New Roman"/>
                <w:b/>
                <w:color w:val="auto"/>
                <w:sz w:val="18"/>
                <w:szCs w:val="18"/>
              </w:rPr>
            </w:pPr>
            <w:r w:rsidRPr="003F7F6C">
              <w:rPr>
                <w:rFonts w:ascii="Times New Roman" w:eastAsia="Times New Roman" w:hAnsi="Times New Roman" w:cs="Times New Roman"/>
                <w:b/>
                <w:color w:val="auto"/>
                <w:sz w:val="18"/>
                <w:szCs w:val="18"/>
              </w:rPr>
              <w:t>Ajánlott irodalom és elérhetősége</w:t>
            </w:r>
          </w:p>
        </w:tc>
        <w:tc>
          <w:tcPr>
            <w:tcW w:w="58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7B2F98"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Demeter K. - Gelei A. - Jenei I. - Tátrai J.: Tevékenységmenedzsment, Budapest, Alinea Kiadó, 2008.</w:t>
            </w:r>
            <w:r w:rsidRPr="003F7F6C">
              <w:rPr>
                <w:rFonts w:ascii="Times New Roman" w:eastAsia="Times New Roman" w:hAnsi="Times New Roman" w:cs="Times New Roman"/>
                <w:color w:val="auto"/>
                <w:sz w:val="18"/>
                <w:szCs w:val="18"/>
              </w:rPr>
              <w:br/>
              <w:t>Némon Zoltán-Sebestyén László-Vörösmarty Gyöngyi: Logisztika (tankönyvcsalád), 2., 4. kötet, KIT, Budapest, 2009.</w:t>
            </w:r>
            <w:r w:rsidRPr="003F7F6C">
              <w:rPr>
                <w:rFonts w:ascii="Times New Roman" w:eastAsia="Times New Roman" w:hAnsi="Times New Roman" w:cs="Times New Roman"/>
                <w:color w:val="auto"/>
                <w:sz w:val="18"/>
                <w:szCs w:val="18"/>
              </w:rPr>
              <w:br/>
              <w:t>Kulcsár Béla: Ipari logisztika, LFK, Budapest, 1998.Szegedi Zoltán - Prezenszki József: Logisztika-menedzsment, Kossuth Kiadó, 2005.</w:t>
            </w:r>
            <w:r w:rsidRPr="003F7F6C">
              <w:rPr>
                <w:rFonts w:ascii="Times New Roman" w:eastAsia="Times New Roman" w:hAnsi="Times New Roman" w:cs="Times New Roman"/>
                <w:color w:val="auto"/>
                <w:sz w:val="18"/>
                <w:szCs w:val="18"/>
              </w:rPr>
              <w:br/>
              <w:t>Prezenszki József: Logisztika I. (Bevezető fejezetek), BME, 2006.</w:t>
            </w:r>
          </w:p>
          <w:p w14:paraId="22DDB290" w14:textId="77777777" w:rsidR="003F7F6C" w:rsidRPr="003F7F6C" w:rsidRDefault="003F7F6C" w:rsidP="003F7F6C">
            <w:pPr>
              <w:widowControl/>
              <w:spacing w:after="0" w:line="240" w:lineRule="auto"/>
              <w:rPr>
                <w:rFonts w:ascii="Times New Roman" w:eastAsia="Times New Roman" w:hAnsi="Times New Roman" w:cs="Times New Roman"/>
                <w:color w:val="auto"/>
                <w:sz w:val="18"/>
                <w:szCs w:val="18"/>
              </w:rPr>
            </w:pPr>
            <w:r w:rsidRPr="003F7F6C">
              <w:rPr>
                <w:rFonts w:ascii="Times New Roman" w:eastAsia="Times New Roman" w:hAnsi="Times New Roman" w:cs="Times New Roman"/>
                <w:color w:val="auto"/>
                <w:sz w:val="18"/>
                <w:szCs w:val="18"/>
              </w:rPr>
              <w:t>Chikán Attila - Wimmer Ágnes: Üzleti fogalomtár, Budapest, Alinea Kiadó, 2003.</w:t>
            </w:r>
            <w:r w:rsidRPr="003F7F6C">
              <w:rPr>
                <w:rFonts w:ascii="Times New Roman" w:eastAsia="Times New Roman" w:hAnsi="Times New Roman" w:cs="Times New Roman"/>
                <w:color w:val="auto"/>
                <w:sz w:val="18"/>
                <w:szCs w:val="18"/>
              </w:rPr>
              <w:br/>
              <w:t>Halászné Sipos E.: Logisztika, Budapest, Logisztikai Fejlesztési Központ, 1999</w:t>
            </w:r>
            <w:r w:rsidRPr="003F7F6C">
              <w:rPr>
                <w:rFonts w:ascii="Times New Roman" w:eastAsia="Times New Roman" w:hAnsi="Times New Roman" w:cs="Times New Roman"/>
                <w:sz w:val="18"/>
                <w:szCs w:val="18"/>
              </w:rPr>
              <w:t>.</w:t>
            </w:r>
          </w:p>
        </w:tc>
      </w:tr>
    </w:tbl>
    <w:p w14:paraId="6886B9D6" w14:textId="77777777" w:rsidR="003F7F6C" w:rsidRPr="003F7F6C" w:rsidRDefault="003F7F6C" w:rsidP="003F7F6C"/>
    <w:p w14:paraId="238E6673" w14:textId="7FA24A68" w:rsidR="003F7F6C" w:rsidRPr="009B046D" w:rsidRDefault="004228DD" w:rsidP="003F7F6C">
      <w:pPr>
        <w:rPr>
          <w:rFonts w:ascii="Times New Roman" w:hAnsi="Times New Roman" w:cs="Times New Roman"/>
          <w:b/>
          <w:sz w:val="24"/>
          <w:szCs w:val="24"/>
        </w:rPr>
      </w:pPr>
      <w:r>
        <w:rPr>
          <w:rFonts w:ascii="Times New Roman" w:hAnsi="Times New Roman" w:cs="Times New Roman"/>
          <w:sz w:val="24"/>
          <w:szCs w:val="24"/>
        </w:rPr>
        <w:br w:type="page"/>
      </w:r>
    </w:p>
    <w:p w14:paraId="65635DD3" w14:textId="1021E8E3" w:rsidR="006D78E0" w:rsidRDefault="006D78E0" w:rsidP="00AE52FC">
      <w:pPr>
        <w:pStyle w:val="Cmsor2"/>
        <w:rPr>
          <w:rFonts w:ascii="Times New Roman" w:hAnsi="Times New Roman" w:cs="Times New Roman"/>
          <w:sz w:val="24"/>
          <w:szCs w:val="24"/>
        </w:rPr>
      </w:pPr>
      <w:bookmarkStart w:id="61" w:name="_Toc40090835"/>
      <w:r>
        <w:rPr>
          <w:rFonts w:ascii="Times New Roman" w:hAnsi="Times New Roman" w:cs="Times New Roman"/>
          <w:sz w:val="24"/>
          <w:szCs w:val="24"/>
        </w:rPr>
        <w:lastRenderedPageBreak/>
        <w:t>Termékmenedzsment és értékelemzés</w:t>
      </w:r>
      <w:bookmarkEnd w:id="61"/>
    </w:p>
    <w:tbl>
      <w:tblPr>
        <w:tblW w:w="5000" w:type="pct"/>
        <w:shd w:val="clear" w:color="auto" w:fill="FFFFFF"/>
        <w:tblLayout w:type="fixed"/>
        <w:tblLook w:val="04A0" w:firstRow="1" w:lastRow="0" w:firstColumn="1" w:lastColumn="0" w:noHBand="0" w:noVBand="1"/>
      </w:tblPr>
      <w:tblGrid>
        <w:gridCol w:w="1447"/>
        <w:gridCol w:w="516"/>
        <w:gridCol w:w="1006"/>
        <w:gridCol w:w="284"/>
        <w:gridCol w:w="850"/>
        <w:gridCol w:w="284"/>
        <w:gridCol w:w="1561"/>
        <w:gridCol w:w="153"/>
        <w:gridCol w:w="513"/>
        <w:gridCol w:w="513"/>
        <w:gridCol w:w="864"/>
        <w:gridCol w:w="355"/>
        <w:gridCol w:w="355"/>
        <w:gridCol w:w="355"/>
      </w:tblGrid>
      <w:tr w:rsidR="006D78E0" w:rsidRPr="00DC00ED" w14:paraId="3D84B0E2" w14:textId="77777777" w:rsidTr="006D78E0">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134C6F"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67FD90"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37762D8"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Termékmenedzsment és értékelemzés</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17B0BE"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Szintje</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E42C50"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A</w:t>
            </w:r>
          </w:p>
        </w:tc>
      </w:tr>
      <w:tr w:rsidR="00AE52FC" w:rsidRPr="00DC00ED" w14:paraId="54EA5E77" w14:textId="77777777" w:rsidTr="000D3BCB">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2B44E" w14:textId="77777777" w:rsidR="00AE52FC" w:rsidRPr="003E49AD" w:rsidRDefault="00AE52FC" w:rsidP="006D78E0">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4BE4E1" w14:textId="77777777" w:rsidR="00AE52FC" w:rsidRPr="003E49AD" w:rsidRDefault="00AE52FC"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D98960F" w14:textId="77777777" w:rsidR="00AE52FC" w:rsidRPr="003E49AD" w:rsidRDefault="00AE52FC"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Product Management and Value Analysis</w:t>
            </w:r>
          </w:p>
        </w:tc>
        <w:tc>
          <w:tcPr>
            <w:tcW w:w="19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E1F113" w14:textId="3A9D0617" w:rsidR="00AE52FC" w:rsidRPr="003E49AD" w:rsidRDefault="00AE52FC" w:rsidP="006D78E0">
            <w:pPr>
              <w:widowControl/>
              <w:spacing w:after="0" w:line="240" w:lineRule="auto"/>
              <w:rPr>
                <w:rFonts w:ascii="Times New Roman" w:eastAsia="Times New Roman" w:hAnsi="Times New Roman" w:cs="Times New Roman"/>
                <w:color w:val="auto"/>
                <w:sz w:val="20"/>
                <w:szCs w:val="20"/>
              </w:rPr>
            </w:pPr>
            <w:r w:rsidRPr="003E49AD">
              <w:rPr>
                <w:rFonts w:ascii="Times New Roman" w:eastAsia="Times New Roman" w:hAnsi="Times New Roman" w:cs="Times New Roman"/>
                <w:color w:val="auto"/>
                <w:sz w:val="20"/>
                <w:szCs w:val="20"/>
              </w:rPr>
              <w:t>DUEN(L) TVV-118</w:t>
            </w:r>
          </w:p>
        </w:tc>
      </w:tr>
      <w:tr w:rsidR="006D78E0" w:rsidRPr="00DC00ED" w14:paraId="57C9EE85" w14:textId="77777777" w:rsidTr="006D78E0">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E36CFAD" w14:textId="34FF812A" w:rsidR="006D78E0" w:rsidRPr="003E49AD" w:rsidRDefault="006D78E0" w:rsidP="006D78E0">
            <w:pPr>
              <w:widowControl/>
              <w:spacing w:after="0" w:line="240" w:lineRule="auto"/>
              <w:jc w:val="center"/>
              <w:rPr>
                <w:rFonts w:ascii="Times New Roman" w:eastAsia="Times New Roman" w:hAnsi="Times New Roman" w:cs="Times New Roman"/>
                <w:color w:val="auto"/>
                <w:sz w:val="18"/>
                <w:szCs w:val="20"/>
              </w:rPr>
            </w:pPr>
          </w:p>
        </w:tc>
      </w:tr>
      <w:tr w:rsidR="006D78E0" w:rsidRPr="00DC00ED" w14:paraId="78D5EDD3" w14:textId="77777777" w:rsidTr="006D78E0">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D059E0"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Felelős oktatási egység</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14E65A" w14:textId="490AF5CF"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bCs/>
                <w:color w:val="auto"/>
                <w:sz w:val="18"/>
                <w:szCs w:val="18"/>
              </w:rPr>
              <w:t>Társadalomtudományi Intézet</w:t>
            </w:r>
            <w:r w:rsidR="00AE52FC" w:rsidRPr="003E49AD">
              <w:rPr>
                <w:rFonts w:ascii="Times New Roman" w:eastAsia="Times New Roman" w:hAnsi="Times New Roman" w:cs="Times New Roman"/>
                <w:bCs/>
                <w:color w:val="auto"/>
                <w:sz w:val="18"/>
                <w:szCs w:val="18"/>
              </w:rPr>
              <w:t>, Vezetés- és Vállalkozástudományi Tanszék</w:t>
            </w:r>
          </w:p>
        </w:tc>
      </w:tr>
      <w:tr w:rsidR="006D78E0" w:rsidRPr="00DC00ED" w14:paraId="5375F8A0" w14:textId="77777777" w:rsidTr="006D78E0">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119D7B"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Kötelező előtanulmány neve</w:t>
            </w:r>
          </w:p>
        </w:tc>
        <w:tc>
          <w:tcPr>
            <w:tcW w:w="850" w:type="dxa"/>
            <w:shd w:val="clear" w:color="auto" w:fill="FFFFFF"/>
            <w:tcMar>
              <w:top w:w="0" w:type="dxa"/>
              <w:left w:w="0" w:type="dxa"/>
              <w:bottom w:w="0" w:type="dxa"/>
              <w:right w:w="0" w:type="dxa"/>
            </w:tcMar>
            <w:vAlign w:val="center"/>
            <w:hideMark/>
          </w:tcPr>
          <w:p w14:paraId="38D34BD4"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p>
        </w:tc>
        <w:tc>
          <w:tcPr>
            <w:tcW w:w="284" w:type="dxa"/>
            <w:shd w:val="clear" w:color="auto" w:fill="FFFFFF"/>
            <w:tcMar>
              <w:top w:w="0" w:type="dxa"/>
              <w:left w:w="0" w:type="dxa"/>
              <w:bottom w:w="0" w:type="dxa"/>
              <w:right w:w="0" w:type="dxa"/>
            </w:tcMar>
            <w:vAlign w:val="center"/>
            <w:hideMark/>
          </w:tcPr>
          <w:p w14:paraId="1D10DD2F" w14:textId="77777777" w:rsidR="006D78E0" w:rsidRPr="003E49AD" w:rsidRDefault="006D78E0" w:rsidP="006D78E0">
            <w:pPr>
              <w:widowControl/>
              <w:spacing w:after="0" w:line="240" w:lineRule="auto"/>
              <w:rPr>
                <w:rFonts w:ascii="Times New Roman" w:eastAsia="Times New Roman" w:hAnsi="Times New Roman" w:cs="Times New Roman"/>
                <w:color w:val="auto"/>
                <w:sz w:val="20"/>
                <w:szCs w:val="20"/>
              </w:rPr>
            </w:pPr>
          </w:p>
        </w:tc>
        <w:tc>
          <w:tcPr>
            <w:tcW w:w="1561" w:type="dxa"/>
            <w:shd w:val="clear" w:color="auto" w:fill="FFFFFF"/>
            <w:tcMar>
              <w:top w:w="0" w:type="dxa"/>
              <w:left w:w="0" w:type="dxa"/>
              <w:bottom w:w="0" w:type="dxa"/>
              <w:right w:w="0" w:type="dxa"/>
            </w:tcMar>
            <w:vAlign w:val="center"/>
            <w:hideMark/>
          </w:tcPr>
          <w:p w14:paraId="2B020D65" w14:textId="77777777" w:rsidR="006D78E0" w:rsidRPr="003E49AD" w:rsidRDefault="006D78E0" w:rsidP="006D78E0">
            <w:pPr>
              <w:widowControl/>
              <w:spacing w:after="0" w:line="240" w:lineRule="auto"/>
              <w:rPr>
                <w:rFonts w:ascii="Times New Roman" w:eastAsia="Times New Roman" w:hAnsi="Times New Roman" w:cs="Times New Roman"/>
                <w:color w:val="auto"/>
                <w:sz w:val="20"/>
                <w:szCs w:val="20"/>
              </w:rPr>
            </w:pPr>
          </w:p>
        </w:tc>
        <w:tc>
          <w:tcPr>
            <w:tcW w:w="153" w:type="dxa"/>
            <w:shd w:val="clear" w:color="auto" w:fill="FFFFFF"/>
            <w:tcMar>
              <w:top w:w="0" w:type="dxa"/>
              <w:left w:w="0" w:type="dxa"/>
              <w:bottom w:w="0" w:type="dxa"/>
              <w:right w:w="0" w:type="dxa"/>
            </w:tcMar>
            <w:vAlign w:val="center"/>
            <w:hideMark/>
          </w:tcPr>
          <w:p w14:paraId="08C8B3D0" w14:textId="77777777" w:rsidR="006D78E0" w:rsidRPr="003E49AD" w:rsidRDefault="006D78E0" w:rsidP="006D78E0">
            <w:pPr>
              <w:widowControl/>
              <w:spacing w:after="0" w:line="240" w:lineRule="auto"/>
              <w:rPr>
                <w:rFonts w:ascii="Times New Roman" w:eastAsia="Times New Roman" w:hAnsi="Times New Roman" w:cs="Times New Roman"/>
                <w:color w:val="auto"/>
                <w:sz w:val="20"/>
                <w:szCs w:val="20"/>
              </w:rPr>
            </w:pPr>
          </w:p>
        </w:tc>
        <w:tc>
          <w:tcPr>
            <w:tcW w:w="513" w:type="dxa"/>
            <w:shd w:val="clear" w:color="auto" w:fill="FFFFFF"/>
            <w:tcMar>
              <w:top w:w="0" w:type="dxa"/>
              <w:left w:w="0" w:type="dxa"/>
              <w:bottom w:w="0" w:type="dxa"/>
              <w:right w:w="0" w:type="dxa"/>
            </w:tcMar>
            <w:vAlign w:val="center"/>
            <w:hideMark/>
          </w:tcPr>
          <w:p w14:paraId="16A6D70E" w14:textId="77777777" w:rsidR="006D78E0" w:rsidRPr="003E49AD" w:rsidRDefault="006D78E0" w:rsidP="006D78E0">
            <w:pPr>
              <w:widowControl/>
              <w:spacing w:after="0" w:line="240" w:lineRule="auto"/>
              <w:rPr>
                <w:rFonts w:ascii="Times New Roman" w:eastAsia="Times New Roman" w:hAnsi="Times New Roman" w:cs="Times New Roman"/>
                <w:color w:val="auto"/>
                <w:sz w:val="20"/>
                <w:szCs w:val="20"/>
              </w:rPr>
            </w:pPr>
          </w:p>
        </w:tc>
        <w:tc>
          <w:tcPr>
            <w:tcW w:w="513" w:type="dxa"/>
            <w:shd w:val="clear" w:color="auto" w:fill="FFFFFF"/>
            <w:tcMar>
              <w:top w:w="0" w:type="dxa"/>
              <w:left w:w="0" w:type="dxa"/>
              <w:bottom w:w="0" w:type="dxa"/>
              <w:right w:w="0" w:type="dxa"/>
            </w:tcMar>
            <w:vAlign w:val="center"/>
            <w:hideMark/>
          </w:tcPr>
          <w:p w14:paraId="1994F92C" w14:textId="77777777" w:rsidR="006D78E0" w:rsidRPr="003E49AD" w:rsidRDefault="006D78E0" w:rsidP="006D78E0">
            <w:pPr>
              <w:widowControl/>
              <w:spacing w:after="0" w:line="240" w:lineRule="auto"/>
              <w:rPr>
                <w:rFonts w:ascii="Times New Roman" w:eastAsia="Times New Roman" w:hAnsi="Times New Roman" w:cs="Times New Roman"/>
                <w:color w:val="auto"/>
                <w:sz w:val="20"/>
                <w:szCs w:val="20"/>
              </w:rPr>
            </w:pPr>
          </w:p>
        </w:tc>
        <w:tc>
          <w:tcPr>
            <w:tcW w:w="864" w:type="dxa"/>
            <w:shd w:val="clear" w:color="auto" w:fill="FFFFFF"/>
            <w:tcMar>
              <w:top w:w="0" w:type="dxa"/>
              <w:left w:w="0" w:type="dxa"/>
              <w:bottom w:w="0" w:type="dxa"/>
              <w:right w:w="0" w:type="dxa"/>
            </w:tcMar>
            <w:vAlign w:val="center"/>
            <w:hideMark/>
          </w:tcPr>
          <w:p w14:paraId="0327D299" w14:textId="77777777" w:rsidR="006D78E0" w:rsidRPr="003E49AD" w:rsidRDefault="006D78E0" w:rsidP="006D78E0">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29C6E13E" w14:textId="77777777" w:rsidR="006D78E0" w:rsidRPr="003E49AD" w:rsidRDefault="006D78E0" w:rsidP="006D78E0">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4DBBE111" w14:textId="77777777" w:rsidR="006D78E0" w:rsidRPr="003E49AD" w:rsidRDefault="006D78E0" w:rsidP="006D78E0">
            <w:pPr>
              <w:widowControl/>
              <w:spacing w:after="0" w:line="240" w:lineRule="auto"/>
              <w:rPr>
                <w:rFonts w:ascii="Times New Roman" w:eastAsia="Times New Roman" w:hAnsi="Times New Roman" w:cs="Times New Roman"/>
                <w:color w:val="auto"/>
                <w:sz w:val="20"/>
                <w:szCs w:val="20"/>
              </w:rPr>
            </w:pPr>
          </w:p>
        </w:tc>
        <w:tc>
          <w:tcPr>
            <w:tcW w:w="355" w:type="dxa"/>
            <w:shd w:val="clear" w:color="auto" w:fill="FFFFFF"/>
            <w:tcMar>
              <w:top w:w="0" w:type="dxa"/>
              <w:left w:w="0" w:type="dxa"/>
              <w:bottom w:w="0" w:type="dxa"/>
              <w:right w:w="0" w:type="dxa"/>
            </w:tcMar>
            <w:vAlign w:val="center"/>
            <w:hideMark/>
          </w:tcPr>
          <w:p w14:paraId="3BB615FA" w14:textId="77777777" w:rsidR="006D78E0" w:rsidRPr="003E49AD" w:rsidRDefault="006D78E0" w:rsidP="006D78E0">
            <w:pPr>
              <w:widowControl/>
              <w:spacing w:after="0" w:line="240" w:lineRule="auto"/>
              <w:rPr>
                <w:rFonts w:ascii="Times New Roman" w:eastAsia="Times New Roman" w:hAnsi="Times New Roman" w:cs="Times New Roman"/>
                <w:color w:val="auto"/>
                <w:sz w:val="20"/>
                <w:szCs w:val="20"/>
              </w:rPr>
            </w:pPr>
          </w:p>
        </w:tc>
      </w:tr>
      <w:tr w:rsidR="006D78E0" w:rsidRPr="00DC00ED" w14:paraId="1CA06086" w14:textId="77777777" w:rsidTr="006D78E0">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D00609"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p>
        </w:tc>
        <w:tc>
          <w:tcPr>
            <w:tcW w:w="413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848766"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4B1EE8"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ED95BC"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Kredit</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95EC8C"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Oktatás nyelve</w:t>
            </w:r>
          </w:p>
        </w:tc>
      </w:tr>
      <w:tr w:rsidR="006D78E0" w:rsidRPr="00DC00ED" w14:paraId="3A1B4CAA" w14:textId="77777777" w:rsidTr="006D78E0">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3BEDC"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DDD104"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Előadás</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A87126"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Gyakorlat</w:t>
            </w:r>
          </w:p>
        </w:tc>
        <w:tc>
          <w:tcPr>
            <w:tcW w:w="17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09B1D2"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7983C"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8128E"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CCCD8"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p>
        </w:tc>
      </w:tr>
      <w:tr w:rsidR="006D78E0" w:rsidRPr="00DC00ED" w14:paraId="3BEF0EDD" w14:textId="77777777" w:rsidTr="003E49AD">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58F990"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46AE10E" w14:textId="08DBD7A7" w:rsidR="006D78E0" w:rsidRPr="003E49AD" w:rsidRDefault="00A15B6C"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48A476"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DA1C8F"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Yu Mincho" w:hAnsi="Times New Roman" w:cs="Times New Roman"/>
                <w:bCs/>
                <w:color w:val="auto"/>
                <w:sz w:val="18"/>
                <w:szCs w:val="18"/>
              </w:rPr>
              <w:t>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865DAF"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C4E435" w14:textId="748E394C" w:rsidR="006D78E0" w:rsidRPr="003E49AD" w:rsidRDefault="00904EFD" w:rsidP="006D78E0">
            <w:pPr>
              <w:widowControl/>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7392BA" w14:textId="77777777" w:rsidR="006D78E0" w:rsidRPr="003E49AD" w:rsidRDefault="006D78E0" w:rsidP="006D78E0">
            <w:pPr>
              <w:widowControl/>
              <w:spacing w:after="0" w:line="240" w:lineRule="auto"/>
              <w:rPr>
                <w:rFonts w:ascii="Times New Roman" w:eastAsia="Times New Roman" w:hAnsi="Times New Roman" w:cs="Times New Roman"/>
                <w:color w:val="auto"/>
                <w:sz w:val="20"/>
                <w:szCs w:val="20"/>
              </w:rPr>
            </w:pPr>
          </w:p>
        </w:tc>
        <w:tc>
          <w:tcPr>
            <w:tcW w:w="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D0E2BB"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bCs/>
                <w:color w:val="auto"/>
                <w:sz w:val="18"/>
                <w:szCs w:val="18"/>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96EED5" w14:textId="77777777" w:rsidR="006D78E0" w:rsidRPr="003E49AD" w:rsidRDefault="006D78E0" w:rsidP="006D78E0">
            <w:pPr>
              <w:widowControl/>
              <w:spacing w:after="0" w:line="240" w:lineRule="auto"/>
              <w:jc w:val="center"/>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F</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55457D" w14:textId="77777777" w:rsidR="006D78E0" w:rsidRPr="003E49AD" w:rsidRDefault="006D78E0" w:rsidP="006D78E0">
            <w:pPr>
              <w:widowControl/>
              <w:spacing w:after="0" w:line="240" w:lineRule="auto"/>
              <w:jc w:val="center"/>
              <w:rPr>
                <w:rFonts w:ascii="Times New Roman" w:eastAsia="Times New Roman" w:hAnsi="Times New Roman" w:cs="Times New Roman"/>
                <w:color w:val="auto"/>
                <w:sz w:val="20"/>
                <w:szCs w:val="20"/>
              </w:rPr>
            </w:pPr>
            <w:r w:rsidRPr="003E49AD">
              <w:rPr>
                <w:rFonts w:ascii="Times New Roman" w:eastAsia="Times New Roman" w:hAnsi="Times New Roman" w:cs="Times New Roman"/>
                <w:color w:val="auto"/>
                <w:sz w:val="20"/>
                <w:szCs w:val="20"/>
              </w:rPr>
              <w:t>5</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57734C"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bCs/>
                <w:color w:val="auto"/>
                <w:sz w:val="18"/>
                <w:szCs w:val="18"/>
              </w:rPr>
              <w:t>magyar</w:t>
            </w:r>
          </w:p>
        </w:tc>
      </w:tr>
      <w:tr w:rsidR="006D78E0" w:rsidRPr="00DC00ED" w14:paraId="42573DFA" w14:textId="77777777" w:rsidTr="003E49AD">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1A0F79"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BD070F8" w14:textId="74ECE5E3" w:rsidR="006D78E0" w:rsidRPr="003E49AD" w:rsidRDefault="00A15B6C"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8AB609"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7625E0"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97DB76"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CB3CF3" w14:textId="5CD04679" w:rsidR="006D78E0" w:rsidRPr="003E49AD" w:rsidRDefault="00904EFD" w:rsidP="006D78E0">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EDEC26"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Féléves</w:t>
            </w:r>
          </w:p>
        </w:tc>
        <w:tc>
          <w:tcPr>
            <w:tcW w:w="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895EA5"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bCs/>
                <w:color w:val="auto"/>
                <w:sz w:val="18"/>
                <w:szCs w:val="18"/>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0E5FC"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3F319" w14:textId="77777777" w:rsidR="006D78E0" w:rsidRPr="003E49AD" w:rsidRDefault="006D78E0" w:rsidP="006D78E0">
            <w:pPr>
              <w:widowControl/>
              <w:spacing w:after="0" w:line="240" w:lineRule="auto"/>
              <w:rPr>
                <w:rFonts w:ascii="Times New Roman" w:eastAsia="Times New Roman" w:hAnsi="Times New Roman" w:cs="Times New Roman"/>
                <w:color w:val="auto"/>
                <w:sz w:val="20"/>
                <w:szCs w:val="20"/>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1FE57"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p>
        </w:tc>
      </w:tr>
      <w:tr w:rsidR="006D78E0" w:rsidRPr="00DC00ED" w14:paraId="4B1F0B7F" w14:textId="77777777" w:rsidTr="006D78E0">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F168BA"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Tárgyfelelős oktató</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4B774B"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neve</w:t>
            </w:r>
          </w:p>
        </w:tc>
        <w:tc>
          <w:tcPr>
            <w:tcW w:w="274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12C5C47" w14:textId="2BF39293" w:rsidR="006D78E0" w:rsidRPr="003E49AD" w:rsidRDefault="006D78E0" w:rsidP="00013D6C">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 xml:space="preserve">Dr. </w:t>
            </w:r>
            <w:r w:rsidR="00013D6C">
              <w:rPr>
                <w:rFonts w:ascii="Times New Roman" w:eastAsia="Times New Roman" w:hAnsi="Times New Roman" w:cs="Times New Roman"/>
                <w:color w:val="auto"/>
                <w:sz w:val="18"/>
                <w:szCs w:val="18"/>
              </w:rPr>
              <w:t>habil Nádasdi Ferenc</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DCD627" w14:textId="77777777"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r w:rsidRPr="003E49AD">
              <w:rPr>
                <w:rFonts w:ascii="Times New Roman" w:eastAsia="Times New Roman" w:hAnsi="Times New Roman" w:cs="Times New Roman"/>
                <w:color w:val="auto"/>
                <w:sz w:val="18"/>
                <w:szCs w:val="18"/>
              </w:rPr>
              <w:t>beosztása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105F25" w14:textId="3A4ADAE8" w:rsidR="006D78E0" w:rsidRPr="003E49AD" w:rsidRDefault="006D78E0" w:rsidP="006D78E0">
            <w:pPr>
              <w:widowControl/>
              <w:spacing w:after="0" w:line="240" w:lineRule="auto"/>
              <w:rPr>
                <w:rFonts w:ascii="Times New Roman" w:eastAsia="Times New Roman" w:hAnsi="Times New Roman" w:cs="Times New Roman"/>
                <w:color w:val="auto"/>
                <w:sz w:val="18"/>
                <w:szCs w:val="18"/>
              </w:rPr>
            </w:pPr>
          </w:p>
        </w:tc>
      </w:tr>
      <w:tr w:rsidR="006D78E0" w:rsidRPr="00DC00ED" w14:paraId="7F9CAC92" w14:textId="77777777" w:rsidTr="006D78E0">
        <w:trPr>
          <w:trHeight w:val="1131"/>
        </w:trPr>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08E720" w14:textId="77777777" w:rsidR="006D78E0" w:rsidRPr="00DC00ED" w:rsidRDefault="006D78E0" w:rsidP="006D78E0">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A kurzus képzési célja, indokoltsága</w:t>
            </w:r>
          </w:p>
        </w:tc>
        <w:tc>
          <w:tcPr>
            <w:tcW w:w="580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4D975DE3" w14:textId="77777777" w:rsidR="006D78E0" w:rsidRPr="00DC00ED" w:rsidRDefault="006D78E0" w:rsidP="006D78E0">
            <w:pPr>
              <w:widowControl/>
              <w:spacing w:after="240" w:line="240" w:lineRule="auto"/>
              <w:rPr>
                <w:rFonts w:ascii="Times New Roman" w:eastAsia="Times New Roman" w:hAnsi="Times New Roman" w:cs="Times New Roman"/>
                <w:b/>
                <w:bCs/>
                <w:color w:val="auto"/>
                <w:sz w:val="18"/>
                <w:szCs w:val="18"/>
              </w:rPr>
            </w:pPr>
            <w:r w:rsidRPr="00DC00ED">
              <w:rPr>
                <w:rFonts w:ascii="Times New Roman" w:eastAsia="Times New Roman" w:hAnsi="Times New Roman" w:cs="Times New Roman"/>
                <w:b/>
                <w:bCs/>
                <w:color w:val="auto"/>
                <w:sz w:val="18"/>
                <w:szCs w:val="18"/>
              </w:rPr>
              <w:t>Célok, fejlesztési célkitűzések</w:t>
            </w:r>
          </w:p>
          <w:p w14:paraId="42F9AE33" w14:textId="77777777" w:rsidR="006D78E0" w:rsidRPr="00DC00ED" w:rsidRDefault="006D78E0" w:rsidP="006D78E0">
            <w:pPr>
              <w:widowControl/>
              <w:spacing w:after="0" w:line="240" w:lineRule="auto"/>
              <w:jc w:val="both"/>
              <w:rPr>
                <w:rFonts w:ascii="Times New Roman" w:eastAsia="Times New Roman" w:hAnsi="Times New Roman" w:cs="Times New Roman"/>
                <w:b/>
                <w:bCs/>
                <w:color w:val="auto"/>
                <w:sz w:val="18"/>
                <w:szCs w:val="18"/>
              </w:rPr>
            </w:pPr>
            <w:r w:rsidRPr="00DC00ED">
              <w:rPr>
                <w:rFonts w:ascii="Times New Roman" w:eastAsia="Times New Roman" w:hAnsi="Times New Roman" w:cs="Times New Roman"/>
                <w:bCs/>
                <w:color w:val="auto"/>
                <w:sz w:val="18"/>
                <w:szCs w:val="18"/>
              </w:rPr>
              <w:t>A tantárgy célja a termék-menedzselés lehetőségeinek, módszereinek megismertetése a hallgatókkal. Termék és technológia innováció értelmezése. Az értékelemzés szemléletének, eljárásmódjának bemutatása. A módszertan begyakoroltatása. A közös gondolkodás, közösen végzett munka és közösen produkált eredmény érdekében szemléletformálás és kompetencia-fejlesztés.</w:t>
            </w:r>
          </w:p>
        </w:tc>
      </w:tr>
      <w:tr w:rsidR="006D78E0" w:rsidRPr="00DC00ED" w14:paraId="7BA55C16" w14:textId="77777777" w:rsidTr="006D78E0">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55945" w14:textId="77777777" w:rsidR="006D78E0" w:rsidRPr="00DC00ED" w:rsidRDefault="006D78E0" w:rsidP="006D78E0">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8E8C33" w14:textId="77777777" w:rsidR="006D78E0" w:rsidRPr="00DC00ED" w:rsidRDefault="006D78E0" w:rsidP="006D78E0">
            <w:pPr>
              <w:widowControl/>
              <w:spacing w:after="0" w:line="240" w:lineRule="auto"/>
              <w:rPr>
                <w:rFonts w:ascii="Times New Roman" w:eastAsia="Times New Roman" w:hAnsi="Times New Roman" w:cs="Times New Roman"/>
                <w:color w:val="auto"/>
                <w:sz w:val="18"/>
                <w:szCs w:val="18"/>
              </w:rPr>
            </w:pPr>
          </w:p>
        </w:tc>
      </w:tr>
      <w:tr w:rsidR="006D78E0" w:rsidRPr="00DC00ED" w14:paraId="6B28AAD1" w14:textId="77777777" w:rsidTr="006D78E0">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CAB6D9" w14:textId="77777777" w:rsidR="006D78E0" w:rsidRPr="00DC00ED" w:rsidRDefault="006D78E0" w:rsidP="006D78E0">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Jellemző átadási módok</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D56A3E" w14:textId="77777777" w:rsidR="006D78E0" w:rsidRPr="00DC00ED" w:rsidRDefault="006D78E0" w:rsidP="006D78E0">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Előadás</w:t>
            </w:r>
          </w:p>
        </w:tc>
        <w:tc>
          <w:tcPr>
            <w:tcW w:w="49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E5983F9" w14:textId="77777777" w:rsidR="006D78E0" w:rsidRPr="00DC00ED" w:rsidRDefault="006D78E0" w:rsidP="006D78E0">
            <w:pPr>
              <w:widowControl/>
              <w:spacing w:after="0" w:line="240" w:lineRule="auto"/>
              <w:jc w:val="both"/>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Kiscsoportos és egyéni munkára is alkalmas max. 30 fős tanteremben, interaktív módszerek alkalmazásával, projektor, írásvetítő és prezentációs technika felhasználásával. </w:t>
            </w:r>
          </w:p>
        </w:tc>
      </w:tr>
      <w:tr w:rsidR="006D78E0" w:rsidRPr="00DC00ED" w14:paraId="09F022D5" w14:textId="77777777" w:rsidTr="006D78E0">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DF915" w14:textId="77777777" w:rsidR="006D78E0" w:rsidRPr="00DC00ED" w:rsidRDefault="006D78E0" w:rsidP="006D78E0">
            <w:pPr>
              <w:widowControl/>
              <w:spacing w:after="0" w:line="240" w:lineRule="auto"/>
              <w:rPr>
                <w:rFonts w:ascii="Times New Roman" w:eastAsia="Times New Roman" w:hAnsi="Times New Roman" w:cs="Times New Roman"/>
                <w:b/>
                <w:color w:val="auto"/>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B95680" w14:textId="77777777" w:rsidR="006D78E0" w:rsidRPr="00DC00ED" w:rsidRDefault="006D78E0" w:rsidP="006D78E0">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Gyakorlat</w:t>
            </w:r>
          </w:p>
        </w:tc>
        <w:tc>
          <w:tcPr>
            <w:tcW w:w="49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93824FF" w14:textId="77777777" w:rsidR="006D78E0" w:rsidRPr="00DC00ED" w:rsidRDefault="006D78E0" w:rsidP="006D78E0">
            <w:pPr>
              <w:widowControl/>
              <w:spacing w:after="0" w:line="240" w:lineRule="auto"/>
              <w:jc w:val="both"/>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Kiscsoportos és egyéni munkára is alkalmas max. 30 fős tanteremben, interaktív módszerek alkalmazásával, projektor, írásvetítő és prezentációs technika felhasználásával. </w:t>
            </w:r>
          </w:p>
        </w:tc>
      </w:tr>
      <w:tr w:rsidR="006D78E0" w:rsidRPr="00DC00ED" w14:paraId="067CAA2F" w14:textId="77777777" w:rsidTr="006D78E0">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4F0D6" w14:textId="77777777" w:rsidR="006D78E0" w:rsidRPr="00DC00ED" w:rsidRDefault="006D78E0" w:rsidP="006D78E0">
            <w:pPr>
              <w:widowControl/>
              <w:spacing w:after="0" w:line="240" w:lineRule="auto"/>
              <w:rPr>
                <w:rFonts w:ascii="Times New Roman" w:eastAsia="Times New Roman" w:hAnsi="Times New Roman" w:cs="Times New Roman"/>
                <w:b/>
                <w:color w:val="auto"/>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482912" w14:textId="77777777" w:rsidR="006D78E0" w:rsidRPr="00DC00ED" w:rsidRDefault="006D78E0" w:rsidP="006D78E0">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Labor</w:t>
            </w:r>
          </w:p>
        </w:tc>
        <w:tc>
          <w:tcPr>
            <w:tcW w:w="49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45C5D86" w14:textId="77777777" w:rsidR="006D78E0" w:rsidRPr="00DC00ED" w:rsidRDefault="006D78E0" w:rsidP="006D78E0">
            <w:pPr>
              <w:widowControl/>
              <w:spacing w:after="0" w:line="240" w:lineRule="auto"/>
              <w:rPr>
                <w:rFonts w:ascii="Times New Roman" w:eastAsia="Times New Roman" w:hAnsi="Times New Roman" w:cs="Times New Roman"/>
                <w:color w:val="auto"/>
                <w:sz w:val="18"/>
                <w:szCs w:val="18"/>
              </w:rPr>
            </w:pPr>
          </w:p>
        </w:tc>
      </w:tr>
      <w:tr w:rsidR="006D78E0" w:rsidRPr="00DC00ED" w14:paraId="2949C579" w14:textId="77777777" w:rsidTr="006D78E0">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99201" w14:textId="77777777" w:rsidR="006D78E0" w:rsidRPr="00DC00ED" w:rsidRDefault="006D78E0" w:rsidP="006D78E0">
            <w:pPr>
              <w:widowControl/>
              <w:spacing w:after="0" w:line="240" w:lineRule="auto"/>
              <w:rPr>
                <w:rFonts w:ascii="Times New Roman" w:eastAsia="Times New Roman" w:hAnsi="Times New Roman" w:cs="Times New Roman"/>
                <w:b/>
                <w:color w:val="auto"/>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8334C3" w14:textId="77777777" w:rsidR="006D78E0" w:rsidRPr="00DC00ED" w:rsidRDefault="006D78E0" w:rsidP="006D78E0">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Egyéb</w:t>
            </w:r>
          </w:p>
        </w:tc>
        <w:tc>
          <w:tcPr>
            <w:tcW w:w="49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98BF52F" w14:textId="77777777" w:rsidR="006D78E0" w:rsidRPr="00DC00ED" w:rsidRDefault="006D78E0" w:rsidP="006D78E0">
            <w:pPr>
              <w:widowControl/>
              <w:spacing w:after="0" w:line="240" w:lineRule="auto"/>
              <w:rPr>
                <w:rFonts w:ascii="Times New Roman" w:eastAsia="Times New Roman" w:hAnsi="Times New Roman" w:cs="Times New Roman"/>
                <w:color w:val="auto"/>
                <w:sz w:val="18"/>
                <w:szCs w:val="18"/>
              </w:rPr>
            </w:pPr>
          </w:p>
        </w:tc>
      </w:tr>
      <w:tr w:rsidR="006D78E0" w:rsidRPr="00DC00ED" w14:paraId="7ECBFE48" w14:textId="77777777" w:rsidTr="006D78E0">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296BAE" w14:textId="09593A56" w:rsidR="00377E2E" w:rsidRDefault="006D78E0" w:rsidP="006D78E0">
            <w:pPr>
              <w:widowControl/>
              <w:spacing w:after="0" w:line="240" w:lineRule="auto"/>
              <w:rPr>
                <w:rFonts w:ascii="Times New Roman" w:eastAsia="Times New Roman" w:hAnsi="Times New Roman" w:cs="Times New Roman"/>
                <w:b/>
                <w:color w:val="auto"/>
                <w:sz w:val="18"/>
                <w:szCs w:val="18"/>
              </w:rPr>
            </w:pPr>
            <w:r>
              <w:rPr>
                <w:rFonts w:ascii="Times New Roman" w:eastAsia="Times New Roman" w:hAnsi="Times New Roman" w:cs="Times New Roman"/>
                <w:b/>
                <w:color w:val="auto"/>
                <w:sz w:val="18"/>
                <w:szCs w:val="18"/>
              </w:rPr>
              <w:t>Követelmények</w:t>
            </w:r>
          </w:p>
          <w:p w14:paraId="24D55FA9" w14:textId="77777777" w:rsidR="00377E2E" w:rsidRPr="00377E2E" w:rsidRDefault="00377E2E" w:rsidP="00377E2E">
            <w:pPr>
              <w:rPr>
                <w:rFonts w:ascii="Times New Roman" w:eastAsia="Times New Roman" w:hAnsi="Times New Roman" w:cs="Times New Roman"/>
                <w:sz w:val="18"/>
                <w:szCs w:val="18"/>
              </w:rPr>
            </w:pPr>
          </w:p>
          <w:p w14:paraId="71BAD41A" w14:textId="77777777" w:rsidR="00377E2E" w:rsidRPr="00377E2E" w:rsidRDefault="00377E2E" w:rsidP="00377E2E">
            <w:pPr>
              <w:rPr>
                <w:rFonts w:ascii="Times New Roman" w:eastAsia="Times New Roman" w:hAnsi="Times New Roman" w:cs="Times New Roman"/>
                <w:sz w:val="18"/>
                <w:szCs w:val="18"/>
              </w:rPr>
            </w:pPr>
          </w:p>
          <w:p w14:paraId="56CF0A65" w14:textId="77777777" w:rsidR="00377E2E" w:rsidRPr="00377E2E" w:rsidRDefault="00377E2E" w:rsidP="00377E2E">
            <w:pPr>
              <w:rPr>
                <w:rFonts w:ascii="Times New Roman" w:eastAsia="Times New Roman" w:hAnsi="Times New Roman" w:cs="Times New Roman"/>
                <w:sz w:val="18"/>
                <w:szCs w:val="18"/>
              </w:rPr>
            </w:pPr>
          </w:p>
          <w:p w14:paraId="16B2A16A" w14:textId="77777777" w:rsidR="00377E2E" w:rsidRPr="00377E2E" w:rsidRDefault="00377E2E" w:rsidP="00377E2E">
            <w:pPr>
              <w:rPr>
                <w:rFonts w:ascii="Times New Roman" w:eastAsia="Times New Roman" w:hAnsi="Times New Roman" w:cs="Times New Roman"/>
                <w:sz w:val="18"/>
                <w:szCs w:val="18"/>
              </w:rPr>
            </w:pPr>
          </w:p>
          <w:p w14:paraId="06B5E95E" w14:textId="77777777" w:rsidR="00377E2E" w:rsidRPr="00377E2E" w:rsidRDefault="00377E2E" w:rsidP="00377E2E">
            <w:pPr>
              <w:rPr>
                <w:rFonts w:ascii="Times New Roman" w:eastAsia="Times New Roman" w:hAnsi="Times New Roman" w:cs="Times New Roman"/>
                <w:sz w:val="18"/>
                <w:szCs w:val="18"/>
              </w:rPr>
            </w:pPr>
          </w:p>
          <w:p w14:paraId="559A6CCA" w14:textId="77777777" w:rsidR="00377E2E" w:rsidRPr="00377E2E" w:rsidRDefault="00377E2E" w:rsidP="00377E2E">
            <w:pPr>
              <w:rPr>
                <w:rFonts w:ascii="Times New Roman" w:eastAsia="Times New Roman" w:hAnsi="Times New Roman" w:cs="Times New Roman"/>
                <w:sz w:val="18"/>
                <w:szCs w:val="18"/>
              </w:rPr>
            </w:pPr>
          </w:p>
          <w:p w14:paraId="2D03C37E" w14:textId="77777777" w:rsidR="00377E2E" w:rsidRPr="00377E2E" w:rsidRDefault="00377E2E" w:rsidP="00377E2E">
            <w:pPr>
              <w:rPr>
                <w:rFonts w:ascii="Times New Roman" w:eastAsia="Times New Roman" w:hAnsi="Times New Roman" w:cs="Times New Roman"/>
                <w:sz w:val="18"/>
                <w:szCs w:val="18"/>
              </w:rPr>
            </w:pPr>
          </w:p>
          <w:p w14:paraId="4419A815" w14:textId="77777777" w:rsidR="00377E2E" w:rsidRPr="00377E2E" w:rsidRDefault="00377E2E" w:rsidP="00377E2E">
            <w:pPr>
              <w:rPr>
                <w:rFonts w:ascii="Times New Roman" w:eastAsia="Times New Roman" w:hAnsi="Times New Roman" w:cs="Times New Roman"/>
                <w:sz w:val="18"/>
                <w:szCs w:val="18"/>
              </w:rPr>
            </w:pPr>
          </w:p>
          <w:p w14:paraId="3F1FAC9D" w14:textId="046F7CF6" w:rsidR="006D78E0" w:rsidRPr="00377E2E" w:rsidRDefault="006D78E0" w:rsidP="00377E2E">
            <w:pPr>
              <w:rPr>
                <w:rFonts w:ascii="Times New Roman" w:eastAsia="Times New Roman" w:hAnsi="Times New Roman" w:cs="Times New Roman"/>
                <w:sz w:val="18"/>
                <w:szCs w:val="18"/>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614B8F1" w14:textId="77777777" w:rsidR="006D78E0" w:rsidRDefault="006D78E0" w:rsidP="006D78E0">
            <w:pPr>
              <w:widowControl/>
              <w:spacing w:after="0" w:line="240" w:lineRule="auto"/>
              <w:jc w:val="both"/>
              <w:rPr>
                <w:rFonts w:ascii="Times New Roman" w:eastAsia="Times New Roman" w:hAnsi="Times New Roman" w:cs="Times New Roman"/>
                <w:b/>
                <w:bCs/>
                <w:color w:val="auto"/>
                <w:sz w:val="18"/>
                <w:szCs w:val="18"/>
              </w:rPr>
            </w:pPr>
            <w:r w:rsidRPr="00DC00ED">
              <w:rPr>
                <w:rFonts w:ascii="Times New Roman" w:eastAsia="Times New Roman" w:hAnsi="Times New Roman" w:cs="Times New Roman"/>
                <w:b/>
                <w:bCs/>
                <w:color w:val="auto"/>
                <w:sz w:val="18"/>
                <w:szCs w:val="18"/>
              </w:rPr>
              <w:t>Tudás</w:t>
            </w:r>
          </w:p>
          <w:p w14:paraId="4407E15F" w14:textId="77777777" w:rsidR="006D78E0" w:rsidRPr="00DC00ED" w:rsidRDefault="006D78E0" w:rsidP="006D78E0">
            <w:pPr>
              <w:widowControl/>
              <w:spacing w:after="0" w:line="240" w:lineRule="auto"/>
              <w:jc w:val="both"/>
              <w:rPr>
                <w:rFonts w:ascii="Times New Roman" w:eastAsia="Times New Roman" w:hAnsi="Times New Roman" w:cs="Times New Roman"/>
                <w:b/>
                <w:bCs/>
                <w:color w:val="auto"/>
                <w:sz w:val="18"/>
                <w:szCs w:val="18"/>
              </w:rPr>
            </w:pPr>
          </w:p>
          <w:p w14:paraId="7D5DE1F5" w14:textId="77777777" w:rsidR="006D78E0" w:rsidRPr="00DC00ED" w:rsidRDefault="006D78E0" w:rsidP="006D78E0">
            <w:pPr>
              <w:widowControl/>
              <w:spacing w:after="0" w:line="240" w:lineRule="auto"/>
              <w:jc w:val="both"/>
              <w:rPr>
                <w:rFonts w:ascii="Times New Roman" w:eastAsia="Yu Mincho" w:hAnsi="Times New Roman" w:cs="Times New Roman"/>
                <w:color w:val="auto"/>
                <w:sz w:val="18"/>
                <w:szCs w:val="18"/>
              </w:rPr>
            </w:pPr>
            <w:r w:rsidRPr="00DC00ED">
              <w:rPr>
                <w:rFonts w:ascii="Times New Roman" w:eastAsia="Yu Mincho" w:hAnsi="Times New Roman" w:cs="Times New Roman"/>
                <w:color w:val="auto"/>
                <w:sz w:val="18"/>
                <w:szCs w:val="18"/>
              </w:rPr>
              <w:t>Ismerje az értékelemzés alapfogalmát, fő ismérveit, eszközeit.</w:t>
            </w:r>
            <w:r w:rsidRPr="00DC00ED">
              <w:rPr>
                <w:rFonts w:ascii="Times New Roman" w:eastAsia="Yu Mincho" w:hAnsi="Times New Roman" w:cs="Times New Roman"/>
                <w:color w:val="auto"/>
                <w:sz w:val="18"/>
                <w:szCs w:val="18"/>
              </w:rPr>
              <w:br/>
              <w:t>Ismerje az értékelemzés típusait.</w:t>
            </w:r>
          </w:p>
          <w:p w14:paraId="15B27C27" w14:textId="77777777" w:rsidR="006D78E0" w:rsidRPr="00DC00ED" w:rsidRDefault="006D78E0" w:rsidP="006D78E0">
            <w:pPr>
              <w:widowControl/>
              <w:spacing w:after="0" w:line="240" w:lineRule="auto"/>
              <w:jc w:val="both"/>
              <w:rPr>
                <w:rFonts w:ascii="Times New Roman" w:eastAsia="Yu Mincho" w:hAnsi="Times New Roman" w:cs="Times New Roman"/>
                <w:color w:val="auto"/>
                <w:sz w:val="18"/>
                <w:szCs w:val="18"/>
              </w:rPr>
            </w:pPr>
            <w:r w:rsidRPr="00DC00ED">
              <w:rPr>
                <w:rFonts w:ascii="Times New Roman" w:eastAsia="Yu Mincho" w:hAnsi="Times New Roman" w:cs="Times New Roman"/>
                <w:color w:val="auto"/>
                <w:sz w:val="18"/>
                <w:szCs w:val="18"/>
              </w:rPr>
              <w:t>Ismerje a csapat tagjai kiválasztásának alapelveit.</w:t>
            </w:r>
          </w:p>
          <w:p w14:paraId="7B51994A" w14:textId="77777777" w:rsidR="006D78E0" w:rsidRPr="00DC00ED" w:rsidRDefault="006D78E0" w:rsidP="006D78E0">
            <w:pPr>
              <w:widowControl/>
              <w:spacing w:after="0" w:line="240" w:lineRule="auto"/>
              <w:jc w:val="both"/>
              <w:rPr>
                <w:rFonts w:ascii="Times New Roman" w:eastAsia="Yu Mincho" w:hAnsi="Times New Roman" w:cs="Times New Roman"/>
                <w:color w:val="auto"/>
                <w:sz w:val="18"/>
                <w:szCs w:val="18"/>
              </w:rPr>
            </w:pPr>
            <w:r w:rsidRPr="00DC00ED">
              <w:rPr>
                <w:rFonts w:ascii="Times New Roman" w:eastAsia="Yu Mincho" w:hAnsi="Times New Roman" w:cs="Times New Roman"/>
                <w:color w:val="auto"/>
                <w:sz w:val="18"/>
                <w:szCs w:val="18"/>
              </w:rPr>
              <w:t>Ismerje az értékelemzési eljárás fontosabb lépéseit.</w:t>
            </w:r>
          </w:p>
          <w:p w14:paraId="0472A3C6" w14:textId="77777777" w:rsidR="006D78E0" w:rsidRPr="00DC00ED" w:rsidRDefault="006D78E0" w:rsidP="006D78E0">
            <w:pPr>
              <w:widowControl/>
              <w:spacing w:after="0" w:line="240" w:lineRule="auto"/>
              <w:jc w:val="both"/>
              <w:rPr>
                <w:rFonts w:ascii="Times New Roman" w:eastAsia="Yu Mincho" w:hAnsi="Times New Roman" w:cs="Times New Roman"/>
                <w:color w:val="auto"/>
                <w:sz w:val="18"/>
                <w:szCs w:val="18"/>
              </w:rPr>
            </w:pPr>
            <w:r w:rsidRPr="00DC00ED">
              <w:rPr>
                <w:rFonts w:ascii="Times New Roman" w:eastAsia="Yu Mincho" w:hAnsi="Times New Roman" w:cs="Times New Roman"/>
                <w:color w:val="auto"/>
                <w:sz w:val="18"/>
                <w:szCs w:val="18"/>
              </w:rPr>
              <w:t>Ismerje a funkcióköltség meghatározás lépéseit.</w:t>
            </w:r>
          </w:p>
          <w:p w14:paraId="3D018805" w14:textId="77777777" w:rsidR="006D78E0" w:rsidRPr="00DC00ED" w:rsidRDefault="006D78E0" w:rsidP="006D78E0">
            <w:pPr>
              <w:widowControl/>
              <w:spacing w:after="0" w:line="240" w:lineRule="auto"/>
              <w:jc w:val="both"/>
              <w:rPr>
                <w:rFonts w:ascii="Times New Roman" w:eastAsia="Yu Mincho" w:hAnsi="Times New Roman" w:cs="Times New Roman"/>
                <w:color w:val="auto"/>
                <w:sz w:val="18"/>
                <w:szCs w:val="18"/>
              </w:rPr>
            </w:pPr>
            <w:r w:rsidRPr="00DC00ED">
              <w:rPr>
                <w:rFonts w:ascii="Times New Roman" w:eastAsia="Yu Mincho" w:hAnsi="Times New Roman" w:cs="Times New Roman"/>
                <w:color w:val="auto"/>
                <w:sz w:val="18"/>
                <w:szCs w:val="18"/>
              </w:rPr>
              <w:t>Ismerje a változatok kidolgozásának és vizsgálatának módszereit. </w:t>
            </w:r>
          </w:p>
        </w:tc>
      </w:tr>
      <w:tr w:rsidR="006D78E0" w:rsidRPr="00DC00ED" w14:paraId="3A5E7FD5" w14:textId="77777777" w:rsidTr="006D78E0">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70185" w14:textId="77777777" w:rsidR="006D78E0" w:rsidRPr="00DC00ED" w:rsidRDefault="006D78E0" w:rsidP="006D78E0">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33244C7" w14:textId="77777777" w:rsidR="006D78E0" w:rsidRDefault="006D78E0" w:rsidP="006D78E0">
            <w:pPr>
              <w:widowControl/>
              <w:spacing w:after="0" w:line="240" w:lineRule="auto"/>
              <w:jc w:val="both"/>
              <w:rPr>
                <w:rFonts w:ascii="Times New Roman" w:eastAsia="Times New Roman" w:hAnsi="Times New Roman" w:cs="Times New Roman"/>
                <w:b/>
                <w:bCs/>
                <w:color w:val="auto"/>
                <w:sz w:val="18"/>
                <w:szCs w:val="18"/>
              </w:rPr>
            </w:pPr>
            <w:r w:rsidRPr="00DC00ED">
              <w:rPr>
                <w:rFonts w:ascii="Times New Roman" w:eastAsia="Times New Roman" w:hAnsi="Times New Roman" w:cs="Times New Roman"/>
                <w:b/>
                <w:bCs/>
                <w:color w:val="auto"/>
                <w:sz w:val="18"/>
                <w:szCs w:val="18"/>
              </w:rPr>
              <w:t>Képesség</w:t>
            </w:r>
          </w:p>
          <w:p w14:paraId="5A854AB4" w14:textId="77777777" w:rsidR="006D78E0" w:rsidRPr="00DC00ED" w:rsidRDefault="006D78E0" w:rsidP="006D78E0">
            <w:pPr>
              <w:widowControl/>
              <w:spacing w:after="0" w:line="240" w:lineRule="auto"/>
              <w:jc w:val="both"/>
              <w:rPr>
                <w:rFonts w:ascii="Times New Roman" w:eastAsia="Times New Roman" w:hAnsi="Times New Roman" w:cs="Times New Roman"/>
                <w:b/>
                <w:bCs/>
                <w:color w:val="auto"/>
                <w:sz w:val="18"/>
                <w:szCs w:val="18"/>
              </w:rPr>
            </w:pPr>
          </w:p>
          <w:p w14:paraId="468FAF03" w14:textId="77777777" w:rsidR="006D78E0" w:rsidRPr="00DC00ED" w:rsidRDefault="006D78E0" w:rsidP="006D78E0">
            <w:pPr>
              <w:widowControl/>
              <w:spacing w:after="0" w:line="240" w:lineRule="auto"/>
              <w:jc w:val="both"/>
              <w:rPr>
                <w:rFonts w:ascii="Times New Roman" w:eastAsia="Times New Roman" w:hAnsi="Times New Roman" w:cs="Times New Roman"/>
                <w:b/>
                <w:bCs/>
                <w:color w:val="auto"/>
                <w:sz w:val="18"/>
                <w:szCs w:val="18"/>
              </w:rPr>
            </w:pPr>
            <w:r w:rsidRPr="00DC00ED">
              <w:rPr>
                <w:rFonts w:ascii="Times New Roman" w:eastAsia="Yu Mincho" w:hAnsi="Times New Roman" w:cs="Times New Roman"/>
                <w:color w:val="auto"/>
                <w:sz w:val="18"/>
                <w:szCs w:val="18"/>
              </w:rPr>
              <w:t>Tudja a termékkiválasztás módszereit alkalmazni.</w:t>
            </w:r>
          </w:p>
          <w:p w14:paraId="1139D4D8" w14:textId="77777777" w:rsidR="006D78E0" w:rsidRPr="00DC00ED" w:rsidRDefault="006D78E0" w:rsidP="006D78E0">
            <w:pPr>
              <w:widowControl/>
              <w:spacing w:after="0" w:line="240" w:lineRule="auto"/>
              <w:jc w:val="both"/>
              <w:rPr>
                <w:rFonts w:ascii="Times New Roman" w:eastAsia="Times New Roman" w:hAnsi="Times New Roman" w:cs="Times New Roman"/>
                <w:bCs/>
                <w:color w:val="auto"/>
                <w:sz w:val="18"/>
                <w:szCs w:val="18"/>
              </w:rPr>
            </w:pPr>
            <w:r w:rsidRPr="00DC00ED">
              <w:rPr>
                <w:rFonts w:ascii="Times New Roman" w:eastAsia="Times New Roman" w:hAnsi="Times New Roman" w:cs="Times New Roman"/>
                <w:bCs/>
                <w:color w:val="auto"/>
                <w:sz w:val="18"/>
                <w:szCs w:val="18"/>
              </w:rPr>
              <w:t>Képes értékelemző (problémamegoldó) teamek aktív tagjává válni, gyakorlat megszerzése után vezetőjükké válni, és irányítani a munkájukat.</w:t>
            </w:r>
          </w:p>
          <w:p w14:paraId="72A71245" w14:textId="77777777" w:rsidR="006D78E0" w:rsidRPr="00DC00ED" w:rsidRDefault="006D78E0" w:rsidP="006D78E0">
            <w:pPr>
              <w:widowControl/>
              <w:spacing w:after="0" w:line="240" w:lineRule="auto"/>
              <w:jc w:val="both"/>
              <w:rPr>
                <w:rFonts w:ascii="Times New Roman" w:eastAsia="Times New Roman" w:hAnsi="Times New Roman" w:cs="Times New Roman"/>
                <w:bCs/>
                <w:color w:val="auto"/>
                <w:sz w:val="18"/>
                <w:szCs w:val="18"/>
              </w:rPr>
            </w:pPr>
            <w:r w:rsidRPr="00DC00ED">
              <w:rPr>
                <w:rFonts w:ascii="Times New Roman" w:eastAsia="Times New Roman" w:hAnsi="Times New Roman" w:cs="Times New Roman"/>
                <w:bCs/>
                <w:color w:val="auto"/>
                <w:sz w:val="18"/>
                <w:szCs w:val="18"/>
              </w:rPr>
              <w:t>Képes e teamek összeállítására, a csoporttagok kiválasztására.</w:t>
            </w:r>
          </w:p>
          <w:p w14:paraId="0E74DCED" w14:textId="77777777" w:rsidR="006D78E0" w:rsidRPr="00DC00ED" w:rsidRDefault="006D78E0" w:rsidP="006D78E0">
            <w:pPr>
              <w:widowControl/>
              <w:spacing w:after="0" w:line="240" w:lineRule="auto"/>
              <w:jc w:val="both"/>
              <w:rPr>
                <w:rFonts w:ascii="Times New Roman" w:eastAsia="Yu Mincho" w:hAnsi="Times New Roman" w:cs="Times New Roman"/>
                <w:bCs/>
                <w:color w:val="auto"/>
                <w:sz w:val="18"/>
                <w:szCs w:val="18"/>
              </w:rPr>
            </w:pPr>
            <w:r w:rsidRPr="00DC00ED">
              <w:rPr>
                <w:rFonts w:ascii="Times New Roman" w:eastAsia="Yu Mincho" w:hAnsi="Times New Roman" w:cs="Times New Roman"/>
                <w:bCs/>
                <w:color w:val="auto"/>
                <w:sz w:val="18"/>
                <w:szCs w:val="18"/>
              </w:rPr>
              <w:t>Képes az ÉE módszertanát gyakorlatban alkalmazni termékek, folyamatok fejlesztésére.</w:t>
            </w:r>
          </w:p>
          <w:p w14:paraId="344C2D51" w14:textId="77777777" w:rsidR="006D78E0" w:rsidRPr="00DC00ED" w:rsidRDefault="006D78E0" w:rsidP="006D78E0">
            <w:pPr>
              <w:widowControl/>
              <w:spacing w:after="0" w:line="240" w:lineRule="auto"/>
              <w:jc w:val="both"/>
              <w:rPr>
                <w:rFonts w:ascii="Times New Roman" w:eastAsia="Yu Mincho" w:hAnsi="Times New Roman" w:cs="Times New Roman"/>
                <w:color w:val="auto"/>
                <w:sz w:val="18"/>
                <w:szCs w:val="18"/>
              </w:rPr>
            </w:pPr>
            <w:r w:rsidRPr="00DC00ED">
              <w:rPr>
                <w:rFonts w:ascii="Times New Roman" w:eastAsia="Yu Mincho" w:hAnsi="Times New Roman" w:cs="Times New Roman"/>
                <w:color w:val="auto"/>
                <w:sz w:val="18"/>
                <w:szCs w:val="18"/>
              </w:rPr>
              <w:t>Tudja a termék funkcióit meghatározni, súlyozni.</w:t>
            </w:r>
          </w:p>
          <w:p w14:paraId="69733F42" w14:textId="77777777" w:rsidR="006D78E0" w:rsidRPr="00DC00ED" w:rsidRDefault="006D78E0" w:rsidP="006D78E0">
            <w:pPr>
              <w:widowControl/>
              <w:spacing w:after="0" w:line="240" w:lineRule="auto"/>
              <w:jc w:val="both"/>
              <w:rPr>
                <w:rFonts w:ascii="Times New Roman" w:eastAsia="Yu Mincho" w:hAnsi="Times New Roman" w:cs="Times New Roman"/>
                <w:bCs/>
                <w:color w:val="auto"/>
                <w:sz w:val="18"/>
                <w:szCs w:val="18"/>
              </w:rPr>
            </w:pPr>
            <w:r w:rsidRPr="00DC00ED">
              <w:rPr>
                <w:rFonts w:ascii="Times New Roman" w:eastAsia="Yu Mincho" w:hAnsi="Times New Roman" w:cs="Times New Roman"/>
                <w:color w:val="auto"/>
                <w:sz w:val="18"/>
                <w:szCs w:val="18"/>
              </w:rPr>
              <w:t>Tudja a funkcióban és költségben gyenge pontok meghatározását.</w:t>
            </w:r>
          </w:p>
          <w:p w14:paraId="054EC815" w14:textId="77777777" w:rsidR="006D78E0" w:rsidRPr="00DC00ED" w:rsidRDefault="006D78E0" w:rsidP="006D78E0">
            <w:pPr>
              <w:widowControl/>
              <w:spacing w:after="0" w:line="240" w:lineRule="auto"/>
              <w:jc w:val="both"/>
              <w:rPr>
                <w:rFonts w:ascii="Times New Roman" w:eastAsia="Times New Roman" w:hAnsi="Times New Roman" w:cs="Times New Roman"/>
                <w:b/>
                <w:color w:val="auto"/>
                <w:sz w:val="18"/>
                <w:szCs w:val="18"/>
              </w:rPr>
            </w:pPr>
            <w:r w:rsidRPr="00DC00ED">
              <w:rPr>
                <w:rFonts w:ascii="Times New Roman" w:eastAsia="Yu Mincho" w:hAnsi="Times New Roman" w:cs="Times New Roman"/>
                <w:bCs/>
                <w:color w:val="auto"/>
                <w:sz w:val="18"/>
                <w:szCs w:val="18"/>
              </w:rPr>
              <w:t>Képes az értékelemzési projekt kapcsán szakmailag adekvát módon kommunikálni és prezentálni a team javaslatát.</w:t>
            </w:r>
          </w:p>
        </w:tc>
      </w:tr>
      <w:tr w:rsidR="006D78E0" w:rsidRPr="00DC00ED" w14:paraId="441285AE" w14:textId="77777777" w:rsidTr="006D78E0">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ADCAE" w14:textId="77777777" w:rsidR="006D78E0" w:rsidRPr="00DC00ED" w:rsidRDefault="006D78E0" w:rsidP="006D78E0">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D0D1EE" w14:textId="77777777" w:rsidR="006D78E0" w:rsidRPr="00DC00ED" w:rsidRDefault="006D78E0" w:rsidP="006D78E0">
            <w:pPr>
              <w:widowControl/>
              <w:spacing w:after="0" w:line="240" w:lineRule="auto"/>
              <w:jc w:val="both"/>
              <w:rPr>
                <w:rFonts w:ascii="Times New Roman" w:eastAsia="Times New Roman" w:hAnsi="Times New Roman" w:cs="Times New Roman"/>
                <w:color w:val="auto"/>
                <w:sz w:val="18"/>
                <w:szCs w:val="18"/>
              </w:rPr>
            </w:pPr>
          </w:p>
        </w:tc>
      </w:tr>
      <w:tr w:rsidR="006D78E0" w:rsidRPr="00DC00ED" w14:paraId="7EBFD273" w14:textId="77777777" w:rsidTr="006D78E0">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F458C" w14:textId="77777777" w:rsidR="006D78E0" w:rsidRPr="00DC00ED" w:rsidRDefault="006D78E0" w:rsidP="006D78E0">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A3BBD77" w14:textId="77777777" w:rsidR="006D78E0" w:rsidRDefault="006D78E0" w:rsidP="006D78E0">
            <w:pPr>
              <w:widowControl/>
              <w:spacing w:after="0" w:line="240" w:lineRule="auto"/>
              <w:jc w:val="both"/>
              <w:rPr>
                <w:rFonts w:ascii="Times New Roman" w:eastAsia="Times New Roman" w:hAnsi="Times New Roman" w:cs="Times New Roman"/>
                <w:b/>
                <w:bCs/>
                <w:color w:val="auto"/>
                <w:sz w:val="18"/>
                <w:szCs w:val="18"/>
              </w:rPr>
            </w:pPr>
            <w:r w:rsidRPr="00DC00ED">
              <w:rPr>
                <w:rFonts w:ascii="Times New Roman" w:eastAsia="Times New Roman" w:hAnsi="Times New Roman" w:cs="Times New Roman"/>
                <w:b/>
                <w:bCs/>
                <w:color w:val="auto"/>
                <w:sz w:val="18"/>
                <w:szCs w:val="18"/>
              </w:rPr>
              <w:t>Attitűd</w:t>
            </w:r>
          </w:p>
          <w:p w14:paraId="00E03B27" w14:textId="77777777" w:rsidR="006D78E0" w:rsidRPr="00DC00ED" w:rsidRDefault="006D78E0" w:rsidP="006D78E0">
            <w:pPr>
              <w:widowControl/>
              <w:spacing w:after="0" w:line="240" w:lineRule="auto"/>
              <w:jc w:val="both"/>
              <w:rPr>
                <w:rFonts w:ascii="Times New Roman" w:eastAsia="Times New Roman" w:hAnsi="Times New Roman" w:cs="Times New Roman"/>
                <w:b/>
                <w:bCs/>
                <w:color w:val="auto"/>
                <w:sz w:val="18"/>
                <w:szCs w:val="18"/>
              </w:rPr>
            </w:pPr>
          </w:p>
          <w:p w14:paraId="3549EE22" w14:textId="77777777" w:rsidR="006D78E0" w:rsidRPr="00DC00ED" w:rsidRDefault="006D78E0" w:rsidP="006D78E0">
            <w:pPr>
              <w:widowControl/>
              <w:spacing w:after="0" w:line="240" w:lineRule="auto"/>
              <w:jc w:val="both"/>
              <w:rPr>
                <w:rFonts w:ascii="Times New Roman" w:eastAsia="Times New Roman" w:hAnsi="Times New Roman" w:cs="Times New Roman"/>
                <w:bCs/>
                <w:color w:val="auto"/>
                <w:sz w:val="18"/>
                <w:szCs w:val="18"/>
              </w:rPr>
            </w:pPr>
            <w:r w:rsidRPr="00DC00ED">
              <w:rPr>
                <w:rFonts w:ascii="Times New Roman" w:eastAsia="Times New Roman" w:hAnsi="Times New Roman" w:cs="Times New Roman"/>
                <w:bCs/>
                <w:color w:val="auto"/>
                <w:sz w:val="18"/>
                <w:szCs w:val="18"/>
              </w:rPr>
              <w:t>Nyitott az együttműködésre, közös gondolkodásra.</w:t>
            </w:r>
          </w:p>
          <w:p w14:paraId="70415336" w14:textId="77777777" w:rsidR="006D78E0" w:rsidRPr="00DC00ED" w:rsidRDefault="006D78E0" w:rsidP="006D78E0">
            <w:pPr>
              <w:widowControl/>
              <w:spacing w:after="0" w:line="240" w:lineRule="auto"/>
              <w:jc w:val="both"/>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El- és befogadó mások véleménye, ötletei iránt.</w:t>
            </w:r>
          </w:p>
          <w:p w14:paraId="15222130" w14:textId="77777777" w:rsidR="006D78E0" w:rsidRPr="00DC00ED" w:rsidRDefault="006D78E0" w:rsidP="006D78E0">
            <w:pPr>
              <w:widowControl/>
              <w:spacing w:after="0" w:line="240" w:lineRule="auto"/>
              <w:jc w:val="both"/>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A kritika helyett a „mondj jobbat” elvet vallja.</w:t>
            </w:r>
          </w:p>
          <w:p w14:paraId="595FF325" w14:textId="77777777" w:rsidR="006D78E0" w:rsidRDefault="006D78E0" w:rsidP="006D78E0">
            <w:pPr>
              <w:widowControl/>
              <w:spacing w:after="0" w:line="240" w:lineRule="auto"/>
              <w:jc w:val="both"/>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Szívesen megosztja másokkal ismereteit, véleményét és elképzeléseit.</w:t>
            </w:r>
          </w:p>
          <w:p w14:paraId="50FFC1EF" w14:textId="77777777" w:rsidR="006D78E0" w:rsidRPr="00DC00ED" w:rsidRDefault="006D78E0" w:rsidP="006D78E0">
            <w:pPr>
              <w:widowControl/>
              <w:spacing w:after="0" w:line="240" w:lineRule="auto"/>
              <w:jc w:val="both"/>
              <w:rPr>
                <w:rFonts w:ascii="Times New Roman" w:eastAsia="Times New Roman" w:hAnsi="Times New Roman" w:cs="Times New Roman"/>
                <w:color w:val="auto"/>
                <w:sz w:val="18"/>
                <w:szCs w:val="18"/>
              </w:rPr>
            </w:pPr>
          </w:p>
        </w:tc>
      </w:tr>
      <w:tr w:rsidR="006D78E0" w:rsidRPr="00DC00ED" w14:paraId="2B32E852" w14:textId="77777777" w:rsidTr="006D78E0">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983CF" w14:textId="77777777" w:rsidR="006D78E0" w:rsidRPr="00DC00ED" w:rsidRDefault="006D78E0" w:rsidP="006D78E0">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24263C2" w14:textId="77777777" w:rsidR="006D78E0" w:rsidRPr="00DC00ED" w:rsidRDefault="006D78E0" w:rsidP="006D78E0">
            <w:pPr>
              <w:widowControl/>
              <w:spacing w:after="0" w:line="240" w:lineRule="auto"/>
              <w:jc w:val="both"/>
              <w:rPr>
                <w:rFonts w:ascii="Times New Roman" w:eastAsia="Times New Roman" w:hAnsi="Times New Roman" w:cs="Times New Roman"/>
                <w:b/>
                <w:bCs/>
                <w:color w:val="auto"/>
                <w:sz w:val="18"/>
                <w:szCs w:val="18"/>
              </w:rPr>
            </w:pPr>
            <w:r w:rsidRPr="00DC00ED">
              <w:rPr>
                <w:rFonts w:ascii="Times New Roman" w:eastAsia="Times New Roman" w:hAnsi="Times New Roman" w:cs="Times New Roman"/>
                <w:b/>
                <w:bCs/>
                <w:color w:val="auto"/>
                <w:sz w:val="18"/>
                <w:szCs w:val="18"/>
              </w:rPr>
              <w:t>Autonómia és felelősségvállalás</w:t>
            </w:r>
          </w:p>
          <w:p w14:paraId="07F9CEDD" w14:textId="77777777" w:rsidR="006D78E0" w:rsidRPr="00DC00ED" w:rsidRDefault="006D78E0" w:rsidP="006D78E0">
            <w:pPr>
              <w:widowControl/>
              <w:spacing w:after="0" w:line="240" w:lineRule="auto"/>
              <w:jc w:val="both"/>
              <w:rPr>
                <w:rFonts w:ascii="Times New Roman" w:eastAsia="Times New Roman" w:hAnsi="Times New Roman" w:cs="Times New Roman"/>
                <w:bCs/>
                <w:color w:val="auto"/>
                <w:sz w:val="18"/>
                <w:szCs w:val="18"/>
              </w:rPr>
            </w:pPr>
            <w:r w:rsidRPr="00DC00ED">
              <w:rPr>
                <w:rFonts w:ascii="Times New Roman" w:eastAsia="Times New Roman" w:hAnsi="Times New Roman" w:cs="Times New Roman"/>
                <w:bCs/>
                <w:color w:val="auto"/>
                <w:sz w:val="18"/>
                <w:szCs w:val="18"/>
              </w:rPr>
              <w:t>Irányítás mellett közreműködik más szakterületek szakembereivel egy-egy konkrét projekt megvalósításában.</w:t>
            </w:r>
          </w:p>
          <w:p w14:paraId="1581AF68" w14:textId="77777777" w:rsidR="006D78E0" w:rsidRPr="00DC00ED" w:rsidRDefault="006D78E0" w:rsidP="006D78E0">
            <w:pPr>
              <w:widowControl/>
              <w:spacing w:after="0" w:line="240" w:lineRule="auto"/>
              <w:jc w:val="both"/>
              <w:rPr>
                <w:rFonts w:ascii="Times New Roman" w:eastAsia="Times New Roman" w:hAnsi="Times New Roman" w:cs="Times New Roman"/>
                <w:b/>
                <w:color w:val="auto"/>
                <w:sz w:val="18"/>
                <w:szCs w:val="18"/>
              </w:rPr>
            </w:pPr>
            <w:r w:rsidRPr="00DC00ED">
              <w:rPr>
                <w:rFonts w:ascii="Times New Roman" w:eastAsia="Times New Roman" w:hAnsi="Times New Roman" w:cs="Times New Roman"/>
                <w:bCs/>
                <w:color w:val="auto"/>
                <w:sz w:val="18"/>
                <w:szCs w:val="18"/>
              </w:rPr>
              <w:t>A szakterületét megalapozó nézeteket felelősséggel vállalja.</w:t>
            </w:r>
          </w:p>
        </w:tc>
      </w:tr>
      <w:tr w:rsidR="006D78E0" w:rsidRPr="00DC00ED" w14:paraId="1FA38989" w14:textId="77777777" w:rsidTr="006D78E0">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76CD3" w14:textId="77777777" w:rsidR="006D78E0" w:rsidRPr="00DC00ED" w:rsidRDefault="006D78E0" w:rsidP="006D78E0">
            <w:pPr>
              <w:widowControl/>
              <w:spacing w:after="0" w:line="240" w:lineRule="auto"/>
              <w:rPr>
                <w:rFonts w:ascii="Times New Roman" w:eastAsia="Times New Roman" w:hAnsi="Times New Roman" w:cs="Times New Roman"/>
                <w:b/>
                <w:color w:val="auto"/>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E6CF17" w14:textId="77777777" w:rsidR="006D78E0" w:rsidRPr="00DC00ED" w:rsidRDefault="006D78E0" w:rsidP="006D78E0">
            <w:pPr>
              <w:widowControl/>
              <w:spacing w:after="0" w:line="240" w:lineRule="auto"/>
              <w:rPr>
                <w:rFonts w:ascii="Times New Roman" w:eastAsia="Times New Roman" w:hAnsi="Times New Roman" w:cs="Times New Roman"/>
                <w:color w:val="auto"/>
                <w:sz w:val="18"/>
                <w:szCs w:val="18"/>
              </w:rPr>
            </w:pPr>
          </w:p>
        </w:tc>
      </w:tr>
      <w:tr w:rsidR="006D78E0" w:rsidRPr="00DC00ED" w14:paraId="7EF05D70" w14:textId="77777777" w:rsidTr="006D78E0">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E020FD" w14:textId="77777777" w:rsidR="006D78E0" w:rsidRPr="00DC00ED" w:rsidRDefault="006D78E0" w:rsidP="006D78E0">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 xml:space="preserve">Tantárgy tartalmának </w:t>
            </w:r>
            <w:r w:rsidRPr="00DC00ED">
              <w:rPr>
                <w:rFonts w:ascii="Times New Roman" w:eastAsia="Times New Roman" w:hAnsi="Times New Roman" w:cs="Times New Roman"/>
                <w:b/>
                <w:color w:val="auto"/>
                <w:sz w:val="18"/>
                <w:szCs w:val="18"/>
                <w:u w:val="single"/>
              </w:rPr>
              <w:t>rövid</w:t>
            </w:r>
            <w:r w:rsidRPr="00DC00ED">
              <w:rPr>
                <w:rFonts w:ascii="Times New Roman" w:eastAsia="Times New Roman" w:hAnsi="Times New Roman" w:cs="Times New Roman"/>
                <w:b/>
                <w:color w:val="auto"/>
                <w:sz w:val="18"/>
                <w:szCs w:val="18"/>
              </w:rPr>
              <w:t xml:space="preserve"> leírása </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45E6A0B" w14:textId="77777777" w:rsidR="006D78E0" w:rsidRPr="00DC00ED" w:rsidRDefault="006D78E0" w:rsidP="006D78E0">
            <w:pPr>
              <w:widowControl/>
              <w:spacing w:after="0" w:line="240" w:lineRule="auto"/>
              <w:jc w:val="both"/>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Termékmenedzsment.</w:t>
            </w:r>
            <w:r w:rsidRPr="00DC00ED">
              <w:rPr>
                <w:rFonts w:ascii="Times New Roman" w:eastAsia="Yu Mincho" w:hAnsi="Times New Roman" w:cs="Times New Roman"/>
                <w:color w:val="auto"/>
                <w:sz w:val="18"/>
                <w:szCs w:val="18"/>
              </w:rPr>
              <w:t xml:space="preserve"> Termékek és technológiák életciklusai, termékfejlesztési koncepciók. </w:t>
            </w:r>
            <w:r w:rsidRPr="00DC00ED">
              <w:rPr>
                <w:rFonts w:ascii="Times New Roman" w:eastAsia="Times New Roman" w:hAnsi="Times New Roman" w:cs="Times New Roman"/>
                <w:color w:val="auto"/>
                <w:sz w:val="18"/>
                <w:szCs w:val="18"/>
              </w:rPr>
              <w:t xml:space="preserve">Az értékelemzés (ÉE) kialakulása, szemlélete és fogalmai. Az ÉE </w:t>
            </w:r>
            <w:r w:rsidRPr="00DC00ED">
              <w:rPr>
                <w:rFonts w:ascii="Times New Roman" w:eastAsia="Times New Roman" w:hAnsi="Times New Roman" w:cs="Times New Roman"/>
                <w:color w:val="auto"/>
                <w:sz w:val="18"/>
                <w:szCs w:val="18"/>
              </w:rPr>
              <w:lastRenderedPageBreak/>
              <w:t>munkamenete, mint probléma megoldási folyamat. Információs szakasz: igények, funkciók, funkcióköltségek meghatározása, elemzése. Funkcióban és költségben gyenge pontok meghatározása. Alkotó szakasz: változatok kidolgozása, megvalósíthatósági vizsgálat, a javaslat előkészítése, felkészülés a prezentációra. Megvalósítási szakasz: ellenőrzés, számbavétel, értékelés.</w:t>
            </w:r>
          </w:p>
          <w:p w14:paraId="2517038F" w14:textId="77777777" w:rsidR="006D78E0" w:rsidRPr="00DC00ED" w:rsidRDefault="006D78E0" w:rsidP="006D78E0">
            <w:pPr>
              <w:widowControl/>
              <w:spacing w:after="0" w:line="240" w:lineRule="auto"/>
              <w:jc w:val="both"/>
              <w:rPr>
                <w:rFonts w:ascii="Times New Roman" w:eastAsia="Yu Mincho" w:hAnsi="Times New Roman" w:cs="Times New Roman"/>
                <w:color w:val="auto"/>
                <w:sz w:val="18"/>
                <w:szCs w:val="18"/>
              </w:rPr>
            </w:pPr>
            <w:r w:rsidRPr="00DC00ED">
              <w:rPr>
                <w:rFonts w:ascii="Times New Roman" w:eastAsia="Times New Roman" w:hAnsi="Times New Roman" w:cs="Times New Roman"/>
                <w:color w:val="auto"/>
                <w:sz w:val="18"/>
                <w:szCs w:val="18"/>
              </w:rPr>
              <w:t>A módszer begyakoroltatására csoportos esetjátékokat és esettanulmány elemzéseket alkalmazunk.</w:t>
            </w:r>
          </w:p>
        </w:tc>
      </w:tr>
      <w:tr w:rsidR="006D78E0" w:rsidRPr="00DC00ED" w14:paraId="780D41E4" w14:textId="77777777" w:rsidTr="006D78E0">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3D7F61" w14:textId="77777777" w:rsidR="006D78E0" w:rsidRPr="00DC00ED" w:rsidRDefault="006D78E0" w:rsidP="006D78E0">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lastRenderedPageBreak/>
              <w:t>Főbb tanulói tevékenységformák</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4CA971" w14:textId="77777777" w:rsidR="006D78E0" w:rsidRPr="00DC00ED" w:rsidRDefault="006D78E0" w:rsidP="006D78E0">
            <w:pPr>
              <w:widowControl/>
              <w:spacing w:after="0" w:line="240" w:lineRule="auto"/>
              <w:rPr>
                <w:rFonts w:ascii="Times New Roman" w:eastAsia="Times New Roman" w:hAnsi="Times New Roman" w:cs="Times New Roman"/>
                <w:color w:val="auto"/>
                <w:sz w:val="18"/>
                <w:szCs w:val="18"/>
              </w:rPr>
            </w:pPr>
            <w:r w:rsidRPr="00DC00ED">
              <w:rPr>
                <w:rFonts w:ascii="Times New Roman" w:eastAsia="Times New Roman" w:hAnsi="Times New Roman" w:cs="Times New Roman"/>
                <w:color w:val="auto"/>
                <w:sz w:val="18"/>
                <w:szCs w:val="18"/>
              </w:rPr>
              <w:t>Esettanulmány elemzés, esetjáték, team munka, prezentálás. Ismeretek, vélemények, elképzelések megosztása, befogadása és hasznosítása.</w:t>
            </w:r>
          </w:p>
        </w:tc>
      </w:tr>
      <w:tr w:rsidR="006D78E0" w:rsidRPr="00DC00ED" w14:paraId="6DCFC70F" w14:textId="77777777" w:rsidTr="006D78E0">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A5D2F9" w14:textId="77777777" w:rsidR="006D78E0" w:rsidRPr="00DC00ED" w:rsidRDefault="006D78E0" w:rsidP="006D78E0">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Kötelező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79B59C6" w14:textId="77777777" w:rsidR="006D78E0" w:rsidRPr="00DC00ED" w:rsidRDefault="006D78E0" w:rsidP="006D78E0">
            <w:pPr>
              <w:widowControl/>
              <w:numPr>
                <w:ilvl w:val="0"/>
                <w:numId w:val="6"/>
              </w:numPr>
              <w:spacing w:after="0" w:line="240" w:lineRule="auto"/>
              <w:contextualSpacing/>
              <w:rPr>
                <w:rFonts w:ascii="Times New Roman" w:eastAsia="Times New Roman" w:hAnsi="Times New Roman" w:cs="Times New Roman"/>
                <w:color w:val="auto"/>
                <w:sz w:val="18"/>
                <w:szCs w:val="18"/>
              </w:rPr>
            </w:pPr>
            <w:r w:rsidRPr="00DC00ED">
              <w:rPr>
                <w:rFonts w:ascii="Times New Roman" w:eastAsia="Yu Mincho" w:hAnsi="Times New Roman" w:cs="Times New Roman"/>
                <w:sz w:val="18"/>
                <w:szCs w:val="18"/>
              </w:rPr>
              <w:t xml:space="preserve">Az értékelemzés alapjai. szerk.: Dr. Nádasdi Ferenc, Főiskolai Kiadó, 2012, Dunaújváros </w:t>
            </w:r>
          </w:p>
        </w:tc>
      </w:tr>
      <w:tr w:rsidR="006D78E0" w:rsidRPr="00DC00ED" w14:paraId="3A345460" w14:textId="77777777" w:rsidTr="006D78E0">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148B40" w14:textId="77777777" w:rsidR="006D78E0" w:rsidRPr="00DC00ED" w:rsidRDefault="006D78E0" w:rsidP="006D78E0">
            <w:pPr>
              <w:widowControl/>
              <w:spacing w:after="0" w:line="240" w:lineRule="auto"/>
              <w:rPr>
                <w:rFonts w:ascii="Times New Roman" w:eastAsia="Times New Roman" w:hAnsi="Times New Roman" w:cs="Times New Roman"/>
                <w:b/>
                <w:color w:val="auto"/>
                <w:sz w:val="18"/>
                <w:szCs w:val="18"/>
              </w:rPr>
            </w:pPr>
            <w:r w:rsidRPr="00DC00ED">
              <w:rPr>
                <w:rFonts w:ascii="Times New Roman" w:eastAsia="Times New Roman" w:hAnsi="Times New Roman" w:cs="Times New Roman"/>
                <w:b/>
                <w:color w:val="auto"/>
                <w:sz w:val="18"/>
                <w:szCs w:val="18"/>
              </w:rPr>
              <w:t>Ajánlott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2EF961" w14:textId="77777777" w:rsidR="006D78E0" w:rsidRPr="00DC00ED" w:rsidRDefault="006D78E0" w:rsidP="006D78E0">
            <w:pPr>
              <w:widowControl/>
              <w:numPr>
                <w:ilvl w:val="0"/>
                <w:numId w:val="6"/>
              </w:numPr>
              <w:spacing w:after="0" w:line="240" w:lineRule="auto"/>
              <w:contextualSpacing/>
              <w:rPr>
                <w:rFonts w:ascii="Times New Roman" w:eastAsia="Yu Mincho" w:hAnsi="Times New Roman" w:cs="Times New Roman"/>
                <w:color w:val="auto"/>
                <w:sz w:val="18"/>
                <w:szCs w:val="18"/>
              </w:rPr>
            </w:pPr>
            <w:r w:rsidRPr="00DC00ED">
              <w:rPr>
                <w:rFonts w:ascii="Times New Roman" w:eastAsia="Yu Mincho" w:hAnsi="Times New Roman" w:cs="Times New Roman"/>
                <w:color w:val="auto"/>
                <w:sz w:val="18"/>
                <w:szCs w:val="18"/>
              </w:rPr>
              <w:t>Értékelemzési projektek. Szerk.: Vámosi Kornélia Medic-Tour 2002. Kft. Budapest, 2006. ISBN: 963-229-341-9</w:t>
            </w:r>
          </w:p>
          <w:p w14:paraId="0721E3FF" w14:textId="77777777" w:rsidR="006D78E0" w:rsidRPr="00DC00ED" w:rsidRDefault="006D78E0" w:rsidP="006D78E0">
            <w:pPr>
              <w:widowControl/>
              <w:numPr>
                <w:ilvl w:val="0"/>
                <w:numId w:val="6"/>
              </w:numPr>
              <w:spacing w:after="0" w:line="240" w:lineRule="auto"/>
              <w:contextualSpacing/>
              <w:rPr>
                <w:rFonts w:ascii="Times New Roman" w:eastAsia="Times New Roman" w:hAnsi="Times New Roman" w:cs="Times New Roman"/>
                <w:color w:val="auto"/>
                <w:sz w:val="18"/>
                <w:szCs w:val="18"/>
              </w:rPr>
            </w:pPr>
            <w:r w:rsidRPr="00DC00ED">
              <w:rPr>
                <w:rFonts w:ascii="Times New Roman" w:eastAsia="Yu Mincho" w:hAnsi="Times New Roman" w:cs="Times New Roman"/>
                <w:color w:val="auto"/>
                <w:sz w:val="18"/>
                <w:szCs w:val="18"/>
              </w:rPr>
              <w:t>Érték Menedzsment Know-How kézikönyv.</w:t>
            </w:r>
            <w:r w:rsidRPr="00DC00ED">
              <w:rPr>
                <w:rFonts w:ascii="Times New Roman" w:eastAsia="Yu Mincho" w:hAnsi="Times New Roman" w:cs="Times New Roman"/>
                <w:color w:val="auto"/>
                <w:sz w:val="24"/>
                <w:szCs w:val="24"/>
              </w:rPr>
              <w:t xml:space="preserve"> </w:t>
            </w:r>
            <w:r w:rsidRPr="00DC00ED">
              <w:rPr>
                <w:rFonts w:ascii="Times New Roman" w:eastAsia="Yu Mincho" w:hAnsi="Times New Roman" w:cs="Times New Roman"/>
                <w:color w:val="auto"/>
                <w:sz w:val="18"/>
                <w:szCs w:val="18"/>
              </w:rPr>
              <w:t>Szerk.: Nádasdi Ferenc, Jupiter-Vénusz Oktató, Fejlesztő és Szolgáltató BT. Dunaújváros, 1999.</w:t>
            </w:r>
          </w:p>
        </w:tc>
      </w:tr>
    </w:tbl>
    <w:p w14:paraId="0495BD32" w14:textId="77777777" w:rsidR="006D78E0" w:rsidRPr="00DC00ED" w:rsidRDefault="006D78E0" w:rsidP="006D78E0"/>
    <w:p w14:paraId="391BFCC1" w14:textId="0CF72064" w:rsidR="003F7F6C" w:rsidRPr="009B046D" w:rsidRDefault="003F7F6C" w:rsidP="004944D5">
      <w:pPr>
        <w:rPr>
          <w:rFonts w:ascii="Times New Roman" w:hAnsi="Times New Roman" w:cs="Times New Roman"/>
          <w:b/>
          <w:sz w:val="24"/>
          <w:szCs w:val="24"/>
        </w:rPr>
      </w:pPr>
    </w:p>
    <w:sectPr w:rsidR="003F7F6C" w:rsidRPr="009B046D">
      <w:headerReference w:type="default" r:id="rId27"/>
      <w:footerReference w:type="default" r:id="rId28"/>
      <w:pgSz w:w="11906" w:h="16838"/>
      <w:pgMar w:top="1417" w:right="1417" w:bottom="1417" w:left="1417" w:header="0" w:footer="708"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6D361" w14:textId="77777777" w:rsidR="008026D4" w:rsidRDefault="008026D4">
      <w:pPr>
        <w:spacing w:after="0" w:line="240" w:lineRule="auto"/>
      </w:pPr>
      <w:r>
        <w:separator/>
      </w:r>
    </w:p>
  </w:endnote>
  <w:endnote w:type="continuationSeparator" w:id="0">
    <w:p w14:paraId="37FB51B8" w14:textId="77777777" w:rsidR="008026D4" w:rsidRDefault="0080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prumo-text-book">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432484"/>
      <w:docPartObj>
        <w:docPartGallery w:val="Page Numbers (Bottom of Page)"/>
        <w:docPartUnique/>
      </w:docPartObj>
    </w:sdtPr>
    <w:sdtContent>
      <w:p w14:paraId="3F044AEC" w14:textId="7C4D0B0A" w:rsidR="008026D4" w:rsidRDefault="008026D4">
        <w:pPr>
          <w:pStyle w:val="llb"/>
          <w:jc w:val="right"/>
        </w:pPr>
        <w:r>
          <w:fldChar w:fldCharType="begin"/>
        </w:r>
        <w:r>
          <w:instrText>PAGE   \* MERGEFORMAT</w:instrText>
        </w:r>
        <w:r>
          <w:fldChar w:fldCharType="separate"/>
        </w:r>
        <w:r w:rsidR="00B37DC4">
          <w:rPr>
            <w:noProof/>
          </w:rPr>
          <w:t>85</w:t>
        </w:r>
        <w:r>
          <w:fldChar w:fldCharType="end"/>
        </w:r>
      </w:p>
    </w:sdtContent>
  </w:sdt>
  <w:p w14:paraId="5DCE499B" w14:textId="6F0C1EBE" w:rsidR="008026D4" w:rsidRDefault="008026D4">
    <w:pPr>
      <w:tabs>
        <w:tab w:val="center" w:pos="4536"/>
        <w:tab w:val="right" w:pos="9072"/>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60FBD" w14:textId="77777777" w:rsidR="008026D4" w:rsidRDefault="008026D4">
      <w:pPr>
        <w:spacing w:after="0" w:line="240" w:lineRule="auto"/>
      </w:pPr>
      <w:r>
        <w:separator/>
      </w:r>
    </w:p>
  </w:footnote>
  <w:footnote w:type="continuationSeparator" w:id="0">
    <w:p w14:paraId="336561A3" w14:textId="77777777" w:rsidR="008026D4" w:rsidRDefault="00802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EE817" w14:textId="77777777" w:rsidR="008026D4" w:rsidRDefault="008026D4" w:rsidP="005F07E5">
    <w:pPr>
      <w:spacing w:before="708" w:after="0" w:line="276" w:lineRule="auto"/>
      <w:jc w:val="center"/>
    </w:pPr>
  </w:p>
  <w:tbl>
    <w:tblPr>
      <w:tblStyle w:val="a0"/>
      <w:tblW w:w="9072" w:type="dxa"/>
      <w:tblInd w:w="0" w:type="dxa"/>
      <w:tblLayout w:type="fixed"/>
      <w:tblLook w:val="0400" w:firstRow="0" w:lastRow="0" w:firstColumn="0" w:lastColumn="0" w:noHBand="0" w:noVBand="1"/>
    </w:tblPr>
    <w:tblGrid>
      <w:gridCol w:w="3024"/>
      <w:gridCol w:w="3025"/>
      <w:gridCol w:w="3023"/>
    </w:tblGrid>
    <w:tr w:rsidR="008026D4" w14:paraId="276C2AB5" w14:textId="77777777">
      <w:trPr>
        <w:trHeight w:val="720"/>
      </w:trPr>
      <w:tc>
        <w:tcPr>
          <w:tcW w:w="3024" w:type="dxa"/>
        </w:tcPr>
        <w:p w14:paraId="730A64C3" w14:textId="77777777" w:rsidR="008026D4" w:rsidRDefault="008026D4">
          <w:pPr>
            <w:tabs>
              <w:tab w:val="center" w:pos="4536"/>
              <w:tab w:val="right" w:pos="9072"/>
            </w:tabs>
            <w:spacing w:after="0" w:line="240" w:lineRule="auto"/>
            <w:rPr>
              <w:color w:val="5B9BD5"/>
            </w:rPr>
          </w:pPr>
        </w:p>
      </w:tc>
      <w:tc>
        <w:tcPr>
          <w:tcW w:w="3025" w:type="dxa"/>
        </w:tcPr>
        <w:p w14:paraId="70C885B2" w14:textId="23C292F1" w:rsidR="008026D4" w:rsidRDefault="008026D4" w:rsidP="00744F2F">
          <w:pPr>
            <w:tabs>
              <w:tab w:val="center" w:pos="4536"/>
              <w:tab w:val="right" w:pos="9072"/>
            </w:tabs>
            <w:spacing w:after="0" w:line="240" w:lineRule="auto"/>
            <w:rPr>
              <w:color w:val="5B9BD5"/>
            </w:rPr>
          </w:pPr>
          <w:r>
            <w:rPr>
              <w:color w:val="5B9BD5"/>
            </w:rPr>
            <w:t>Műszaki Menedzser alapszak</w:t>
          </w:r>
        </w:p>
        <w:p w14:paraId="57BDFD6A" w14:textId="666015D3" w:rsidR="008026D4" w:rsidRDefault="008026D4" w:rsidP="0028311E">
          <w:pPr>
            <w:jc w:val="center"/>
          </w:pPr>
          <w:r>
            <w:t>2020</w:t>
          </w:r>
        </w:p>
      </w:tc>
      <w:tc>
        <w:tcPr>
          <w:tcW w:w="3023" w:type="dxa"/>
        </w:tcPr>
        <w:p w14:paraId="2EAFC02C" w14:textId="77777777" w:rsidR="008026D4" w:rsidRDefault="008026D4">
          <w:pPr>
            <w:tabs>
              <w:tab w:val="center" w:pos="4536"/>
              <w:tab w:val="right" w:pos="9072"/>
            </w:tabs>
            <w:spacing w:after="0" w:line="240" w:lineRule="auto"/>
            <w:jc w:val="right"/>
            <w:rPr>
              <w:color w:val="5B9BD5"/>
            </w:rPr>
          </w:pPr>
        </w:p>
      </w:tc>
    </w:tr>
  </w:tbl>
  <w:p w14:paraId="7BAF299B" w14:textId="77777777" w:rsidR="008026D4" w:rsidRDefault="008026D4">
    <w:pPr>
      <w:tabs>
        <w:tab w:val="center" w:pos="4536"/>
        <w:tab w:val="right" w:pos="9072"/>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98C2D84"/>
    <w:lvl w:ilvl="0">
      <w:numFmt w:val="bullet"/>
      <w:lvlText w:val="*"/>
      <w:lvlJc w:val="left"/>
    </w:lvl>
  </w:abstractNum>
  <w:abstractNum w:abstractNumId="1" w15:restartNumberingAfterBreak="0">
    <w:nsid w:val="00CB13AE"/>
    <w:multiLevelType w:val="hybridMultilevel"/>
    <w:tmpl w:val="72EAD98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02983E2A"/>
    <w:multiLevelType w:val="hybridMultilevel"/>
    <w:tmpl w:val="099AB9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8C4470"/>
    <w:multiLevelType w:val="hybridMultilevel"/>
    <w:tmpl w:val="5A98FC1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CDB56C5"/>
    <w:multiLevelType w:val="hybridMultilevel"/>
    <w:tmpl w:val="FCDAE6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D826A39"/>
    <w:multiLevelType w:val="hybridMultilevel"/>
    <w:tmpl w:val="87D2E248"/>
    <w:lvl w:ilvl="0" w:tplc="1AFEECC8">
      <w:start w:val="1"/>
      <w:numFmt w:val="bullet"/>
      <w:lvlText w:val="-"/>
      <w:lvlJc w:val="left"/>
      <w:pPr>
        <w:ind w:left="2487" w:hanging="360"/>
      </w:pPr>
      <w:rPr>
        <w:rFonts w:ascii="Times New Roman" w:eastAsia="Times New Roman" w:hAnsi="Times New Roman" w:cs="Times New Roman" w:hint="default"/>
      </w:rPr>
    </w:lvl>
    <w:lvl w:ilvl="1" w:tplc="9A16B76E">
      <w:start w:val="1"/>
      <w:numFmt w:val="bullet"/>
      <w:lvlText w:val="o"/>
      <w:lvlJc w:val="left"/>
      <w:pPr>
        <w:ind w:left="643" w:hanging="360"/>
      </w:pPr>
      <w:rPr>
        <w:rFonts w:ascii="Courier New" w:hAnsi="Courier New" w:cs="Courier New" w:hint="default"/>
        <w:color w:val="auto"/>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7423A3"/>
    <w:multiLevelType w:val="hybridMultilevel"/>
    <w:tmpl w:val="6CBE0EEE"/>
    <w:lvl w:ilvl="0" w:tplc="1FA6811C">
      <w:start w:val="6"/>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F927B66"/>
    <w:multiLevelType w:val="hybridMultilevel"/>
    <w:tmpl w:val="B97C6652"/>
    <w:lvl w:ilvl="0" w:tplc="93A0F6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82049A8"/>
    <w:multiLevelType w:val="hybridMultilevel"/>
    <w:tmpl w:val="C7A211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83C5E6D"/>
    <w:multiLevelType w:val="hybridMultilevel"/>
    <w:tmpl w:val="6AC6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379A7"/>
    <w:multiLevelType w:val="hybridMultilevel"/>
    <w:tmpl w:val="5CAA4AE8"/>
    <w:lvl w:ilvl="0" w:tplc="04090001">
      <w:start w:val="1"/>
      <w:numFmt w:val="bullet"/>
      <w:lvlText w:val=""/>
      <w:lvlJc w:val="left"/>
      <w:pPr>
        <w:ind w:left="720" w:hanging="360"/>
      </w:pPr>
      <w:rPr>
        <w:rFonts w:ascii="Symbol" w:hAnsi="Symbol" w:hint="default"/>
      </w:rPr>
    </w:lvl>
    <w:lvl w:ilvl="1" w:tplc="9CFA8F9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F5B80"/>
    <w:multiLevelType w:val="singleLevel"/>
    <w:tmpl w:val="E57A1932"/>
    <w:lvl w:ilvl="0">
      <w:start w:val="1"/>
      <w:numFmt w:val="decimal"/>
      <w:lvlText w:val="%1."/>
      <w:legacy w:legacy="1" w:legacySpace="0" w:legacyIndent="221"/>
      <w:lvlJc w:val="left"/>
      <w:rPr>
        <w:rFonts w:ascii="Times New Roman" w:hAnsi="Times New Roman" w:cs="Times New Roman" w:hint="default"/>
      </w:rPr>
    </w:lvl>
  </w:abstractNum>
  <w:abstractNum w:abstractNumId="12" w15:restartNumberingAfterBreak="0">
    <w:nsid w:val="26F82891"/>
    <w:multiLevelType w:val="singleLevel"/>
    <w:tmpl w:val="D3F4DDB0"/>
    <w:lvl w:ilvl="0">
      <w:start w:val="1"/>
      <w:numFmt w:val="decimal"/>
      <w:lvlText w:val="%1."/>
      <w:legacy w:legacy="1" w:legacySpace="0" w:legacyIndent="216"/>
      <w:lvlJc w:val="left"/>
      <w:rPr>
        <w:rFonts w:ascii="Times New Roman" w:hAnsi="Times New Roman" w:cs="Times New Roman" w:hint="default"/>
      </w:rPr>
    </w:lvl>
  </w:abstractNum>
  <w:abstractNum w:abstractNumId="13" w15:restartNumberingAfterBreak="0">
    <w:nsid w:val="29D21767"/>
    <w:multiLevelType w:val="hybridMultilevel"/>
    <w:tmpl w:val="EC2E36B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2A400B2B"/>
    <w:multiLevelType w:val="hybridMultilevel"/>
    <w:tmpl w:val="B040F4CC"/>
    <w:lvl w:ilvl="0" w:tplc="F134DAE8">
      <w:start w:val="1"/>
      <w:numFmt w:val="decimal"/>
      <w:lvlText w:val="%1."/>
      <w:lvlJc w:val="left"/>
      <w:pPr>
        <w:ind w:left="409" w:hanging="360"/>
      </w:pPr>
      <w:rPr>
        <w:rFonts w:hint="default"/>
      </w:rPr>
    </w:lvl>
    <w:lvl w:ilvl="1" w:tplc="040E0019" w:tentative="1">
      <w:start w:val="1"/>
      <w:numFmt w:val="lowerLetter"/>
      <w:lvlText w:val="%2."/>
      <w:lvlJc w:val="left"/>
      <w:pPr>
        <w:ind w:left="1129" w:hanging="360"/>
      </w:pPr>
    </w:lvl>
    <w:lvl w:ilvl="2" w:tplc="040E001B" w:tentative="1">
      <w:start w:val="1"/>
      <w:numFmt w:val="lowerRoman"/>
      <w:lvlText w:val="%3."/>
      <w:lvlJc w:val="right"/>
      <w:pPr>
        <w:ind w:left="1849" w:hanging="180"/>
      </w:pPr>
    </w:lvl>
    <w:lvl w:ilvl="3" w:tplc="040E000F" w:tentative="1">
      <w:start w:val="1"/>
      <w:numFmt w:val="decimal"/>
      <w:lvlText w:val="%4."/>
      <w:lvlJc w:val="left"/>
      <w:pPr>
        <w:ind w:left="2569" w:hanging="360"/>
      </w:pPr>
    </w:lvl>
    <w:lvl w:ilvl="4" w:tplc="040E0019" w:tentative="1">
      <w:start w:val="1"/>
      <w:numFmt w:val="lowerLetter"/>
      <w:lvlText w:val="%5."/>
      <w:lvlJc w:val="left"/>
      <w:pPr>
        <w:ind w:left="3289" w:hanging="360"/>
      </w:pPr>
    </w:lvl>
    <w:lvl w:ilvl="5" w:tplc="040E001B" w:tentative="1">
      <w:start w:val="1"/>
      <w:numFmt w:val="lowerRoman"/>
      <w:lvlText w:val="%6."/>
      <w:lvlJc w:val="right"/>
      <w:pPr>
        <w:ind w:left="4009" w:hanging="180"/>
      </w:pPr>
    </w:lvl>
    <w:lvl w:ilvl="6" w:tplc="040E000F" w:tentative="1">
      <w:start w:val="1"/>
      <w:numFmt w:val="decimal"/>
      <w:lvlText w:val="%7."/>
      <w:lvlJc w:val="left"/>
      <w:pPr>
        <w:ind w:left="4729" w:hanging="360"/>
      </w:pPr>
    </w:lvl>
    <w:lvl w:ilvl="7" w:tplc="040E0019" w:tentative="1">
      <w:start w:val="1"/>
      <w:numFmt w:val="lowerLetter"/>
      <w:lvlText w:val="%8."/>
      <w:lvlJc w:val="left"/>
      <w:pPr>
        <w:ind w:left="5449" w:hanging="360"/>
      </w:pPr>
    </w:lvl>
    <w:lvl w:ilvl="8" w:tplc="040E001B" w:tentative="1">
      <w:start w:val="1"/>
      <w:numFmt w:val="lowerRoman"/>
      <w:lvlText w:val="%9."/>
      <w:lvlJc w:val="right"/>
      <w:pPr>
        <w:ind w:left="6169" w:hanging="180"/>
      </w:pPr>
    </w:lvl>
  </w:abstractNum>
  <w:abstractNum w:abstractNumId="15" w15:restartNumberingAfterBreak="0">
    <w:nsid w:val="2E104A18"/>
    <w:multiLevelType w:val="hybridMultilevel"/>
    <w:tmpl w:val="99B645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E680911"/>
    <w:multiLevelType w:val="hybridMultilevel"/>
    <w:tmpl w:val="015A15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8153139"/>
    <w:multiLevelType w:val="hybridMultilevel"/>
    <w:tmpl w:val="3C40F7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0391989"/>
    <w:multiLevelType w:val="hybridMultilevel"/>
    <w:tmpl w:val="9B2E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A25909"/>
    <w:multiLevelType w:val="hybridMultilevel"/>
    <w:tmpl w:val="C9A44756"/>
    <w:lvl w:ilvl="0" w:tplc="058885A6">
      <w:start w:val="1"/>
      <w:numFmt w:val="bullet"/>
      <w:lvlText w:val="•"/>
      <w:lvlJc w:val="left"/>
      <w:pPr>
        <w:ind w:left="720" w:hanging="360"/>
      </w:pPr>
      <w:rPr>
        <w:rFonts w:ascii="Tunga" w:hAnsi="Tung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C5407EB"/>
    <w:multiLevelType w:val="hybridMultilevel"/>
    <w:tmpl w:val="E5BE3E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82E303C"/>
    <w:multiLevelType w:val="hybridMultilevel"/>
    <w:tmpl w:val="678E0C8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5A442D9A"/>
    <w:multiLevelType w:val="hybridMultilevel"/>
    <w:tmpl w:val="2FB233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A6777E3"/>
    <w:multiLevelType w:val="hybridMultilevel"/>
    <w:tmpl w:val="474CBF46"/>
    <w:lvl w:ilvl="0" w:tplc="D46A941A">
      <w:numFmt w:val="bullet"/>
      <w:lvlText w:val="-"/>
      <w:lvlJc w:val="left"/>
      <w:pPr>
        <w:ind w:left="720" w:hanging="360"/>
      </w:pPr>
      <w:rPr>
        <w:rFonts w:ascii="Times New Roman" w:eastAsiaTheme="minorEastAsia"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F6976FA"/>
    <w:multiLevelType w:val="hybridMultilevel"/>
    <w:tmpl w:val="37E46E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1390428"/>
    <w:multiLevelType w:val="hybridMultilevel"/>
    <w:tmpl w:val="480082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94D0350"/>
    <w:multiLevelType w:val="hybridMultilevel"/>
    <w:tmpl w:val="893EB4B0"/>
    <w:lvl w:ilvl="0" w:tplc="0748BDB2">
      <w:start w:val="1"/>
      <w:numFmt w:val="bullet"/>
      <w:lvlText w:val=""/>
      <w:lvlJc w:val="left"/>
      <w:pPr>
        <w:ind w:left="958"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A4E0717"/>
    <w:multiLevelType w:val="hybridMultilevel"/>
    <w:tmpl w:val="47004A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8E4BAC"/>
    <w:multiLevelType w:val="hybridMultilevel"/>
    <w:tmpl w:val="8A4CF20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15:restartNumberingAfterBreak="0">
    <w:nsid w:val="70CB779F"/>
    <w:multiLevelType w:val="singleLevel"/>
    <w:tmpl w:val="D3F4DDB0"/>
    <w:lvl w:ilvl="0">
      <w:start w:val="1"/>
      <w:numFmt w:val="decimal"/>
      <w:lvlText w:val="%1."/>
      <w:legacy w:legacy="1" w:legacySpace="0" w:legacyIndent="216"/>
      <w:lvlJc w:val="left"/>
      <w:rPr>
        <w:rFonts w:ascii="Times New Roman" w:hAnsi="Times New Roman" w:cs="Times New Roman" w:hint="default"/>
      </w:rPr>
    </w:lvl>
  </w:abstractNum>
  <w:abstractNum w:abstractNumId="30" w15:restartNumberingAfterBreak="0">
    <w:nsid w:val="74A8352A"/>
    <w:multiLevelType w:val="hybridMultilevel"/>
    <w:tmpl w:val="16CCFDF2"/>
    <w:lvl w:ilvl="0" w:tplc="0748BDB2">
      <w:start w:val="1"/>
      <w:numFmt w:val="bullet"/>
      <w:lvlText w:val=""/>
      <w:lvlJc w:val="left"/>
      <w:pPr>
        <w:ind w:left="720" w:hanging="360"/>
      </w:pPr>
      <w:rPr>
        <w:rFonts w:ascii="Symbol" w:hAnsi="Symbol" w:hint="default"/>
      </w:rPr>
    </w:lvl>
    <w:lvl w:ilvl="1" w:tplc="946A4F24">
      <w:numFmt w:val="bullet"/>
      <w:lvlText w:val="-"/>
      <w:lvlJc w:val="left"/>
      <w:pPr>
        <w:ind w:left="1440" w:hanging="360"/>
      </w:pPr>
      <w:rPr>
        <w:rFonts w:ascii="Times New Roman" w:eastAsia="Times New Roman" w:hAnsi="Times New Roman" w:cs="Times New Roman" w:hint="default"/>
        <w:sz w:val="18"/>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667284A"/>
    <w:multiLevelType w:val="singleLevel"/>
    <w:tmpl w:val="D3F4DDB0"/>
    <w:lvl w:ilvl="0">
      <w:start w:val="1"/>
      <w:numFmt w:val="decimal"/>
      <w:lvlText w:val="%1."/>
      <w:legacy w:legacy="1" w:legacySpace="0" w:legacyIndent="216"/>
      <w:lvlJc w:val="left"/>
      <w:rPr>
        <w:rFonts w:ascii="Times New Roman" w:hAnsi="Times New Roman" w:cs="Times New Roman" w:hint="default"/>
      </w:rPr>
    </w:lvl>
  </w:abstractNum>
  <w:abstractNum w:abstractNumId="32" w15:restartNumberingAfterBreak="0">
    <w:nsid w:val="78912857"/>
    <w:multiLevelType w:val="hybridMultilevel"/>
    <w:tmpl w:val="B9DC9D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B762724"/>
    <w:multiLevelType w:val="hybridMultilevel"/>
    <w:tmpl w:val="8A18637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4" w15:restartNumberingAfterBreak="0">
    <w:nsid w:val="7C0F0D16"/>
    <w:multiLevelType w:val="hybridMultilevel"/>
    <w:tmpl w:val="B3C4D540"/>
    <w:lvl w:ilvl="0" w:tplc="0748BDB2">
      <w:start w:val="1"/>
      <w:numFmt w:val="bullet"/>
      <w:lvlText w:val=""/>
      <w:lvlJc w:val="left"/>
      <w:pPr>
        <w:ind w:left="958" w:hanging="360"/>
      </w:pPr>
      <w:rPr>
        <w:rFonts w:ascii="Symbol" w:hAnsi="Symbol" w:hint="default"/>
      </w:rPr>
    </w:lvl>
    <w:lvl w:ilvl="1" w:tplc="040E0003" w:tentative="1">
      <w:start w:val="1"/>
      <w:numFmt w:val="bullet"/>
      <w:lvlText w:val="o"/>
      <w:lvlJc w:val="left"/>
      <w:pPr>
        <w:ind w:left="1678" w:hanging="360"/>
      </w:pPr>
      <w:rPr>
        <w:rFonts w:ascii="Courier New" w:hAnsi="Courier New" w:cs="Courier New" w:hint="default"/>
      </w:rPr>
    </w:lvl>
    <w:lvl w:ilvl="2" w:tplc="040E0005" w:tentative="1">
      <w:start w:val="1"/>
      <w:numFmt w:val="bullet"/>
      <w:lvlText w:val=""/>
      <w:lvlJc w:val="left"/>
      <w:pPr>
        <w:ind w:left="2398" w:hanging="360"/>
      </w:pPr>
      <w:rPr>
        <w:rFonts w:ascii="Wingdings" w:hAnsi="Wingdings" w:hint="default"/>
      </w:rPr>
    </w:lvl>
    <w:lvl w:ilvl="3" w:tplc="040E0001" w:tentative="1">
      <w:start w:val="1"/>
      <w:numFmt w:val="bullet"/>
      <w:lvlText w:val=""/>
      <w:lvlJc w:val="left"/>
      <w:pPr>
        <w:ind w:left="3118" w:hanging="360"/>
      </w:pPr>
      <w:rPr>
        <w:rFonts w:ascii="Symbol" w:hAnsi="Symbol" w:hint="default"/>
      </w:rPr>
    </w:lvl>
    <w:lvl w:ilvl="4" w:tplc="040E0003" w:tentative="1">
      <w:start w:val="1"/>
      <w:numFmt w:val="bullet"/>
      <w:lvlText w:val="o"/>
      <w:lvlJc w:val="left"/>
      <w:pPr>
        <w:ind w:left="3838" w:hanging="360"/>
      </w:pPr>
      <w:rPr>
        <w:rFonts w:ascii="Courier New" w:hAnsi="Courier New" w:cs="Courier New" w:hint="default"/>
      </w:rPr>
    </w:lvl>
    <w:lvl w:ilvl="5" w:tplc="040E0005" w:tentative="1">
      <w:start w:val="1"/>
      <w:numFmt w:val="bullet"/>
      <w:lvlText w:val=""/>
      <w:lvlJc w:val="left"/>
      <w:pPr>
        <w:ind w:left="4558" w:hanging="360"/>
      </w:pPr>
      <w:rPr>
        <w:rFonts w:ascii="Wingdings" w:hAnsi="Wingdings" w:hint="default"/>
      </w:rPr>
    </w:lvl>
    <w:lvl w:ilvl="6" w:tplc="040E0001" w:tentative="1">
      <w:start w:val="1"/>
      <w:numFmt w:val="bullet"/>
      <w:lvlText w:val=""/>
      <w:lvlJc w:val="left"/>
      <w:pPr>
        <w:ind w:left="5278" w:hanging="360"/>
      </w:pPr>
      <w:rPr>
        <w:rFonts w:ascii="Symbol" w:hAnsi="Symbol" w:hint="default"/>
      </w:rPr>
    </w:lvl>
    <w:lvl w:ilvl="7" w:tplc="040E0003" w:tentative="1">
      <w:start w:val="1"/>
      <w:numFmt w:val="bullet"/>
      <w:lvlText w:val="o"/>
      <w:lvlJc w:val="left"/>
      <w:pPr>
        <w:ind w:left="5998" w:hanging="360"/>
      </w:pPr>
      <w:rPr>
        <w:rFonts w:ascii="Courier New" w:hAnsi="Courier New" w:cs="Courier New" w:hint="default"/>
      </w:rPr>
    </w:lvl>
    <w:lvl w:ilvl="8" w:tplc="040E0005" w:tentative="1">
      <w:start w:val="1"/>
      <w:numFmt w:val="bullet"/>
      <w:lvlText w:val=""/>
      <w:lvlJc w:val="left"/>
      <w:pPr>
        <w:ind w:left="6718" w:hanging="360"/>
      </w:pPr>
      <w:rPr>
        <w:rFonts w:ascii="Wingdings" w:hAnsi="Wingdings" w:hint="default"/>
      </w:rPr>
    </w:lvl>
  </w:abstractNum>
  <w:abstractNum w:abstractNumId="35" w15:restartNumberingAfterBreak="0">
    <w:nsid w:val="7EA8461E"/>
    <w:multiLevelType w:val="hybridMultilevel"/>
    <w:tmpl w:val="75E2E516"/>
    <w:lvl w:ilvl="0" w:tplc="0748BDB2">
      <w:start w:val="1"/>
      <w:numFmt w:val="bullet"/>
      <w:lvlText w:val=""/>
      <w:lvlJc w:val="left"/>
      <w:pPr>
        <w:ind w:left="958" w:hanging="360"/>
      </w:pPr>
      <w:rPr>
        <w:rFonts w:ascii="Symbol" w:hAnsi="Symbol" w:hint="default"/>
      </w:rPr>
    </w:lvl>
    <w:lvl w:ilvl="1" w:tplc="040E0003" w:tentative="1">
      <w:start w:val="1"/>
      <w:numFmt w:val="bullet"/>
      <w:lvlText w:val="o"/>
      <w:lvlJc w:val="left"/>
      <w:pPr>
        <w:ind w:left="1678" w:hanging="360"/>
      </w:pPr>
      <w:rPr>
        <w:rFonts w:ascii="Courier New" w:hAnsi="Courier New" w:cs="Courier New" w:hint="default"/>
      </w:rPr>
    </w:lvl>
    <w:lvl w:ilvl="2" w:tplc="040E0005" w:tentative="1">
      <w:start w:val="1"/>
      <w:numFmt w:val="bullet"/>
      <w:lvlText w:val=""/>
      <w:lvlJc w:val="left"/>
      <w:pPr>
        <w:ind w:left="2398" w:hanging="360"/>
      </w:pPr>
      <w:rPr>
        <w:rFonts w:ascii="Wingdings" w:hAnsi="Wingdings" w:hint="default"/>
      </w:rPr>
    </w:lvl>
    <w:lvl w:ilvl="3" w:tplc="040E0001" w:tentative="1">
      <w:start w:val="1"/>
      <w:numFmt w:val="bullet"/>
      <w:lvlText w:val=""/>
      <w:lvlJc w:val="left"/>
      <w:pPr>
        <w:ind w:left="3118" w:hanging="360"/>
      </w:pPr>
      <w:rPr>
        <w:rFonts w:ascii="Symbol" w:hAnsi="Symbol" w:hint="default"/>
      </w:rPr>
    </w:lvl>
    <w:lvl w:ilvl="4" w:tplc="040E0003" w:tentative="1">
      <w:start w:val="1"/>
      <w:numFmt w:val="bullet"/>
      <w:lvlText w:val="o"/>
      <w:lvlJc w:val="left"/>
      <w:pPr>
        <w:ind w:left="3838" w:hanging="360"/>
      </w:pPr>
      <w:rPr>
        <w:rFonts w:ascii="Courier New" w:hAnsi="Courier New" w:cs="Courier New" w:hint="default"/>
      </w:rPr>
    </w:lvl>
    <w:lvl w:ilvl="5" w:tplc="040E0005" w:tentative="1">
      <w:start w:val="1"/>
      <w:numFmt w:val="bullet"/>
      <w:lvlText w:val=""/>
      <w:lvlJc w:val="left"/>
      <w:pPr>
        <w:ind w:left="4558" w:hanging="360"/>
      </w:pPr>
      <w:rPr>
        <w:rFonts w:ascii="Wingdings" w:hAnsi="Wingdings" w:hint="default"/>
      </w:rPr>
    </w:lvl>
    <w:lvl w:ilvl="6" w:tplc="040E0001" w:tentative="1">
      <w:start w:val="1"/>
      <w:numFmt w:val="bullet"/>
      <w:lvlText w:val=""/>
      <w:lvlJc w:val="left"/>
      <w:pPr>
        <w:ind w:left="5278" w:hanging="360"/>
      </w:pPr>
      <w:rPr>
        <w:rFonts w:ascii="Symbol" w:hAnsi="Symbol" w:hint="default"/>
      </w:rPr>
    </w:lvl>
    <w:lvl w:ilvl="7" w:tplc="040E0003" w:tentative="1">
      <w:start w:val="1"/>
      <w:numFmt w:val="bullet"/>
      <w:lvlText w:val="o"/>
      <w:lvlJc w:val="left"/>
      <w:pPr>
        <w:ind w:left="5998" w:hanging="360"/>
      </w:pPr>
      <w:rPr>
        <w:rFonts w:ascii="Courier New" w:hAnsi="Courier New" w:cs="Courier New" w:hint="default"/>
      </w:rPr>
    </w:lvl>
    <w:lvl w:ilvl="8" w:tplc="040E0005" w:tentative="1">
      <w:start w:val="1"/>
      <w:numFmt w:val="bullet"/>
      <w:lvlText w:val=""/>
      <w:lvlJc w:val="left"/>
      <w:pPr>
        <w:ind w:left="6718" w:hanging="360"/>
      </w:pPr>
      <w:rPr>
        <w:rFonts w:ascii="Wingdings" w:hAnsi="Wingdings" w:hint="default"/>
      </w:rPr>
    </w:lvl>
  </w:abstractNum>
  <w:abstractNum w:abstractNumId="36" w15:restartNumberingAfterBreak="0">
    <w:nsid w:val="7EC22506"/>
    <w:multiLevelType w:val="hybridMultilevel"/>
    <w:tmpl w:val="21D8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20"/>
  </w:num>
  <w:num w:numId="4">
    <w:abstractNumId w:val="17"/>
  </w:num>
  <w:num w:numId="5">
    <w:abstractNumId w:val="4"/>
  </w:num>
  <w:num w:numId="6">
    <w:abstractNumId w:val="15"/>
  </w:num>
  <w:num w:numId="7">
    <w:abstractNumId w:val="26"/>
  </w:num>
  <w:num w:numId="8">
    <w:abstractNumId w:val="34"/>
  </w:num>
  <w:num w:numId="9">
    <w:abstractNumId w:val="35"/>
  </w:num>
  <w:num w:numId="10">
    <w:abstractNumId w:val="30"/>
  </w:num>
  <w:num w:numId="11">
    <w:abstractNumId w:val="6"/>
  </w:num>
  <w:num w:numId="12">
    <w:abstractNumId w:val="10"/>
  </w:num>
  <w:num w:numId="13">
    <w:abstractNumId w:val="9"/>
  </w:num>
  <w:num w:numId="14">
    <w:abstractNumId w:val="36"/>
  </w:num>
  <w:num w:numId="15">
    <w:abstractNumId w:val="18"/>
  </w:num>
  <w:num w:numId="16">
    <w:abstractNumId w:val="7"/>
  </w:num>
  <w:num w:numId="17">
    <w:abstractNumId w:val="22"/>
  </w:num>
  <w:num w:numId="18">
    <w:abstractNumId w:val="3"/>
  </w:num>
  <w:num w:numId="19">
    <w:abstractNumId w:val="21"/>
  </w:num>
  <w:num w:numId="20">
    <w:abstractNumId w:val="16"/>
  </w:num>
  <w:num w:numId="21">
    <w:abstractNumId w:val="2"/>
  </w:num>
  <w:num w:numId="22">
    <w:abstractNumId w:val="14"/>
  </w:num>
  <w:num w:numId="23">
    <w:abstractNumId w:val="19"/>
  </w:num>
  <w:num w:numId="24">
    <w:abstractNumId w:val="5"/>
  </w:num>
  <w:num w:numId="25">
    <w:abstractNumId w:val="0"/>
    <w:lvlOverride w:ilvl="0">
      <w:lvl w:ilvl="0">
        <w:numFmt w:val="bullet"/>
        <w:lvlText w:val="-"/>
        <w:legacy w:legacy="1" w:legacySpace="0" w:legacyIndent="120"/>
        <w:lvlJc w:val="left"/>
        <w:rPr>
          <w:rFonts w:ascii="Times New Roman" w:hAnsi="Times New Roman" w:hint="default"/>
        </w:rPr>
      </w:lvl>
    </w:lvlOverride>
  </w:num>
  <w:num w:numId="26">
    <w:abstractNumId w:val="29"/>
  </w:num>
  <w:num w:numId="27">
    <w:abstractNumId w:val="11"/>
  </w:num>
  <w:num w:numId="28">
    <w:abstractNumId w:val="31"/>
  </w:num>
  <w:num w:numId="29">
    <w:abstractNumId w:val="12"/>
  </w:num>
  <w:num w:numId="30">
    <w:abstractNumId w:val="8"/>
  </w:num>
  <w:num w:numId="31">
    <w:abstractNumId w:val="25"/>
  </w:num>
  <w:num w:numId="32">
    <w:abstractNumId w:val="24"/>
  </w:num>
  <w:num w:numId="33">
    <w:abstractNumId w:val="32"/>
  </w:num>
  <w:num w:numId="34">
    <w:abstractNumId w:val="28"/>
  </w:num>
  <w:num w:numId="35">
    <w:abstractNumId w:val="33"/>
  </w:num>
  <w:num w:numId="36">
    <w:abstractNumId w:val="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CC"/>
    <w:rsid w:val="00002D2C"/>
    <w:rsid w:val="00012B17"/>
    <w:rsid w:val="00013D6C"/>
    <w:rsid w:val="0001593B"/>
    <w:rsid w:val="0001722E"/>
    <w:rsid w:val="000357C0"/>
    <w:rsid w:val="0004213B"/>
    <w:rsid w:val="00043F8E"/>
    <w:rsid w:val="00056994"/>
    <w:rsid w:val="00056E47"/>
    <w:rsid w:val="00071BEC"/>
    <w:rsid w:val="000738C6"/>
    <w:rsid w:val="000A16FB"/>
    <w:rsid w:val="000D3BCB"/>
    <w:rsid w:val="000D5EAF"/>
    <w:rsid w:val="000E514B"/>
    <w:rsid w:val="001205AA"/>
    <w:rsid w:val="00136D7B"/>
    <w:rsid w:val="00140A11"/>
    <w:rsid w:val="001478A3"/>
    <w:rsid w:val="001621CB"/>
    <w:rsid w:val="00180919"/>
    <w:rsid w:val="001813BF"/>
    <w:rsid w:val="00182899"/>
    <w:rsid w:val="001A022A"/>
    <w:rsid w:val="001B4A4A"/>
    <w:rsid w:val="001B4BA3"/>
    <w:rsid w:val="001C60D3"/>
    <w:rsid w:val="001C7752"/>
    <w:rsid w:val="001E7301"/>
    <w:rsid w:val="00207F3B"/>
    <w:rsid w:val="002230FE"/>
    <w:rsid w:val="00237979"/>
    <w:rsid w:val="002408C8"/>
    <w:rsid w:val="002541E0"/>
    <w:rsid w:val="00263E95"/>
    <w:rsid w:val="00275D26"/>
    <w:rsid w:val="0028311E"/>
    <w:rsid w:val="00285BEB"/>
    <w:rsid w:val="00291EAE"/>
    <w:rsid w:val="00293E5A"/>
    <w:rsid w:val="002A3FE9"/>
    <w:rsid w:val="002A4774"/>
    <w:rsid w:val="002B2ED4"/>
    <w:rsid w:val="002B5D50"/>
    <w:rsid w:val="002C1AC6"/>
    <w:rsid w:val="002C2A81"/>
    <w:rsid w:val="002E2F1B"/>
    <w:rsid w:val="002F7894"/>
    <w:rsid w:val="003346BB"/>
    <w:rsid w:val="003760DB"/>
    <w:rsid w:val="00377C4C"/>
    <w:rsid w:val="00377E2E"/>
    <w:rsid w:val="00392BB7"/>
    <w:rsid w:val="00394CCA"/>
    <w:rsid w:val="003A0445"/>
    <w:rsid w:val="003C4F5E"/>
    <w:rsid w:val="003C6E99"/>
    <w:rsid w:val="003E1E13"/>
    <w:rsid w:val="003E49AD"/>
    <w:rsid w:val="003E6A98"/>
    <w:rsid w:val="003F23D5"/>
    <w:rsid w:val="003F7F6C"/>
    <w:rsid w:val="004164DF"/>
    <w:rsid w:val="004228DD"/>
    <w:rsid w:val="00430FBC"/>
    <w:rsid w:val="00441450"/>
    <w:rsid w:val="00447FDC"/>
    <w:rsid w:val="004609D2"/>
    <w:rsid w:val="004944D5"/>
    <w:rsid w:val="004A06F8"/>
    <w:rsid w:val="004A5C2C"/>
    <w:rsid w:val="004B35B1"/>
    <w:rsid w:val="004B3B02"/>
    <w:rsid w:val="004C69E7"/>
    <w:rsid w:val="004E2791"/>
    <w:rsid w:val="004F77FE"/>
    <w:rsid w:val="0051261C"/>
    <w:rsid w:val="005233F4"/>
    <w:rsid w:val="005361C0"/>
    <w:rsid w:val="00541EF7"/>
    <w:rsid w:val="00587853"/>
    <w:rsid w:val="005F07E5"/>
    <w:rsid w:val="00643BF8"/>
    <w:rsid w:val="00645424"/>
    <w:rsid w:val="00670EB9"/>
    <w:rsid w:val="006A031A"/>
    <w:rsid w:val="006A4596"/>
    <w:rsid w:val="006B01A6"/>
    <w:rsid w:val="006C69E9"/>
    <w:rsid w:val="006C752B"/>
    <w:rsid w:val="006D611A"/>
    <w:rsid w:val="006D78E0"/>
    <w:rsid w:val="006E505C"/>
    <w:rsid w:val="006F48B1"/>
    <w:rsid w:val="00721869"/>
    <w:rsid w:val="00744F2F"/>
    <w:rsid w:val="00755A02"/>
    <w:rsid w:val="00766B92"/>
    <w:rsid w:val="00787E65"/>
    <w:rsid w:val="007923CC"/>
    <w:rsid w:val="00796488"/>
    <w:rsid w:val="007C6873"/>
    <w:rsid w:val="007D7807"/>
    <w:rsid w:val="007F10EF"/>
    <w:rsid w:val="008026D4"/>
    <w:rsid w:val="00814F55"/>
    <w:rsid w:val="0081522E"/>
    <w:rsid w:val="00822B61"/>
    <w:rsid w:val="00850D71"/>
    <w:rsid w:val="008707FA"/>
    <w:rsid w:val="008A432B"/>
    <w:rsid w:val="00904EFD"/>
    <w:rsid w:val="00911AF8"/>
    <w:rsid w:val="00932949"/>
    <w:rsid w:val="0094107B"/>
    <w:rsid w:val="00990FEB"/>
    <w:rsid w:val="00994F43"/>
    <w:rsid w:val="009A087A"/>
    <w:rsid w:val="009A1579"/>
    <w:rsid w:val="009B046D"/>
    <w:rsid w:val="009C0033"/>
    <w:rsid w:val="009C0414"/>
    <w:rsid w:val="009E3B60"/>
    <w:rsid w:val="009F0601"/>
    <w:rsid w:val="00A130B9"/>
    <w:rsid w:val="00A15B6C"/>
    <w:rsid w:val="00A2152E"/>
    <w:rsid w:val="00A23637"/>
    <w:rsid w:val="00A351CC"/>
    <w:rsid w:val="00A53DA2"/>
    <w:rsid w:val="00A64E22"/>
    <w:rsid w:val="00A734FC"/>
    <w:rsid w:val="00A9297D"/>
    <w:rsid w:val="00A94577"/>
    <w:rsid w:val="00AD16E6"/>
    <w:rsid w:val="00AE10F0"/>
    <w:rsid w:val="00AE15A2"/>
    <w:rsid w:val="00AE52FC"/>
    <w:rsid w:val="00AF4167"/>
    <w:rsid w:val="00B222B3"/>
    <w:rsid w:val="00B37DC4"/>
    <w:rsid w:val="00B40B84"/>
    <w:rsid w:val="00B643B8"/>
    <w:rsid w:val="00BD06F1"/>
    <w:rsid w:val="00BD75A9"/>
    <w:rsid w:val="00BE5FD5"/>
    <w:rsid w:val="00BF3D23"/>
    <w:rsid w:val="00BF5B57"/>
    <w:rsid w:val="00C0201B"/>
    <w:rsid w:val="00C24296"/>
    <w:rsid w:val="00C27945"/>
    <w:rsid w:val="00C41589"/>
    <w:rsid w:val="00C547F5"/>
    <w:rsid w:val="00C7566A"/>
    <w:rsid w:val="00C83732"/>
    <w:rsid w:val="00C8754B"/>
    <w:rsid w:val="00CE3342"/>
    <w:rsid w:val="00CF42BF"/>
    <w:rsid w:val="00D047FE"/>
    <w:rsid w:val="00D07EBD"/>
    <w:rsid w:val="00D46E4C"/>
    <w:rsid w:val="00D50285"/>
    <w:rsid w:val="00D7373F"/>
    <w:rsid w:val="00D954B5"/>
    <w:rsid w:val="00DC00ED"/>
    <w:rsid w:val="00DD77FC"/>
    <w:rsid w:val="00DF03CF"/>
    <w:rsid w:val="00DF5EB0"/>
    <w:rsid w:val="00DF7700"/>
    <w:rsid w:val="00E14450"/>
    <w:rsid w:val="00E27B5C"/>
    <w:rsid w:val="00E41583"/>
    <w:rsid w:val="00EE6E5C"/>
    <w:rsid w:val="00EF5973"/>
    <w:rsid w:val="00F019B4"/>
    <w:rsid w:val="00F04BCA"/>
    <w:rsid w:val="00F07AC7"/>
    <w:rsid w:val="00F204C1"/>
    <w:rsid w:val="00F22FD2"/>
    <w:rsid w:val="00F3225B"/>
    <w:rsid w:val="00F77E5C"/>
    <w:rsid w:val="00F80E69"/>
    <w:rsid w:val="00F91B0D"/>
    <w:rsid w:val="00FB78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DE9861"/>
  <w15:docId w15:val="{E30A46A5-69D8-4953-B3FD-F20FF2BB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hu-HU" w:eastAsia="hu-HU"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240" w:after="0"/>
      <w:outlineLvl w:val="0"/>
    </w:pPr>
    <w:rPr>
      <w:rFonts w:ascii="Garamond" w:eastAsia="Garamond" w:hAnsi="Garamond" w:cs="Garamond"/>
      <w:b/>
      <w:color w:val="2E75B5"/>
      <w:sz w:val="32"/>
      <w:szCs w:val="32"/>
    </w:rPr>
  </w:style>
  <w:style w:type="paragraph" w:styleId="Cmsor2">
    <w:name w:val="heading 2"/>
    <w:basedOn w:val="Norml"/>
    <w:next w:val="Norml"/>
    <w:pPr>
      <w:keepNext/>
      <w:keepLines/>
      <w:spacing w:before="360" w:after="80"/>
      <w:contextualSpacing/>
      <w:outlineLvl w:val="1"/>
    </w:pPr>
    <w:rPr>
      <w:b/>
      <w:sz w:val="36"/>
      <w:szCs w:val="36"/>
    </w:rPr>
  </w:style>
  <w:style w:type="paragraph" w:styleId="Cmsor3">
    <w:name w:val="heading 3"/>
    <w:basedOn w:val="Norml"/>
    <w:next w:val="Norml"/>
    <w:link w:val="Cmsor3Char"/>
    <w:uiPriority w:val="99"/>
    <w:qFormat/>
    <w:pPr>
      <w:keepNext/>
      <w:keepLines/>
      <w:spacing w:before="280" w:after="80"/>
      <w:contextualSpacing/>
      <w:outlineLvl w:val="2"/>
    </w:pPr>
    <w:rPr>
      <w:b/>
      <w:sz w:val="28"/>
      <w:szCs w:val="28"/>
    </w:rPr>
  </w:style>
  <w:style w:type="paragraph" w:styleId="Cmsor4">
    <w:name w:val="heading 4"/>
    <w:basedOn w:val="Norml"/>
    <w:next w:val="Norml"/>
    <w:pPr>
      <w:keepNext/>
      <w:keepLines/>
      <w:spacing w:before="240" w:after="40"/>
      <w:contextualSpacing/>
      <w:outlineLvl w:val="3"/>
    </w:pPr>
    <w:rPr>
      <w:b/>
      <w:sz w:val="24"/>
      <w:szCs w:val="24"/>
    </w:rPr>
  </w:style>
  <w:style w:type="paragraph" w:styleId="Cmsor5">
    <w:name w:val="heading 5"/>
    <w:basedOn w:val="Norml"/>
    <w:next w:val="Norml"/>
    <w:pPr>
      <w:keepNext/>
      <w:keepLines/>
      <w:spacing w:before="220" w:after="40"/>
      <w:contextualSpacing/>
      <w:outlineLvl w:val="4"/>
    </w:pPr>
    <w:rPr>
      <w:b/>
    </w:rPr>
  </w:style>
  <w:style w:type="paragraph" w:styleId="Cmsor6">
    <w:name w:val="heading 6"/>
    <w:basedOn w:val="Norml"/>
    <w:next w:val="Norml"/>
    <w:pPr>
      <w:keepNext/>
      <w:keepLines/>
      <w:spacing w:before="200" w:after="40"/>
      <w:contextualSpacing/>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contextualSpacing/>
    </w:pPr>
    <w:rPr>
      <w:b/>
      <w:sz w:val="72"/>
      <w:szCs w:val="72"/>
    </w:rPr>
  </w:style>
  <w:style w:type="paragraph" w:styleId="Alcm">
    <w:name w:val="Subtitle"/>
    <w:basedOn w:val="Norml"/>
    <w:next w:val="Norm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Tartalomjegyzkcmsora">
    <w:name w:val="TOC Heading"/>
    <w:basedOn w:val="Cmsor1"/>
    <w:next w:val="Norml"/>
    <w:uiPriority w:val="39"/>
    <w:unhideWhenUsed/>
    <w:qFormat/>
    <w:rsid w:val="00C0201B"/>
    <w:pPr>
      <w:widowControl/>
      <w:outlineLvl w:val="9"/>
    </w:pPr>
    <w:rPr>
      <w:rFonts w:asciiTheme="majorHAnsi" w:eastAsiaTheme="majorEastAsia" w:hAnsiTheme="majorHAnsi" w:cstheme="majorBidi"/>
      <w:b w:val="0"/>
      <w:color w:val="2E74B5" w:themeColor="accent1" w:themeShade="BF"/>
    </w:rPr>
  </w:style>
  <w:style w:type="paragraph" w:styleId="TJ1">
    <w:name w:val="toc 1"/>
    <w:basedOn w:val="Norml"/>
    <w:next w:val="Norml"/>
    <w:autoRedefine/>
    <w:uiPriority w:val="39"/>
    <w:unhideWhenUsed/>
    <w:rsid w:val="00C0201B"/>
    <w:pPr>
      <w:spacing w:after="100"/>
    </w:pPr>
  </w:style>
  <w:style w:type="character" w:styleId="Hiperhivatkozs">
    <w:name w:val="Hyperlink"/>
    <w:basedOn w:val="Bekezdsalapbettpusa"/>
    <w:uiPriority w:val="99"/>
    <w:unhideWhenUsed/>
    <w:rsid w:val="00C0201B"/>
    <w:rPr>
      <w:color w:val="0563C1" w:themeColor="hyperlink"/>
      <w:u w:val="single"/>
    </w:rPr>
  </w:style>
  <w:style w:type="character" w:styleId="Erskiemels">
    <w:name w:val="Intense Emphasis"/>
    <w:basedOn w:val="Bekezdsalapbettpusa"/>
    <w:uiPriority w:val="21"/>
    <w:qFormat/>
    <w:rsid w:val="00C0201B"/>
    <w:rPr>
      <w:i/>
      <w:iCs/>
      <w:color w:val="5B9BD5" w:themeColor="accent1"/>
    </w:rPr>
  </w:style>
  <w:style w:type="character" w:styleId="Kiemels2">
    <w:name w:val="Strong"/>
    <w:basedOn w:val="Bekezdsalapbettpusa"/>
    <w:uiPriority w:val="22"/>
    <w:qFormat/>
    <w:rsid w:val="00C0201B"/>
    <w:rPr>
      <w:b/>
      <w:bCs/>
    </w:rPr>
  </w:style>
  <w:style w:type="paragraph" w:styleId="Listaszerbekezds">
    <w:name w:val="List Paragraph"/>
    <w:basedOn w:val="Norml"/>
    <w:uiPriority w:val="99"/>
    <w:qFormat/>
    <w:rsid w:val="00C0201B"/>
    <w:pPr>
      <w:ind w:left="720"/>
      <w:contextualSpacing/>
    </w:pPr>
  </w:style>
  <w:style w:type="paragraph" w:styleId="TJ2">
    <w:name w:val="toc 2"/>
    <w:basedOn w:val="Norml"/>
    <w:next w:val="Norml"/>
    <w:autoRedefine/>
    <w:uiPriority w:val="39"/>
    <w:unhideWhenUsed/>
    <w:rsid w:val="00C0201B"/>
    <w:pPr>
      <w:spacing w:after="100"/>
      <w:ind w:left="220"/>
    </w:pPr>
  </w:style>
  <w:style w:type="paragraph" w:styleId="Jegyzetszveg">
    <w:name w:val="annotation text"/>
    <w:basedOn w:val="Norml"/>
    <w:link w:val="JegyzetszvegChar"/>
    <w:uiPriority w:val="99"/>
    <w:semiHidden/>
    <w:unhideWhenUsed/>
    <w:rsid w:val="003F7F6C"/>
    <w:pPr>
      <w:widowControl/>
      <w:spacing w:after="0" w:line="240" w:lineRule="auto"/>
    </w:pPr>
    <w:rPr>
      <w:rFonts w:ascii="Times New Roman" w:eastAsia="Yu Mincho" w:hAnsi="Times New Roman" w:cs="Times New Roman"/>
      <w:color w:val="auto"/>
      <w:sz w:val="20"/>
      <w:szCs w:val="20"/>
    </w:rPr>
  </w:style>
  <w:style w:type="character" w:customStyle="1" w:styleId="JegyzetszvegChar">
    <w:name w:val="Jegyzetszöveg Char"/>
    <w:basedOn w:val="Bekezdsalapbettpusa"/>
    <w:link w:val="Jegyzetszveg"/>
    <w:uiPriority w:val="99"/>
    <w:semiHidden/>
    <w:rsid w:val="003F7F6C"/>
    <w:rPr>
      <w:rFonts w:ascii="Times New Roman" w:eastAsia="Yu Mincho" w:hAnsi="Times New Roman" w:cs="Times New Roman"/>
      <w:color w:val="auto"/>
      <w:sz w:val="20"/>
      <w:szCs w:val="20"/>
    </w:rPr>
  </w:style>
  <w:style w:type="character" w:styleId="Jegyzethivatkozs">
    <w:name w:val="annotation reference"/>
    <w:basedOn w:val="Bekezdsalapbettpusa"/>
    <w:uiPriority w:val="99"/>
    <w:semiHidden/>
    <w:unhideWhenUsed/>
    <w:rsid w:val="003F7F6C"/>
    <w:rPr>
      <w:sz w:val="16"/>
      <w:szCs w:val="16"/>
    </w:rPr>
  </w:style>
  <w:style w:type="paragraph" w:styleId="Buborkszveg">
    <w:name w:val="Balloon Text"/>
    <w:basedOn w:val="Norml"/>
    <w:link w:val="BuborkszvegChar"/>
    <w:uiPriority w:val="99"/>
    <w:semiHidden/>
    <w:unhideWhenUsed/>
    <w:rsid w:val="003F7F6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F7F6C"/>
    <w:rPr>
      <w:rFonts w:ascii="Segoe UI" w:hAnsi="Segoe UI" w:cs="Segoe UI"/>
      <w:sz w:val="18"/>
      <w:szCs w:val="18"/>
    </w:rPr>
  </w:style>
  <w:style w:type="paragraph" w:styleId="lfej">
    <w:name w:val="header"/>
    <w:basedOn w:val="Norml"/>
    <w:link w:val="lfejChar"/>
    <w:uiPriority w:val="99"/>
    <w:unhideWhenUsed/>
    <w:rsid w:val="00744F2F"/>
    <w:pPr>
      <w:tabs>
        <w:tab w:val="center" w:pos="4536"/>
        <w:tab w:val="right" w:pos="9072"/>
      </w:tabs>
      <w:spacing w:after="0" w:line="240" w:lineRule="auto"/>
    </w:pPr>
  </w:style>
  <w:style w:type="character" w:customStyle="1" w:styleId="lfejChar">
    <w:name w:val="Élőfej Char"/>
    <w:basedOn w:val="Bekezdsalapbettpusa"/>
    <w:link w:val="lfej"/>
    <w:uiPriority w:val="99"/>
    <w:rsid w:val="00744F2F"/>
  </w:style>
  <w:style w:type="paragraph" w:styleId="llb">
    <w:name w:val="footer"/>
    <w:basedOn w:val="Norml"/>
    <w:link w:val="llbChar"/>
    <w:uiPriority w:val="99"/>
    <w:unhideWhenUsed/>
    <w:rsid w:val="00744F2F"/>
    <w:pPr>
      <w:tabs>
        <w:tab w:val="center" w:pos="4536"/>
        <w:tab w:val="right" w:pos="9072"/>
      </w:tabs>
      <w:spacing w:after="0" w:line="240" w:lineRule="auto"/>
    </w:pPr>
  </w:style>
  <w:style w:type="character" w:customStyle="1" w:styleId="llbChar">
    <w:name w:val="Élőláb Char"/>
    <w:basedOn w:val="Bekezdsalapbettpusa"/>
    <w:link w:val="llb"/>
    <w:uiPriority w:val="99"/>
    <w:rsid w:val="00744F2F"/>
  </w:style>
  <w:style w:type="character" w:customStyle="1" w:styleId="Cmsor3Char">
    <w:name w:val="Címsor 3 Char"/>
    <w:link w:val="Cmsor3"/>
    <w:uiPriority w:val="99"/>
    <w:locked/>
    <w:rsid w:val="00B643B8"/>
    <w:rPr>
      <w:b/>
      <w:sz w:val="28"/>
      <w:szCs w:val="28"/>
    </w:rPr>
  </w:style>
  <w:style w:type="paragraph" w:customStyle="1" w:styleId="Style9">
    <w:name w:val="Style9"/>
    <w:basedOn w:val="Norml"/>
    <w:uiPriority w:val="99"/>
    <w:rsid w:val="00BD75A9"/>
    <w:pPr>
      <w:autoSpaceDE w:val="0"/>
      <w:autoSpaceDN w:val="0"/>
      <w:adjustRightInd w:val="0"/>
      <w:spacing w:after="0" w:line="250" w:lineRule="exact"/>
      <w:jc w:val="both"/>
    </w:pPr>
    <w:rPr>
      <w:rFonts w:ascii="Times New Roman" w:eastAsia="Times New Roman" w:hAnsi="Times New Roman" w:cs="Times New Roman"/>
      <w:color w:val="auto"/>
      <w:sz w:val="24"/>
      <w:szCs w:val="24"/>
    </w:rPr>
  </w:style>
  <w:style w:type="paragraph" w:customStyle="1" w:styleId="Style11">
    <w:name w:val="Style11"/>
    <w:basedOn w:val="Norml"/>
    <w:uiPriority w:val="99"/>
    <w:rsid w:val="00BD75A9"/>
    <w:pPr>
      <w:autoSpaceDE w:val="0"/>
      <w:autoSpaceDN w:val="0"/>
      <w:adjustRightInd w:val="0"/>
      <w:spacing w:after="0" w:line="250" w:lineRule="exact"/>
    </w:pPr>
    <w:rPr>
      <w:rFonts w:ascii="Times New Roman" w:eastAsia="Times New Roman" w:hAnsi="Times New Roman" w:cs="Times New Roman"/>
      <w:color w:val="auto"/>
      <w:sz w:val="24"/>
      <w:szCs w:val="24"/>
    </w:rPr>
  </w:style>
  <w:style w:type="paragraph" w:customStyle="1" w:styleId="Style21">
    <w:name w:val="Style21"/>
    <w:basedOn w:val="Norml"/>
    <w:uiPriority w:val="99"/>
    <w:rsid w:val="00BD75A9"/>
    <w:pPr>
      <w:autoSpaceDE w:val="0"/>
      <w:autoSpaceDN w:val="0"/>
      <w:adjustRightInd w:val="0"/>
      <w:spacing w:after="0" w:line="254" w:lineRule="exact"/>
      <w:jc w:val="both"/>
    </w:pPr>
    <w:rPr>
      <w:rFonts w:ascii="Times New Roman" w:eastAsia="Times New Roman" w:hAnsi="Times New Roman" w:cs="Times New Roman"/>
      <w:color w:val="auto"/>
      <w:sz w:val="24"/>
      <w:szCs w:val="24"/>
    </w:rPr>
  </w:style>
  <w:style w:type="character" w:customStyle="1" w:styleId="FontStyle55">
    <w:name w:val="Font Style55"/>
    <w:uiPriority w:val="99"/>
    <w:rsid w:val="00BD75A9"/>
    <w:rPr>
      <w:rFonts w:ascii="Times New Roman" w:hAnsi="Times New Roman" w:cs="Times New Roman"/>
      <w:b/>
      <w:bCs/>
      <w:color w:val="000000"/>
      <w:sz w:val="18"/>
      <w:szCs w:val="18"/>
    </w:rPr>
  </w:style>
  <w:style w:type="character" w:customStyle="1" w:styleId="FontStyle56">
    <w:name w:val="Font Style56"/>
    <w:uiPriority w:val="99"/>
    <w:rsid w:val="00BD75A9"/>
    <w:rPr>
      <w:rFonts w:ascii="Times New Roman" w:hAnsi="Times New Roman" w:cs="Times New Roman"/>
      <w:color w:val="000000"/>
      <w:sz w:val="18"/>
      <w:szCs w:val="18"/>
    </w:rPr>
  </w:style>
  <w:style w:type="paragraph" w:customStyle="1" w:styleId="Default">
    <w:name w:val="Default"/>
    <w:rsid w:val="00BD75A9"/>
    <w:pPr>
      <w:widowControl/>
      <w:autoSpaceDE w:val="0"/>
      <w:autoSpaceDN w:val="0"/>
      <w:adjustRightInd w:val="0"/>
      <w:spacing w:after="0" w:line="240" w:lineRule="auto"/>
    </w:pPr>
    <w:rPr>
      <w:rFonts w:ascii="Cambria" w:eastAsia="Times New Roman" w:hAnsi="Cambria" w:cs="Cambria"/>
      <w:sz w:val="24"/>
      <w:szCs w:val="24"/>
    </w:rPr>
  </w:style>
  <w:style w:type="paragraph" w:customStyle="1" w:styleId="Style23">
    <w:name w:val="Style23"/>
    <w:basedOn w:val="Norml"/>
    <w:uiPriority w:val="99"/>
    <w:rsid w:val="00BD75A9"/>
    <w:pPr>
      <w:autoSpaceDE w:val="0"/>
      <w:autoSpaceDN w:val="0"/>
      <w:adjustRightInd w:val="0"/>
      <w:spacing w:after="0" w:line="250" w:lineRule="exact"/>
      <w:jc w:val="both"/>
    </w:pPr>
    <w:rPr>
      <w:rFonts w:ascii="Times New Roman" w:eastAsia="Times New Roman" w:hAnsi="Times New Roman" w:cs="Times New Roman"/>
      <w:color w:val="auto"/>
      <w:sz w:val="24"/>
      <w:szCs w:val="24"/>
    </w:rPr>
  </w:style>
  <w:style w:type="paragraph" w:customStyle="1" w:styleId="Style14">
    <w:name w:val="Style14"/>
    <w:basedOn w:val="Norml"/>
    <w:uiPriority w:val="99"/>
    <w:rsid w:val="00BD75A9"/>
    <w:pPr>
      <w:autoSpaceDE w:val="0"/>
      <w:autoSpaceDN w:val="0"/>
      <w:adjustRightInd w:val="0"/>
      <w:spacing w:after="0" w:line="514" w:lineRule="exact"/>
      <w:jc w:val="both"/>
    </w:pPr>
    <w:rPr>
      <w:rFonts w:ascii="Times New Roman" w:eastAsia="Times New Roman" w:hAnsi="Times New Roman" w:cs="Times New Roman"/>
      <w:color w:val="auto"/>
      <w:sz w:val="24"/>
      <w:szCs w:val="24"/>
    </w:rPr>
  </w:style>
  <w:style w:type="paragraph" w:customStyle="1" w:styleId="Style13">
    <w:name w:val="Style13"/>
    <w:basedOn w:val="Norml"/>
    <w:uiPriority w:val="99"/>
    <w:rsid w:val="00FB7820"/>
    <w:pPr>
      <w:autoSpaceDE w:val="0"/>
      <w:autoSpaceDN w:val="0"/>
      <w:adjustRightInd w:val="0"/>
      <w:spacing w:after="0" w:line="254" w:lineRule="exact"/>
    </w:pPr>
    <w:rPr>
      <w:rFonts w:ascii="Times New Roman" w:eastAsia="Times New Roman" w:hAnsi="Times New Roman" w:cs="Times New Roman"/>
      <w:color w:val="auto"/>
      <w:sz w:val="24"/>
      <w:szCs w:val="24"/>
    </w:rPr>
  </w:style>
  <w:style w:type="paragraph" w:customStyle="1" w:styleId="Style25">
    <w:name w:val="Style25"/>
    <w:basedOn w:val="Norml"/>
    <w:uiPriority w:val="99"/>
    <w:rsid w:val="00FB7820"/>
    <w:pPr>
      <w:autoSpaceDE w:val="0"/>
      <w:autoSpaceDN w:val="0"/>
      <w:adjustRightInd w:val="0"/>
      <w:spacing w:after="0" w:line="509" w:lineRule="exact"/>
    </w:pPr>
    <w:rPr>
      <w:rFonts w:ascii="Times New Roman" w:eastAsia="Times New Roman" w:hAnsi="Times New Roman" w:cs="Times New Roman"/>
      <w:color w:val="auto"/>
      <w:sz w:val="24"/>
      <w:szCs w:val="24"/>
    </w:rPr>
  </w:style>
  <w:style w:type="paragraph" w:styleId="TJ3">
    <w:name w:val="toc 3"/>
    <w:basedOn w:val="Norml"/>
    <w:next w:val="Norml"/>
    <w:autoRedefine/>
    <w:uiPriority w:val="39"/>
    <w:unhideWhenUsed/>
    <w:rsid w:val="00293E5A"/>
    <w:pPr>
      <w:spacing w:after="100"/>
      <w:ind w:left="440"/>
    </w:pPr>
  </w:style>
  <w:style w:type="character" w:customStyle="1" w:styleId="apple-converted-space">
    <w:name w:val="apple-converted-space"/>
    <w:basedOn w:val="Bekezdsalapbettpusa"/>
    <w:rsid w:val="00293E5A"/>
  </w:style>
  <w:style w:type="paragraph" w:styleId="Nincstrkz">
    <w:name w:val="No Spacing"/>
    <w:uiPriority w:val="1"/>
    <w:qFormat/>
    <w:rsid w:val="006D78E0"/>
    <w:pPr>
      <w:spacing w:after="0" w:line="240" w:lineRule="auto"/>
    </w:pPr>
  </w:style>
  <w:style w:type="paragraph" w:styleId="NormlWeb">
    <w:name w:val="Normal (Web)"/>
    <w:basedOn w:val="Norml"/>
    <w:uiPriority w:val="99"/>
    <w:unhideWhenUsed/>
    <w:rsid w:val="00CF42BF"/>
    <w:pPr>
      <w:widowControl/>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47923">
      <w:bodyDiv w:val="1"/>
      <w:marLeft w:val="0"/>
      <w:marRight w:val="0"/>
      <w:marTop w:val="0"/>
      <w:marBottom w:val="0"/>
      <w:divBdr>
        <w:top w:val="none" w:sz="0" w:space="0" w:color="auto"/>
        <w:left w:val="none" w:sz="0" w:space="0" w:color="auto"/>
        <w:bottom w:val="none" w:sz="0" w:space="0" w:color="auto"/>
        <w:right w:val="none" w:sz="0" w:space="0" w:color="auto"/>
      </w:divBdr>
    </w:div>
    <w:div w:id="1439835765">
      <w:bodyDiv w:val="1"/>
      <w:marLeft w:val="0"/>
      <w:marRight w:val="0"/>
      <w:marTop w:val="0"/>
      <w:marBottom w:val="0"/>
      <w:divBdr>
        <w:top w:val="none" w:sz="0" w:space="0" w:color="auto"/>
        <w:left w:val="none" w:sz="0" w:space="0" w:color="auto"/>
        <w:bottom w:val="none" w:sz="0" w:space="0" w:color="auto"/>
        <w:right w:val="none" w:sz="0" w:space="0" w:color="auto"/>
      </w:divBdr>
    </w:div>
    <w:div w:id="1669093577">
      <w:bodyDiv w:val="1"/>
      <w:marLeft w:val="0"/>
      <w:marRight w:val="0"/>
      <w:marTop w:val="0"/>
      <w:marBottom w:val="0"/>
      <w:divBdr>
        <w:top w:val="none" w:sz="0" w:space="0" w:color="auto"/>
        <w:left w:val="none" w:sz="0" w:space="0" w:color="auto"/>
        <w:bottom w:val="none" w:sz="0" w:space="0" w:color="auto"/>
        <w:right w:val="none" w:sz="0" w:space="0" w:color="auto"/>
      </w:divBdr>
    </w:div>
    <w:div w:id="2064474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193.6.12.228/uigtk/uipz/hallgatoi/ellcikk.pdf" TargetMode="External"/><Relationship Id="rId26" Type="http://schemas.openxmlformats.org/officeDocument/2006/relationships/hyperlink" Target="http://mibi.hu/doc/PPAP.pdf" TargetMode="External"/><Relationship Id="rId3" Type="http://schemas.openxmlformats.org/officeDocument/2006/relationships/styles" Target="styles.xml"/><Relationship Id="rId21" Type="http://schemas.openxmlformats.org/officeDocument/2006/relationships/hyperlink" Target="http://www.tankonyvtar.h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vtki.uni-nke.hu/uploads/media_items/antal-zsuzsanna_-kiss-norbert-tamas-szervezetigazgatas-es-menedzsment.original.pdf" TargetMode="External"/><Relationship Id="rId25" Type="http://schemas.openxmlformats.org/officeDocument/2006/relationships/hyperlink" Target="https://prezi.com/dihibbegahen/poka-yoke/" TargetMode="External"/><Relationship Id="rId2" Type="http://schemas.openxmlformats.org/officeDocument/2006/relationships/numbering" Target="numbering.xml"/><Relationship Id="rId16" Type="http://schemas.openxmlformats.org/officeDocument/2006/relationships/hyperlink" Target="https://www.libri.hu/muleiras/?sl_l_id=462894" TargetMode="External"/><Relationship Id="rId20" Type="http://schemas.openxmlformats.org/officeDocument/2006/relationships/hyperlink" Target="http://moodle.mk.uni-pannon.h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mibi.hu/doc/APQP.pdf"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google.hu/search?q=bakacsi+gyula&amp;ie=utf-8&amp;oe=utf-8&amp;client=firefox-b&amp;gfe_rd=cr&amp;ei=P0uzWKaGFtPi8AfOz6vQAw"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moodle.duf.h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tankonyvtar.hu/hu/tartalom/tamop412A/2011-0085_logisztikai_alapismeretek/adatok.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E015F-54AE-45EB-9FB8-89F0B024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107</Pages>
  <Words>26972</Words>
  <Characters>186110</Characters>
  <Application>Microsoft Office Word</Application>
  <DocSecurity>0</DocSecurity>
  <Lines>1550</Lines>
  <Paragraphs>425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Piricz Noémi Dr.</dc:creator>
  <cp:lastModifiedBy>Domokos-Barina Edit</cp:lastModifiedBy>
  <cp:revision>12</cp:revision>
  <dcterms:created xsi:type="dcterms:W3CDTF">2020-05-11T08:53:00Z</dcterms:created>
  <dcterms:modified xsi:type="dcterms:W3CDTF">2020-07-29T06:33:00Z</dcterms:modified>
</cp:coreProperties>
</file>